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4EA" w:rsidRDefault="00355A33" w:rsidP="00B222DE">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A3C5BE2E5B9462EA36B639185A07D98" style="width:451.2pt;height:320.8pt">
            <v:imagedata r:id="rId9" o:title=""/>
          </v:shape>
        </w:pict>
      </w:r>
    </w:p>
    <w:bookmarkEnd w:id="0"/>
    <w:p w:rsidR="006314EA" w:rsidRDefault="006314EA">
      <w:pPr>
        <w:rPr>
          <w:noProof/>
        </w:rPr>
        <w:sectPr w:rsidR="006314EA" w:rsidSect="00B222D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6314EA" w:rsidRDefault="00544205">
      <w:pPr>
        <w:rPr>
          <w:b/>
          <w:noProof/>
        </w:rPr>
      </w:pPr>
      <w:r w:rsidRPr="00640711">
        <w:rPr>
          <w:b/>
          <w:noProof/>
        </w:rPr>
        <w:lastRenderedPageBreak/>
        <w:t>1</w:t>
      </w:r>
      <w:r>
        <w:rPr>
          <w:b/>
          <w:noProof/>
        </w:rPr>
        <w:t>.</w:t>
      </w:r>
      <w:r>
        <w:tab/>
      </w:r>
      <w:r>
        <w:rPr>
          <w:b/>
          <w:noProof/>
        </w:rPr>
        <w:t>Introducere</w:t>
      </w:r>
    </w:p>
    <w:p w:rsidR="006314EA" w:rsidRDefault="006314EA">
      <w:pPr>
        <w:jc w:val="both"/>
        <w:rPr>
          <w:noProof/>
        </w:rPr>
      </w:pPr>
    </w:p>
    <w:p w:rsidR="006314EA" w:rsidRDefault="00544205">
      <w:pPr>
        <w:jc w:val="both"/>
        <w:rPr>
          <w:noProof/>
        </w:rPr>
      </w:pPr>
      <w:r>
        <w:t xml:space="preserve">Atacurile cu bombă din </w:t>
      </w:r>
      <w:r w:rsidRPr="00640711">
        <w:t>22</w:t>
      </w:r>
      <w:r>
        <w:t xml:space="preserve"> martie </w:t>
      </w:r>
      <w:r w:rsidRPr="00640711">
        <w:t>2016</w:t>
      </w:r>
      <w:r>
        <w:t xml:space="preserve"> de la Bruxelles au eviden</w:t>
      </w:r>
      <w:r w:rsidR="00355A33">
        <w:t>ț</w:t>
      </w:r>
      <w:r>
        <w:t>iat încă o dată riscul în materie de securitate cu care se confruntă Europa din cauza terorismului. Atacurile au urmat atrocită</w:t>
      </w:r>
      <w:r w:rsidR="00355A33">
        <w:t>ț</w:t>
      </w:r>
      <w:r>
        <w:t xml:space="preserve">ilor comise la Madrid, Londra, Copenhaga </w:t>
      </w:r>
      <w:r w:rsidR="00355A33">
        <w:t>ș</w:t>
      </w:r>
      <w:r>
        <w:t>i Paris, fiind o aten</w:t>
      </w:r>
      <w:r w:rsidR="00355A33">
        <w:t>ț</w:t>
      </w:r>
      <w:r>
        <w:t>ionare suplimentară privind necesitatea unei politici ambi</w:t>
      </w:r>
      <w:r w:rsidR="00355A33">
        <w:t>ț</w:t>
      </w:r>
      <w:r>
        <w:t>ioase a UE în materie de securitate, care să fie pe măsura amenin</w:t>
      </w:r>
      <w:r w:rsidR="00355A33">
        <w:t>ț</w:t>
      </w:r>
      <w:r>
        <w:t xml:space="preserve">ărilor. </w:t>
      </w:r>
    </w:p>
    <w:p w:rsidR="006314EA" w:rsidRDefault="006314EA">
      <w:pPr>
        <w:jc w:val="both"/>
        <w:rPr>
          <w:noProof/>
        </w:rPr>
      </w:pPr>
    </w:p>
    <w:p w:rsidR="006314EA" w:rsidRDefault="00544205">
      <w:pPr>
        <w:jc w:val="both"/>
        <w:rPr>
          <w:noProof/>
        </w:rPr>
      </w:pPr>
      <w:r>
        <w:t>Asigurarea unui nivel ridicat de siguran</w:t>
      </w:r>
      <w:r w:rsidR="00355A33">
        <w:t>ț</w:t>
      </w:r>
      <w:r>
        <w:t>ă pentru cetă</w:t>
      </w:r>
      <w:r w:rsidR="00355A33">
        <w:t>ț</w:t>
      </w:r>
      <w:r>
        <w:t xml:space="preserve">enii europeni este un obiectiv stabilit în tratate, precum </w:t>
      </w:r>
      <w:r w:rsidR="00355A33">
        <w:t>ș</w:t>
      </w:r>
      <w:r>
        <w:t>i, astfel cum a declarat pre</w:t>
      </w:r>
      <w:r w:rsidR="00355A33">
        <w:t>ș</w:t>
      </w:r>
      <w:r>
        <w:t xml:space="preserve">edintele Jean-Claude Juncker în Orientările sale politice din </w:t>
      </w:r>
      <w:r w:rsidRPr="00640711">
        <w:t>15</w:t>
      </w:r>
      <w:r>
        <w:t xml:space="preserve"> iulie </w:t>
      </w:r>
      <w:r w:rsidRPr="00640711">
        <w:t>2015</w:t>
      </w:r>
      <w:r>
        <w:t xml:space="preserve">, „o responsabilitate europeană comună”. Într-o epocă în care terorismul </w:t>
      </w:r>
      <w:r w:rsidR="00355A33">
        <w:t>ș</w:t>
      </w:r>
      <w:r>
        <w:t>i alte infrac</w:t>
      </w:r>
      <w:r w:rsidR="00355A33">
        <w:t>ț</w:t>
      </w:r>
      <w:r>
        <w:t xml:space="preserve">iuni grave nu cunosc frontiere, atât Uniunea Europeană, cât </w:t>
      </w:r>
      <w:r w:rsidR="00355A33">
        <w:t>ș</w:t>
      </w:r>
      <w:r>
        <w:t>i statele sale membre au fa</w:t>
      </w:r>
      <w:r w:rsidR="00355A33">
        <w:t>ț</w:t>
      </w:r>
      <w:r>
        <w:t>ă de cetă</w:t>
      </w:r>
      <w:r w:rsidR="00355A33">
        <w:t>ț</w:t>
      </w:r>
      <w:r>
        <w:t>enii lor responsabilitatea de a asigura un spa</w:t>
      </w:r>
      <w:r w:rsidR="00355A33">
        <w:t>ț</w:t>
      </w:r>
      <w:r>
        <w:t>iu de securitate internă în care cetă</w:t>
      </w:r>
      <w:r w:rsidR="00355A33">
        <w:t>ț</w:t>
      </w:r>
      <w:r>
        <w:t>enii să fie proteja</w:t>
      </w:r>
      <w:r w:rsidR="00355A33">
        <w:t>ț</w:t>
      </w:r>
      <w:r>
        <w:t>i, în deplină conformitate cu drepturile fundamentale ale UE. Responsabilitatea principală în materie de securitate le revine statelor membre</w:t>
      </w:r>
      <w:r>
        <w:rPr>
          <w:rStyle w:val="FootnoteReference"/>
          <w:noProof/>
        </w:rPr>
        <w:footnoteReference w:id="1"/>
      </w:r>
      <w:r>
        <w:t>, dar acestea nu pot face fa</w:t>
      </w:r>
      <w:r w:rsidR="00355A33">
        <w:t>ț</w:t>
      </w:r>
      <w:r>
        <w:t>ă într-un mod eficace amenin</w:t>
      </w:r>
      <w:r w:rsidR="00355A33">
        <w:t>ț</w:t>
      </w:r>
      <w:r>
        <w:t>ărilor transna</w:t>
      </w:r>
      <w:r w:rsidR="00355A33">
        <w:t>ț</w:t>
      </w:r>
      <w:r>
        <w:t>ionale dacă ac</w:t>
      </w:r>
      <w:r w:rsidR="00355A33">
        <w:t>ț</w:t>
      </w:r>
      <w:r>
        <w:t xml:space="preserve">ionează pe cont propriu. De aceea, la nivel european trebuie să asigurăm instrumentele, infrastructura </w:t>
      </w:r>
      <w:r w:rsidR="00355A33">
        <w:t>ș</w:t>
      </w:r>
      <w:r>
        <w:t>i mediul în care autorită</w:t>
      </w:r>
      <w:r w:rsidR="00355A33">
        <w:t>ț</w:t>
      </w:r>
      <w:r>
        <w:t>ile na</w:t>
      </w:r>
      <w:r w:rsidR="00355A33">
        <w:t>ț</w:t>
      </w:r>
      <w:r>
        <w:t xml:space="preserve">ionale să poată colabora </w:t>
      </w:r>
      <w:r w:rsidR="00355A33">
        <w:t>ș</w:t>
      </w:r>
      <w:r>
        <w:t>i colaborează în mod eficace pentru a face fa</w:t>
      </w:r>
      <w:r w:rsidR="00355A33">
        <w:t>ț</w:t>
      </w:r>
      <w:r>
        <w:t>ă provocărilor comune: o uniune a securită</w:t>
      </w:r>
      <w:r w:rsidR="00355A33">
        <w:t>ț</w:t>
      </w:r>
      <w:r>
        <w:t xml:space="preserve">ii efectivă </w:t>
      </w:r>
      <w:r w:rsidR="00355A33">
        <w:t>ș</w:t>
      </w:r>
      <w:r>
        <w:t xml:space="preserve">i autentică, în care drepturile </w:t>
      </w:r>
      <w:r w:rsidR="00355A33">
        <w:t>ș</w:t>
      </w:r>
      <w:r>
        <w:t>i libertă</w:t>
      </w:r>
      <w:r w:rsidR="00355A33">
        <w:t>ț</w:t>
      </w:r>
      <w:r>
        <w:t>ile cetă</w:t>
      </w:r>
      <w:r w:rsidR="00355A33">
        <w:t>ț</w:t>
      </w:r>
      <w:r>
        <w:t>enilor sunt bine protejate.</w:t>
      </w:r>
    </w:p>
    <w:p w:rsidR="006314EA" w:rsidRDefault="006314EA">
      <w:pPr>
        <w:jc w:val="both"/>
        <w:rPr>
          <w:noProof/>
        </w:rPr>
      </w:pPr>
    </w:p>
    <w:p w:rsidR="006314EA" w:rsidRDefault="00544205">
      <w:pPr>
        <w:jc w:val="both"/>
        <w:rPr>
          <w:noProof/>
        </w:rPr>
      </w:pPr>
      <w:r>
        <w:t>Agenda europeană privind securitatea a oferit un cadru clar pentru ca statele membre ale UE să colaboreze mai bine în materie de securitate</w:t>
      </w:r>
      <w:r>
        <w:rPr>
          <w:rStyle w:val="FootnoteReference"/>
          <w:noProof/>
        </w:rPr>
        <w:footnoteReference w:id="2"/>
      </w:r>
      <w:r>
        <w:t xml:space="preserve"> </w:t>
      </w:r>
      <w:r w:rsidR="00355A33">
        <w:t>ș</w:t>
      </w:r>
      <w:r>
        <w:t>i a constituit baza pentru adoptarea de către Consiliul European a unei Strategii reînnoite de securitate internă</w:t>
      </w:r>
      <w:r>
        <w:rPr>
          <w:rStyle w:val="FootnoteReference"/>
          <w:noProof/>
        </w:rPr>
        <w:footnoteReference w:id="3"/>
      </w:r>
      <w:r>
        <w:t>. Terorismul reprezintă una dintre cele trei priorită</w:t>
      </w:r>
      <w:r w:rsidR="00355A33">
        <w:t>ț</w:t>
      </w:r>
      <w:r>
        <w:t xml:space="preserve">i ale acesteia, alături de criminalitatea organizată </w:t>
      </w:r>
      <w:r w:rsidR="00355A33">
        <w:t>ș</w:t>
      </w:r>
      <w:r>
        <w:t>i criminalitatea informatică. În urma atacurilor de la Bruxelles, Parlamentul European, mini</w:t>
      </w:r>
      <w:r w:rsidR="00355A33">
        <w:t>ș</w:t>
      </w:r>
      <w:r>
        <w:t>trii de justi</w:t>
      </w:r>
      <w:r w:rsidR="00355A33">
        <w:t>ț</w:t>
      </w:r>
      <w:r>
        <w:t xml:space="preserve">ie </w:t>
      </w:r>
      <w:r w:rsidR="00355A33">
        <w:t>ș</w:t>
      </w:r>
      <w:r>
        <w:t xml:space="preserve">i de afaceri interne din UE </w:t>
      </w:r>
      <w:r w:rsidR="00355A33">
        <w:t>ș</w:t>
      </w:r>
      <w:r>
        <w:t>i Comisia s-au reunit</w:t>
      </w:r>
      <w:r>
        <w:rPr>
          <w:rStyle w:val="FootnoteReference"/>
          <w:noProof/>
        </w:rPr>
        <w:footnoteReference w:id="4"/>
      </w:r>
      <w:r>
        <w:t xml:space="preserve"> pentru a-</w:t>
      </w:r>
      <w:r w:rsidR="00355A33">
        <w:t>ș</w:t>
      </w:r>
      <w:r>
        <w:t xml:space="preserve">i sublinia hotărârea de a continua punerea în aplicare a măsurilor prevăzute </w:t>
      </w:r>
      <w:r w:rsidR="00355A33">
        <w:t>ș</w:t>
      </w:r>
      <w:r>
        <w:t>i de a depune eforturi suplimentare pentru combaterea terorismului. Din acest motiv, prezenta comunicare, la un an de la prezentarea agendei, evaluează progresul înregistrat în punerea în aplicare a acesteia în ceea ce prive</w:t>
      </w:r>
      <w:r w:rsidR="00355A33">
        <w:t>ș</w:t>
      </w:r>
      <w:r>
        <w:t>te contribu</w:t>
      </w:r>
      <w:r w:rsidR="00355A33">
        <w:t>ț</w:t>
      </w:r>
      <w:r>
        <w:t>ia UE la combaterea terorismului.</w:t>
      </w:r>
    </w:p>
    <w:p w:rsidR="006314EA" w:rsidRDefault="006314EA">
      <w:pPr>
        <w:jc w:val="both"/>
        <w:rPr>
          <w:noProof/>
        </w:rPr>
      </w:pPr>
    </w:p>
    <w:p w:rsidR="006314EA" w:rsidRDefault="00544205">
      <w:pPr>
        <w:jc w:val="both"/>
        <w:rPr>
          <w:noProof/>
        </w:rPr>
      </w:pPr>
      <w:r>
        <w:t>Uniunea Europeană este menită să asigure un spa</w:t>
      </w:r>
      <w:r w:rsidR="00355A33">
        <w:t>ț</w:t>
      </w:r>
      <w:r>
        <w:t xml:space="preserve">iu de libertate, securitate </w:t>
      </w:r>
      <w:r w:rsidR="00355A33">
        <w:t>ș</w:t>
      </w:r>
      <w:r>
        <w:t>i justi</w:t>
      </w:r>
      <w:r w:rsidR="00355A33">
        <w:t>ț</w:t>
      </w:r>
      <w:r>
        <w:t>ie fără frontiere interne pentru cetă</w:t>
      </w:r>
      <w:r w:rsidR="00355A33">
        <w:t>ț</w:t>
      </w:r>
      <w:r>
        <w:t>enii săi. Cetă</w:t>
      </w:r>
      <w:r w:rsidR="00355A33">
        <w:t>ț</w:t>
      </w:r>
      <w:r>
        <w:t xml:space="preserve">enii europeni trebuie să aibă încredere în faptul că, indiferent de locul în care se deplasează în Europa, libertatea </w:t>
      </w:r>
      <w:r w:rsidR="00355A33">
        <w:t>ș</w:t>
      </w:r>
      <w:r>
        <w:t xml:space="preserve">i securitatea le sunt bine protejate, cu respectarea deplină a valorilor Uniunii, inclusiv a statului de drept </w:t>
      </w:r>
      <w:r w:rsidR="00355A33">
        <w:t>ș</w:t>
      </w:r>
      <w:r>
        <w:t>i a drepturilor fundamentale. În această privin</w:t>
      </w:r>
      <w:r w:rsidR="00355A33">
        <w:t>ț</w:t>
      </w:r>
      <w:r>
        <w:t xml:space="preserve">ă, tratatele prevăd necesitatea de a asigura un nivel ridicat de securitate, inclusiv prin măsuri de prevenire, precum </w:t>
      </w:r>
      <w:r w:rsidR="00355A33">
        <w:t>ș</w:t>
      </w:r>
      <w:r>
        <w:t xml:space="preserve">i prin măsuri de coordonare </w:t>
      </w:r>
      <w:r w:rsidR="00355A33">
        <w:t>ș</w:t>
      </w:r>
      <w:r>
        <w:t>i cooperare între autorită</w:t>
      </w:r>
      <w:r w:rsidR="00355A33">
        <w:t>ț</w:t>
      </w:r>
      <w:r>
        <w:t>ile poli</w:t>
      </w:r>
      <w:r w:rsidR="00355A33">
        <w:t>ț</w:t>
      </w:r>
      <w:r>
        <w:t>iene</w:t>
      </w:r>
      <w:r w:rsidR="00355A33">
        <w:t>ș</w:t>
      </w:r>
      <w:r>
        <w:t xml:space="preserve">ti </w:t>
      </w:r>
      <w:r w:rsidR="00355A33">
        <w:t>ș</w:t>
      </w:r>
      <w:r>
        <w:t xml:space="preserve">i judiciare </w:t>
      </w:r>
      <w:r w:rsidR="00355A33">
        <w:t>ș</w:t>
      </w:r>
      <w:r>
        <w:t>i alte autorită</w:t>
      </w:r>
      <w:r w:rsidR="00355A33">
        <w:t>ț</w:t>
      </w:r>
      <w:r>
        <w:t>i competente</w:t>
      </w:r>
      <w:r>
        <w:rPr>
          <w:rStyle w:val="FootnoteReference"/>
          <w:noProof/>
        </w:rPr>
        <w:footnoteReference w:id="5"/>
      </w:r>
      <w:r>
        <w:t xml:space="preserve">. În acest scop, UE </w:t>
      </w:r>
      <w:r w:rsidR="00355A33">
        <w:t>ș</w:t>
      </w:r>
      <w:r>
        <w:t>i statele sale membre trebuie să treacă de la conceptul de cooperare</w:t>
      </w:r>
      <w:r>
        <w:rPr>
          <w:rStyle w:val="FootnoteReference"/>
          <w:noProof/>
        </w:rPr>
        <w:footnoteReference w:id="6"/>
      </w:r>
      <w:r>
        <w:t xml:space="preserve"> pentru protejarea securită</w:t>
      </w:r>
      <w:r w:rsidR="00355A33">
        <w:t>ț</w:t>
      </w:r>
      <w:r>
        <w:t>ii interne na</w:t>
      </w:r>
      <w:r w:rsidR="00355A33">
        <w:t>ț</w:t>
      </w:r>
      <w:r>
        <w:t>ionale la ideea de protejare a securită</w:t>
      </w:r>
      <w:r w:rsidR="00355A33">
        <w:t>ț</w:t>
      </w:r>
      <w:r>
        <w:t xml:space="preserve">ii colective a Uniunii în ansamblul său. </w:t>
      </w:r>
    </w:p>
    <w:p w:rsidR="006314EA" w:rsidRDefault="006314EA">
      <w:pPr>
        <w:jc w:val="both"/>
        <w:rPr>
          <w:noProof/>
        </w:rPr>
      </w:pPr>
    </w:p>
    <w:p w:rsidR="006314EA" w:rsidRDefault="00544205">
      <w:pPr>
        <w:jc w:val="both"/>
        <w:rPr>
          <w:noProof/>
        </w:rPr>
      </w:pPr>
      <w:r>
        <w:t>În ceea ce prive</w:t>
      </w:r>
      <w:r w:rsidR="00355A33">
        <w:t>ș</w:t>
      </w:r>
      <w:r>
        <w:t>te formele cele mai grave ale criminalită</w:t>
      </w:r>
      <w:r w:rsidR="00355A33">
        <w:t>ț</w:t>
      </w:r>
      <w:r>
        <w:t xml:space="preserve">ii </w:t>
      </w:r>
      <w:r w:rsidR="00355A33">
        <w:t>ș</w:t>
      </w:r>
      <w:r>
        <w:t>i terorismului, securitatea internă a unui stat membru este securitatea internă a tuturor statelor membre. A</w:t>
      </w:r>
      <w:r w:rsidR="00355A33">
        <w:t>ș</w:t>
      </w:r>
      <w:r>
        <w:t>a cum a declarat recent pre</w:t>
      </w:r>
      <w:r w:rsidR="00355A33">
        <w:t>ș</w:t>
      </w:r>
      <w:r>
        <w:t>edintele Juncker în fa</w:t>
      </w:r>
      <w:r w:rsidR="00355A33">
        <w:t>ț</w:t>
      </w:r>
      <w:r>
        <w:t xml:space="preserve">a Parlamentului la </w:t>
      </w:r>
      <w:r w:rsidRPr="00640711">
        <w:t>12</w:t>
      </w:r>
      <w:r>
        <w:t xml:space="preserve"> aprilie </w:t>
      </w:r>
      <w:r w:rsidRPr="00640711">
        <w:t>2016</w:t>
      </w:r>
      <w:r>
        <w:t>, este timpul să trecem la fapte. În domeniul securită</w:t>
      </w:r>
      <w:r w:rsidR="00355A33">
        <w:t>ț</w:t>
      </w:r>
      <w:r>
        <w:t>ii, la fel ca în multe alte domenii în Europa, fragmentarea ne face vulnerabili. Europa are nevoie de o uniune a securită</w:t>
      </w:r>
      <w:r w:rsidR="00355A33">
        <w:t>ț</w:t>
      </w:r>
      <w:r>
        <w:t>ii autentică. Într-o uniune a securită</w:t>
      </w:r>
      <w:r w:rsidR="00355A33">
        <w:t>ț</w:t>
      </w:r>
      <w:r>
        <w:t>ii, un ofi</w:t>
      </w:r>
      <w:r w:rsidR="00355A33">
        <w:t>ț</w:t>
      </w:r>
      <w:r>
        <w:t>er de poli</w:t>
      </w:r>
      <w:r w:rsidR="00355A33">
        <w:t>ț</w:t>
      </w:r>
      <w:r>
        <w:t>ie dintr-un stat membru ar trebui să aibă reflexul de a împărtă</w:t>
      </w:r>
      <w:r w:rsidR="00355A33">
        <w:t>ș</w:t>
      </w:r>
      <w:r>
        <w:t>i informa</w:t>
      </w:r>
      <w:r w:rsidR="00355A33">
        <w:t>ț</w:t>
      </w:r>
      <w:r>
        <w:t>ii relevante cu colegii de peste frontieră, la fel cum ar face-o cu colegii ofi</w:t>
      </w:r>
      <w:r w:rsidR="00355A33">
        <w:t>ț</w:t>
      </w:r>
      <w:r>
        <w:t xml:space="preserve">eri din </w:t>
      </w:r>
      <w:r w:rsidR="00355A33">
        <w:t>ț</w:t>
      </w:r>
      <w:r>
        <w:t>ara sa. Acest lucru necesită o schimbare radicală în două privin</w:t>
      </w:r>
      <w:r w:rsidR="00355A33">
        <w:t>ț</w:t>
      </w:r>
      <w:r>
        <w:t xml:space="preserve">e. La nivel european, trebuie să abordăm urgent lacunele, fragmentarea </w:t>
      </w:r>
      <w:r w:rsidR="00355A33">
        <w:t>ș</w:t>
      </w:r>
      <w:r>
        <w:t>i limitările opera</w:t>
      </w:r>
      <w:r w:rsidR="00355A33">
        <w:t>ț</w:t>
      </w:r>
      <w:r>
        <w:t>ionale rămase ale instrumentelor de schimb de informa</w:t>
      </w:r>
      <w:r w:rsidR="00355A33">
        <w:t>ț</w:t>
      </w:r>
      <w:r>
        <w:t xml:space="preserve">ii existente, să ne asigurăm că structurile de cooperare sunt cât mai eficace posibil, precum </w:t>
      </w:r>
      <w:r w:rsidR="00355A33">
        <w:t>ș</w:t>
      </w:r>
      <w:r>
        <w:t>i că legisla</w:t>
      </w:r>
      <w:r w:rsidR="00355A33">
        <w:t>ț</w:t>
      </w:r>
      <w:r>
        <w:t>ia europeană de combatere a infractorilor terori</w:t>
      </w:r>
      <w:r w:rsidR="00355A33">
        <w:t>ș</w:t>
      </w:r>
      <w:r>
        <w:t xml:space="preserve">ti </w:t>
      </w:r>
      <w:r w:rsidR="00355A33">
        <w:t>ș</w:t>
      </w:r>
      <w:r>
        <w:t>i a activită</w:t>
      </w:r>
      <w:r w:rsidR="00355A33">
        <w:t>ț</w:t>
      </w:r>
      <w:r>
        <w:t xml:space="preserve">ilor acestora este actualizată </w:t>
      </w:r>
      <w:r w:rsidR="00355A33">
        <w:t>ș</w:t>
      </w:r>
      <w:r>
        <w:t>i solidă. Acest lucru este necesar pentru a crea un climat de încredere în rândul autorită</w:t>
      </w:r>
      <w:r w:rsidR="00355A33">
        <w:t>ț</w:t>
      </w:r>
      <w:r>
        <w:t>ilor na</w:t>
      </w:r>
      <w:r w:rsidR="00355A33">
        <w:t>ț</w:t>
      </w:r>
      <w:r>
        <w:t xml:space="preserve">ionale, precum </w:t>
      </w:r>
      <w:r w:rsidR="00355A33">
        <w:t>ș</w:t>
      </w:r>
      <w:r>
        <w:t xml:space="preserve">i instrumentele juridice </w:t>
      </w:r>
      <w:r w:rsidR="00355A33">
        <w:t>ș</w:t>
      </w:r>
      <w:r>
        <w:t>i practice care să le permită să colaboreze pentru a răspunde provocărilor comune. Valoarea adăugată globală a unei uniuni a securită</w:t>
      </w:r>
      <w:r w:rsidR="00355A33">
        <w:t>ț</w:t>
      </w:r>
      <w:r>
        <w:t xml:space="preserve">ii eficace depinde în foarte mare măsură de modul în care sunt utilizate aceste instrumente </w:t>
      </w:r>
      <w:r w:rsidR="00355A33">
        <w:t>ș</w:t>
      </w:r>
      <w:r>
        <w:t>i structuri pentru a elimina, pe viitor, eventualele lacune opera</w:t>
      </w:r>
      <w:r w:rsidR="00355A33">
        <w:t>ț</w:t>
      </w:r>
      <w:r>
        <w:t xml:space="preserve">ionale </w:t>
      </w:r>
      <w:r w:rsidR="00355A33">
        <w:t>ș</w:t>
      </w:r>
      <w:r>
        <w:t>i lacunele în materie de strângere de informa</w:t>
      </w:r>
      <w:r w:rsidR="00355A33">
        <w:t>ț</w:t>
      </w:r>
      <w:r>
        <w:t>ii ale poli</w:t>
      </w:r>
      <w:r w:rsidR="00355A33">
        <w:t>ț</w:t>
      </w:r>
      <w:r>
        <w:t>iei. Acest lucru necesită o schimbare de mentalitate, la nivelul statelor membre, pentru a permite autorită</w:t>
      </w:r>
      <w:r w:rsidR="00355A33">
        <w:t>ț</w:t>
      </w:r>
      <w:r>
        <w:t>ilor de aplicare a legii să se obi</w:t>
      </w:r>
      <w:r w:rsidR="00355A33">
        <w:t>ș</w:t>
      </w:r>
      <w:r>
        <w:t xml:space="preserve">nuiască să coopereze </w:t>
      </w:r>
      <w:r w:rsidR="00355A33">
        <w:t>ș</w:t>
      </w:r>
      <w:r>
        <w:t>i să facă schimb de informa</w:t>
      </w:r>
      <w:r w:rsidR="00355A33">
        <w:t>ț</w:t>
      </w:r>
      <w:r>
        <w:t>ii în mod sistematic, mergând până la ultimul agent de poli</w:t>
      </w:r>
      <w:r w:rsidR="00355A33">
        <w:t>ț</w:t>
      </w:r>
      <w:r>
        <w:t>ie. Sim</w:t>
      </w:r>
      <w:r w:rsidR="00355A33">
        <w:t>ț</w:t>
      </w:r>
      <w:r>
        <w:t>ul responsabilită</w:t>
      </w:r>
      <w:r w:rsidR="00355A33">
        <w:t>ț</w:t>
      </w:r>
      <w:r>
        <w:t xml:space="preserve">ii comune, precum </w:t>
      </w:r>
      <w:r w:rsidR="00355A33">
        <w:t>ș</w:t>
      </w:r>
      <w:r>
        <w:t>i dorin</w:t>
      </w:r>
      <w:r w:rsidR="00355A33">
        <w:t>ț</w:t>
      </w:r>
      <w:r>
        <w:t xml:space="preserve">a </w:t>
      </w:r>
      <w:r w:rsidR="00355A33">
        <w:t>ș</w:t>
      </w:r>
      <w:r>
        <w:t>i capacitatea de a-l concretiza sunt indispensabile pentru a depă</w:t>
      </w:r>
      <w:r w:rsidR="00355A33">
        <w:t>ș</w:t>
      </w:r>
      <w:r>
        <w:t>i fragmentarea pe care terori</w:t>
      </w:r>
      <w:r w:rsidR="00355A33">
        <w:t>ș</w:t>
      </w:r>
      <w:r>
        <w:t xml:space="preserve">tii </w:t>
      </w:r>
      <w:r w:rsidR="00355A33">
        <w:t>ș</w:t>
      </w:r>
      <w:r>
        <w:t>i infractorii o exploatează cu atâta eficacitate.</w:t>
      </w:r>
    </w:p>
    <w:p w:rsidR="006314EA" w:rsidRDefault="006314EA">
      <w:pPr>
        <w:jc w:val="both"/>
        <w:rPr>
          <w:noProof/>
        </w:rPr>
      </w:pPr>
    </w:p>
    <w:p w:rsidR="006314EA" w:rsidRDefault="00544205">
      <w:pPr>
        <w:jc w:val="both"/>
        <w:rPr>
          <w:noProof/>
        </w:rPr>
      </w:pPr>
      <w:r>
        <w:t>Punerea în aplicare a Agendei europene privind securitatea este într-un stadiu avansat</w:t>
      </w:r>
      <w:r>
        <w:rPr>
          <w:rStyle w:val="FootnoteReference"/>
          <w:noProof/>
        </w:rPr>
        <w:footnoteReference w:id="7"/>
      </w:r>
      <w:r>
        <w:t>. Statele</w:t>
      </w:r>
      <w:r w:rsidR="00355A33">
        <w:t> </w:t>
      </w:r>
      <w:r>
        <w:t xml:space="preserve">membre </w:t>
      </w:r>
      <w:r w:rsidR="00355A33">
        <w:t>ș</w:t>
      </w:r>
      <w:r>
        <w:t>i institu</w:t>
      </w:r>
      <w:r w:rsidR="00355A33">
        <w:t>ț</w:t>
      </w:r>
      <w:r>
        <w:t>iile UE trebuie acum să î</w:t>
      </w:r>
      <w:r w:rsidR="00355A33">
        <w:t>ș</w:t>
      </w:r>
      <w:r>
        <w:t xml:space="preserve">i dubleze din nou eforturile pentru a asigura punerea în aplicare integrală a acesteia </w:t>
      </w:r>
      <w:r w:rsidR="00355A33">
        <w:t>ș</w:t>
      </w:r>
      <w:r>
        <w:t>i a ob</w:t>
      </w:r>
      <w:r w:rsidR="00355A33">
        <w:t>ț</w:t>
      </w:r>
      <w:r>
        <w:t>ine rezultate efective fără întârziere. În acela</w:t>
      </w:r>
      <w:r w:rsidR="00355A33">
        <w:t>ș</w:t>
      </w:r>
      <w:r>
        <w:t xml:space="preserve">i timp, provocările numeroase </w:t>
      </w:r>
      <w:r w:rsidR="00355A33">
        <w:t>ș</w:t>
      </w:r>
      <w:r>
        <w:t xml:space="preserve">i suprapuse cu care se confruntă Europa în prezent, legate de instabilitatea din vecinătatea noastră </w:t>
      </w:r>
      <w:r w:rsidR="00355A33">
        <w:t>ș</w:t>
      </w:r>
      <w:r>
        <w:t>i de for</w:t>
      </w:r>
      <w:r w:rsidR="00355A33">
        <w:t>ț</w:t>
      </w:r>
      <w:r>
        <w:t>e mai ample de la nivel mondial, înseamnă că a sosit momentul să evaluăm stadiul de punere în aplicare a agendei, alături de evolu</w:t>
      </w:r>
      <w:r w:rsidR="00355A33">
        <w:t>ț</w:t>
      </w:r>
      <w:r>
        <w:t>iile altor politici, în special: ac</w:t>
      </w:r>
      <w:r w:rsidR="00355A33">
        <w:t>ț</w:t>
      </w:r>
      <w:r>
        <w:t>iunile întreprinse în cadrul Agendei europene privind migra</w:t>
      </w:r>
      <w:r w:rsidR="00355A33">
        <w:t>ț</w:t>
      </w:r>
      <w:r>
        <w:t>ia, al Pie</w:t>
      </w:r>
      <w:r w:rsidR="00355A33">
        <w:t>ț</w:t>
      </w:r>
      <w:r>
        <w:t xml:space="preserve">ei unice digitale, al uniunii energiei </w:t>
      </w:r>
      <w:r w:rsidR="00355A33">
        <w:t>ș</w:t>
      </w:r>
      <w:r>
        <w:t>i cele de contracarare a amenin</w:t>
      </w:r>
      <w:r w:rsidR="00355A33">
        <w:t>ț</w:t>
      </w:r>
      <w:r>
        <w:t xml:space="preserve">ărilor hibride. Prin realizarea acestor conexiuni </w:t>
      </w:r>
      <w:r w:rsidR="00355A33">
        <w:t>ș</w:t>
      </w:r>
      <w:r>
        <w:t>i a unei coordonări mai bune, Uniunea poate avea o rezilien</w:t>
      </w:r>
      <w:r w:rsidR="00355A33">
        <w:t>ț</w:t>
      </w:r>
      <w:r>
        <w:t>ă, o capacitate de reac</w:t>
      </w:r>
      <w:r w:rsidR="00355A33">
        <w:t>ț</w:t>
      </w:r>
      <w:r>
        <w:t xml:space="preserve">ie </w:t>
      </w:r>
      <w:r w:rsidR="00355A33">
        <w:t>ș</w:t>
      </w:r>
      <w:r>
        <w:t xml:space="preserve">i o pregătire mai bune, în conformitate cu concluziile Consiliului privind Strategia reînnoită de securitate internă a Uniunii Europene pentru perioada </w:t>
      </w:r>
      <w:r w:rsidRPr="00640711">
        <w:t>2015</w:t>
      </w:r>
      <w:r>
        <w:t>-</w:t>
      </w:r>
      <w:r w:rsidRPr="00640711">
        <w:t>2020</w:t>
      </w:r>
      <w:r>
        <w:rPr>
          <w:rStyle w:val="FootnoteReference"/>
          <w:noProof/>
        </w:rPr>
        <w:footnoteReference w:id="8"/>
      </w:r>
      <w:r>
        <w:t xml:space="preserve">. </w:t>
      </w:r>
    </w:p>
    <w:p w:rsidR="006314EA" w:rsidRDefault="006314EA">
      <w:pPr>
        <w:jc w:val="both"/>
        <w:rPr>
          <w:noProof/>
        </w:rPr>
      </w:pPr>
    </w:p>
    <w:p w:rsidR="006314EA" w:rsidRDefault="00544205">
      <w:pPr>
        <w:jc w:val="both"/>
        <w:rPr>
          <w:noProof/>
        </w:rPr>
      </w:pPr>
      <w:r>
        <w:t>Scopul prezentei comunicări este, a</w:t>
      </w:r>
      <w:r w:rsidR="00355A33">
        <w:t>ș</w:t>
      </w:r>
      <w:r>
        <w:t xml:space="preserve">adar, dublu. </w:t>
      </w:r>
      <w:r>
        <w:rPr>
          <w:noProof/>
          <w:u w:val="single"/>
        </w:rPr>
        <w:t>În primul rând</w:t>
      </w:r>
      <w:r>
        <w:t>, să evalueze punerea în aplicare a Agendei europene privind securitatea în ceea ce prive</w:t>
      </w:r>
      <w:r w:rsidR="00355A33">
        <w:t>ș</w:t>
      </w:r>
      <w:r>
        <w:t>te anumite aspecte opera</w:t>
      </w:r>
      <w:r w:rsidR="00355A33">
        <w:t>ț</w:t>
      </w:r>
      <w:r>
        <w:t xml:space="preserve">ionale </w:t>
      </w:r>
      <w:r w:rsidR="00355A33">
        <w:t>ș</w:t>
      </w:r>
      <w:r>
        <w:t xml:space="preserve">i să identifice unde anume există lacune de implementare în combaterea terorismului. </w:t>
      </w:r>
      <w:r>
        <w:rPr>
          <w:noProof/>
          <w:u w:val="single"/>
        </w:rPr>
        <w:t>În al doilea rând</w:t>
      </w:r>
      <w:r>
        <w:t xml:space="preserve">, să identifice măsurile care mai sunt necesare pentru a elimina aceste lacune </w:t>
      </w:r>
      <w:r w:rsidR="00355A33">
        <w:t>ș</w:t>
      </w:r>
      <w:r>
        <w:t>i, bazându-se pe instrumentele existente, să conceapă noi structuri de cooperare permanentă între serviciile opera</w:t>
      </w:r>
      <w:r w:rsidR="00355A33">
        <w:t>ț</w:t>
      </w:r>
      <w:r>
        <w:t>ionale responsabile de combaterea terorismului, pentru a reuni activită</w:t>
      </w:r>
      <w:r w:rsidR="00355A33">
        <w:t>ț</w:t>
      </w:r>
      <w:r>
        <w:t>ile Europol, ale Eurojust, ale serviciilor de informa</w:t>
      </w:r>
      <w:r w:rsidR="00355A33">
        <w:t>ț</w:t>
      </w:r>
      <w:r>
        <w:t>ii, ale for</w:t>
      </w:r>
      <w:r w:rsidR="00355A33">
        <w:t>ț</w:t>
      </w:r>
      <w:r>
        <w:t>elor de poli</w:t>
      </w:r>
      <w:r w:rsidR="00355A33">
        <w:t>ț</w:t>
      </w:r>
      <w:r>
        <w:t xml:space="preserve">ie </w:t>
      </w:r>
      <w:r w:rsidR="00355A33">
        <w:t>ș</w:t>
      </w:r>
      <w:r>
        <w:t>i ale autorită</w:t>
      </w:r>
      <w:r w:rsidR="00355A33">
        <w:t>ț</w:t>
      </w:r>
      <w:r>
        <w:t>ilor judiciare. Comunicarea stabile</w:t>
      </w:r>
      <w:r w:rsidR="00355A33">
        <w:t>ș</w:t>
      </w:r>
      <w:r>
        <w:t>te foaia de parcurs către o uniune a securită</w:t>
      </w:r>
      <w:r w:rsidR="00355A33">
        <w:t>ț</w:t>
      </w:r>
      <w:r>
        <w:t>ii opera</w:t>
      </w:r>
      <w:r w:rsidR="00355A33">
        <w:t>ț</w:t>
      </w:r>
      <w:r>
        <w:t xml:space="preserve">ională </w:t>
      </w:r>
      <w:r w:rsidR="00355A33">
        <w:t>ș</w:t>
      </w:r>
      <w:r>
        <w:t>i efectivă, prin care să ne fie sporită capacitatea colectivă de a combate amenin</w:t>
      </w:r>
      <w:r w:rsidR="00355A33">
        <w:t>ț</w:t>
      </w:r>
      <w:r>
        <w:t xml:space="preserve">area teroristă. </w:t>
      </w:r>
    </w:p>
    <w:p w:rsidR="006314EA" w:rsidRDefault="006314EA">
      <w:pPr>
        <w:jc w:val="both"/>
        <w:rPr>
          <w:noProof/>
        </w:rPr>
      </w:pPr>
    </w:p>
    <w:p w:rsidR="006314EA" w:rsidRDefault="006314EA">
      <w:pPr>
        <w:jc w:val="both"/>
        <w:rPr>
          <w:noProof/>
        </w:rPr>
      </w:pPr>
    </w:p>
    <w:p w:rsidR="006314EA" w:rsidRDefault="00544205">
      <w:pPr>
        <w:jc w:val="both"/>
        <w:rPr>
          <w:noProof/>
        </w:rPr>
      </w:pPr>
      <w:r w:rsidRPr="00640711">
        <w:rPr>
          <w:b/>
          <w:noProof/>
        </w:rPr>
        <w:t>2</w:t>
      </w:r>
      <w:r>
        <w:rPr>
          <w:b/>
          <w:noProof/>
        </w:rPr>
        <w:t>.</w:t>
      </w:r>
      <w:r>
        <w:tab/>
      </w:r>
      <w:r>
        <w:rPr>
          <w:b/>
          <w:noProof/>
        </w:rPr>
        <w:t>Abordarea tuturor dimensiunilor amenin</w:t>
      </w:r>
      <w:r w:rsidR="00355A33">
        <w:rPr>
          <w:b/>
          <w:noProof/>
        </w:rPr>
        <w:t>ț</w:t>
      </w:r>
      <w:r>
        <w:rPr>
          <w:b/>
          <w:noProof/>
        </w:rPr>
        <w:t>ării teroriste</w:t>
      </w:r>
    </w:p>
    <w:p w:rsidR="006314EA" w:rsidRDefault="006314EA">
      <w:pPr>
        <w:jc w:val="both"/>
        <w:rPr>
          <w:noProof/>
        </w:rPr>
      </w:pPr>
    </w:p>
    <w:p w:rsidR="006314EA" w:rsidRDefault="00544205">
      <w:pPr>
        <w:jc w:val="both"/>
        <w:rPr>
          <w:noProof/>
        </w:rPr>
      </w:pPr>
      <w:r>
        <w:t xml:space="preserve">În domeniul luptei împotriva terorismului </w:t>
      </w:r>
      <w:r w:rsidR="00355A33">
        <w:t>ș</w:t>
      </w:r>
      <w:r>
        <w:t>i a radicalizării, Agenda europeană privind securitatea viza punerea în aplicare a unor ac</w:t>
      </w:r>
      <w:r w:rsidR="00355A33">
        <w:t>ț</w:t>
      </w:r>
      <w:r>
        <w:t>iuni opera</w:t>
      </w:r>
      <w:r w:rsidR="00355A33">
        <w:t>ț</w:t>
      </w:r>
      <w:r>
        <w:t>ionale direc</w:t>
      </w:r>
      <w:r w:rsidR="00355A33">
        <w:t>ț</w:t>
      </w:r>
      <w:r>
        <w:t>ionate în domenii de risc specifice pentru a realiza îmbunătă</w:t>
      </w:r>
      <w:r w:rsidR="00355A33">
        <w:t>ț</w:t>
      </w:r>
      <w:r>
        <w:t>iri imediate ale capacită</w:t>
      </w:r>
      <w:r w:rsidR="00355A33">
        <w:t>ț</w:t>
      </w:r>
      <w:r>
        <w:t>ilor colective ale UE de combatere a terorismului. În pofida numeroaselor ac</w:t>
      </w:r>
      <w:r w:rsidR="00355A33">
        <w:t>ț</w:t>
      </w:r>
      <w:r>
        <w:t>iuni deja în curs de desfă</w:t>
      </w:r>
      <w:r w:rsidR="00355A33">
        <w:t>ș</w:t>
      </w:r>
      <w:r>
        <w:t>urare, recentele atacuri au indicat modele recurente.</w:t>
      </w:r>
    </w:p>
    <w:p w:rsidR="006314EA" w:rsidRDefault="006314EA">
      <w:pPr>
        <w:jc w:val="both"/>
        <w:rPr>
          <w:noProof/>
        </w:rPr>
      </w:pPr>
    </w:p>
    <w:p w:rsidR="006314EA" w:rsidRDefault="00544205">
      <w:pPr>
        <w:jc w:val="both"/>
        <w:rPr>
          <w:noProof/>
        </w:rPr>
      </w:pPr>
      <w:r>
        <w:t>În multe cazuri, atacurile au fost comise de persoane radicalizate, cunoscute, adesea cu antecedente în materie de criminalitate organizată, care prezentau un risc la adresa securită</w:t>
      </w:r>
      <w:r w:rsidR="00355A33">
        <w:t>ț</w:t>
      </w:r>
      <w:r>
        <w:t xml:space="preserve">ii deoarece puteau circula liber pe teritoriul statelor membre </w:t>
      </w:r>
      <w:r w:rsidR="00355A33">
        <w:t>ș</w:t>
      </w:r>
      <w:r>
        <w:t xml:space="preserve">i între acestea sau se puteau întoarce liber din </w:t>
      </w:r>
      <w:r w:rsidR="00355A33">
        <w:t>ț</w:t>
      </w:r>
      <w:r>
        <w:t>ările ter</w:t>
      </w:r>
      <w:r w:rsidR="00355A33">
        <w:t>ț</w:t>
      </w:r>
      <w:r>
        <w:t xml:space="preserve">e. Acest aspect se constată chiar </w:t>
      </w:r>
      <w:r w:rsidR="00355A33">
        <w:t>ș</w:t>
      </w:r>
      <w:r>
        <w:t>i în cazul în care deplasările lor au fost notificate în bazele de date privind aplicarea legii sau erau cunoscute de către serviciile de informa</w:t>
      </w:r>
      <w:r w:rsidR="00355A33">
        <w:t>ț</w:t>
      </w:r>
      <w:r>
        <w:t>ii. Unele dintre persoanele implicate în atacuri erau deja căutate de autorită</w:t>
      </w:r>
      <w:r w:rsidR="00355A33">
        <w:t>ț</w:t>
      </w:r>
      <w:r>
        <w:t xml:space="preserve">ile de aplicare a legii </w:t>
      </w:r>
      <w:r w:rsidR="00355A33">
        <w:t>ș</w:t>
      </w:r>
      <w:r>
        <w:t>i au putut beneficia de sprijin logistic din partea re</w:t>
      </w:r>
      <w:r w:rsidR="00355A33">
        <w:t>ț</w:t>
      </w:r>
      <w:r>
        <w:t xml:space="preserve">elelor locale, ceea ce le-a permis să rămână ascunse </w:t>
      </w:r>
      <w:r w:rsidR="00355A33">
        <w:t>ș</w:t>
      </w:r>
      <w:r>
        <w:t>i să planifice atacurile. În cazul acestor atacuri s-a constatat, de asemenea, că autorii lor au avut capacitatea de a produce cantită</w:t>
      </w:r>
      <w:r w:rsidR="00355A33">
        <w:t>ț</w:t>
      </w:r>
      <w:r>
        <w:t>i mari de explozivi, bazată pe accesul la cantită</w:t>
      </w:r>
      <w:r w:rsidR="00355A33">
        <w:t>ț</w:t>
      </w:r>
      <w:r>
        <w:t xml:space="preserve">i semnificative de precursori </w:t>
      </w:r>
      <w:r w:rsidR="00355A33">
        <w:t>ș</w:t>
      </w:r>
      <w:r>
        <w:t>i dispozitive pirotehnice. Terori</w:t>
      </w:r>
      <w:r w:rsidR="00355A33">
        <w:t>ș</w:t>
      </w:r>
      <w:r>
        <w:t xml:space="preserve">tii au avut, de asemenea, acces ilegal la o ofertă amplă de arme </w:t>
      </w:r>
      <w:r w:rsidR="00355A33">
        <w:t>ș</w:t>
      </w:r>
      <w:r>
        <w:t>i muni</w:t>
      </w:r>
      <w:r w:rsidR="00355A33">
        <w:t>ț</w:t>
      </w:r>
      <w:r>
        <w:t xml:space="preserve">ii de calitate militară. În fine, aceste atacuri au demonstrat capacitatea autorilor lor de a viza </w:t>
      </w:r>
      <w:r w:rsidR="00355A33">
        <w:t>ș</w:t>
      </w:r>
      <w:r>
        <w:t xml:space="preserve">i a ataca infrastructuri critice </w:t>
      </w:r>
      <w:r w:rsidR="00355A33">
        <w:t>ș</w:t>
      </w:r>
      <w:r>
        <w:t>i spa</w:t>
      </w:r>
      <w:r w:rsidR="00355A33">
        <w:t>ț</w:t>
      </w:r>
      <w:r>
        <w:t>ii publice mari din diferite state membre, în ciuda măsurilor de protec</w:t>
      </w:r>
      <w:r w:rsidR="00355A33">
        <w:t>ț</w:t>
      </w:r>
      <w:r>
        <w:t xml:space="preserve">ie deja în vigoare. </w:t>
      </w:r>
    </w:p>
    <w:p w:rsidR="006314EA" w:rsidRDefault="006314EA">
      <w:pPr>
        <w:jc w:val="both"/>
        <w:rPr>
          <w:noProof/>
        </w:rPr>
      </w:pPr>
    </w:p>
    <w:p w:rsidR="006314EA" w:rsidRDefault="00544205">
      <w:pPr>
        <w:jc w:val="both"/>
        <w:rPr>
          <w:noProof/>
        </w:rPr>
      </w:pPr>
      <w:r>
        <w:t>Aceste activită</w:t>
      </w:r>
      <w:r w:rsidR="00355A33">
        <w:t>ț</w:t>
      </w:r>
      <w:r>
        <w:t>i infrac</w:t>
      </w:r>
      <w:r w:rsidR="00355A33">
        <w:t>ț</w:t>
      </w:r>
      <w:r>
        <w:t>ionale se încadrează în domeniul de aplicare al ac</w:t>
      </w:r>
      <w:r w:rsidR="00355A33">
        <w:t>ț</w:t>
      </w:r>
      <w:r>
        <w:t xml:space="preserve">iunilor de combatere a terorismului </w:t>
      </w:r>
      <w:r w:rsidR="00355A33">
        <w:t>ș</w:t>
      </w:r>
      <w:r>
        <w:t>i a criminalită</w:t>
      </w:r>
      <w:r w:rsidR="00355A33">
        <w:t>ț</w:t>
      </w:r>
      <w:r>
        <w:t>ii organizate care au fost deja identificate în Agenda europeană privind securitatea. În cadrul priorită</w:t>
      </w:r>
      <w:r w:rsidR="00355A33">
        <w:t>ț</w:t>
      </w:r>
      <w:r>
        <w:t>ii acordate combaterii terorismului, Agenda europeană privind securitatea s-a concentrat asupra amenin</w:t>
      </w:r>
      <w:r w:rsidR="00355A33">
        <w:t>ț</w:t>
      </w:r>
      <w:r>
        <w:t>ării reprezentate de luptătorii terori</w:t>
      </w:r>
      <w:r w:rsidR="00355A33">
        <w:t>ș</w:t>
      </w:r>
      <w:r>
        <w:t xml:space="preserve">ti străini care se întorc în </w:t>
      </w:r>
      <w:r w:rsidR="00355A33">
        <w:t>ț</w:t>
      </w:r>
      <w:r>
        <w:t xml:space="preserve">ările lor, prevenirea radicalizării </w:t>
      </w:r>
      <w:r w:rsidR="00355A33">
        <w:t>ș</w:t>
      </w:r>
      <w:r>
        <w:t>i sanc</w:t>
      </w:r>
      <w:r w:rsidR="00355A33">
        <w:t>ț</w:t>
      </w:r>
      <w:r>
        <w:t>ionarea terori</w:t>
      </w:r>
      <w:r w:rsidR="00355A33">
        <w:t>ș</w:t>
      </w:r>
      <w:r>
        <w:t xml:space="preserve">tilor </w:t>
      </w:r>
      <w:r w:rsidR="00355A33">
        <w:t>ș</w:t>
      </w:r>
      <w:r>
        <w:t>i a sus</w:t>
      </w:r>
      <w:r w:rsidR="00355A33">
        <w:t>ț</w:t>
      </w:r>
      <w:r>
        <w:t>inătorilor acestora. S-a subliniat importan</w:t>
      </w:r>
      <w:r w:rsidR="00355A33">
        <w:t>ț</w:t>
      </w:r>
      <w:r>
        <w:t>a blocării accesului terori</w:t>
      </w:r>
      <w:r w:rsidR="00355A33">
        <w:t>ș</w:t>
      </w:r>
      <w:r>
        <w:t xml:space="preserve">tilor la fonduri, arme de foc </w:t>
      </w:r>
      <w:r w:rsidR="00355A33">
        <w:t>ș</w:t>
      </w:r>
      <w:r>
        <w:t>i explozivi, a îmbunătă</w:t>
      </w:r>
      <w:r w:rsidR="00355A33">
        <w:t>ț</w:t>
      </w:r>
      <w:r>
        <w:t>irii protec</w:t>
      </w:r>
      <w:r w:rsidR="00355A33">
        <w:t>ț</w:t>
      </w:r>
      <w:r>
        <w:t>iei cetă</w:t>
      </w:r>
      <w:r w:rsidR="00355A33">
        <w:t>ț</w:t>
      </w:r>
      <w:r>
        <w:t xml:space="preserve">enilor </w:t>
      </w:r>
      <w:r w:rsidR="00355A33">
        <w:t>ș</w:t>
      </w:r>
      <w:r>
        <w:t xml:space="preserve">i a infrastructurilor critice, precum </w:t>
      </w:r>
      <w:r w:rsidR="00355A33">
        <w:t>ș</w:t>
      </w:r>
      <w:r>
        <w:t>i a abordării dimensiunii externe a combaterii terorismului dincolo de grani</w:t>
      </w:r>
      <w:r w:rsidR="00355A33">
        <w:t>ț</w:t>
      </w:r>
      <w:r>
        <w:t>ele UE. Aceasta a subliniat, de asemenea, importan</w:t>
      </w:r>
      <w:r w:rsidR="00355A33">
        <w:t>ț</w:t>
      </w:r>
      <w:r>
        <w:t>a unui schimb de informa</w:t>
      </w:r>
      <w:r w:rsidR="00355A33">
        <w:t>ț</w:t>
      </w:r>
      <w:r>
        <w:t>ii îmbunătă</w:t>
      </w:r>
      <w:r w:rsidR="00355A33">
        <w:t>ț</w:t>
      </w:r>
      <w:r>
        <w:t>it pentru a urmări în mod eficace persoanele implicate în activită</w:t>
      </w:r>
      <w:r w:rsidR="00355A33">
        <w:t>ț</w:t>
      </w:r>
      <w:r>
        <w:t>i teroriste. Punerea integrală în aplicare a Agendei europene privind securitatea este, prin urmare, esen</w:t>
      </w:r>
      <w:r w:rsidR="00355A33">
        <w:t>ț</w:t>
      </w:r>
      <w:r>
        <w:t>ială pentru a realiza progrese concrete în aceste domenii.</w:t>
      </w:r>
    </w:p>
    <w:p w:rsidR="006314EA" w:rsidRDefault="006314EA">
      <w:pPr>
        <w:jc w:val="center"/>
        <w:rPr>
          <w:noProof/>
        </w:rPr>
      </w:pPr>
    </w:p>
    <w:p w:rsidR="006314EA" w:rsidRDefault="00544205">
      <w:pPr>
        <w:jc w:val="both"/>
        <w:rPr>
          <w:noProof/>
        </w:rPr>
      </w:pPr>
      <w:r>
        <w:t>Aceste domenii principale de interes au fost consolidate prin planurile de ac</w:t>
      </w:r>
      <w:r w:rsidR="00355A33">
        <w:t>ț</w:t>
      </w:r>
      <w:r>
        <w:t xml:space="preserve">iune adoptate în decembrie </w:t>
      </w:r>
      <w:r w:rsidRPr="00640711">
        <w:t>2015</w:t>
      </w:r>
      <w:r>
        <w:t xml:space="preserve"> privind armele de foc </w:t>
      </w:r>
      <w:r w:rsidR="00355A33">
        <w:t>ș</w:t>
      </w:r>
      <w:r>
        <w:t>i explozivii</w:t>
      </w:r>
      <w:r>
        <w:rPr>
          <w:rStyle w:val="FootnoteReference"/>
          <w:noProof/>
        </w:rPr>
        <w:footnoteReference w:id="9"/>
      </w:r>
      <w:r>
        <w:t xml:space="preserve">, în februarie </w:t>
      </w:r>
      <w:r w:rsidRPr="00640711">
        <w:t>2016</w:t>
      </w:r>
      <w:r>
        <w:t xml:space="preserve"> pentru consolidarea combaterii finan</w:t>
      </w:r>
      <w:r w:rsidR="00355A33">
        <w:t>ț</w:t>
      </w:r>
      <w:r>
        <w:t>ării terorismului</w:t>
      </w:r>
      <w:r>
        <w:rPr>
          <w:rStyle w:val="FootnoteReference"/>
          <w:noProof/>
        </w:rPr>
        <w:footnoteReference w:id="10"/>
      </w:r>
      <w:r>
        <w:t xml:space="preserve">, precum </w:t>
      </w:r>
      <w:r w:rsidR="00355A33">
        <w:t>ș</w:t>
      </w:r>
      <w:r>
        <w:t xml:space="preserve">i în Comunicarea din </w:t>
      </w:r>
      <w:r w:rsidRPr="00640711">
        <w:t>6</w:t>
      </w:r>
      <w:r>
        <w:t xml:space="preserve"> aprilie </w:t>
      </w:r>
      <w:r w:rsidRPr="00640711">
        <w:t>2016</w:t>
      </w:r>
      <w:r>
        <w:t xml:space="preserve"> privind sisteme de informa</w:t>
      </w:r>
      <w:r w:rsidR="00355A33">
        <w:t>ț</w:t>
      </w:r>
      <w:r>
        <w:t xml:space="preserve">ii mai puternice </w:t>
      </w:r>
      <w:r w:rsidR="00355A33">
        <w:t>ș</w:t>
      </w:r>
      <w:r>
        <w:t xml:space="preserve">i mai inteligente în materie de frontiere </w:t>
      </w:r>
      <w:r w:rsidR="00355A33">
        <w:t>ș</w:t>
      </w:r>
      <w:r>
        <w:t>i securitate</w:t>
      </w:r>
      <w:r>
        <w:rPr>
          <w:rStyle w:val="FootnoteReference"/>
          <w:noProof/>
        </w:rPr>
        <w:footnoteReference w:id="11"/>
      </w:r>
      <w:r>
        <w:t xml:space="preserve">. </w:t>
      </w:r>
    </w:p>
    <w:p w:rsidR="006314EA" w:rsidRDefault="006314EA">
      <w:pPr>
        <w:jc w:val="both"/>
        <w:rPr>
          <w:noProof/>
        </w:rPr>
      </w:pPr>
    </w:p>
    <w:p w:rsidR="006314EA" w:rsidRDefault="006314EA">
      <w:pPr>
        <w:jc w:val="both"/>
        <w:rPr>
          <w:b/>
          <w:noProof/>
        </w:rPr>
      </w:pPr>
    </w:p>
    <w:p w:rsidR="006314EA" w:rsidRDefault="00544205" w:rsidP="00355A33">
      <w:pPr>
        <w:keepNext/>
        <w:jc w:val="both"/>
        <w:rPr>
          <w:b/>
          <w:noProof/>
        </w:rPr>
      </w:pPr>
      <w:r w:rsidRPr="00640711">
        <w:rPr>
          <w:b/>
          <w:noProof/>
        </w:rPr>
        <w:lastRenderedPageBreak/>
        <w:t>2</w:t>
      </w:r>
      <w:r>
        <w:rPr>
          <w:b/>
          <w:noProof/>
        </w:rPr>
        <w:t>.</w:t>
      </w:r>
      <w:r w:rsidRPr="00640711">
        <w:rPr>
          <w:b/>
          <w:noProof/>
        </w:rPr>
        <w:t>1</w:t>
      </w:r>
      <w:r>
        <w:tab/>
      </w:r>
      <w:r>
        <w:rPr>
          <w:b/>
          <w:noProof/>
        </w:rPr>
        <w:t>Abordarea amenin</w:t>
      </w:r>
      <w:r w:rsidR="00355A33">
        <w:rPr>
          <w:b/>
          <w:noProof/>
        </w:rPr>
        <w:t>ț</w:t>
      </w:r>
      <w:r>
        <w:rPr>
          <w:b/>
          <w:noProof/>
        </w:rPr>
        <w:t>ării pe care o reprezintă luptătorii terori</w:t>
      </w:r>
      <w:r w:rsidR="00355A33">
        <w:rPr>
          <w:b/>
          <w:noProof/>
        </w:rPr>
        <w:t>ș</w:t>
      </w:r>
      <w:r>
        <w:rPr>
          <w:b/>
          <w:noProof/>
        </w:rPr>
        <w:t xml:space="preserve">ti străini care se întorc în </w:t>
      </w:r>
      <w:r w:rsidR="00355A33">
        <w:rPr>
          <w:b/>
          <w:noProof/>
        </w:rPr>
        <w:t>ț</w:t>
      </w:r>
      <w:r>
        <w:rPr>
          <w:b/>
          <w:noProof/>
        </w:rPr>
        <w:t>ările lor</w:t>
      </w:r>
    </w:p>
    <w:p w:rsidR="006314EA" w:rsidRDefault="006314EA" w:rsidP="00355A33">
      <w:pPr>
        <w:keepNext/>
        <w:jc w:val="both"/>
        <w:rPr>
          <w:b/>
          <w:noProof/>
        </w:rPr>
      </w:pPr>
    </w:p>
    <w:p w:rsidR="006314EA" w:rsidRDefault="00544205">
      <w:pPr>
        <w:jc w:val="both"/>
        <w:rPr>
          <w:noProof/>
        </w:rPr>
      </w:pPr>
      <w:r>
        <w:t>Conform unui studiu recent</w:t>
      </w:r>
      <w:r>
        <w:rPr>
          <w:rStyle w:val="FootnoteReference"/>
          <w:noProof/>
        </w:rPr>
        <w:footnoteReference w:id="12"/>
      </w:r>
      <w:r>
        <w:t xml:space="preserve">, din cei </w:t>
      </w:r>
      <w:r w:rsidRPr="00640711">
        <w:t>4</w:t>
      </w:r>
      <w:r>
        <w:t> </w:t>
      </w:r>
      <w:r w:rsidRPr="00640711">
        <w:t>000</w:t>
      </w:r>
      <w:r>
        <w:t xml:space="preserve"> de luptători străini presupu</w:t>
      </w:r>
      <w:r w:rsidR="00355A33">
        <w:t>ș</w:t>
      </w:r>
      <w:r>
        <w:t xml:space="preserve">i a proveni din statele membre ale UE, aproximativ </w:t>
      </w:r>
      <w:r w:rsidRPr="00640711">
        <w:t>30</w:t>
      </w:r>
      <w:r>
        <w:t xml:space="preserve"> % s-au întors în </w:t>
      </w:r>
      <w:r w:rsidR="00355A33">
        <w:t>ț</w:t>
      </w:r>
      <w:r>
        <w:t xml:space="preserve">ările lor de origine. S-au constatat legături între luptătorii străini care s-au întors în </w:t>
      </w:r>
      <w:r w:rsidR="00355A33">
        <w:t>ț</w:t>
      </w:r>
      <w:r>
        <w:t xml:space="preserve">ările lor </w:t>
      </w:r>
      <w:r w:rsidR="00355A33">
        <w:t>ș</w:t>
      </w:r>
      <w:r>
        <w:t xml:space="preserve">i atacurile teroriste din </w:t>
      </w:r>
      <w:r w:rsidRPr="00640711">
        <w:t>2015</w:t>
      </w:r>
      <w:r>
        <w:t xml:space="preserve"> </w:t>
      </w:r>
      <w:r w:rsidR="00355A33">
        <w:t>ș</w:t>
      </w:r>
      <w:r>
        <w:t xml:space="preserve">i </w:t>
      </w:r>
      <w:r w:rsidRPr="00640711">
        <w:t>2016</w:t>
      </w:r>
      <w:r>
        <w:t>. Unii luptători străini au fost instrui</w:t>
      </w:r>
      <w:r w:rsidR="00355A33">
        <w:t>ț</w:t>
      </w:r>
      <w:r>
        <w:t xml:space="preserve">i să se întoarcă în Europa pentru a comite atacuri teroriste, a difuza propaganda Daesh </w:t>
      </w:r>
      <w:r w:rsidR="00355A33">
        <w:t>ș</w:t>
      </w:r>
      <w:r>
        <w:t xml:space="preserve">i a radicaliza </w:t>
      </w:r>
      <w:r w:rsidR="00355A33">
        <w:t>ș</w:t>
      </w:r>
      <w:r>
        <w:t>i a recruta alte persoane.</w:t>
      </w:r>
    </w:p>
    <w:p w:rsidR="006314EA" w:rsidRDefault="006314EA">
      <w:pPr>
        <w:jc w:val="both"/>
        <w:rPr>
          <w:noProof/>
        </w:rPr>
      </w:pPr>
    </w:p>
    <w:p w:rsidR="006314EA" w:rsidRDefault="00544205">
      <w:pPr>
        <w:jc w:val="both"/>
        <w:rPr>
          <w:noProof/>
        </w:rPr>
      </w:pPr>
      <w:r>
        <w:t>Prima prioritate este ca autorită</w:t>
      </w:r>
      <w:r w:rsidR="00355A33">
        <w:t>ț</w:t>
      </w:r>
      <w:r>
        <w:t>ile na</w:t>
      </w:r>
      <w:r w:rsidR="00355A33">
        <w:t>ț</w:t>
      </w:r>
      <w:r>
        <w:t>ionale să fie informate cu privire la deplasările luptătorilor terori</w:t>
      </w:r>
      <w:r w:rsidR="00355A33">
        <w:t>ș</w:t>
      </w:r>
      <w:r>
        <w:t>ti străini, în ceea ce prive</w:t>
      </w:r>
      <w:r w:rsidR="00355A33">
        <w:t>ș</w:t>
      </w:r>
      <w:r>
        <w:t xml:space="preserve">te atât intrările, cât </w:t>
      </w:r>
      <w:r w:rsidR="00355A33">
        <w:t>ș</w:t>
      </w:r>
      <w:r>
        <w:t>i ie</w:t>
      </w:r>
      <w:r w:rsidR="00355A33">
        <w:t>ș</w:t>
      </w:r>
      <w:r>
        <w:t xml:space="preserve">irile </w:t>
      </w:r>
      <w:r w:rsidR="00355A33">
        <w:t>ș</w:t>
      </w:r>
      <w:r>
        <w:t>i să facă schimb de astfel de informa</w:t>
      </w:r>
      <w:r w:rsidR="00355A33">
        <w:t>ț</w:t>
      </w:r>
      <w:r>
        <w:t xml:space="preserve">ii, atât între ele, cât </w:t>
      </w:r>
      <w:r w:rsidR="00355A33">
        <w:t>ș</w:t>
      </w:r>
      <w:r>
        <w:t>i cu agen</w:t>
      </w:r>
      <w:r w:rsidR="00355A33">
        <w:t>ț</w:t>
      </w:r>
      <w:r>
        <w:t xml:space="preserve">iile UE. Comisia a propus mai multe măsuri, care trebuie adoptate </w:t>
      </w:r>
      <w:r w:rsidR="00355A33">
        <w:t>ș</w:t>
      </w:r>
      <w:r>
        <w:t>i puse în aplicare rapid de către statele membre:</w:t>
      </w:r>
    </w:p>
    <w:p w:rsidR="006314EA" w:rsidRDefault="006314EA">
      <w:pPr>
        <w:jc w:val="both"/>
        <w:rPr>
          <w:noProof/>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Sistemul de Informa</w:t>
      </w:r>
      <w:r w:rsidR="00355A33">
        <w:rPr>
          <w:rFonts w:ascii="Times New Roman" w:hAnsi="Times New Roman"/>
          <w:noProof/>
          <w:sz w:val="24"/>
          <w:u w:val="single"/>
        </w:rPr>
        <w:t>ț</w:t>
      </w:r>
      <w:r>
        <w:rPr>
          <w:rFonts w:ascii="Times New Roman" w:hAnsi="Times New Roman"/>
          <w:noProof/>
          <w:sz w:val="24"/>
          <w:u w:val="single"/>
        </w:rPr>
        <w:t>ii Schengen</w:t>
      </w:r>
      <w:r>
        <w:rPr>
          <w:rFonts w:ascii="Times New Roman" w:hAnsi="Times New Roman"/>
          <w:noProof/>
          <w:sz w:val="24"/>
        </w:rPr>
        <w:t>: acest sistem este cea mai mare bază de date din Europa în materie de securitate. Con</w:t>
      </w:r>
      <w:r w:rsidR="00355A33">
        <w:rPr>
          <w:rFonts w:ascii="Times New Roman" w:hAnsi="Times New Roman"/>
          <w:noProof/>
          <w:sz w:val="24"/>
        </w:rPr>
        <w:t>ț</w:t>
      </w:r>
      <w:r>
        <w:rPr>
          <w:rFonts w:ascii="Times New Roman" w:hAnsi="Times New Roman"/>
          <w:noProof/>
          <w:sz w:val="24"/>
        </w:rPr>
        <w:t xml:space="preserve">ine peste </w:t>
      </w:r>
      <w:r w:rsidRPr="00640711">
        <w:rPr>
          <w:rFonts w:ascii="Times New Roman" w:hAnsi="Times New Roman"/>
          <w:noProof/>
          <w:sz w:val="24"/>
        </w:rPr>
        <w:t>64</w:t>
      </w:r>
      <w:r>
        <w:rPr>
          <w:rFonts w:ascii="Times New Roman" w:hAnsi="Times New Roman"/>
          <w:noProof/>
          <w:sz w:val="24"/>
        </w:rPr>
        <w:t xml:space="preserve"> de milioane de semnalări introduse de </w:t>
      </w:r>
      <w:r w:rsidRPr="00640711">
        <w:rPr>
          <w:rFonts w:ascii="Times New Roman" w:hAnsi="Times New Roman"/>
          <w:noProof/>
          <w:sz w:val="24"/>
        </w:rPr>
        <w:t>29</w:t>
      </w:r>
      <w:r>
        <w:rPr>
          <w:rFonts w:ascii="Times New Roman" w:hAnsi="Times New Roman"/>
          <w:noProof/>
          <w:sz w:val="24"/>
        </w:rPr>
        <w:t xml:space="preserve"> de </w:t>
      </w:r>
      <w:r w:rsidR="00355A33">
        <w:rPr>
          <w:rFonts w:ascii="Times New Roman" w:hAnsi="Times New Roman"/>
          <w:noProof/>
          <w:sz w:val="24"/>
        </w:rPr>
        <w:t>ț</w:t>
      </w:r>
      <w:r>
        <w:rPr>
          <w:rFonts w:ascii="Times New Roman" w:hAnsi="Times New Roman"/>
          <w:noProof/>
          <w:sz w:val="24"/>
        </w:rPr>
        <w:t xml:space="preserve">ări europene. În </w:t>
      </w:r>
      <w:r w:rsidRPr="00640711">
        <w:rPr>
          <w:rFonts w:ascii="Times New Roman" w:hAnsi="Times New Roman"/>
          <w:noProof/>
          <w:sz w:val="24"/>
        </w:rPr>
        <w:t>2015</w:t>
      </w:r>
      <w:r>
        <w:rPr>
          <w:rFonts w:ascii="Times New Roman" w:hAnsi="Times New Roman"/>
          <w:noProof/>
          <w:sz w:val="24"/>
        </w:rPr>
        <w:t>, autorită</w:t>
      </w:r>
      <w:r w:rsidR="00355A33">
        <w:rPr>
          <w:rFonts w:ascii="Times New Roman" w:hAnsi="Times New Roman"/>
          <w:noProof/>
          <w:sz w:val="24"/>
        </w:rPr>
        <w:t>ț</w:t>
      </w:r>
      <w:r>
        <w:rPr>
          <w:rFonts w:ascii="Times New Roman" w:hAnsi="Times New Roman"/>
          <w:noProof/>
          <w:sz w:val="24"/>
        </w:rPr>
        <w:t>ile na</w:t>
      </w:r>
      <w:r w:rsidR="00355A33">
        <w:rPr>
          <w:rFonts w:ascii="Times New Roman" w:hAnsi="Times New Roman"/>
          <w:noProof/>
          <w:sz w:val="24"/>
        </w:rPr>
        <w:t>ț</w:t>
      </w:r>
      <w:r>
        <w:rPr>
          <w:rFonts w:ascii="Times New Roman" w:hAnsi="Times New Roman"/>
          <w:noProof/>
          <w:sz w:val="24"/>
        </w:rPr>
        <w:t xml:space="preserve">ionale au efectuat </w:t>
      </w:r>
      <w:r w:rsidRPr="00640711">
        <w:rPr>
          <w:rFonts w:ascii="Times New Roman" w:hAnsi="Times New Roman"/>
          <w:noProof/>
          <w:sz w:val="24"/>
        </w:rPr>
        <w:t>3</w:t>
      </w:r>
      <w:r>
        <w:rPr>
          <w:rFonts w:ascii="Times New Roman" w:hAnsi="Times New Roman"/>
          <w:noProof/>
          <w:sz w:val="24"/>
        </w:rPr>
        <w:t> miliarde de căutări în această bază de date, ceea ce reprezintă o cre</w:t>
      </w:r>
      <w:r w:rsidR="00355A33">
        <w:rPr>
          <w:rFonts w:ascii="Times New Roman" w:hAnsi="Times New Roman"/>
          <w:noProof/>
          <w:sz w:val="24"/>
        </w:rPr>
        <w:t>ș</w:t>
      </w:r>
      <w:r>
        <w:rPr>
          <w:rFonts w:ascii="Times New Roman" w:hAnsi="Times New Roman"/>
          <w:noProof/>
          <w:sz w:val="24"/>
        </w:rPr>
        <w:t xml:space="preserve">tere de </w:t>
      </w:r>
      <w:r w:rsidRPr="00640711">
        <w:rPr>
          <w:rFonts w:ascii="Times New Roman" w:hAnsi="Times New Roman"/>
          <w:noProof/>
          <w:sz w:val="24"/>
        </w:rPr>
        <w:t>300</w:t>
      </w:r>
      <w:r>
        <w:rPr>
          <w:rFonts w:ascii="Times New Roman" w:hAnsi="Times New Roman"/>
          <w:noProof/>
          <w:sz w:val="24"/>
        </w:rPr>
        <w:t> % fa</w:t>
      </w:r>
      <w:r w:rsidR="00355A33">
        <w:rPr>
          <w:rFonts w:ascii="Times New Roman" w:hAnsi="Times New Roman"/>
          <w:noProof/>
          <w:sz w:val="24"/>
        </w:rPr>
        <w:t>ț</w:t>
      </w:r>
      <w:r>
        <w:rPr>
          <w:rFonts w:ascii="Times New Roman" w:hAnsi="Times New Roman"/>
          <w:noProof/>
          <w:sz w:val="24"/>
        </w:rPr>
        <w:t xml:space="preserve">ă de luna iunie </w:t>
      </w:r>
      <w:r w:rsidRPr="00640711">
        <w:rPr>
          <w:rFonts w:ascii="Times New Roman" w:hAnsi="Times New Roman"/>
          <w:noProof/>
          <w:sz w:val="24"/>
        </w:rPr>
        <w:t>2013</w:t>
      </w:r>
      <w:r>
        <w:rPr>
          <w:rFonts w:ascii="Times New Roman" w:hAnsi="Times New Roman"/>
          <w:noProof/>
          <w:sz w:val="24"/>
        </w:rPr>
        <w:t>. Consiliul Justi</w:t>
      </w:r>
      <w:r w:rsidR="00355A33">
        <w:rPr>
          <w:rFonts w:ascii="Times New Roman" w:hAnsi="Times New Roman"/>
          <w:noProof/>
          <w:sz w:val="24"/>
        </w:rPr>
        <w:t>ț</w:t>
      </w:r>
      <w:r>
        <w:rPr>
          <w:rFonts w:ascii="Times New Roman" w:hAnsi="Times New Roman"/>
          <w:noProof/>
          <w:sz w:val="24"/>
        </w:rPr>
        <w:t xml:space="preserve">ie </w:t>
      </w:r>
      <w:r w:rsidR="00355A33">
        <w:rPr>
          <w:rFonts w:ascii="Times New Roman" w:hAnsi="Times New Roman"/>
          <w:noProof/>
          <w:sz w:val="24"/>
        </w:rPr>
        <w:t>ș</w:t>
      </w:r>
      <w:r>
        <w:rPr>
          <w:rFonts w:ascii="Times New Roman" w:hAnsi="Times New Roman"/>
          <w:noProof/>
          <w:sz w:val="24"/>
        </w:rPr>
        <w:t xml:space="preserve">i Afaceri Interne din iunie </w:t>
      </w:r>
      <w:r w:rsidRPr="00640711">
        <w:rPr>
          <w:rFonts w:ascii="Times New Roman" w:hAnsi="Times New Roman"/>
          <w:noProof/>
          <w:sz w:val="24"/>
        </w:rPr>
        <w:t>2016</w:t>
      </w:r>
      <w:r>
        <w:rPr>
          <w:rFonts w:ascii="Times New Roman" w:hAnsi="Times New Roman"/>
          <w:noProof/>
          <w:sz w:val="24"/>
        </w:rPr>
        <w:t xml:space="preserve"> va examina modalită</w:t>
      </w:r>
      <w:r w:rsidR="00355A33">
        <w:rPr>
          <w:rFonts w:ascii="Times New Roman" w:hAnsi="Times New Roman"/>
          <w:noProof/>
          <w:sz w:val="24"/>
        </w:rPr>
        <w:t>ț</w:t>
      </w:r>
      <w:r>
        <w:rPr>
          <w:rFonts w:ascii="Times New Roman" w:hAnsi="Times New Roman"/>
          <w:noProof/>
          <w:sz w:val="24"/>
        </w:rPr>
        <w:t>ile de solu</w:t>
      </w:r>
      <w:r w:rsidR="00355A33">
        <w:rPr>
          <w:rFonts w:ascii="Times New Roman" w:hAnsi="Times New Roman"/>
          <w:noProof/>
          <w:sz w:val="24"/>
        </w:rPr>
        <w:t>ț</w:t>
      </w:r>
      <w:r>
        <w:rPr>
          <w:rFonts w:ascii="Times New Roman" w:hAnsi="Times New Roman"/>
          <w:noProof/>
          <w:sz w:val="24"/>
        </w:rPr>
        <w:t>ionare a problemelor opera</w:t>
      </w:r>
      <w:r w:rsidR="00355A33">
        <w:rPr>
          <w:rFonts w:ascii="Times New Roman" w:hAnsi="Times New Roman"/>
          <w:noProof/>
          <w:sz w:val="24"/>
        </w:rPr>
        <w:t>ț</w:t>
      </w:r>
      <w:r>
        <w:rPr>
          <w:rFonts w:ascii="Times New Roman" w:hAnsi="Times New Roman"/>
          <w:noProof/>
          <w:sz w:val="24"/>
        </w:rPr>
        <w:t>ionale din Sistemul de Informa</w:t>
      </w:r>
      <w:r w:rsidR="00355A33">
        <w:rPr>
          <w:rFonts w:ascii="Times New Roman" w:hAnsi="Times New Roman"/>
          <w:noProof/>
          <w:sz w:val="24"/>
        </w:rPr>
        <w:t>ț</w:t>
      </w:r>
      <w:r>
        <w:rPr>
          <w:rFonts w:ascii="Times New Roman" w:hAnsi="Times New Roman"/>
          <w:noProof/>
          <w:sz w:val="24"/>
        </w:rPr>
        <w:t>ii Schengen în ceea ce prive</w:t>
      </w:r>
      <w:r w:rsidR="00355A33">
        <w:rPr>
          <w:rFonts w:ascii="Times New Roman" w:hAnsi="Times New Roman"/>
          <w:noProof/>
          <w:sz w:val="24"/>
        </w:rPr>
        <w:t>ș</w:t>
      </w:r>
      <w:r>
        <w:rPr>
          <w:rFonts w:ascii="Times New Roman" w:hAnsi="Times New Roman"/>
          <w:noProof/>
          <w:sz w:val="24"/>
        </w:rPr>
        <w:t>te luptătorii terori</w:t>
      </w:r>
      <w:r w:rsidR="00355A33">
        <w:rPr>
          <w:rFonts w:ascii="Times New Roman" w:hAnsi="Times New Roman"/>
          <w:noProof/>
          <w:sz w:val="24"/>
        </w:rPr>
        <w:t>ș</w:t>
      </w:r>
      <w:r>
        <w:rPr>
          <w:rFonts w:ascii="Times New Roman" w:hAnsi="Times New Roman"/>
          <w:noProof/>
          <w:sz w:val="24"/>
        </w:rPr>
        <w:t>ti străini. În a doua parte a acestui an, Comisia va propune o revizuire a Sistemului de Informa</w:t>
      </w:r>
      <w:r w:rsidR="00355A33">
        <w:rPr>
          <w:rFonts w:ascii="Times New Roman" w:hAnsi="Times New Roman"/>
          <w:noProof/>
          <w:sz w:val="24"/>
        </w:rPr>
        <w:t>ț</w:t>
      </w:r>
      <w:r>
        <w:rPr>
          <w:rFonts w:ascii="Times New Roman" w:hAnsi="Times New Roman"/>
          <w:noProof/>
          <w:sz w:val="24"/>
        </w:rPr>
        <w:t>ii Schengen cu privire la returnarea migran</w:t>
      </w:r>
      <w:r w:rsidR="00355A33">
        <w:rPr>
          <w:rFonts w:ascii="Times New Roman" w:hAnsi="Times New Roman"/>
          <w:noProof/>
          <w:sz w:val="24"/>
        </w:rPr>
        <w:t>ț</w:t>
      </w:r>
      <w:r>
        <w:rPr>
          <w:rFonts w:ascii="Times New Roman" w:hAnsi="Times New Roman"/>
          <w:noProof/>
          <w:sz w:val="24"/>
        </w:rPr>
        <w:t>ilor afla</w:t>
      </w:r>
      <w:r w:rsidR="00355A33">
        <w:rPr>
          <w:rFonts w:ascii="Times New Roman" w:hAnsi="Times New Roman"/>
          <w:noProof/>
          <w:sz w:val="24"/>
        </w:rPr>
        <w:t>ț</w:t>
      </w:r>
      <w:r>
        <w:rPr>
          <w:rFonts w:ascii="Times New Roman" w:hAnsi="Times New Roman"/>
          <w:noProof/>
          <w:sz w:val="24"/>
        </w:rPr>
        <w:t>i în situa</w:t>
      </w:r>
      <w:r w:rsidR="00355A33">
        <w:rPr>
          <w:rFonts w:ascii="Times New Roman" w:hAnsi="Times New Roman"/>
          <w:noProof/>
          <w:sz w:val="24"/>
        </w:rPr>
        <w:t>ț</w:t>
      </w:r>
      <w:r>
        <w:rPr>
          <w:rFonts w:ascii="Times New Roman" w:hAnsi="Times New Roman"/>
          <w:noProof/>
          <w:sz w:val="24"/>
        </w:rPr>
        <w:t xml:space="preserve">ie neregulamentară </w:t>
      </w:r>
      <w:r w:rsidR="00355A33">
        <w:rPr>
          <w:rFonts w:ascii="Times New Roman" w:hAnsi="Times New Roman"/>
          <w:noProof/>
          <w:sz w:val="24"/>
        </w:rPr>
        <w:t>ș</w:t>
      </w:r>
      <w:r>
        <w:rPr>
          <w:rFonts w:ascii="Times New Roman" w:hAnsi="Times New Roman"/>
          <w:noProof/>
          <w:sz w:val="24"/>
        </w:rPr>
        <w:t>i interdic</w:t>
      </w:r>
      <w:r w:rsidR="00355A33">
        <w:rPr>
          <w:rFonts w:ascii="Times New Roman" w:hAnsi="Times New Roman"/>
          <w:noProof/>
          <w:sz w:val="24"/>
        </w:rPr>
        <w:t>ț</w:t>
      </w:r>
      <w:r>
        <w:rPr>
          <w:rFonts w:ascii="Times New Roman" w:hAnsi="Times New Roman"/>
          <w:noProof/>
          <w:sz w:val="24"/>
        </w:rPr>
        <w:t xml:space="preserve">iile de intrare, recurgerea la imaginile faciale pentru identificarea biometrică </w:t>
      </w:r>
      <w:r w:rsidR="00355A33">
        <w:rPr>
          <w:rFonts w:ascii="Times New Roman" w:hAnsi="Times New Roman"/>
          <w:noProof/>
          <w:sz w:val="24"/>
        </w:rPr>
        <w:t>ș</w:t>
      </w:r>
      <w:r>
        <w:rPr>
          <w:rFonts w:ascii="Times New Roman" w:hAnsi="Times New Roman"/>
          <w:noProof/>
          <w:sz w:val="24"/>
        </w:rPr>
        <w:t>i crearea de noi semnalări pentru persoane necunoscute căutate, ceea ce va îmbunătă</w:t>
      </w:r>
      <w:r w:rsidR="00355A33">
        <w:rPr>
          <w:rFonts w:ascii="Times New Roman" w:hAnsi="Times New Roman"/>
          <w:noProof/>
          <w:sz w:val="24"/>
        </w:rPr>
        <w:t>ț</w:t>
      </w:r>
      <w:r>
        <w:rPr>
          <w:rFonts w:ascii="Times New Roman" w:hAnsi="Times New Roman"/>
          <w:noProof/>
          <w:sz w:val="24"/>
        </w:rPr>
        <w:t>i valoarea adăugată a sistemului în scopul asigurării respectării legii</w:t>
      </w:r>
      <w:r>
        <w:rPr>
          <w:rStyle w:val="FootnoteReference"/>
          <w:rFonts w:ascii="Times New Roman" w:hAnsi="Times New Roman"/>
          <w:noProof/>
          <w:sz w:val="24"/>
        </w:rPr>
        <w:footnoteReference w:id="13"/>
      </w:r>
      <w:r>
        <w:rPr>
          <w:rFonts w:ascii="Times New Roman" w:hAnsi="Times New Roman"/>
          <w:noProof/>
          <w:sz w:val="24"/>
        </w:rPr>
        <w:t xml:space="preserve">. Până la jumătatea anului </w:t>
      </w:r>
      <w:r w:rsidRPr="00640711">
        <w:rPr>
          <w:rFonts w:ascii="Times New Roman" w:hAnsi="Times New Roman"/>
          <w:noProof/>
          <w:sz w:val="24"/>
        </w:rPr>
        <w:t>2017</w:t>
      </w:r>
      <w:r>
        <w:rPr>
          <w:rFonts w:ascii="Times New Roman" w:hAnsi="Times New Roman"/>
          <w:noProof/>
          <w:sz w:val="24"/>
        </w:rPr>
        <w:t xml:space="preserve">, în sistem se va introduce </w:t>
      </w:r>
      <w:r w:rsidR="00355A33">
        <w:rPr>
          <w:rFonts w:ascii="Times New Roman" w:hAnsi="Times New Roman"/>
          <w:noProof/>
          <w:sz w:val="24"/>
        </w:rPr>
        <w:t>ș</w:t>
      </w:r>
      <w:r>
        <w:rPr>
          <w:rFonts w:ascii="Times New Roman" w:hAnsi="Times New Roman"/>
          <w:noProof/>
          <w:sz w:val="24"/>
        </w:rPr>
        <w:t>i o func</w:t>
      </w:r>
      <w:r w:rsidR="00355A33">
        <w:rPr>
          <w:rFonts w:ascii="Times New Roman" w:hAnsi="Times New Roman"/>
          <w:noProof/>
          <w:sz w:val="24"/>
        </w:rPr>
        <w:t>ț</w:t>
      </w:r>
      <w:r>
        <w:rPr>
          <w:rFonts w:ascii="Times New Roman" w:hAnsi="Times New Roman"/>
          <w:noProof/>
          <w:sz w:val="24"/>
        </w:rPr>
        <w:t xml:space="preserve">ie de căutare automată a amprentelor digitale, prevăzută deja în cadrul juridic existent. Între timp, statele membre ar trebui să introducă în sistem semnalări privind toate măsurile de expulzare, de refuz al intrării sau de îndepărtare a persoanelor de </w:t>
      </w:r>
      <w:r w:rsidR="00F22202">
        <w:rPr>
          <w:rFonts w:ascii="Times New Roman" w:hAnsi="Times New Roman"/>
          <w:noProof/>
          <w:sz w:val="24"/>
        </w:rPr>
        <w:t>pe teritoriul unui stat membru.</w:t>
      </w:r>
    </w:p>
    <w:p w:rsidR="006314EA" w:rsidRDefault="006314EA">
      <w:pPr>
        <w:jc w:val="both"/>
        <w:rPr>
          <w:noProof/>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Indicatori comuni de risc</w:t>
      </w:r>
      <w:r>
        <w:rPr>
          <w:rFonts w:ascii="Times New Roman" w:hAnsi="Times New Roman"/>
          <w:noProof/>
          <w:sz w:val="24"/>
        </w:rPr>
        <w:t xml:space="preserve">: În iunie </w:t>
      </w:r>
      <w:r w:rsidRPr="00640711">
        <w:rPr>
          <w:rFonts w:ascii="Times New Roman" w:hAnsi="Times New Roman"/>
          <w:noProof/>
          <w:sz w:val="24"/>
        </w:rPr>
        <w:t>2015</w:t>
      </w:r>
      <w:r>
        <w:rPr>
          <w:rFonts w:ascii="Times New Roman" w:hAnsi="Times New Roman"/>
          <w:noProof/>
          <w:sz w:val="24"/>
        </w:rPr>
        <w:t>, Comisia a finalizat un prim set de indicatori comuni de risc, cu privire la luptătorii terori</w:t>
      </w:r>
      <w:r w:rsidR="00355A33">
        <w:rPr>
          <w:rFonts w:ascii="Times New Roman" w:hAnsi="Times New Roman"/>
          <w:noProof/>
          <w:sz w:val="24"/>
        </w:rPr>
        <w:t>ș</w:t>
      </w:r>
      <w:r>
        <w:rPr>
          <w:rFonts w:ascii="Times New Roman" w:hAnsi="Times New Roman"/>
          <w:noProof/>
          <w:sz w:val="24"/>
        </w:rPr>
        <w:t>ti străini, pentru a depista deplasările în străinătate în scopuri teroriste</w:t>
      </w:r>
      <w:r>
        <w:rPr>
          <w:rStyle w:val="FootnoteReference"/>
          <w:rFonts w:ascii="Times New Roman" w:hAnsi="Times New Roman"/>
          <w:noProof/>
          <w:sz w:val="24"/>
        </w:rPr>
        <w:footnoteReference w:id="14"/>
      </w:r>
      <w:r>
        <w:rPr>
          <w:rFonts w:ascii="Times New Roman" w:hAnsi="Times New Roman"/>
          <w:noProof/>
          <w:sz w:val="24"/>
        </w:rPr>
        <w:t xml:space="preserve">. Indicatorii comuni de risc </w:t>
      </w:r>
      <w:r w:rsidR="00355A33">
        <w:rPr>
          <w:rFonts w:ascii="Times New Roman" w:hAnsi="Times New Roman"/>
          <w:noProof/>
          <w:sz w:val="24"/>
        </w:rPr>
        <w:t>ș</w:t>
      </w:r>
      <w:r>
        <w:rPr>
          <w:rFonts w:ascii="Times New Roman" w:hAnsi="Times New Roman"/>
          <w:noProof/>
          <w:sz w:val="24"/>
        </w:rPr>
        <w:t>i orientările din partea Frontex vin acum în sprijinul activită</w:t>
      </w:r>
      <w:r w:rsidR="00355A33">
        <w:rPr>
          <w:rFonts w:ascii="Times New Roman" w:hAnsi="Times New Roman"/>
          <w:noProof/>
          <w:sz w:val="24"/>
        </w:rPr>
        <w:t>ț</w:t>
      </w:r>
      <w:r>
        <w:rPr>
          <w:rFonts w:ascii="Times New Roman" w:hAnsi="Times New Roman"/>
          <w:noProof/>
          <w:sz w:val="24"/>
        </w:rPr>
        <w:t>ii autorită</w:t>
      </w:r>
      <w:r w:rsidR="00355A33">
        <w:rPr>
          <w:rFonts w:ascii="Times New Roman" w:hAnsi="Times New Roman"/>
          <w:noProof/>
          <w:sz w:val="24"/>
        </w:rPr>
        <w:t>ț</w:t>
      </w:r>
      <w:r>
        <w:rPr>
          <w:rFonts w:ascii="Times New Roman" w:hAnsi="Times New Roman"/>
          <w:noProof/>
          <w:sz w:val="24"/>
        </w:rPr>
        <w:t>ilor na</w:t>
      </w:r>
      <w:r w:rsidR="00355A33">
        <w:rPr>
          <w:rFonts w:ascii="Times New Roman" w:hAnsi="Times New Roman"/>
          <w:noProof/>
          <w:sz w:val="24"/>
        </w:rPr>
        <w:t>ț</w:t>
      </w:r>
      <w:r>
        <w:rPr>
          <w:rFonts w:ascii="Times New Roman" w:hAnsi="Times New Roman"/>
          <w:noProof/>
          <w:sz w:val="24"/>
        </w:rPr>
        <w:t>ionale de frontieră atunci când efectuează controale asupra persoanelor.</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Consolidarea frontierelor externe</w:t>
      </w:r>
      <w:r>
        <w:rPr>
          <w:rFonts w:ascii="Times New Roman" w:hAnsi="Times New Roman"/>
          <w:noProof/>
          <w:sz w:val="24"/>
        </w:rPr>
        <w:t xml:space="preserve">: Odată ce propunerea aferentă va fi adoptată de colegiuitori, cel târziu în luna iunie, </w:t>
      </w:r>
      <w:r>
        <w:rPr>
          <w:rFonts w:ascii="Times New Roman" w:hAnsi="Times New Roman"/>
          <w:noProof/>
          <w:sz w:val="24"/>
          <w:u w:val="single"/>
        </w:rPr>
        <w:t xml:space="preserve">Paza Europeană de Frontieră </w:t>
      </w:r>
      <w:r w:rsidR="00355A33">
        <w:rPr>
          <w:rFonts w:ascii="Times New Roman" w:hAnsi="Times New Roman"/>
          <w:noProof/>
          <w:sz w:val="24"/>
          <w:u w:val="single"/>
        </w:rPr>
        <w:t>ș</w:t>
      </w:r>
      <w:r>
        <w:rPr>
          <w:rFonts w:ascii="Times New Roman" w:hAnsi="Times New Roman"/>
          <w:noProof/>
          <w:sz w:val="24"/>
          <w:u w:val="single"/>
        </w:rPr>
        <w:t>i de Coastă</w:t>
      </w:r>
      <w:r>
        <w:rPr>
          <w:rStyle w:val="FootnoteReference"/>
          <w:rFonts w:ascii="Times New Roman" w:hAnsi="Times New Roman"/>
          <w:noProof/>
          <w:sz w:val="24"/>
        </w:rPr>
        <w:footnoteReference w:id="15"/>
      </w:r>
      <w:r>
        <w:rPr>
          <w:rFonts w:ascii="Times New Roman" w:hAnsi="Times New Roman"/>
          <w:noProof/>
          <w:sz w:val="24"/>
        </w:rPr>
        <w:t xml:space="preserve"> va duce la o nouă etapă în gestionarea integrată a frontierelor </w:t>
      </w:r>
      <w:r w:rsidR="00355A33">
        <w:rPr>
          <w:rFonts w:ascii="Times New Roman" w:hAnsi="Times New Roman"/>
          <w:noProof/>
          <w:sz w:val="24"/>
        </w:rPr>
        <w:t>ș</w:t>
      </w:r>
      <w:r>
        <w:rPr>
          <w:rFonts w:ascii="Times New Roman" w:hAnsi="Times New Roman"/>
          <w:noProof/>
          <w:sz w:val="24"/>
        </w:rPr>
        <w:t>i va asigura standarde comune mai ridicate la frontiera externă. Comisia a prezentat, de asemenea, propuneri de modificare a Codului frontierelor Schengen</w:t>
      </w:r>
      <w:r>
        <w:rPr>
          <w:rStyle w:val="FootnoteReference"/>
          <w:rFonts w:ascii="Times New Roman" w:hAnsi="Times New Roman"/>
          <w:noProof/>
          <w:sz w:val="24"/>
        </w:rPr>
        <w:footnoteReference w:id="16"/>
      </w:r>
      <w:r>
        <w:rPr>
          <w:rFonts w:ascii="Times New Roman" w:hAnsi="Times New Roman"/>
          <w:noProof/>
          <w:sz w:val="24"/>
        </w:rPr>
        <w:t xml:space="preserve"> pentru a impune obliga</w:t>
      </w:r>
      <w:r w:rsidR="00355A33">
        <w:rPr>
          <w:rFonts w:ascii="Times New Roman" w:hAnsi="Times New Roman"/>
          <w:noProof/>
          <w:sz w:val="24"/>
        </w:rPr>
        <w:t>ț</w:t>
      </w:r>
      <w:r>
        <w:rPr>
          <w:rFonts w:ascii="Times New Roman" w:hAnsi="Times New Roman"/>
          <w:noProof/>
          <w:sz w:val="24"/>
        </w:rPr>
        <w:t>ia de a efectua verificări sistematice în bazele de date relevante de aplicare a legii la frontierele externe asupra tuturor persoanelor, inclusiv a cetă</w:t>
      </w:r>
      <w:r w:rsidR="00355A33">
        <w:rPr>
          <w:rFonts w:ascii="Times New Roman" w:hAnsi="Times New Roman"/>
          <w:noProof/>
          <w:sz w:val="24"/>
        </w:rPr>
        <w:t>ț</w:t>
      </w:r>
      <w:r>
        <w:rPr>
          <w:rFonts w:ascii="Times New Roman" w:hAnsi="Times New Roman"/>
          <w:noProof/>
          <w:sz w:val="24"/>
        </w:rPr>
        <w:t xml:space="preserve">enilor UE </w:t>
      </w:r>
      <w:r w:rsidR="00355A33">
        <w:rPr>
          <w:rFonts w:ascii="Times New Roman" w:hAnsi="Times New Roman"/>
          <w:noProof/>
          <w:sz w:val="24"/>
        </w:rPr>
        <w:t>ș</w:t>
      </w:r>
      <w:r>
        <w:rPr>
          <w:rFonts w:ascii="Times New Roman" w:hAnsi="Times New Roman"/>
          <w:noProof/>
          <w:sz w:val="24"/>
        </w:rPr>
        <w:t>i a membrilor familiilor acestora, pentru depistarea persoanelor care reprezintă o amenin</w:t>
      </w:r>
      <w:r w:rsidR="00355A33">
        <w:rPr>
          <w:rFonts w:ascii="Times New Roman" w:hAnsi="Times New Roman"/>
          <w:noProof/>
          <w:sz w:val="24"/>
        </w:rPr>
        <w:t>ț</w:t>
      </w:r>
      <w:r>
        <w:rPr>
          <w:rFonts w:ascii="Times New Roman" w:hAnsi="Times New Roman"/>
          <w:noProof/>
          <w:sz w:val="24"/>
        </w:rPr>
        <w:t xml:space="preserve">are la adresa ordinii publice </w:t>
      </w:r>
      <w:r w:rsidR="00355A33">
        <w:rPr>
          <w:rFonts w:ascii="Times New Roman" w:hAnsi="Times New Roman"/>
          <w:noProof/>
          <w:sz w:val="24"/>
        </w:rPr>
        <w:t>ș</w:t>
      </w:r>
      <w:r>
        <w:rPr>
          <w:rFonts w:ascii="Times New Roman" w:hAnsi="Times New Roman"/>
          <w:noProof/>
          <w:sz w:val="24"/>
        </w:rPr>
        <w:t xml:space="preserve">i a </w:t>
      </w:r>
      <w:r>
        <w:rPr>
          <w:rFonts w:ascii="Times New Roman" w:hAnsi="Times New Roman"/>
          <w:noProof/>
          <w:sz w:val="24"/>
        </w:rPr>
        <w:lastRenderedPageBreak/>
        <w:t>securită</w:t>
      </w:r>
      <w:r w:rsidR="00355A33">
        <w:rPr>
          <w:rFonts w:ascii="Times New Roman" w:hAnsi="Times New Roman"/>
          <w:noProof/>
          <w:sz w:val="24"/>
        </w:rPr>
        <w:t>ț</w:t>
      </w:r>
      <w:r>
        <w:rPr>
          <w:rFonts w:ascii="Times New Roman" w:hAnsi="Times New Roman"/>
          <w:noProof/>
          <w:sz w:val="24"/>
        </w:rPr>
        <w:t>ii interne. De asemenea, Comisia a revizuit Manualul Schengen pentru a clarifica no</w:t>
      </w:r>
      <w:r w:rsidR="00355A33">
        <w:rPr>
          <w:rFonts w:ascii="Times New Roman" w:hAnsi="Times New Roman"/>
          <w:noProof/>
          <w:sz w:val="24"/>
        </w:rPr>
        <w:t>ț</w:t>
      </w:r>
      <w:r>
        <w:rPr>
          <w:rFonts w:ascii="Times New Roman" w:hAnsi="Times New Roman"/>
          <w:noProof/>
          <w:sz w:val="24"/>
        </w:rPr>
        <w:t xml:space="preserve">iunea de „verificări nesistematice” </w:t>
      </w:r>
      <w:r w:rsidR="00355A33">
        <w:rPr>
          <w:rFonts w:ascii="Times New Roman" w:hAnsi="Times New Roman"/>
          <w:noProof/>
          <w:sz w:val="24"/>
        </w:rPr>
        <w:t>ș</w:t>
      </w:r>
      <w:r>
        <w:rPr>
          <w:rFonts w:ascii="Times New Roman" w:hAnsi="Times New Roman"/>
          <w:noProof/>
          <w:sz w:val="24"/>
        </w:rPr>
        <w:t>i a oferit orientări pentru a ajuta poli</w:t>
      </w:r>
      <w:r w:rsidR="00355A33">
        <w:rPr>
          <w:rFonts w:ascii="Times New Roman" w:hAnsi="Times New Roman"/>
          <w:noProof/>
          <w:sz w:val="24"/>
        </w:rPr>
        <w:t>ț</w:t>
      </w:r>
      <w:r>
        <w:rPr>
          <w:rFonts w:ascii="Times New Roman" w:hAnsi="Times New Roman"/>
          <w:noProof/>
          <w:sz w:val="24"/>
        </w:rPr>
        <w:t>i</w:t>
      </w:r>
      <w:r w:rsidR="00355A33">
        <w:rPr>
          <w:rFonts w:ascii="Times New Roman" w:hAnsi="Times New Roman"/>
          <w:noProof/>
          <w:sz w:val="24"/>
        </w:rPr>
        <w:t>ș</w:t>
      </w:r>
      <w:r>
        <w:rPr>
          <w:rFonts w:ascii="Times New Roman" w:hAnsi="Times New Roman"/>
          <w:noProof/>
          <w:sz w:val="24"/>
        </w:rPr>
        <w:t>tii de frontieră să confi</w:t>
      </w:r>
      <w:r w:rsidR="00355A33">
        <w:rPr>
          <w:rFonts w:ascii="Times New Roman" w:hAnsi="Times New Roman"/>
          <w:noProof/>
          <w:sz w:val="24"/>
        </w:rPr>
        <w:t>ș</w:t>
      </w:r>
      <w:r>
        <w:rPr>
          <w:rFonts w:ascii="Times New Roman" w:hAnsi="Times New Roman"/>
          <w:noProof/>
          <w:sz w:val="24"/>
        </w:rPr>
        <w:t>te documentele anulate.</w:t>
      </w:r>
      <w:r w:rsidR="00355A33">
        <w:rPr>
          <w:rFonts w:ascii="Times New Roman" w:hAnsi="Times New Roman"/>
          <w:noProof/>
          <w:sz w:val="24"/>
        </w:rPr>
        <w:tab/>
      </w:r>
      <w:r>
        <w:rPr>
          <w:rFonts w:ascii="Times New Roman" w:hAnsi="Times New Roman" w:cs="Times New Roman"/>
          <w:noProof/>
          <w:sz w:val="24"/>
          <w:szCs w:val="24"/>
        </w:rPr>
        <w:br/>
      </w: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Hotspoturi</w:t>
      </w:r>
      <w:r>
        <w:rPr>
          <w:rFonts w:ascii="Times New Roman" w:hAnsi="Times New Roman"/>
          <w:noProof/>
          <w:sz w:val="24"/>
        </w:rPr>
        <w:t>: O serie de terori</w:t>
      </w:r>
      <w:r w:rsidR="00355A33">
        <w:rPr>
          <w:rFonts w:ascii="Times New Roman" w:hAnsi="Times New Roman"/>
          <w:noProof/>
          <w:sz w:val="24"/>
        </w:rPr>
        <w:t>ș</w:t>
      </w:r>
      <w:r>
        <w:rPr>
          <w:rFonts w:ascii="Times New Roman" w:hAnsi="Times New Roman"/>
          <w:noProof/>
          <w:sz w:val="24"/>
        </w:rPr>
        <w:t>ti au încercat să exploateze marile afluxuri neregulamentare de persoane înregistrate la frontierele externe ale UE în ultimele luni. Abordarea-hotspot contribuie la identificarea eventualelor persoane care prezintă o amenin</w:t>
      </w:r>
      <w:r w:rsidR="00355A33">
        <w:rPr>
          <w:rFonts w:ascii="Times New Roman" w:hAnsi="Times New Roman"/>
          <w:noProof/>
          <w:sz w:val="24"/>
        </w:rPr>
        <w:t>ț</w:t>
      </w:r>
      <w:r>
        <w:rPr>
          <w:rFonts w:ascii="Times New Roman" w:hAnsi="Times New Roman"/>
          <w:noProof/>
          <w:sz w:val="24"/>
        </w:rPr>
        <w:t>are la adresa securită</w:t>
      </w:r>
      <w:r w:rsidR="00355A33">
        <w:rPr>
          <w:rFonts w:ascii="Times New Roman" w:hAnsi="Times New Roman"/>
          <w:noProof/>
          <w:sz w:val="24"/>
        </w:rPr>
        <w:t>ț</w:t>
      </w:r>
      <w:r>
        <w:rPr>
          <w:rFonts w:ascii="Times New Roman" w:hAnsi="Times New Roman"/>
          <w:noProof/>
          <w:sz w:val="24"/>
        </w:rPr>
        <w:t xml:space="preserve">ii UE </w:t>
      </w:r>
      <w:r w:rsidR="00355A33">
        <w:rPr>
          <w:rFonts w:ascii="Times New Roman" w:hAnsi="Times New Roman"/>
          <w:noProof/>
          <w:sz w:val="24"/>
        </w:rPr>
        <w:t>ș</w:t>
      </w:r>
      <w:r>
        <w:rPr>
          <w:rFonts w:ascii="Times New Roman" w:hAnsi="Times New Roman"/>
          <w:noProof/>
          <w:sz w:val="24"/>
        </w:rPr>
        <w:t>i la diferen</w:t>
      </w:r>
      <w:r w:rsidR="00355A33">
        <w:rPr>
          <w:rFonts w:ascii="Times New Roman" w:hAnsi="Times New Roman"/>
          <w:noProof/>
          <w:sz w:val="24"/>
        </w:rPr>
        <w:t>ț</w:t>
      </w:r>
      <w:r>
        <w:rPr>
          <w:rFonts w:ascii="Times New Roman" w:hAnsi="Times New Roman"/>
          <w:noProof/>
          <w:sz w:val="24"/>
        </w:rPr>
        <w:t>ierea lor de persoanele care au nevoie de protec</w:t>
      </w:r>
      <w:r w:rsidR="00355A33">
        <w:rPr>
          <w:rFonts w:ascii="Times New Roman" w:hAnsi="Times New Roman"/>
          <w:noProof/>
          <w:sz w:val="24"/>
        </w:rPr>
        <w:t>ț</w:t>
      </w:r>
      <w:r>
        <w:rPr>
          <w:rFonts w:ascii="Times New Roman" w:hAnsi="Times New Roman"/>
          <w:noProof/>
          <w:sz w:val="24"/>
        </w:rPr>
        <w:t xml:space="preserve">ie. Fluxul procedurilor din cadrul hotspoturilor </w:t>
      </w:r>
      <w:r w:rsidR="00355A33">
        <w:rPr>
          <w:rFonts w:ascii="Times New Roman" w:hAnsi="Times New Roman"/>
          <w:noProof/>
          <w:sz w:val="24"/>
        </w:rPr>
        <w:t>ș</w:t>
      </w:r>
      <w:r>
        <w:rPr>
          <w:rFonts w:ascii="Times New Roman" w:hAnsi="Times New Roman"/>
          <w:noProof/>
          <w:sz w:val="24"/>
        </w:rPr>
        <w:t xml:space="preserve">i procesul de transfer includ controale de securitate integrate </w:t>
      </w:r>
      <w:r w:rsidR="00355A33">
        <w:rPr>
          <w:rFonts w:ascii="Times New Roman" w:hAnsi="Times New Roman"/>
          <w:noProof/>
          <w:sz w:val="24"/>
        </w:rPr>
        <w:t>ș</w:t>
      </w:r>
      <w:r>
        <w:rPr>
          <w:rFonts w:ascii="Times New Roman" w:hAnsi="Times New Roman"/>
          <w:noProof/>
          <w:sz w:val="24"/>
        </w:rPr>
        <w:t>i sistematice</w:t>
      </w:r>
      <w:r>
        <w:rPr>
          <w:rStyle w:val="FootnoteReference"/>
          <w:rFonts w:ascii="Times New Roman" w:hAnsi="Times New Roman"/>
          <w:noProof/>
          <w:sz w:val="24"/>
        </w:rPr>
        <w:footnoteReference w:id="17"/>
      </w:r>
      <w:r>
        <w:rPr>
          <w:rFonts w:ascii="Times New Roman" w:hAnsi="Times New Roman"/>
          <w:noProof/>
          <w:sz w:val="24"/>
        </w:rPr>
        <w:t xml:space="preserve">, cu sprijin oferit de Frontex </w:t>
      </w:r>
      <w:r w:rsidR="00355A33">
        <w:rPr>
          <w:rFonts w:ascii="Times New Roman" w:hAnsi="Times New Roman"/>
          <w:noProof/>
          <w:sz w:val="24"/>
        </w:rPr>
        <w:t>ș</w:t>
      </w:r>
      <w:r>
        <w:rPr>
          <w:rFonts w:ascii="Times New Roman" w:hAnsi="Times New Roman"/>
          <w:noProof/>
          <w:sz w:val="24"/>
        </w:rPr>
        <w:t xml:space="preserve">i Europol pentru înregistrarea </w:t>
      </w:r>
      <w:r w:rsidR="00355A33">
        <w:rPr>
          <w:rFonts w:ascii="Times New Roman" w:hAnsi="Times New Roman"/>
          <w:noProof/>
          <w:sz w:val="24"/>
        </w:rPr>
        <w:t>ș</w:t>
      </w:r>
      <w:r>
        <w:rPr>
          <w:rFonts w:ascii="Times New Roman" w:hAnsi="Times New Roman"/>
          <w:noProof/>
          <w:sz w:val="24"/>
        </w:rPr>
        <w:t>i amprentarea migran</w:t>
      </w:r>
      <w:r w:rsidR="00355A33">
        <w:rPr>
          <w:rFonts w:ascii="Times New Roman" w:hAnsi="Times New Roman"/>
          <w:noProof/>
          <w:sz w:val="24"/>
        </w:rPr>
        <w:t>ț</w:t>
      </w:r>
      <w:r>
        <w:rPr>
          <w:rFonts w:ascii="Times New Roman" w:hAnsi="Times New Roman"/>
          <w:noProof/>
          <w:sz w:val="24"/>
        </w:rPr>
        <w:t>ilor.</w:t>
      </w:r>
    </w:p>
    <w:p w:rsidR="006314EA" w:rsidRDefault="006314EA">
      <w:pPr>
        <w:jc w:val="both"/>
        <w:rPr>
          <w:noProof/>
        </w:rPr>
      </w:pPr>
    </w:p>
    <w:p w:rsidR="006314EA" w:rsidRDefault="00544205">
      <w:pPr>
        <w:pStyle w:val="ListParagraph"/>
        <w:numPr>
          <w:ilvl w:val="0"/>
          <w:numId w:val="5"/>
        </w:numPr>
        <w:spacing w:after="0" w:line="240" w:lineRule="auto"/>
        <w:ind w:left="426"/>
        <w:jc w:val="both"/>
        <w:rPr>
          <w:noProof/>
        </w:rPr>
      </w:pPr>
      <w:r>
        <w:rPr>
          <w:rFonts w:ascii="Times New Roman" w:hAnsi="Times New Roman"/>
          <w:noProof/>
          <w:sz w:val="24"/>
        </w:rPr>
        <w:t>Propunerea de directivă a Comisiei privind combaterea terorismului</w:t>
      </w:r>
      <w:r>
        <w:rPr>
          <w:rFonts w:ascii="Times New Roman" w:hAnsi="Times New Roman"/>
          <w:noProof/>
          <w:sz w:val="24"/>
          <w:vertAlign w:val="superscript"/>
        </w:rPr>
        <w:footnoteReference w:id="18"/>
      </w:r>
      <w:r>
        <w:rPr>
          <w:rFonts w:ascii="Times New Roman" w:hAnsi="Times New Roman"/>
          <w:noProof/>
          <w:sz w:val="24"/>
        </w:rPr>
        <w:t xml:space="preserve"> (a se vedea sec</w:t>
      </w:r>
      <w:r w:rsidR="00355A33">
        <w:rPr>
          <w:rFonts w:ascii="Times New Roman" w:hAnsi="Times New Roman"/>
          <w:noProof/>
          <w:sz w:val="24"/>
        </w:rPr>
        <w:t>ț</w:t>
      </w:r>
      <w:r>
        <w:rPr>
          <w:rFonts w:ascii="Times New Roman" w:hAnsi="Times New Roman"/>
          <w:noProof/>
          <w:sz w:val="24"/>
        </w:rPr>
        <w:t xml:space="preserve">iunea </w:t>
      </w:r>
      <w:r w:rsidRPr="00640711">
        <w:rPr>
          <w:rFonts w:ascii="Times New Roman" w:hAnsi="Times New Roman"/>
          <w:noProof/>
          <w:sz w:val="24"/>
        </w:rPr>
        <w:t>2</w:t>
      </w:r>
      <w:r>
        <w:rPr>
          <w:rFonts w:ascii="Times New Roman" w:hAnsi="Times New Roman"/>
          <w:noProof/>
          <w:sz w:val="24"/>
        </w:rPr>
        <w:t>.</w:t>
      </w:r>
      <w:r w:rsidRPr="00640711">
        <w:rPr>
          <w:rFonts w:ascii="Times New Roman" w:hAnsi="Times New Roman"/>
          <w:noProof/>
          <w:sz w:val="24"/>
        </w:rPr>
        <w:t>3</w:t>
      </w:r>
      <w:r>
        <w:rPr>
          <w:rFonts w:ascii="Times New Roman" w:hAnsi="Times New Roman"/>
          <w:noProof/>
          <w:sz w:val="24"/>
        </w:rPr>
        <w:t xml:space="preserve"> de mai jos) include </w:t>
      </w:r>
      <w:r>
        <w:rPr>
          <w:rFonts w:ascii="Times New Roman" w:hAnsi="Times New Roman"/>
          <w:noProof/>
          <w:sz w:val="24"/>
          <w:u w:val="single"/>
        </w:rPr>
        <w:t>noi infrac</w:t>
      </w:r>
      <w:r w:rsidR="00355A33">
        <w:rPr>
          <w:rFonts w:ascii="Times New Roman" w:hAnsi="Times New Roman"/>
          <w:noProof/>
          <w:sz w:val="24"/>
          <w:u w:val="single"/>
        </w:rPr>
        <w:t>ț</w:t>
      </w:r>
      <w:r>
        <w:rPr>
          <w:rFonts w:ascii="Times New Roman" w:hAnsi="Times New Roman"/>
          <w:noProof/>
          <w:sz w:val="24"/>
          <w:u w:val="single"/>
        </w:rPr>
        <w:t>iuni</w:t>
      </w:r>
      <w:r>
        <w:rPr>
          <w:rFonts w:ascii="Times New Roman" w:hAnsi="Times New Roman"/>
          <w:noProof/>
          <w:sz w:val="24"/>
        </w:rPr>
        <w:t xml:space="preserve">, </w:t>
      </w:r>
      <w:r w:rsidR="00355A33">
        <w:rPr>
          <w:rFonts w:ascii="Times New Roman" w:hAnsi="Times New Roman"/>
          <w:noProof/>
          <w:sz w:val="24"/>
        </w:rPr>
        <w:t>ș</w:t>
      </w:r>
      <w:r>
        <w:rPr>
          <w:rFonts w:ascii="Times New Roman" w:hAnsi="Times New Roman"/>
          <w:noProof/>
          <w:sz w:val="24"/>
        </w:rPr>
        <w:t xml:space="preserve">i anume deplasarea în străinătate, către </w:t>
      </w:r>
      <w:r w:rsidR="00355A33">
        <w:rPr>
          <w:rFonts w:ascii="Times New Roman" w:hAnsi="Times New Roman"/>
          <w:noProof/>
          <w:sz w:val="24"/>
        </w:rPr>
        <w:t>ș</w:t>
      </w:r>
      <w:r>
        <w:rPr>
          <w:rFonts w:ascii="Times New Roman" w:hAnsi="Times New Roman"/>
          <w:noProof/>
          <w:sz w:val="24"/>
        </w:rPr>
        <w:t>i în UE în scopuri teroriste</w:t>
      </w:r>
      <w:r>
        <w:rPr>
          <w:rFonts w:ascii="Times New Roman" w:hAnsi="Times New Roman"/>
          <w:noProof/>
          <w:sz w:val="24"/>
          <w:vertAlign w:val="superscript"/>
        </w:rPr>
        <w:footnoteReference w:id="19"/>
      </w:r>
      <w:r>
        <w:rPr>
          <w:rFonts w:ascii="Times New Roman" w:hAnsi="Times New Roman"/>
          <w:noProof/>
          <w:sz w:val="24"/>
        </w:rPr>
        <w:t>. Nivelul de ambi</w:t>
      </w:r>
      <w:r w:rsidR="00355A33">
        <w:rPr>
          <w:rFonts w:ascii="Times New Roman" w:hAnsi="Times New Roman"/>
          <w:noProof/>
          <w:sz w:val="24"/>
        </w:rPr>
        <w:t>ț</w:t>
      </w:r>
      <w:r>
        <w:rPr>
          <w:rFonts w:ascii="Times New Roman" w:hAnsi="Times New Roman"/>
          <w:noProof/>
          <w:sz w:val="24"/>
        </w:rPr>
        <w:t>ie al propunerii Comisiei trebuie să fie men</w:t>
      </w:r>
      <w:r w:rsidR="00355A33">
        <w:rPr>
          <w:rFonts w:ascii="Times New Roman" w:hAnsi="Times New Roman"/>
          <w:noProof/>
          <w:sz w:val="24"/>
        </w:rPr>
        <w:t>ț</w:t>
      </w:r>
      <w:r>
        <w:rPr>
          <w:rFonts w:ascii="Times New Roman" w:hAnsi="Times New Roman"/>
          <w:noProof/>
          <w:sz w:val="24"/>
        </w:rPr>
        <w:t>inut în procesul legislativ pentru a combate în mod adecvat amenin</w:t>
      </w:r>
      <w:r w:rsidR="00355A33">
        <w:rPr>
          <w:rFonts w:ascii="Times New Roman" w:hAnsi="Times New Roman"/>
          <w:noProof/>
          <w:sz w:val="24"/>
        </w:rPr>
        <w:t>ț</w:t>
      </w:r>
      <w:r>
        <w:rPr>
          <w:rFonts w:ascii="Times New Roman" w:hAnsi="Times New Roman"/>
          <w:noProof/>
          <w:sz w:val="24"/>
        </w:rPr>
        <w:t>area reprezentată în special de terori</w:t>
      </w:r>
      <w:r w:rsidR="00355A33">
        <w:rPr>
          <w:rFonts w:ascii="Times New Roman" w:hAnsi="Times New Roman"/>
          <w:noProof/>
          <w:sz w:val="24"/>
        </w:rPr>
        <w:t>ș</w:t>
      </w:r>
      <w:r>
        <w:rPr>
          <w:rFonts w:ascii="Times New Roman" w:hAnsi="Times New Roman"/>
          <w:noProof/>
          <w:sz w:val="24"/>
        </w:rPr>
        <w:t xml:space="preserve">tii care intră din nou în UE. </w:t>
      </w:r>
    </w:p>
    <w:p w:rsidR="006314EA" w:rsidRDefault="006314EA">
      <w:pPr>
        <w:jc w:val="both"/>
        <w:rPr>
          <w:noProof/>
        </w:rPr>
      </w:pPr>
    </w:p>
    <w:p w:rsidR="006314EA" w:rsidRDefault="00544205">
      <w:pPr>
        <w:jc w:val="both"/>
        <w:rPr>
          <w:noProof/>
        </w:rPr>
      </w:pPr>
      <w:r>
        <w:rPr>
          <w:noProof/>
          <w:u w:val="single"/>
        </w:rPr>
        <w:t>De asemenea, sunt necesare măsuri suplimentare</w:t>
      </w:r>
      <w:r>
        <w:t>: Este esen</w:t>
      </w:r>
      <w:r w:rsidR="00355A33">
        <w:t>ț</w:t>
      </w:r>
      <w:r>
        <w:t>ial ca to</w:t>
      </w:r>
      <w:r w:rsidR="00355A33">
        <w:t>ț</w:t>
      </w:r>
      <w:r>
        <w:t>i luptătorii străini care se întorc să fie identifica</w:t>
      </w:r>
      <w:r w:rsidR="00355A33">
        <w:t>ț</w:t>
      </w:r>
      <w:r>
        <w:t>i, interoga</w:t>
      </w:r>
      <w:r w:rsidR="00355A33">
        <w:t>ț</w:t>
      </w:r>
      <w:r>
        <w:t xml:space="preserve">i </w:t>
      </w:r>
      <w:r w:rsidR="00355A33">
        <w:t>ș</w:t>
      </w:r>
      <w:r>
        <w:t>i verifica</w:t>
      </w:r>
      <w:r w:rsidR="00355A33">
        <w:t>ț</w:t>
      </w:r>
      <w:r>
        <w:t>i, pentru a se evalua nivelul de risc pe care îl prezintă. Cei considera</w:t>
      </w:r>
      <w:r w:rsidR="00355A33">
        <w:t>ț</w:t>
      </w:r>
      <w:r>
        <w:t>i periculo</w:t>
      </w:r>
      <w:r w:rsidR="00355A33">
        <w:t>ș</w:t>
      </w:r>
      <w:r>
        <w:t>i nu ar trebui să se poată sustrage returnării. Informa</w:t>
      </w:r>
      <w:r w:rsidR="00355A33">
        <w:t>ț</w:t>
      </w:r>
      <w:r>
        <w:t xml:space="preserve">iile privind luptătorii străini care se întorc în </w:t>
      </w:r>
      <w:r w:rsidR="00355A33">
        <w:t>ț</w:t>
      </w:r>
      <w:r>
        <w:t>ările lor ar trebui să fie în mod sistematic puse la dispozi</w:t>
      </w:r>
      <w:r w:rsidR="00355A33">
        <w:t>ț</w:t>
      </w:r>
      <w:r>
        <w:t xml:space="preserve">ia Centrului european de combatere a terorismului din cadrul Europol </w:t>
      </w:r>
      <w:r w:rsidR="00355A33">
        <w:t>ș</w:t>
      </w:r>
      <w:r>
        <w:t>i a celorlalte state membre prin intermediul Sistemului de Informa</w:t>
      </w:r>
      <w:r w:rsidR="00355A33">
        <w:t>ț</w:t>
      </w:r>
      <w:r>
        <w:t>ii Schengen.</w:t>
      </w:r>
    </w:p>
    <w:p w:rsidR="006314EA" w:rsidRDefault="006314EA">
      <w:pPr>
        <w:jc w:val="both"/>
        <w:rPr>
          <w:noProof/>
        </w:rPr>
      </w:pPr>
    </w:p>
    <w:p w:rsidR="006314EA" w:rsidRDefault="00544205">
      <w:pPr>
        <w:jc w:val="both"/>
        <w:rPr>
          <w:noProof/>
        </w:rPr>
      </w:pPr>
      <w:r>
        <w:t xml:space="preserve">În plus, </w:t>
      </w:r>
      <w:r>
        <w:rPr>
          <w:noProof/>
          <w:u w:val="single"/>
        </w:rPr>
        <w:t>Directiva privind utilizarea registrului cu numele pasagerilor (PNR)</w:t>
      </w:r>
      <w:r>
        <w:t xml:space="preserve"> ar trebui să fie adoptată în mod oficial de către Consiliu </w:t>
      </w:r>
      <w:r w:rsidR="00355A33">
        <w:t>ș</w:t>
      </w:r>
      <w:r>
        <w:t>i pusă în aplicare de urgen</w:t>
      </w:r>
      <w:r w:rsidR="00355A33">
        <w:t>ț</w:t>
      </w:r>
      <w:r>
        <w:t>ă</w:t>
      </w:r>
      <w:r>
        <w:rPr>
          <w:rStyle w:val="FootnoteReference"/>
          <w:noProof/>
        </w:rPr>
        <w:footnoteReference w:id="20"/>
      </w:r>
      <w:r>
        <w:t>.</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b/>
                <w:i/>
                <w:noProof/>
              </w:rPr>
              <w:t>Următoarele etape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Statele membre ar trebui: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introducă în mod sistematic toate informa</w:t>
            </w:r>
            <w:r w:rsidR="00355A33">
              <w:rPr>
                <w:rFonts w:ascii="Times New Roman" w:hAnsi="Times New Roman"/>
                <w:noProof/>
                <w:sz w:val="24"/>
              </w:rPr>
              <w:t>ț</w:t>
            </w:r>
            <w:r>
              <w:rPr>
                <w:rFonts w:ascii="Times New Roman" w:hAnsi="Times New Roman"/>
                <w:noProof/>
                <w:sz w:val="24"/>
              </w:rPr>
              <w:t>iile legate de terorism în Sistemul de Informa</w:t>
            </w:r>
            <w:r w:rsidR="00355A33">
              <w:rPr>
                <w:rFonts w:ascii="Times New Roman" w:hAnsi="Times New Roman"/>
                <w:noProof/>
                <w:sz w:val="24"/>
              </w:rPr>
              <w:t>ț</w:t>
            </w:r>
            <w:r>
              <w:rPr>
                <w:rFonts w:ascii="Times New Roman" w:hAnsi="Times New Roman"/>
                <w:noProof/>
                <w:sz w:val="24"/>
              </w:rPr>
              <w:t>ii Schengen; toate informa</w:t>
            </w:r>
            <w:r w:rsidR="00355A33">
              <w:rPr>
                <w:rFonts w:ascii="Times New Roman" w:hAnsi="Times New Roman"/>
                <w:noProof/>
                <w:sz w:val="24"/>
              </w:rPr>
              <w:t>ț</w:t>
            </w:r>
            <w:r>
              <w:rPr>
                <w:rFonts w:ascii="Times New Roman" w:hAnsi="Times New Roman"/>
                <w:noProof/>
                <w:sz w:val="24"/>
              </w:rPr>
              <w:t xml:space="preserve">iile relevante referitoare la persoane </w:t>
            </w:r>
            <w:r w:rsidR="00355A33">
              <w:rPr>
                <w:rFonts w:ascii="Times New Roman" w:hAnsi="Times New Roman"/>
                <w:noProof/>
                <w:sz w:val="24"/>
              </w:rPr>
              <w:t>ș</w:t>
            </w:r>
            <w:r>
              <w:rPr>
                <w:rFonts w:ascii="Times New Roman" w:hAnsi="Times New Roman"/>
                <w:noProof/>
                <w:sz w:val="24"/>
              </w:rPr>
              <w:t>i obiecte ar trebui să fie clar indicate ca „activită</w:t>
            </w:r>
            <w:r w:rsidR="00355A33">
              <w:rPr>
                <w:rFonts w:ascii="Times New Roman" w:hAnsi="Times New Roman"/>
                <w:noProof/>
                <w:sz w:val="24"/>
              </w:rPr>
              <w:t>ț</w:t>
            </w:r>
            <w:r>
              <w:rPr>
                <w:rFonts w:ascii="Times New Roman" w:hAnsi="Times New Roman"/>
                <w:noProof/>
                <w:sz w:val="24"/>
              </w:rPr>
              <w:t xml:space="preserve">i legate de terorism”; </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să informeze în mod sistematic Centrul european de combatere a terorismului din cadrul Europol cu privire la luptătorii străini care se întorc în </w:t>
            </w:r>
            <w:r w:rsidR="00355A33">
              <w:rPr>
                <w:rFonts w:ascii="Times New Roman" w:hAnsi="Times New Roman"/>
                <w:noProof/>
                <w:sz w:val="24"/>
              </w:rPr>
              <w:t>ț</w:t>
            </w:r>
            <w:r>
              <w:rPr>
                <w:rFonts w:ascii="Times New Roman" w:hAnsi="Times New Roman"/>
                <w:noProof/>
                <w:sz w:val="24"/>
              </w:rPr>
              <w:t xml:space="preserve">ările lor; </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aplice indicatorii comuni de risc în cursul controalelor la frontiere;</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să asigure în mod sistematic, în cadrul hotspoturilor, înregistrarea </w:t>
            </w:r>
            <w:r w:rsidR="00355A33">
              <w:rPr>
                <w:rFonts w:ascii="Times New Roman" w:hAnsi="Times New Roman"/>
                <w:noProof/>
                <w:sz w:val="24"/>
              </w:rPr>
              <w:t>ș</w:t>
            </w:r>
            <w:r>
              <w:rPr>
                <w:rFonts w:ascii="Times New Roman" w:hAnsi="Times New Roman"/>
                <w:noProof/>
                <w:sz w:val="24"/>
              </w:rPr>
              <w:t>i controlul de securitate</w:t>
            </w:r>
            <w:r w:rsidR="00355A33">
              <w:rPr>
                <w:rFonts w:ascii="Times New Roman" w:hAnsi="Times New Roman"/>
                <w:noProof/>
                <w:sz w:val="24"/>
              </w:rPr>
              <w:t xml:space="preserve"> </w:t>
            </w:r>
            <w:r>
              <w:rPr>
                <w:rFonts w:ascii="Times New Roman" w:hAnsi="Times New Roman"/>
                <w:noProof/>
                <w:sz w:val="24"/>
              </w:rPr>
              <w:t xml:space="preserve">ale tuturor persoanelor sosite </w:t>
            </w:r>
            <w:r w:rsidR="00355A33">
              <w:rPr>
                <w:rFonts w:ascii="Times New Roman" w:hAnsi="Times New Roman"/>
                <w:noProof/>
                <w:sz w:val="24"/>
              </w:rPr>
              <w:t>ș</w:t>
            </w:r>
            <w:r>
              <w:rPr>
                <w:rFonts w:ascii="Times New Roman" w:hAnsi="Times New Roman"/>
                <w:noProof/>
                <w:sz w:val="24"/>
              </w:rPr>
              <w:t>i să deta</w:t>
            </w:r>
            <w:r w:rsidR="00355A33">
              <w:rPr>
                <w:rFonts w:ascii="Times New Roman" w:hAnsi="Times New Roman"/>
                <w:noProof/>
                <w:sz w:val="24"/>
              </w:rPr>
              <w:t>ș</w:t>
            </w:r>
            <w:r>
              <w:rPr>
                <w:rFonts w:ascii="Times New Roman" w:hAnsi="Times New Roman"/>
                <w:noProof/>
                <w:sz w:val="24"/>
              </w:rPr>
              <w:t>eze exper</w:t>
            </w:r>
            <w:r w:rsidR="00355A33">
              <w:rPr>
                <w:rFonts w:ascii="Times New Roman" w:hAnsi="Times New Roman"/>
                <w:noProof/>
                <w:sz w:val="24"/>
              </w:rPr>
              <w:t>ț</w:t>
            </w:r>
            <w:r>
              <w:rPr>
                <w:rFonts w:ascii="Times New Roman" w:hAnsi="Times New Roman"/>
                <w:noProof/>
                <w:sz w:val="24"/>
              </w:rPr>
              <w:t xml:space="preserve">ii necesari la Europol </w:t>
            </w:r>
            <w:r w:rsidR="00355A33">
              <w:rPr>
                <w:rFonts w:ascii="Times New Roman" w:hAnsi="Times New Roman"/>
                <w:noProof/>
                <w:sz w:val="24"/>
              </w:rPr>
              <w:t>ș</w:t>
            </w:r>
            <w:r>
              <w:rPr>
                <w:rFonts w:ascii="Times New Roman" w:hAnsi="Times New Roman"/>
                <w:noProof/>
                <w:sz w:val="24"/>
              </w:rPr>
              <w:t>i Frontex;</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să efectueze în mod sistematic interogarea </w:t>
            </w:r>
            <w:r w:rsidR="00355A33">
              <w:rPr>
                <w:rFonts w:ascii="Times New Roman" w:hAnsi="Times New Roman"/>
                <w:noProof/>
                <w:sz w:val="24"/>
              </w:rPr>
              <w:t>ș</w:t>
            </w:r>
            <w:r>
              <w:rPr>
                <w:rFonts w:ascii="Times New Roman" w:hAnsi="Times New Roman"/>
                <w:noProof/>
                <w:sz w:val="24"/>
              </w:rPr>
              <w:t>i verificarea</w:t>
            </w:r>
            <w:r w:rsidR="00355A33">
              <w:rPr>
                <w:rFonts w:ascii="Times New Roman" w:hAnsi="Times New Roman"/>
                <w:noProof/>
                <w:sz w:val="24"/>
              </w:rPr>
              <w:t xml:space="preserve"> </w:t>
            </w:r>
            <w:r>
              <w:rPr>
                <w:rFonts w:ascii="Times New Roman" w:hAnsi="Times New Roman"/>
                <w:noProof/>
                <w:sz w:val="24"/>
              </w:rPr>
              <w:t xml:space="preserve">tuturor luptătorilor străini care se întorc în </w:t>
            </w:r>
            <w:r w:rsidR="00355A33">
              <w:rPr>
                <w:rFonts w:ascii="Times New Roman" w:hAnsi="Times New Roman"/>
                <w:noProof/>
                <w:sz w:val="24"/>
              </w:rPr>
              <w:t>ț</w:t>
            </w:r>
            <w:r>
              <w:rPr>
                <w:rFonts w:ascii="Times New Roman" w:hAnsi="Times New Roman"/>
                <w:noProof/>
                <w:sz w:val="24"/>
              </w:rPr>
              <w:t>ările lor pentru a evalua nivelul de risc pe care îl prezintă ace</w:t>
            </w:r>
            <w:r w:rsidR="00355A33">
              <w:rPr>
                <w:rFonts w:ascii="Times New Roman" w:hAnsi="Times New Roman"/>
                <w:noProof/>
                <w:sz w:val="24"/>
              </w:rPr>
              <w:t>ș</w:t>
            </w:r>
            <w:r>
              <w:rPr>
                <w:rFonts w:ascii="Times New Roman" w:hAnsi="Times New Roman"/>
                <w:noProof/>
                <w:sz w:val="24"/>
              </w:rPr>
              <w:t>tia;</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să adopte în cadrul Consiliului </w:t>
            </w:r>
            <w:r w:rsidR="00355A33">
              <w:rPr>
                <w:rFonts w:ascii="Times New Roman" w:hAnsi="Times New Roman"/>
                <w:noProof/>
                <w:sz w:val="24"/>
              </w:rPr>
              <w:t>ș</w:t>
            </w:r>
            <w:r>
              <w:rPr>
                <w:rFonts w:ascii="Times New Roman" w:hAnsi="Times New Roman"/>
                <w:noProof/>
                <w:sz w:val="24"/>
              </w:rPr>
              <w:t>i să pună în aplicare de urgen</w:t>
            </w:r>
            <w:r w:rsidR="00355A33">
              <w:rPr>
                <w:rFonts w:ascii="Times New Roman" w:hAnsi="Times New Roman"/>
                <w:noProof/>
                <w:sz w:val="24"/>
              </w:rPr>
              <w:t>ț</w:t>
            </w:r>
            <w:r>
              <w:rPr>
                <w:rFonts w:ascii="Times New Roman" w:hAnsi="Times New Roman"/>
                <w:noProof/>
                <w:sz w:val="24"/>
              </w:rPr>
              <w:t>ă Directiva privind registrul cu numele pasagerilor.</w:t>
            </w:r>
          </w:p>
          <w:p w:rsidR="006314EA" w:rsidRDefault="006314EA">
            <w:pPr>
              <w:jc w:val="both"/>
              <w:rPr>
                <w:rFonts w:ascii="Times New Roman" w:hAnsi="Times New Roman" w:cs="Times New Roman"/>
                <w:noProof/>
              </w:rPr>
            </w:pPr>
          </w:p>
          <w:p w:rsidR="006314EA" w:rsidRDefault="00544205">
            <w:pPr>
              <w:jc w:val="both"/>
              <w:rPr>
                <w:rFonts w:ascii="Times New Roman" w:hAnsi="Times New Roman" w:cs="Times New Roman"/>
                <w:b/>
                <w:i/>
                <w:noProof/>
              </w:rPr>
            </w:pPr>
            <w:r>
              <w:rPr>
                <w:rFonts w:ascii="Times New Roman" w:hAnsi="Times New Roman"/>
                <w:b/>
                <w:i/>
                <w:noProof/>
              </w:rPr>
              <w:t xml:space="preserve">Parlamentul European </w:t>
            </w:r>
            <w:r w:rsidR="00355A33">
              <w:rPr>
                <w:rFonts w:ascii="Times New Roman" w:hAnsi="Times New Roman"/>
                <w:b/>
                <w:i/>
                <w:noProof/>
              </w:rPr>
              <w:t>ș</w:t>
            </w:r>
            <w:r>
              <w:rPr>
                <w:rFonts w:ascii="Times New Roman" w:hAnsi="Times New Roman"/>
                <w:b/>
                <w:i/>
                <w:noProof/>
              </w:rPr>
              <w:t>i Consiliul ar trebui: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până cel târziu în iunie </w:t>
            </w:r>
            <w:r w:rsidRPr="00640711">
              <w:rPr>
                <w:rFonts w:ascii="Times New Roman" w:hAnsi="Times New Roman"/>
                <w:noProof/>
                <w:sz w:val="24"/>
              </w:rPr>
              <w:t>2016</w:t>
            </w:r>
            <w:r>
              <w:rPr>
                <w:rFonts w:ascii="Times New Roman" w:hAnsi="Times New Roman"/>
                <w:noProof/>
                <w:sz w:val="24"/>
              </w:rPr>
              <w:t xml:space="preserve">, să adopte propunerile Comisiei referitoare la Directiva privind combaterea terorismului, la Paza Europeană de Frontieră </w:t>
            </w:r>
            <w:r w:rsidR="00355A33">
              <w:rPr>
                <w:rFonts w:ascii="Times New Roman" w:hAnsi="Times New Roman"/>
                <w:noProof/>
                <w:sz w:val="24"/>
              </w:rPr>
              <w:t>ș</w:t>
            </w:r>
            <w:r>
              <w:rPr>
                <w:rFonts w:ascii="Times New Roman" w:hAnsi="Times New Roman"/>
                <w:noProof/>
                <w:sz w:val="24"/>
              </w:rPr>
              <w:t xml:space="preserve">i de Coastă </w:t>
            </w:r>
            <w:r w:rsidR="00355A33">
              <w:rPr>
                <w:rFonts w:ascii="Times New Roman" w:hAnsi="Times New Roman"/>
                <w:noProof/>
                <w:sz w:val="24"/>
              </w:rPr>
              <w:t>ș</w:t>
            </w:r>
            <w:r>
              <w:rPr>
                <w:rFonts w:ascii="Times New Roman" w:hAnsi="Times New Roman"/>
                <w:noProof/>
                <w:sz w:val="24"/>
              </w:rPr>
              <w:t>i la modificările aduse Codului frontierelor Schengen, men</w:t>
            </w:r>
            <w:r w:rsidR="00355A33">
              <w:rPr>
                <w:rFonts w:ascii="Times New Roman" w:hAnsi="Times New Roman"/>
                <w:noProof/>
                <w:sz w:val="24"/>
              </w:rPr>
              <w:t>ț</w:t>
            </w:r>
            <w:r>
              <w:rPr>
                <w:rFonts w:ascii="Times New Roman" w:hAnsi="Times New Roman"/>
                <w:noProof/>
                <w:sz w:val="24"/>
              </w:rPr>
              <w:t>inând un nivel ridicat de ambi</w:t>
            </w:r>
            <w:r w:rsidR="00355A33">
              <w:rPr>
                <w:rFonts w:ascii="Times New Roman" w:hAnsi="Times New Roman"/>
                <w:noProof/>
                <w:sz w:val="24"/>
              </w:rPr>
              <w:t>ț</w:t>
            </w:r>
            <w:r>
              <w:rPr>
                <w:rFonts w:ascii="Times New Roman" w:hAnsi="Times New Roman"/>
                <w:noProof/>
                <w:sz w:val="24"/>
              </w:rPr>
              <w:t>ie.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Comisia:</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până în iunie </w:t>
            </w:r>
            <w:r w:rsidRPr="00640711">
              <w:rPr>
                <w:rFonts w:ascii="Times New Roman" w:hAnsi="Times New Roman"/>
                <w:noProof/>
                <w:sz w:val="24"/>
              </w:rPr>
              <w:t>2016</w:t>
            </w:r>
            <w:r>
              <w:rPr>
                <w:rFonts w:ascii="Times New Roman" w:hAnsi="Times New Roman"/>
                <w:noProof/>
                <w:sz w:val="24"/>
              </w:rPr>
              <w:t>, va pregăti în cooperare cu pre</w:t>
            </w:r>
            <w:r w:rsidR="00355A33">
              <w:rPr>
                <w:rFonts w:ascii="Times New Roman" w:hAnsi="Times New Roman"/>
                <w:noProof/>
                <w:sz w:val="24"/>
              </w:rPr>
              <w:t>ș</w:t>
            </w:r>
            <w:r>
              <w:rPr>
                <w:rFonts w:ascii="Times New Roman" w:hAnsi="Times New Roman"/>
                <w:noProof/>
                <w:sz w:val="24"/>
              </w:rPr>
              <w:t>edin</w:t>
            </w:r>
            <w:r w:rsidR="00355A33">
              <w:rPr>
                <w:rFonts w:ascii="Times New Roman" w:hAnsi="Times New Roman"/>
                <w:noProof/>
                <w:sz w:val="24"/>
              </w:rPr>
              <w:t>ț</w:t>
            </w:r>
            <w:r>
              <w:rPr>
                <w:rFonts w:ascii="Times New Roman" w:hAnsi="Times New Roman"/>
                <w:noProof/>
                <w:sz w:val="24"/>
              </w:rPr>
              <w:t>ia măsuri opera</w:t>
            </w:r>
            <w:r w:rsidR="00355A33">
              <w:rPr>
                <w:rFonts w:ascii="Times New Roman" w:hAnsi="Times New Roman"/>
                <w:noProof/>
                <w:sz w:val="24"/>
              </w:rPr>
              <w:t>ț</w:t>
            </w:r>
            <w:r>
              <w:rPr>
                <w:rFonts w:ascii="Times New Roman" w:hAnsi="Times New Roman"/>
                <w:noProof/>
                <w:sz w:val="24"/>
              </w:rPr>
              <w:t>ionale pentru o utilizare mai bună a Sistemului de Informa</w:t>
            </w:r>
            <w:r w:rsidR="00355A33">
              <w:rPr>
                <w:rFonts w:ascii="Times New Roman" w:hAnsi="Times New Roman"/>
                <w:noProof/>
                <w:sz w:val="24"/>
              </w:rPr>
              <w:t>ț</w:t>
            </w:r>
            <w:r>
              <w:rPr>
                <w:rFonts w:ascii="Times New Roman" w:hAnsi="Times New Roman"/>
                <w:noProof/>
                <w:sz w:val="24"/>
              </w:rPr>
              <w:t>ii Schengen în ceea ce prive</w:t>
            </w:r>
            <w:r w:rsidR="00355A33">
              <w:rPr>
                <w:rFonts w:ascii="Times New Roman" w:hAnsi="Times New Roman"/>
                <w:noProof/>
                <w:sz w:val="24"/>
              </w:rPr>
              <w:t>ș</w:t>
            </w:r>
            <w:r>
              <w:rPr>
                <w:rFonts w:ascii="Times New Roman" w:hAnsi="Times New Roman"/>
                <w:noProof/>
                <w:sz w:val="24"/>
              </w:rPr>
              <w:t>te luptătorii terori</w:t>
            </w:r>
            <w:r w:rsidR="00355A33">
              <w:rPr>
                <w:rFonts w:ascii="Times New Roman" w:hAnsi="Times New Roman"/>
                <w:noProof/>
                <w:sz w:val="24"/>
              </w:rPr>
              <w:t>ș</w:t>
            </w:r>
            <w:r>
              <w:rPr>
                <w:rFonts w:ascii="Times New Roman" w:hAnsi="Times New Roman"/>
                <w:noProof/>
                <w:sz w:val="24"/>
              </w:rPr>
              <w:t>ti străini;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până la sfâr</w:t>
            </w:r>
            <w:r w:rsidR="00355A33">
              <w:rPr>
                <w:rFonts w:ascii="Times New Roman" w:hAnsi="Times New Roman"/>
                <w:noProof/>
                <w:sz w:val="24"/>
              </w:rPr>
              <w:t>ș</w:t>
            </w:r>
            <w:r>
              <w:rPr>
                <w:rFonts w:ascii="Times New Roman" w:hAnsi="Times New Roman"/>
                <w:noProof/>
                <w:sz w:val="24"/>
              </w:rPr>
              <w:t xml:space="preserve">itul anului </w:t>
            </w:r>
            <w:r w:rsidRPr="00640711">
              <w:rPr>
                <w:rFonts w:ascii="Times New Roman" w:hAnsi="Times New Roman"/>
                <w:noProof/>
                <w:sz w:val="24"/>
              </w:rPr>
              <w:t>2016</w:t>
            </w:r>
            <w:r>
              <w:rPr>
                <w:rFonts w:ascii="Times New Roman" w:hAnsi="Times New Roman"/>
                <w:noProof/>
                <w:sz w:val="24"/>
              </w:rPr>
              <w:t>, va propune revizuirea Sistemului de Informa</w:t>
            </w:r>
            <w:r w:rsidR="00355A33">
              <w:rPr>
                <w:rFonts w:ascii="Times New Roman" w:hAnsi="Times New Roman"/>
                <w:noProof/>
                <w:sz w:val="24"/>
              </w:rPr>
              <w:t>ț</w:t>
            </w:r>
            <w:r>
              <w:rPr>
                <w:rFonts w:ascii="Times New Roman" w:hAnsi="Times New Roman"/>
                <w:noProof/>
                <w:sz w:val="24"/>
              </w:rPr>
              <w:t>ii Schengen pentru a-i îmbunătă</w:t>
            </w:r>
            <w:r w:rsidR="00355A33">
              <w:rPr>
                <w:rFonts w:ascii="Times New Roman" w:hAnsi="Times New Roman"/>
                <w:noProof/>
                <w:sz w:val="24"/>
              </w:rPr>
              <w:t>ț</w:t>
            </w:r>
            <w:r>
              <w:rPr>
                <w:rFonts w:ascii="Times New Roman" w:hAnsi="Times New Roman"/>
                <w:noProof/>
                <w:sz w:val="24"/>
              </w:rPr>
              <w:t>i valoarea adăugată în scopul asigurării respectării legii;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până în octombrie </w:t>
            </w:r>
            <w:r w:rsidRPr="00640711">
              <w:rPr>
                <w:rFonts w:ascii="Times New Roman" w:hAnsi="Times New Roman"/>
                <w:noProof/>
                <w:sz w:val="24"/>
              </w:rPr>
              <w:t>2016</w:t>
            </w:r>
            <w:r>
              <w:rPr>
                <w:rFonts w:ascii="Times New Roman" w:hAnsi="Times New Roman"/>
                <w:noProof/>
                <w:sz w:val="24"/>
              </w:rPr>
              <w:t>, va pregăti o decizie de punere în aplicare privind interoperabilitatea unită</w:t>
            </w:r>
            <w:r w:rsidR="00355A33">
              <w:rPr>
                <w:rFonts w:ascii="Times New Roman" w:hAnsi="Times New Roman"/>
                <w:noProof/>
                <w:sz w:val="24"/>
              </w:rPr>
              <w:t>ț</w:t>
            </w:r>
            <w:r>
              <w:rPr>
                <w:rFonts w:ascii="Times New Roman" w:hAnsi="Times New Roman"/>
                <w:noProof/>
                <w:sz w:val="24"/>
              </w:rPr>
              <w:t>ilor de informa</w:t>
            </w:r>
            <w:r w:rsidR="00355A33">
              <w:rPr>
                <w:rFonts w:ascii="Times New Roman" w:hAnsi="Times New Roman"/>
                <w:noProof/>
                <w:sz w:val="24"/>
              </w:rPr>
              <w:t>ț</w:t>
            </w:r>
            <w:r>
              <w:rPr>
                <w:rFonts w:ascii="Times New Roman" w:hAnsi="Times New Roman"/>
                <w:noProof/>
                <w:sz w:val="24"/>
              </w:rPr>
              <w:t>ii despre pasageri pentru schimburile de date din registrul cu numele pasagerilor.</w:t>
            </w:r>
          </w:p>
          <w:p w:rsidR="006314EA" w:rsidRDefault="006314EA">
            <w:pPr>
              <w:pStyle w:val="ListParagraph"/>
              <w:spacing w:after="0" w:line="240" w:lineRule="auto"/>
              <w:jc w:val="both"/>
              <w:rPr>
                <w:rFonts w:ascii="Times New Roman" w:hAnsi="Times New Roman" w:cs="Times New Roman"/>
                <w:noProof/>
                <w:sz w:val="24"/>
                <w:szCs w:val="24"/>
              </w:rPr>
            </w:pPr>
          </w:p>
        </w:tc>
      </w:tr>
    </w:tbl>
    <w:p w:rsidR="006314EA" w:rsidRDefault="006314EA">
      <w:pPr>
        <w:jc w:val="both"/>
        <w:rPr>
          <w:noProof/>
        </w:rPr>
      </w:pPr>
    </w:p>
    <w:p w:rsidR="006314EA" w:rsidRDefault="006314EA">
      <w:pPr>
        <w:jc w:val="both"/>
        <w:rPr>
          <w:noProof/>
        </w:rPr>
      </w:pPr>
    </w:p>
    <w:p w:rsidR="006314EA" w:rsidRDefault="00544205">
      <w:pPr>
        <w:jc w:val="both"/>
        <w:rPr>
          <w:b/>
          <w:noProof/>
        </w:rPr>
      </w:pPr>
      <w:r w:rsidRPr="00640711">
        <w:rPr>
          <w:b/>
          <w:noProof/>
        </w:rPr>
        <w:t>2</w:t>
      </w:r>
      <w:r>
        <w:rPr>
          <w:b/>
          <w:noProof/>
        </w:rPr>
        <w:t>.</w:t>
      </w:r>
      <w:r w:rsidRPr="00640711">
        <w:rPr>
          <w:b/>
          <w:noProof/>
        </w:rPr>
        <w:t>2</w:t>
      </w:r>
      <w:r>
        <w:tab/>
      </w:r>
      <w:r>
        <w:rPr>
          <w:b/>
          <w:noProof/>
        </w:rPr>
        <w:t xml:space="preserve">Prevenirea </w:t>
      </w:r>
      <w:r w:rsidR="00355A33">
        <w:rPr>
          <w:b/>
          <w:noProof/>
        </w:rPr>
        <w:t>ș</w:t>
      </w:r>
      <w:r>
        <w:rPr>
          <w:b/>
          <w:noProof/>
        </w:rPr>
        <w:t>i combaterea radicalizării</w:t>
      </w:r>
    </w:p>
    <w:p w:rsidR="006314EA" w:rsidRDefault="006314EA">
      <w:pPr>
        <w:jc w:val="both"/>
        <w:rPr>
          <w:b/>
          <w:noProof/>
        </w:rPr>
      </w:pPr>
    </w:p>
    <w:p w:rsidR="006314EA" w:rsidRDefault="00544205">
      <w:pPr>
        <w:jc w:val="both"/>
        <w:rPr>
          <w:noProof/>
        </w:rPr>
      </w:pPr>
      <w:r>
        <w:t>Majoritatea suspec</w:t>
      </w:r>
      <w:r w:rsidR="00355A33">
        <w:t>ț</w:t>
      </w:r>
      <w:r>
        <w:t>ilor implica</w:t>
      </w:r>
      <w:r w:rsidR="00355A33">
        <w:t>ț</w:t>
      </w:r>
      <w:r>
        <w:t xml:space="preserve">i în atacurile teroriste de la Paris </w:t>
      </w:r>
      <w:r w:rsidR="00355A33">
        <w:t>ș</w:t>
      </w:r>
      <w:r>
        <w:t>i Bruxelles sunt cetă</w:t>
      </w:r>
      <w:r w:rsidR="00355A33">
        <w:t>ț</w:t>
      </w:r>
      <w:r>
        <w:t>eni ai UE care au fost radicaliza</w:t>
      </w:r>
      <w:r w:rsidR="00355A33">
        <w:t>ț</w:t>
      </w:r>
      <w:r>
        <w:t xml:space="preserve">i către ideologiile violente care resping în mod explicit valorile europene comune. Prioritatea absolută trebuie să fie prevenirea radicalizării altor persoane </w:t>
      </w:r>
      <w:r w:rsidR="00355A33">
        <w:t>ș</w:t>
      </w:r>
      <w:r>
        <w:t xml:space="preserve">i asigurarea faptului că cele care sunt deja radicalizate fac obiectul unor programe de deradicalizare </w:t>
      </w:r>
      <w:r w:rsidR="00355A33">
        <w:t>ș</w:t>
      </w:r>
      <w:r>
        <w:t xml:space="preserve">i sunt împiedicate să difuzeze propagandă teroristă </w:t>
      </w:r>
      <w:r w:rsidR="00355A33">
        <w:t>ș</w:t>
      </w:r>
      <w:r>
        <w:t>i discursuri de incitare la ură.</w:t>
      </w:r>
    </w:p>
    <w:p w:rsidR="006314EA" w:rsidRDefault="006314EA">
      <w:pPr>
        <w:jc w:val="both"/>
        <w:rPr>
          <w:noProof/>
        </w:rPr>
      </w:pPr>
    </w:p>
    <w:p w:rsidR="006314EA" w:rsidRDefault="00544205">
      <w:pPr>
        <w:jc w:val="both"/>
        <w:rPr>
          <w:noProof/>
        </w:rPr>
      </w:pPr>
      <w:r>
        <w:t>Comisia a luat măsuri în următoarele domenii, măsuri care trebuie acum să fie puse în aplicare în mod concret la nivel opera</w:t>
      </w:r>
      <w:r w:rsidR="00355A33">
        <w:t>ț</w:t>
      </w:r>
      <w:r>
        <w:t>ional de către statele membre:</w:t>
      </w:r>
    </w:p>
    <w:p w:rsidR="006314EA" w:rsidRDefault="006314EA">
      <w:pPr>
        <w:jc w:val="both"/>
        <w:rPr>
          <w:noProof/>
        </w:rPr>
      </w:pPr>
    </w:p>
    <w:p w:rsidR="006314EA" w:rsidRDefault="00544205">
      <w:pPr>
        <w:pStyle w:val="ListParagraph"/>
        <w:numPr>
          <w:ilvl w:val="0"/>
          <w:numId w:val="5"/>
        </w:numPr>
        <w:spacing w:after="120" w:line="240" w:lineRule="auto"/>
        <w:ind w:left="426"/>
        <w:jc w:val="both"/>
        <w:rPr>
          <w:rFonts w:ascii="Times New Roman" w:hAnsi="Times New Roman" w:cs="Times New Roman"/>
          <w:noProof/>
        </w:rPr>
      </w:pPr>
      <w:r>
        <w:rPr>
          <w:rFonts w:ascii="Times New Roman" w:hAnsi="Times New Roman"/>
          <w:noProof/>
          <w:sz w:val="24"/>
          <w:u w:val="single"/>
        </w:rPr>
        <w:t>Centrul de excelen</w:t>
      </w:r>
      <w:r w:rsidR="00355A33">
        <w:rPr>
          <w:rFonts w:ascii="Times New Roman" w:hAnsi="Times New Roman"/>
          <w:noProof/>
          <w:sz w:val="24"/>
          <w:u w:val="single"/>
        </w:rPr>
        <w:t>ț</w:t>
      </w:r>
      <w:r>
        <w:rPr>
          <w:rFonts w:ascii="Times New Roman" w:hAnsi="Times New Roman"/>
          <w:noProof/>
          <w:sz w:val="24"/>
          <w:u w:val="single"/>
        </w:rPr>
        <w:t>ă din cadrul re</w:t>
      </w:r>
      <w:r w:rsidR="00355A33">
        <w:rPr>
          <w:rFonts w:ascii="Times New Roman" w:hAnsi="Times New Roman"/>
          <w:noProof/>
          <w:sz w:val="24"/>
          <w:u w:val="single"/>
        </w:rPr>
        <w:t>ț</w:t>
      </w:r>
      <w:r>
        <w:rPr>
          <w:rFonts w:ascii="Times New Roman" w:hAnsi="Times New Roman"/>
          <w:noProof/>
          <w:sz w:val="24"/>
          <w:u w:val="single"/>
        </w:rPr>
        <w:t>elei UE pentru sensibilizarea publicului cu privire la radicalizare</w:t>
      </w:r>
      <w:r>
        <w:rPr>
          <w:rFonts w:ascii="Times New Roman" w:hAnsi="Times New Roman"/>
          <w:noProof/>
          <w:sz w:val="24"/>
        </w:rPr>
        <w:t xml:space="preserve">: centrul a fost creat la </w:t>
      </w:r>
      <w:r w:rsidRPr="00640711">
        <w:rPr>
          <w:rFonts w:ascii="Times New Roman" w:hAnsi="Times New Roman"/>
          <w:noProof/>
          <w:sz w:val="24"/>
        </w:rPr>
        <w:t>1</w:t>
      </w:r>
      <w:r>
        <w:rPr>
          <w:rFonts w:ascii="Times New Roman" w:hAnsi="Times New Roman"/>
          <w:noProof/>
          <w:sz w:val="24"/>
        </w:rPr>
        <w:t xml:space="preserve"> octombrie </w:t>
      </w:r>
      <w:r w:rsidRPr="00640711">
        <w:rPr>
          <w:rFonts w:ascii="Times New Roman" w:hAnsi="Times New Roman"/>
          <w:noProof/>
          <w:sz w:val="24"/>
        </w:rPr>
        <w:t>2015</w:t>
      </w:r>
      <w:r>
        <w:rPr>
          <w:rFonts w:ascii="Times New Roman" w:hAnsi="Times New Roman"/>
          <w:noProof/>
          <w:sz w:val="24"/>
        </w:rPr>
        <w:t xml:space="preserve"> pentru a intensifica sprijinul acordat statelor membre </w:t>
      </w:r>
      <w:r w:rsidR="00355A33">
        <w:rPr>
          <w:rFonts w:ascii="Times New Roman" w:hAnsi="Times New Roman"/>
          <w:noProof/>
          <w:sz w:val="24"/>
        </w:rPr>
        <w:t>ș</w:t>
      </w:r>
      <w:r>
        <w:rPr>
          <w:rFonts w:ascii="Times New Roman" w:hAnsi="Times New Roman"/>
          <w:noProof/>
          <w:sz w:val="24"/>
        </w:rPr>
        <w:t xml:space="preserve">i </w:t>
      </w:r>
      <w:r w:rsidR="00355A33">
        <w:rPr>
          <w:rFonts w:ascii="Times New Roman" w:hAnsi="Times New Roman"/>
          <w:noProof/>
          <w:sz w:val="24"/>
        </w:rPr>
        <w:t>ț</w:t>
      </w:r>
      <w:r>
        <w:rPr>
          <w:rFonts w:ascii="Times New Roman" w:hAnsi="Times New Roman"/>
          <w:noProof/>
          <w:sz w:val="24"/>
        </w:rPr>
        <w:t>ărilor ter</w:t>
      </w:r>
      <w:r w:rsidR="00355A33">
        <w:rPr>
          <w:rFonts w:ascii="Times New Roman" w:hAnsi="Times New Roman"/>
          <w:noProof/>
          <w:sz w:val="24"/>
        </w:rPr>
        <w:t>ț</w:t>
      </w:r>
      <w:r>
        <w:rPr>
          <w:rFonts w:ascii="Times New Roman" w:hAnsi="Times New Roman"/>
          <w:noProof/>
          <w:sz w:val="24"/>
        </w:rPr>
        <w:t xml:space="preserve">e prioritare. Centrul a fost consolidat prin alocarea unui buget de </w:t>
      </w:r>
      <w:r w:rsidRPr="00640711">
        <w:rPr>
          <w:rFonts w:ascii="Times New Roman" w:hAnsi="Times New Roman"/>
          <w:noProof/>
          <w:sz w:val="24"/>
        </w:rPr>
        <w:t>25</w:t>
      </w:r>
      <w:r>
        <w:rPr>
          <w:rFonts w:ascii="Times New Roman" w:hAnsi="Times New Roman"/>
          <w:noProof/>
          <w:sz w:val="24"/>
        </w:rPr>
        <w:t xml:space="preserve"> milioane EUR pentru următorii </w:t>
      </w:r>
      <w:r w:rsidRPr="00640711">
        <w:rPr>
          <w:rFonts w:ascii="Times New Roman" w:hAnsi="Times New Roman"/>
          <w:noProof/>
          <w:sz w:val="24"/>
        </w:rPr>
        <w:t>5</w:t>
      </w:r>
      <w:r>
        <w:rPr>
          <w:rFonts w:ascii="Times New Roman" w:hAnsi="Times New Roman"/>
          <w:noProof/>
          <w:sz w:val="24"/>
        </w:rPr>
        <w:t xml:space="preserve"> ani.</w:t>
      </w:r>
    </w:p>
    <w:p w:rsidR="006314EA" w:rsidRDefault="006314EA">
      <w:pPr>
        <w:pStyle w:val="ListParagraph"/>
        <w:spacing w:after="12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120" w:line="240" w:lineRule="auto"/>
        <w:ind w:left="426"/>
        <w:jc w:val="both"/>
        <w:rPr>
          <w:rFonts w:ascii="Times New Roman" w:hAnsi="Times New Roman" w:cs="Times New Roman"/>
          <w:noProof/>
          <w:sz w:val="24"/>
          <w:szCs w:val="24"/>
        </w:rPr>
      </w:pPr>
      <w:r>
        <w:rPr>
          <w:rFonts w:ascii="Times New Roman" w:hAnsi="Times New Roman"/>
          <w:noProof/>
          <w:sz w:val="24"/>
          <w:u w:val="single"/>
        </w:rPr>
        <w:t xml:space="preserve">Propaganda teroristă </w:t>
      </w:r>
      <w:r w:rsidR="00355A33">
        <w:rPr>
          <w:rFonts w:ascii="Times New Roman" w:hAnsi="Times New Roman"/>
          <w:noProof/>
          <w:sz w:val="24"/>
          <w:u w:val="single"/>
        </w:rPr>
        <w:t>ș</w:t>
      </w:r>
      <w:r>
        <w:rPr>
          <w:rFonts w:ascii="Times New Roman" w:hAnsi="Times New Roman"/>
          <w:noProof/>
          <w:sz w:val="24"/>
          <w:u w:val="single"/>
        </w:rPr>
        <w:t xml:space="preserve">i discursurile de incitare la ură difuzate online: </w:t>
      </w:r>
      <w:r>
        <w:rPr>
          <w:rFonts w:ascii="Times New Roman" w:hAnsi="Times New Roman"/>
          <w:noProof/>
          <w:sz w:val="24"/>
        </w:rPr>
        <w:t>Unitatea UE de semnalare a con</w:t>
      </w:r>
      <w:r w:rsidR="00355A33">
        <w:rPr>
          <w:rFonts w:ascii="Times New Roman" w:hAnsi="Times New Roman"/>
          <w:noProof/>
          <w:sz w:val="24"/>
        </w:rPr>
        <w:t>ț</w:t>
      </w:r>
      <w:r>
        <w:rPr>
          <w:rFonts w:ascii="Times New Roman" w:hAnsi="Times New Roman"/>
          <w:noProof/>
          <w:sz w:val="24"/>
        </w:rPr>
        <w:t>inutului online a fost înfiin</w:t>
      </w:r>
      <w:r w:rsidR="00355A33">
        <w:rPr>
          <w:rFonts w:ascii="Times New Roman" w:hAnsi="Times New Roman"/>
          <w:noProof/>
          <w:sz w:val="24"/>
        </w:rPr>
        <w:t>ț</w:t>
      </w:r>
      <w:r>
        <w:rPr>
          <w:rFonts w:ascii="Times New Roman" w:hAnsi="Times New Roman"/>
          <w:noProof/>
          <w:sz w:val="24"/>
        </w:rPr>
        <w:t xml:space="preserve">ată la </w:t>
      </w:r>
      <w:r w:rsidRPr="00640711">
        <w:rPr>
          <w:rFonts w:ascii="Times New Roman" w:hAnsi="Times New Roman"/>
          <w:noProof/>
          <w:sz w:val="24"/>
        </w:rPr>
        <w:t>1</w:t>
      </w:r>
      <w:r>
        <w:rPr>
          <w:rFonts w:ascii="Times New Roman" w:hAnsi="Times New Roman"/>
          <w:noProof/>
          <w:sz w:val="24"/>
        </w:rPr>
        <w:t xml:space="preserve"> iulie </w:t>
      </w:r>
      <w:r w:rsidRPr="00640711">
        <w:rPr>
          <w:rFonts w:ascii="Times New Roman" w:hAnsi="Times New Roman"/>
          <w:noProof/>
          <w:sz w:val="24"/>
        </w:rPr>
        <w:t>2015</w:t>
      </w:r>
      <w:r>
        <w:rPr>
          <w:rFonts w:ascii="Times New Roman" w:hAnsi="Times New Roman"/>
          <w:noProof/>
          <w:sz w:val="24"/>
        </w:rPr>
        <w:t xml:space="preserve"> în cadrul Europol pentru a identifica materialele teroriste online; aceasta a evaluat peste </w:t>
      </w:r>
      <w:r w:rsidRPr="00640711">
        <w:rPr>
          <w:rFonts w:ascii="Times New Roman" w:hAnsi="Times New Roman"/>
          <w:noProof/>
          <w:sz w:val="24"/>
        </w:rPr>
        <w:t>4</w:t>
      </w:r>
      <w:r>
        <w:rPr>
          <w:rFonts w:ascii="Times New Roman" w:hAnsi="Times New Roman"/>
          <w:noProof/>
          <w:sz w:val="24"/>
        </w:rPr>
        <w:t> </w:t>
      </w:r>
      <w:r w:rsidRPr="00640711">
        <w:rPr>
          <w:rFonts w:ascii="Times New Roman" w:hAnsi="Times New Roman"/>
          <w:noProof/>
          <w:sz w:val="24"/>
        </w:rPr>
        <w:t>700</w:t>
      </w:r>
      <w:r>
        <w:rPr>
          <w:rFonts w:ascii="Times New Roman" w:hAnsi="Times New Roman"/>
          <w:noProof/>
          <w:sz w:val="24"/>
        </w:rPr>
        <w:t xml:space="preserve"> de materiale de pe </w:t>
      </w:r>
      <w:r w:rsidRPr="00640711">
        <w:rPr>
          <w:rFonts w:ascii="Times New Roman" w:hAnsi="Times New Roman"/>
          <w:noProof/>
          <w:sz w:val="24"/>
        </w:rPr>
        <w:t>45</w:t>
      </w:r>
      <w:r>
        <w:rPr>
          <w:rFonts w:ascii="Times New Roman" w:hAnsi="Times New Roman"/>
          <w:noProof/>
          <w:sz w:val="24"/>
        </w:rPr>
        <w:t xml:space="preserve"> de platforme </w:t>
      </w:r>
      <w:r w:rsidR="00355A33">
        <w:rPr>
          <w:rFonts w:ascii="Times New Roman" w:hAnsi="Times New Roman"/>
          <w:noProof/>
          <w:sz w:val="24"/>
        </w:rPr>
        <w:t>ș</w:t>
      </w:r>
      <w:r>
        <w:rPr>
          <w:rFonts w:ascii="Times New Roman" w:hAnsi="Times New Roman"/>
          <w:noProof/>
          <w:sz w:val="24"/>
        </w:rPr>
        <w:t xml:space="preserve">i a efectuat peste </w:t>
      </w:r>
      <w:r w:rsidRPr="00640711">
        <w:rPr>
          <w:rFonts w:ascii="Times New Roman" w:hAnsi="Times New Roman"/>
          <w:noProof/>
          <w:sz w:val="24"/>
        </w:rPr>
        <w:t>3</w:t>
      </w:r>
      <w:r>
        <w:rPr>
          <w:rFonts w:ascii="Times New Roman" w:hAnsi="Times New Roman"/>
          <w:noProof/>
          <w:sz w:val="24"/>
        </w:rPr>
        <w:t> </w:t>
      </w:r>
      <w:r w:rsidRPr="00640711">
        <w:rPr>
          <w:rFonts w:ascii="Times New Roman" w:hAnsi="Times New Roman"/>
          <w:noProof/>
          <w:sz w:val="24"/>
        </w:rPr>
        <w:t>200</w:t>
      </w:r>
      <w:r>
        <w:rPr>
          <w:rFonts w:ascii="Times New Roman" w:hAnsi="Times New Roman"/>
          <w:noProof/>
          <w:sz w:val="24"/>
        </w:rPr>
        <w:t xml:space="preserve"> de semnalări către companii de internet pentru eliminarea con</w:t>
      </w:r>
      <w:r w:rsidR="00355A33">
        <w:rPr>
          <w:rFonts w:ascii="Times New Roman" w:hAnsi="Times New Roman"/>
          <w:noProof/>
          <w:sz w:val="24"/>
        </w:rPr>
        <w:t>ț</w:t>
      </w:r>
      <w:r>
        <w:rPr>
          <w:rFonts w:ascii="Times New Roman" w:hAnsi="Times New Roman"/>
          <w:noProof/>
          <w:sz w:val="24"/>
        </w:rPr>
        <w:t xml:space="preserve">inuturilor în cauză, cu o rată de eliminare efectivă de </w:t>
      </w:r>
      <w:r w:rsidRPr="00640711">
        <w:rPr>
          <w:rFonts w:ascii="Times New Roman" w:hAnsi="Times New Roman"/>
          <w:noProof/>
          <w:sz w:val="24"/>
        </w:rPr>
        <w:t>91</w:t>
      </w:r>
      <w:r>
        <w:rPr>
          <w:rFonts w:ascii="Times New Roman" w:hAnsi="Times New Roman"/>
          <w:noProof/>
          <w:sz w:val="24"/>
        </w:rPr>
        <w:t> %. Statele</w:t>
      </w:r>
      <w:r w:rsidR="00355A33">
        <w:rPr>
          <w:rFonts w:ascii="Times New Roman" w:hAnsi="Times New Roman"/>
          <w:noProof/>
          <w:sz w:val="24"/>
        </w:rPr>
        <w:t> </w:t>
      </w:r>
      <w:r>
        <w:rPr>
          <w:rFonts w:ascii="Times New Roman" w:hAnsi="Times New Roman"/>
          <w:noProof/>
          <w:sz w:val="24"/>
        </w:rPr>
        <w:t>membre ar trebui să deta</w:t>
      </w:r>
      <w:r w:rsidR="00355A33">
        <w:rPr>
          <w:rFonts w:ascii="Times New Roman" w:hAnsi="Times New Roman"/>
          <w:noProof/>
          <w:sz w:val="24"/>
        </w:rPr>
        <w:t>ș</w:t>
      </w:r>
      <w:r>
        <w:rPr>
          <w:rFonts w:ascii="Times New Roman" w:hAnsi="Times New Roman"/>
          <w:noProof/>
          <w:sz w:val="24"/>
        </w:rPr>
        <w:t>eze exper</w:t>
      </w:r>
      <w:r w:rsidR="00355A33">
        <w:rPr>
          <w:rFonts w:ascii="Times New Roman" w:hAnsi="Times New Roman"/>
          <w:noProof/>
          <w:sz w:val="24"/>
        </w:rPr>
        <w:t>ț</w:t>
      </w:r>
      <w:r>
        <w:rPr>
          <w:rFonts w:ascii="Times New Roman" w:hAnsi="Times New Roman"/>
          <w:noProof/>
          <w:sz w:val="24"/>
        </w:rPr>
        <w:t>i la Unitatea UE de semnalare a con</w:t>
      </w:r>
      <w:r w:rsidR="00355A33">
        <w:rPr>
          <w:rFonts w:ascii="Times New Roman" w:hAnsi="Times New Roman"/>
          <w:noProof/>
          <w:sz w:val="24"/>
        </w:rPr>
        <w:t>ț</w:t>
      </w:r>
      <w:r>
        <w:rPr>
          <w:rFonts w:ascii="Times New Roman" w:hAnsi="Times New Roman"/>
          <w:noProof/>
          <w:sz w:val="24"/>
        </w:rPr>
        <w:t xml:space="preserve">inutului online. Forumul UE pentru internet, lansat în decembrie </w:t>
      </w:r>
      <w:r w:rsidRPr="00640711">
        <w:rPr>
          <w:rFonts w:ascii="Times New Roman" w:hAnsi="Times New Roman"/>
          <w:noProof/>
          <w:sz w:val="24"/>
        </w:rPr>
        <w:t>2015</w:t>
      </w:r>
      <w:r>
        <w:rPr>
          <w:rFonts w:ascii="Times New Roman" w:hAnsi="Times New Roman"/>
          <w:noProof/>
          <w:sz w:val="24"/>
        </w:rPr>
        <w:t xml:space="preserve"> în parteneriat cu industria internetului pentru a restric</w:t>
      </w:r>
      <w:r w:rsidR="00355A33">
        <w:rPr>
          <w:rFonts w:ascii="Times New Roman" w:hAnsi="Times New Roman"/>
          <w:noProof/>
          <w:sz w:val="24"/>
        </w:rPr>
        <w:t>ț</w:t>
      </w:r>
      <w:r>
        <w:rPr>
          <w:rFonts w:ascii="Times New Roman" w:hAnsi="Times New Roman"/>
          <w:noProof/>
          <w:sz w:val="24"/>
        </w:rPr>
        <w:t xml:space="preserve">iona accesibilitatea materialelor teroriste în mediul online </w:t>
      </w:r>
      <w:r w:rsidR="00355A33">
        <w:rPr>
          <w:rFonts w:ascii="Times New Roman" w:hAnsi="Times New Roman"/>
          <w:noProof/>
          <w:sz w:val="24"/>
        </w:rPr>
        <w:t>ș</w:t>
      </w:r>
      <w:r>
        <w:rPr>
          <w:rFonts w:ascii="Times New Roman" w:hAnsi="Times New Roman"/>
          <w:noProof/>
          <w:sz w:val="24"/>
        </w:rPr>
        <w:t>i pentru a mări volumul de contradiscursuri eficace, sprijină alături de Comisie ac</w:t>
      </w:r>
      <w:r w:rsidR="00355A33">
        <w:rPr>
          <w:rFonts w:ascii="Times New Roman" w:hAnsi="Times New Roman"/>
          <w:noProof/>
          <w:sz w:val="24"/>
        </w:rPr>
        <w:t>ț</w:t>
      </w:r>
      <w:r>
        <w:rPr>
          <w:rFonts w:ascii="Times New Roman" w:hAnsi="Times New Roman"/>
          <w:noProof/>
          <w:sz w:val="24"/>
        </w:rPr>
        <w:t xml:space="preserve">iuni </w:t>
      </w:r>
      <w:r>
        <w:rPr>
          <w:rFonts w:ascii="Times New Roman" w:hAnsi="Times New Roman"/>
          <w:noProof/>
          <w:sz w:val="24"/>
        </w:rPr>
        <w:lastRenderedPageBreak/>
        <w:t>menite să promoveze contradiscursuri alternative eficace. Industria internetului, cu implicarea deplină a Europol, este pe cale de a elabora o platformă comună de semnalare, care va aborda problema încărcării în altă parte a materialelor eliminate. Un program care vizează consolidarea mijloacelor de ac</w:t>
      </w:r>
      <w:r w:rsidR="00355A33">
        <w:rPr>
          <w:rFonts w:ascii="Times New Roman" w:hAnsi="Times New Roman"/>
          <w:noProof/>
          <w:sz w:val="24"/>
        </w:rPr>
        <w:t>ț</w:t>
      </w:r>
      <w:r>
        <w:rPr>
          <w:rFonts w:ascii="Times New Roman" w:hAnsi="Times New Roman"/>
          <w:noProof/>
          <w:sz w:val="24"/>
        </w:rPr>
        <w:t>iune ale societă</w:t>
      </w:r>
      <w:r w:rsidR="00355A33">
        <w:rPr>
          <w:rFonts w:ascii="Times New Roman" w:hAnsi="Times New Roman"/>
          <w:noProof/>
          <w:sz w:val="24"/>
        </w:rPr>
        <w:t>ț</w:t>
      </w:r>
      <w:r>
        <w:rPr>
          <w:rFonts w:ascii="Times New Roman" w:hAnsi="Times New Roman"/>
          <w:noProof/>
          <w:sz w:val="24"/>
        </w:rPr>
        <w:t>ii civile în întreaga UE va oferi sprijin pentru a maximiza eficacitatea campaniilor de difuzare a unor discursuri alternative.</w:t>
      </w:r>
      <w:r>
        <w:rPr>
          <w:rFonts w:ascii="Times New Roman" w:hAnsi="Times New Roman"/>
          <w:i/>
          <w:noProof/>
          <w:sz w:val="24"/>
        </w:rPr>
        <w:t> </w:t>
      </w:r>
      <w:r>
        <w:rPr>
          <w:rFonts w:ascii="Times New Roman" w:hAnsi="Times New Roman"/>
          <w:noProof/>
          <w:sz w:val="24"/>
        </w:rPr>
        <w:t>Pentru aceste două ini</w:t>
      </w:r>
      <w:r w:rsidR="00355A33">
        <w:rPr>
          <w:rFonts w:ascii="Times New Roman" w:hAnsi="Times New Roman"/>
          <w:noProof/>
          <w:sz w:val="24"/>
        </w:rPr>
        <w:t>ț</w:t>
      </w:r>
      <w:r>
        <w:rPr>
          <w:rFonts w:ascii="Times New Roman" w:hAnsi="Times New Roman"/>
          <w:noProof/>
          <w:sz w:val="24"/>
        </w:rPr>
        <w:t xml:space="preserve">iative s-au alocat </w:t>
      </w:r>
      <w:r w:rsidRPr="00640711">
        <w:rPr>
          <w:rFonts w:ascii="Times New Roman" w:hAnsi="Times New Roman"/>
          <w:noProof/>
          <w:sz w:val="24"/>
        </w:rPr>
        <w:t>10</w:t>
      </w:r>
      <w:r>
        <w:rPr>
          <w:rFonts w:ascii="Times New Roman" w:hAnsi="Times New Roman"/>
          <w:noProof/>
          <w:sz w:val="24"/>
        </w:rPr>
        <w:t> milioane EUR din Fondul pentru securitate internă. De asemenea, Comisia î</w:t>
      </w:r>
      <w:r w:rsidR="00355A33">
        <w:rPr>
          <w:rFonts w:ascii="Times New Roman" w:hAnsi="Times New Roman"/>
          <w:noProof/>
          <w:sz w:val="24"/>
        </w:rPr>
        <w:t>ș</w:t>
      </w:r>
      <w:r>
        <w:rPr>
          <w:rFonts w:ascii="Times New Roman" w:hAnsi="Times New Roman"/>
          <w:noProof/>
          <w:sz w:val="24"/>
        </w:rPr>
        <w:t>i intensifică activitatea în materie de solu</w:t>
      </w:r>
      <w:r w:rsidR="00355A33">
        <w:rPr>
          <w:rFonts w:ascii="Times New Roman" w:hAnsi="Times New Roman"/>
          <w:noProof/>
          <w:sz w:val="24"/>
        </w:rPr>
        <w:t>ț</w:t>
      </w:r>
      <w:r>
        <w:rPr>
          <w:rFonts w:ascii="Times New Roman" w:hAnsi="Times New Roman"/>
          <w:noProof/>
          <w:sz w:val="24"/>
        </w:rPr>
        <w:t xml:space="preserve">ionare a problemei discursului de incitare la ură online în cooperare cu companiile de internet, cu statele membre </w:t>
      </w:r>
      <w:r w:rsidR="00355A33">
        <w:rPr>
          <w:rFonts w:ascii="Times New Roman" w:hAnsi="Times New Roman"/>
          <w:noProof/>
          <w:sz w:val="24"/>
        </w:rPr>
        <w:t>ș</w:t>
      </w:r>
      <w:r>
        <w:rPr>
          <w:rFonts w:ascii="Times New Roman" w:hAnsi="Times New Roman"/>
          <w:noProof/>
          <w:sz w:val="24"/>
        </w:rPr>
        <w:t xml:space="preserve">i cu societatea civilă </w:t>
      </w:r>
      <w:r w:rsidR="00355A33">
        <w:rPr>
          <w:rFonts w:ascii="Times New Roman" w:hAnsi="Times New Roman"/>
          <w:noProof/>
          <w:sz w:val="24"/>
        </w:rPr>
        <w:t>ș</w:t>
      </w:r>
      <w:r>
        <w:rPr>
          <w:rFonts w:ascii="Times New Roman" w:hAnsi="Times New Roman"/>
          <w:noProof/>
          <w:sz w:val="24"/>
        </w:rPr>
        <w:t>i va prezenta un raport privind progresele înregistrate în acest domeniu, printre altele, într-o viitoare comunicare pr</w:t>
      </w:r>
      <w:r w:rsidR="00F22202">
        <w:rPr>
          <w:rFonts w:ascii="Times New Roman" w:hAnsi="Times New Roman"/>
          <w:noProof/>
          <w:sz w:val="24"/>
        </w:rPr>
        <w:t>ivind prevenirea radicalizării.</w:t>
      </w:r>
    </w:p>
    <w:p w:rsidR="006314EA" w:rsidRDefault="006314EA">
      <w:pPr>
        <w:pStyle w:val="ListParagraph"/>
        <w:spacing w:after="12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Combaterea radicalizării în închisori</w:t>
      </w:r>
      <w:r>
        <w:rPr>
          <w:rFonts w:ascii="Times New Roman" w:hAnsi="Times New Roman"/>
          <w:noProof/>
          <w:sz w:val="24"/>
        </w:rPr>
        <w:t>: tinerii, care ar putea fi la prima infrac</w:t>
      </w:r>
      <w:r w:rsidR="00355A33">
        <w:rPr>
          <w:rFonts w:ascii="Times New Roman" w:hAnsi="Times New Roman"/>
          <w:noProof/>
          <w:sz w:val="24"/>
        </w:rPr>
        <w:t>ț</w:t>
      </w:r>
      <w:r>
        <w:rPr>
          <w:rFonts w:ascii="Times New Roman" w:hAnsi="Times New Roman"/>
          <w:noProof/>
          <w:sz w:val="24"/>
        </w:rPr>
        <w:t>iune sau care ajung în închisoare pentru infrac</w:t>
      </w:r>
      <w:r w:rsidR="00355A33">
        <w:rPr>
          <w:rFonts w:ascii="Times New Roman" w:hAnsi="Times New Roman"/>
          <w:noProof/>
          <w:sz w:val="24"/>
        </w:rPr>
        <w:t>ț</w:t>
      </w:r>
      <w:r>
        <w:rPr>
          <w:rFonts w:ascii="Times New Roman" w:hAnsi="Times New Roman"/>
          <w:noProof/>
          <w:sz w:val="24"/>
        </w:rPr>
        <w:t xml:space="preserve">iuni minore, sunt deosebit de vulnerabili la radicalizare sau la recrutare în scopuri teroriste. Comisia a alocat </w:t>
      </w:r>
      <w:r w:rsidRPr="00640711">
        <w:rPr>
          <w:rFonts w:ascii="Times New Roman" w:hAnsi="Times New Roman"/>
          <w:noProof/>
          <w:sz w:val="24"/>
        </w:rPr>
        <w:t>8</w:t>
      </w:r>
      <w:r>
        <w:rPr>
          <w:rFonts w:ascii="Times New Roman" w:hAnsi="Times New Roman"/>
          <w:noProof/>
          <w:sz w:val="24"/>
        </w:rPr>
        <w:t xml:space="preserve"> milioane EUR în </w:t>
      </w:r>
      <w:r w:rsidRPr="00640711">
        <w:rPr>
          <w:rFonts w:ascii="Times New Roman" w:hAnsi="Times New Roman"/>
          <w:noProof/>
          <w:sz w:val="24"/>
        </w:rPr>
        <w:t>2015</w:t>
      </w:r>
      <w:r>
        <w:rPr>
          <w:rFonts w:ascii="Times New Roman" w:hAnsi="Times New Roman"/>
          <w:noProof/>
          <w:sz w:val="24"/>
        </w:rPr>
        <w:t xml:space="preserve"> </w:t>
      </w:r>
      <w:r w:rsidR="00355A33">
        <w:rPr>
          <w:rFonts w:ascii="Times New Roman" w:hAnsi="Times New Roman"/>
          <w:noProof/>
          <w:sz w:val="24"/>
        </w:rPr>
        <w:t>ș</w:t>
      </w:r>
      <w:r>
        <w:rPr>
          <w:rFonts w:ascii="Times New Roman" w:hAnsi="Times New Roman"/>
          <w:noProof/>
          <w:sz w:val="24"/>
        </w:rPr>
        <w:t xml:space="preserve">i </w:t>
      </w:r>
      <w:r w:rsidRPr="00640711">
        <w:rPr>
          <w:rFonts w:ascii="Times New Roman" w:hAnsi="Times New Roman"/>
          <w:noProof/>
          <w:sz w:val="24"/>
        </w:rPr>
        <w:t>2016</w:t>
      </w:r>
      <w:r>
        <w:rPr>
          <w:rFonts w:ascii="Times New Roman" w:hAnsi="Times New Roman"/>
          <w:noProof/>
          <w:sz w:val="24"/>
        </w:rPr>
        <w:t xml:space="preserve"> pentru punerea în aplicare a concluziilor Consiliului</w:t>
      </w:r>
      <w:r>
        <w:rPr>
          <w:rStyle w:val="FootnoteReference"/>
          <w:rFonts w:ascii="Times New Roman" w:hAnsi="Times New Roman"/>
          <w:noProof/>
          <w:sz w:val="24"/>
        </w:rPr>
        <w:footnoteReference w:id="21"/>
      </w:r>
      <w:r>
        <w:rPr>
          <w:rFonts w:ascii="Times New Roman" w:hAnsi="Times New Roman"/>
          <w:noProof/>
          <w:sz w:val="24"/>
        </w:rPr>
        <w:t>, oferind finan</w:t>
      </w:r>
      <w:r w:rsidR="00355A33">
        <w:rPr>
          <w:rFonts w:ascii="Times New Roman" w:hAnsi="Times New Roman"/>
          <w:noProof/>
          <w:sz w:val="24"/>
        </w:rPr>
        <w:t>ț</w:t>
      </w:r>
      <w:r>
        <w:rPr>
          <w:rFonts w:ascii="Times New Roman" w:hAnsi="Times New Roman"/>
          <w:noProof/>
          <w:sz w:val="24"/>
        </w:rPr>
        <w:t xml:space="preserve">are pentru dezvoltarea de programe de reabilitare </w:t>
      </w:r>
      <w:r w:rsidR="00355A33">
        <w:rPr>
          <w:rFonts w:ascii="Times New Roman" w:hAnsi="Times New Roman"/>
          <w:noProof/>
          <w:sz w:val="24"/>
        </w:rPr>
        <w:t>ș</w:t>
      </w:r>
      <w:r>
        <w:rPr>
          <w:rFonts w:ascii="Times New Roman" w:hAnsi="Times New Roman"/>
          <w:noProof/>
          <w:sz w:val="24"/>
        </w:rPr>
        <w:t xml:space="preserve">i de deradicalizare în interiorul </w:t>
      </w:r>
      <w:r w:rsidR="00355A33">
        <w:rPr>
          <w:rFonts w:ascii="Times New Roman" w:hAnsi="Times New Roman"/>
          <w:noProof/>
          <w:sz w:val="24"/>
        </w:rPr>
        <w:t>ș</w:t>
      </w:r>
      <w:r>
        <w:rPr>
          <w:rFonts w:ascii="Times New Roman" w:hAnsi="Times New Roman"/>
          <w:noProof/>
          <w:sz w:val="24"/>
        </w:rPr>
        <w:t xml:space="preserve">i în afara închisorilor, pentru elaborarea unor instrumente de evaluare a riscurilor, precum </w:t>
      </w:r>
      <w:r w:rsidR="00355A33">
        <w:rPr>
          <w:rFonts w:ascii="Times New Roman" w:hAnsi="Times New Roman"/>
          <w:noProof/>
          <w:sz w:val="24"/>
        </w:rPr>
        <w:t>ș</w:t>
      </w:r>
      <w:r>
        <w:rPr>
          <w:rFonts w:ascii="Times New Roman" w:hAnsi="Times New Roman"/>
          <w:noProof/>
          <w:sz w:val="24"/>
        </w:rPr>
        <w:t>i pentru formarea de speciali</w:t>
      </w:r>
      <w:r w:rsidR="00355A33">
        <w:rPr>
          <w:rFonts w:ascii="Times New Roman" w:hAnsi="Times New Roman"/>
          <w:noProof/>
          <w:sz w:val="24"/>
        </w:rPr>
        <w:t>ș</w:t>
      </w:r>
      <w:r>
        <w:rPr>
          <w:rFonts w:ascii="Times New Roman" w:hAnsi="Times New Roman"/>
          <w:noProof/>
          <w:sz w:val="24"/>
        </w:rPr>
        <w:t>ti. Statele membre trebuie să cheltuiască fondurile respective în mod judicios, asigurându-se că grupurile cele mai vulnerabile sunt vizate în mod eficient.</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noProof/>
        </w:rPr>
      </w:pPr>
      <w:r>
        <w:rPr>
          <w:rFonts w:ascii="Times New Roman" w:hAnsi="Times New Roman"/>
          <w:noProof/>
          <w:sz w:val="24"/>
          <w:u w:val="single"/>
        </w:rPr>
        <w:t>Prevenirea radicalizării prin educa</w:t>
      </w:r>
      <w:r w:rsidR="00355A33">
        <w:rPr>
          <w:rFonts w:ascii="Times New Roman" w:hAnsi="Times New Roman"/>
          <w:noProof/>
          <w:sz w:val="24"/>
          <w:u w:val="single"/>
        </w:rPr>
        <w:t>ț</w:t>
      </w:r>
      <w:r>
        <w:rPr>
          <w:rFonts w:ascii="Times New Roman" w:hAnsi="Times New Roman"/>
          <w:noProof/>
          <w:sz w:val="24"/>
          <w:u w:val="single"/>
        </w:rPr>
        <w:t xml:space="preserve">ie </w:t>
      </w:r>
      <w:r w:rsidR="00355A33">
        <w:rPr>
          <w:rFonts w:ascii="Times New Roman" w:hAnsi="Times New Roman"/>
          <w:noProof/>
          <w:sz w:val="24"/>
          <w:u w:val="single"/>
        </w:rPr>
        <w:t>ș</w:t>
      </w:r>
      <w:r>
        <w:rPr>
          <w:rFonts w:ascii="Times New Roman" w:hAnsi="Times New Roman"/>
          <w:noProof/>
          <w:sz w:val="24"/>
          <w:u w:val="single"/>
        </w:rPr>
        <w:t>i prin sensibilizarea tinerilor</w:t>
      </w:r>
      <w:r>
        <w:rPr>
          <w:rFonts w:ascii="Times New Roman" w:hAnsi="Times New Roman"/>
          <w:noProof/>
          <w:sz w:val="24"/>
        </w:rPr>
        <w:t>: în cadrul programului</w:t>
      </w:r>
      <w:r w:rsidR="00355A33">
        <w:rPr>
          <w:rFonts w:ascii="Times New Roman" w:hAnsi="Times New Roman"/>
          <w:noProof/>
          <w:sz w:val="24"/>
        </w:rPr>
        <w:t> </w:t>
      </w:r>
      <w:r>
        <w:rPr>
          <w:rFonts w:ascii="Times New Roman" w:hAnsi="Times New Roman"/>
          <w:noProof/>
          <w:sz w:val="24"/>
        </w:rPr>
        <w:t xml:space="preserve">Erasmus+, în prezent se acordă prioritate proiectelor care promovează incluziunea </w:t>
      </w:r>
      <w:r w:rsidR="00355A33">
        <w:rPr>
          <w:rFonts w:ascii="Times New Roman" w:hAnsi="Times New Roman"/>
          <w:noProof/>
          <w:sz w:val="24"/>
        </w:rPr>
        <w:t>ș</w:t>
      </w:r>
      <w:r>
        <w:rPr>
          <w:rFonts w:ascii="Times New Roman" w:hAnsi="Times New Roman"/>
          <w:noProof/>
          <w:sz w:val="24"/>
        </w:rPr>
        <w:t>i promovarea valorilor fundamentale. În acest scop s-au pus la dispozi</w:t>
      </w:r>
      <w:r w:rsidR="00355A33">
        <w:rPr>
          <w:rFonts w:ascii="Times New Roman" w:hAnsi="Times New Roman"/>
          <w:noProof/>
          <w:sz w:val="24"/>
        </w:rPr>
        <w:t>ț</w:t>
      </w:r>
      <w:r>
        <w:rPr>
          <w:rFonts w:ascii="Times New Roman" w:hAnsi="Times New Roman"/>
          <w:noProof/>
          <w:sz w:val="24"/>
        </w:rPr>
        <w:t xml:space="preserve">ie până la </w:t>
      </w:r>
      <w:r w:rsidRPr="00640711">
        <w:rPr>
          <w:rFonts w:ascii="Times New Roman" w:hAnsi="Times New Roman"/>
          <w:noProof/>
          <w:sz w:val="24"/>
        </w:rPr>
        <w:t>400</w:t>
      </w:r>
      <w:r>
        <w:rPr>
          <w:rFonts w:ascii="Times New Roman" w:hAnsi="Times New Roman"/>
          <w:noProof/>
          <w:sz w:val="24"/>
        </w:rPr>
        <w:t xml:space="preserve"> de milioane EUR, iar în luna martie s-a lansat o cerere specifică de propuneri, în valoare de </w:t>
      </w:r>
      <w:r w:rsidRPr="00640711">
        <w:rPr>
          <w:rFonts w:ascii="Times New Roman" w:hAnsi="Times New Roman"/>
          <w:noProof/>
          <w:sz w:val="24"/>
        </w:rPr>
        <w:t>13</w:t>
      </w:r>
      <w:r>
        <w:rPr>
          <w:rFonts w:ascii="Times New Roman" w:hAnsi="Times New Roman"/>
          <w:noProof/>
          <w:sz w:val="24"/>
        </w:rPr>
        <w:t xml:space="preserve"> milioane EUR, pentru identificarea </w:t>
      </w:r>
      <w:r w:rsidR="00355A33">
        <w:rPr>
          <w:rFonts w:ascii="Times New Roman" w:hAnsi="Times New Roman"/>
          <w:noProof/>
          <w:sz w:val="24"/>
        </w:rPr>
        <w:t>ș</w:t>
      </w:r>
      <w:r>
        <w:rPr>
          <w:rFonts w:ascii="Times New Roman" w:hAnsi="Times New Roman"/>
          <w:noProof/>
          <w:sz w:val="24"/>
        </w:rPr>
        <w:t xml:space="preserve">i difuzarea celor mai bune practici. Comisia va lansa, de asemenea, programe de schimburi virtuale la scară largă cu </w:t>
      </w:r>
      <w:r w:rsidR="00355A33">
        <w:rPr>
          <w:rFonts w:ascii="Times New Roman" w:hAnsi="Times New Roman"/>
          <w:noProof/>
          <w:sz w:val="24"/>
        </w:rPr>
        <w:t>ț</w:t>
      </w:r>
      <w:r>
        <w:rPr>
          <w:rFonts w:ascii="Times New Roman" w:hAnsi="Times New Roman"/>
          <w:noProof/>
          <w:sz w:val="24"/>
        </w:rPr>
        <w:t>ările ter</w:t>
      </w:r>
      <w:r w:rsidR="00355A33">
        <w:rPr>
          <w:rFonts w:ascii="Times New Roman" w:hAnsi="Times New Roman"/>
          <w:noProof/>
          <w:sz w:val="24"/>
        </w:rPr>
        <w:t>ț</w:t>
      </w:r>
      <w:r>
        <w:rPr>
          <w:rFonts w:ascii="Times New Roman" w:hAnsi="Times New Roman"/>
          <w:noProof/>
          <w:sz w:val="24"/>
        </w:rPr>
        <w:t>e pentru a promova în</w:t>
      </w:r>
      <w:r w:rsidR="00355A33">
        <w:rPr>
          <w:rFonts w:ascii="Times New Roman" w:hAnsi="Times New Roman"/>
          <w:noProof/>
          <w:sz w:val="24"/>
        </w:rPr>
        <w:t>ț</w:t>
      </w:r>
      <w:r>
        <w:rPr>
          <w:rFonts w:ascii="Times New Roman" w:hAnsi="Times New Roman"/>
          <w:noProof/>
          <w:sz w:val="24"/>
        </w:rPr>
        <w:t xml:space="preserve">elegerea interculturală în rândul cadrelor didactice, al copiilor </w:t>
      </w:r>
      <w:r w:rsidR="00355A33">
        <w:rPr>
          <w:rFonts w:ascii="Times New Roman" w:hAnsi="Times New Roman"/>
          <w:noProof/>
          <w:sz w:val="24"/>
        </w:rPr>
        <w:t>ș</w:t>
      </w:r>
      <w:r>
        <w:rPr>
          <w:rFonts w:ascii="Times New Roman" w:hAnsi="Times New Roman"/>
          <w:noProof/>
          <w:sz w:val="24"/>
        </w:rPr>
        <w:t xml:space="preserve">i al tinerilor, în special prin programele eTwinning </w:t>
      </w:r>
      <w:r w:rsidR="00355A33">
        <w:rPr>
          <w:rFonts w:ascii="Times New Roman" w:hAnsi="Times New Roman"/>
          <w:noProof/>
          <w:sz w:val="24"/>
        </w:rPr>
        <w:t>ș</w:t>
      </w:r>
      <w:r>
        <w:rPr>
          <w:rFonts w:ascii="Times New Roman" w:hAnsi="Times New Roman"/>
          <w:noProof/>
          <w:sz w:val="24"/>
        </w:rPr>
        <w:t>i Erasmus+.</w:t>
      </w:r>
    </w:p>
    <w:p w:rsidR="006314EA" w:rsidRDefault="006314EA">
      <w:pPr>
        <w:jc w:val="both"/>
        <w:rPr>
          <w:noProof/>
        </w:rPr>
      </w:pPr>
    </w:p>
    <w:p w:rsidR="006314EA" w:rsidRDefault="00544205">
      <w:pPr>
        <w:jc w:val="both"/>
        <w:rPr>
          <w:noProof/>
        </w:rPr>
      </w:pPr>
      <w:r>
        <w:t>Principalii actori în lupta împotriva radicalizării sunt fără îndoială situa</w:t>
      </w:r>
      <w:r w:rsidR="00355A33">
        <w:t>ț</w:t>
      </w:r>
      <w:r>
        <w:t xml:space="preserve">i la nivel local, iar statele membre trebuie să acorde prioritate identificării </w:t>
      </w:r>
      <w:r w:rsidR="00355A33">
        <w:t>ș</w:t>
      </w:r>
      <w:r>
        <w:t>i implicării unor interlocutori de la nivel local care să aibă suficientă influen</w:t>
      </w:r>
      <w:r w:rsidR="00355A33">
        <w:t>ț</w:t>
      </w:r>
      <w:r>
        <w:t xml:space="preserve">ă </w:t>
      </w:r>
      <w:r w:rsidR="00355A33">
        <w:t>ș</w:t>
      </w:r>
      <w:r>
        <w:t>i să fie forma</w:t>
      </w:r>
      <w:r w:rsidR="00355A33">
        <w:t>ț</w:t>
      </w:r>
      <w:r>
        <w:t xml:space="preserve">i în mod corespunzător pentru a transmite mesaje de combatere a radicalizării </w:t>
      </w:r>
      <w:r w:rsidR="00355A33">
        <w:t>ș</w:t>
      </w:r>
      <w:r>
        <w:t>i a prezenta modele alternative fa</w:t>
      </w:r>
      <w:r w:rsidR="00355A33">
        <w:t>ț</w:t>
      </w:r>
      <w:r>
        <w:t xml:space="preserve">ă de cele difuzate de predicatorii radicali </w:t>
      </w:r>
      <w:r w:rsidR="00355A33">
        <w:t>ș</w:t>
      </w:r>
      <w:r>
        <w:t>i de grupări</w:t>
      </w:r>
      <w:r w:rsidR="00F22202">
        <w:t>le de criminalitate organizată.</w:t>
      </w:r>
    </w:p>
    <w:p w:rsidR="006314EA" w:rsidRDefault="006314EA">
      <w:pPr>
        <w:jc w:val="both"/>
        <w:rPr>
          <w:noProof/>
        </w:rPr>
      </w:pPr>
    </w:p>
    <w:p w:rsidR="006314EA" w:rsidRDefault="00544205">
      <w:pPr>
        <w:jc w:val="both"/>
        <w:rPr>
          <w:noProof/>
        </w:rPr>
      </w:pPr>
      <w:r>
        <w:t xml:space="preserve">Pe lângă aceste măsuri preventive </w:t>
      </w:r>
      <w:r w:rsidR="00355A33">
        <w:t>ș</w:t>
      </w:r>
      <w:r>
        <w:t>i educative împotriva radicalizării, este necesar un accent sporit pe securitate pentru a asigura schimbul de informa</w:t>
      </w:r>
      <w:r w:rsidR="00355A33">
        <w:t>ț</w:t>
      </w:r>
      <w:r>
        <w:t>ii între statele membre cu privire la de</w:t>
      </w:r>
      <w:r w:rsidR="00355A33">
        <w:t>ț</w:t>
      </w:r>
      <w:r>
        <w:t>inu</w:t>
      </w:r>
      <w:r w:rsidR="00355A33">
        <w:t>ț</w:t>
      </w:r>
      <w:r>
        <w:t>ii elibera</w:t>
      </w:r>
      <w:r w:rsidR="00355A33">
        <w:t>ț</w:t>
      </w:r>
      <w:r>
        <w:t>i suspecta</w:t>
      </w:r>
      <w:r w:rsidR="00355A33">
        <w:t>ț</w:t>
      </w:r>
      <w:r>
        <w:t>i de radicalizare sau indivizii radicali cunoscu</w:t>
      </w:r>
      <w:r w:rsidR="00355A33">
        <w:t>ț</w:t>
      </w:r>
      <w:r>
        <w:t xml:space="preserve">i, pentru a asigura supravegherea </w:t>
      </w:r>
      <w:r w:rsidR="00355A33">
        <w:t>ș</w:t>
      </w:r>
      <w:r>
        <w:t>i luarea măsurilor adecvate în raport cu cei</w:t>
      </w:r>
      <w:r w:rsidR="00F22202">
        <w:t xml:space="preserve"> care prezintă un risc ridicat.</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b/>
                <w:i/>
                <w:noProof/>
              </w:rPr>
              <w:t>Următoarele etape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Statele membre ar trebui: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sprijine în mod activ ini</w:t>
            </w:r>
            <w:r w:rsidR="00355A33">
              <w:rPr>
                <w:rFonts w:ascii="Times New Roman" w:hAnsi="Times New Roman"/>
                <w:noProof/>
                <w:sz w:val="24"/>
              </w:rPr>
              <w:t>ț</w:t>
            </w:r>
            <w:r>
              <w:rPr>
                <w:rFonts w:ascii="Times New Roman" w:hAnsi="Times New Roman"/>
                <w:noProof/>
                <w:sz w:val="24"/>
              </w:rPr>
              <w:t>iativele na</w:t>
            </w:r>
            <w:r w:rsidR="00355A33">
              <w:rPr>
                <w:rFonts w:ascii="Times New Roman" w:hAnsi="Times New Roman"/>
                <w:noProof/>
                <w:sz w:val="24"/>
              </w:rPr>
              <w:t>ț</w:t>
            </w:r>
            <w:r>
              <w:rPr>
                <w:rFonts w:ascii="Times New Roman" w:hAnsi="Times New Roman"/>
                <w:noProof/>
                <w:sz w:val="24"/>
              </w:rPr>
              <w:t xml:space="preserve">ionale </w:t>
            </w:r>
            <w:r w:rsidR="00355A33">
              <w:rPr>
                <w:rFonts w:ascii="Times New Roman" w:hAnsi="Times New Roman"/>
                <w:noProof/>
                <w:sz w:val="24"/>
              </w:rPr>
              <w:t>ș</w:t>
            </w:r>
            <w:r>
              <w:rPr>
                <w:rFonts w:ascii="Times New Roman" w:hAnsi="Times New Roman"/>
                <w:noProof/>
                <w:sz w:val="24"/>
              </w:rPr>
              <w:t xml:space="preserve">i locale de prevenire a radicalizării </w:t>
            </w:r>
            <w:r w:rsidR="00355A33">
              <w:rPr>
                <w:rFonts w:ascii="Times New Roman" w:hAnsi="Times New Roman"/>
                <w:noProof/>
                <w:sz w:val="24"/>
              </w:rPr>
              <w:t>ș</w:t>
            </w:r>
            <w:r>
              <w:rPr>
                <w:rFonts w:ascii="Times New Roman" w:hAnsi="Times New Roman"/>
                <w:noProof/>
                <w:sz w:val="24"/>
              </w:rPr>
              <w:t>i de formare a speciali</w:t>
            </w:r>
            <w:r w:rsidR="00355A33">
              <w:rPr>
                <w:rFonts w:ascii="Times New Roman" w:hAnsi="Times New Roman"/>
                <w:noProof/>
                <w:sz w:val="24"/>
              </w:rPr>
              <w:t>ș</w:t>
            </w:r>
            <w:r>
              <w:rPr>
                <w:rFonts w:ascii="Times New Roman" w:hAnsi="Times New Roman"/>
                <w:noProof/>
                <w:sz w:val="24"/>
              </w:rPr>
              <w:t xml:space="preserve">tilor </w:t>
            </w:r>
            <w:r w:rsidR="00355A33">
              <w:rPr>
                <w:rFonts w:ascii="Times New Roman" w:hAnsi="Times New Roman"/>
                <w:noProof/>
                <w:sz w:val="24"/>
              </w:rPr>
              <w:t>ș</w:t>
            </w:r>
            <w:r>
              <w:rPr>
                <w:rFonts w:ascii="Times New Roman" w:hAnsi="Times New Roman"/>
                <w:noProof/>
                <w:sz w:val="24"/>
              </w:rPr>
              <w:t xml:space="preserve">i a actorilor locali, precum </w:t>
            </w:r>
            <w:r w:rsidR="00355A33">
              <w:rPr>
                <w:rFonts w:ascii="Times New Roman" w:hAnsi="Times New Roman"/>
                <w:noProof/>
                <w:sz w:val="24"/>
              </w:rPr>
              <w:t>ș</w:t>
            </w:r>
            <w:r>
              <w:rPr>
                <w:rFonts w:ascii="Times New Roman" w:hAnsi="Times New Roman"/>
                <w:noProof/>
                <w:sz w:val="24"/>
              </w:rPr>
              <w:t>i să utilizeze în mod optim fondurile puse la dispozi</w:t>
            </w:r>
            <w:r w:rsidR="00355A33">
              <w:rPr>
                <w:rFonts w:ascii="Times New Roman" w:hAnsi="Times New Roman"/>
                <w:noProof/>
                <w:sz w:val="24"/>
              </w:rPr>
              <w:t>ț</w:t>
            </w:r>
            <w:r>
              <w:rPr>
                <w:rFonts w:ascii="Times New Roman" w:hAnsi="Times New Roman"/>
                <w:noProof/>
                <w:sz w:val="24"/>
              </w:rPr>
              <w:t>ie de UE;</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deta</w:t>
            </w:r>
            <w:r w:rsidR="00355A33">
              <w:rPr>
                <w:rFonts w:ascii="Times New Roman" w:hAnsi="Times New Roman"/>
                <w:noProof/>
                <w:sz w:val="24"/>
              </w:rPr>
              <w:t>ș</w:t>
            </w:r>
            <w:r>
              <w:rPr>
                <w:rFonts w:ascii="Times New Roman" w:hAnsi="Times New Roman"/>
                <w:noProof/>
                <w:sz w:val="24"/>
              </w:rPr>
              <w:t>eze imediat exper</w:t>
            </w:r>
            <w:r w:rsidR="00355A33">
              <w:rPr>
                <w:rFonts w:ascii="Times New Roman" w:hAnsi="Times New Roman"/>
                <w:noProof/>
                <w:sz w:val="24"/>
              </w:rPr>
              <w:t>ț</w:t>
            </w:r>
            <w:r>
              <w:rPr>
                <w:rFonts w:ascii="Times New Roman" w:hAnsi="Times New Roman"/>
                <w:noProof/>
                <w:sz w:val="24"/>
              </w:rPr>
              <w:t>i la Unitatea UE de semnalare a con</w:t>
            </w:r>
            <w:r w:rsidR="00355A33">
              <w:rPr>
                <w:rFonts w:ascii="Times New Roman" w:hAnsi="Times New Roman"/>
                <w:noProof/>
                <w:sz w:val="24"/>
              </w:rPr>
              <w:t>ț</w:t>
            </w:r>
            <w:r>
              <w:rPr>
                <w:rFonts w:ascii="Times New Roman" w:hAnsi="Times New Roman"/>
                <w:noProof/>
                <w:sz w:val="24"/>
              </w:rPr>
              <w:t>inutului online;</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lastRenderedPageBreak/>
              <w:t>să comunice celorlalte state membre, în mod proactiv, toate informa</w:t>
            </w:r>
            <w:r w:rsidR="00355A33">
              <w:rPr>
                <w:rFonts w:ascii="Times New Roman" w:hAnsi="Times New Roman"/>
                <w:noProof/>
                <w:sz w:val="24"/>
              </w:rPr>
              <w:t>ț</w:t>
            </w:r>
            <w:r>
              <w:rPr>
                <w:rFonts w:ascii="Times New Roman" w:hAnsi="Times New Roman"/>
                <w:noProof/>
                <w:sz w:val="24"/>
              </w:rPr>
              <w:t>iile relevante privind de</w:t>
            </w:r>
            <w:r w:rsidR="00355A33">
              <w:rPr>
                <w:rFonts w:ascii="Times New Roman" w:hAnsi="Times New Roman"/>
                <w:noProof/>
                <w:sz w:val="24"/>
              </w:rPr>
              <w:t>ț</w:t>
            </w:r>
            <w:r>
              <w:rPr>
                <w:rFonts w:ascii="Times New Roman" w:hAnsi="Times New Roman"/>
                <w:noProof/>
                <w:sz w:val="24"/>
              </w:rPr>
              <w:t>inu</w:t>
            </w:r>
            <w:r w:rsidR="00355A33">
              <w:rPr>
                <w:rFonts w:ascii="Times New Roman" w:hAnsi="Times New Roman"/>
                <w:noProof/>
                <w:sz w:val="24"/>
              </w:rPr>
              <w:t>ț</w:t>
            </w:r>
            <w:r>
              <w:rPr>
                <w:rFonts w:ascii="Times New Roman" w:hAnsi="Times New Roman"/>
                <w:noProof/>
                <w:sz w:val="24"/>
              </w:rPr>
              <w:t>ii elibera</w:t>
            </w:r>
            <w:r w:rsidR="00355A33">
              <w:rPr>
                <w:rFonts w:ascii="Times New Roman" w:hAnsi="Times New Roman"/>
                <w:noProof/>
                <w:sz w:val="24"/>
              </w:rPr>
              <w:t>ț</w:t>
            </w:r>
            <w:r>
              <w:rPr>
                <w:rFonts w:ascii="Times New Roman" w:hAnsi="Times New Roman"/>
                <w:noProof/>
                <w:sz w:val="24"/>
              </w:rPr>
              <w:t>i suspecta</w:t>
            </w:r>
            <w:r w:rsidR="00355A33">
              <w:rPr>
                <w:rFonts w:ascii="Times New Roman" w:hAnsi="Times New Roman"/>
                <w:noProof/>
                <w:sz w:val="24"/>
              </w:rPr>
              <w:t>ț</w:t>
            </w:r>
            <w:r>
              <w:rPr>
                <w:rFonts w:ascii="Times New Roman" w:hAnsi="Times New Roman"/>
                <w:noProof/>
                <w:sz w:val="24"/>
              </w:rPr>
              <w:t>i de radicalizare sau indivizii radicali cunoscu</w:t>
            </w:r>
            <w:r w:rsidR="00355A33">
              <w:rPr>
                <w:rFonts w:ascii="Times New Roman" w:hAnsi="Times New Roman"/>
                <w:noProof/>
                <w:sz w:val="24"/>
              </w:rPr>
              <w:t>ț</w:t>
            </w:r>
            <w:r>
              <w:rPr>
                <w:rFonts w:ascii="Times New Roman" w:hAnsi="Times New Roman"/>
                <w:noProof/>
                <w:sz w:val="24"/>
              </w:rPr>
              <w:t>i, pentru a asigura supravegherea celor care prezintă un risc ridicat.</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Comisia:</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va adopta o comunicare privind prevenirea radicalizării: în al doilea trimestru al anului</w:t>
            </w:r>
            <w:r w:rsidR="00355A33">
              <w:rPr>
                <w:rFonts w:ascii="Times New Roman" w:hAnsi="Times New Roman"/>
                <w:noProof/>
                <w:sz w:val="24"/>
              </w:rPr>
              <w:t> </w:t>
            </w:r>
            <w:r w:rsidRPr="00640711">
              <w:rPr>
                <w:rFonts w:ascii="Times New Roman" w:hAnsi="Times New Roman"/>
                <w:noProof/>
                <w:sz w:val="24"/>
              </w:rPr>
              <w:t>2016</w:t>
            </w:r>
            <w:r>
              <w:rPr>
                <w:rFonts w:ascii="Times New Roman" w:hAnsi="Times New Roman"/>
                <w:noProof/>
                <w:sz w:val="24"/>
              </w:rPr>
              <w:t>.</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va pune în aplicare rapid, în parteneriat cu industria, activită</w:t>
            </w:r>
            <w:r w:rsidR="00355A33">
              <w:rPr>
                <w:rFonts w:ascii="Times New Roman" w:hAnsi="Times New Roman"/>
                <w:noProof/>
                <w:sz w:val="24"/>
              </w:rPr>
              <w:t>ț</w:t>
            </w:r>
            <w:r>
              <w:rPr>
                <w:rFonts w:ascii="Times New Roman" w:hAnsi="Times New Roman"/>
                <w:noProof/>
                <w:sz w:val="24"/>
              </w:rPr>
              <w:t xml:space="preserve">ile concrete prevăzute în foaia de parcurs pentru </w:t>
            </w:r>
            <w:r w:rsidRPr="00640711">
              <w:rPr>
                <w:rFonts w:ascii="Times New Roman" w:hAnsi="Times New Roman"/>
                <w:noProof/>
                <w:sz w:val="24"/>
              </w:rPr>
              <w:t>2016</w:t>
            </w:r>
            <w:r>
              <w:rPr>
                <w:rFonts w:ascii="Times New Roman" w:hAnsi="Times New Roman"/>
                <w:noProof/>
                <w:sz w:val="24"/>
              </w:rPr>
              <w:t xml:space="preserve"> elaborată în cadrul Forumului UE pentru internet.</w:t>
            </w:r>
          </w:p>
          <w:p w:rsidR="006314EA" w:rsidRDefault="006314EA">
            <w:pPr>
              <w:jc w:val="both"/>
              <w:rPr>
                <w:rFonts w:ascii="Times New Roman" w:hAnsi="Times New Roman" w:cs="Times New Roman"/>
                <w:noProof/>
              </w:rPr>
            </w:pPr>
          </w:p>
        </w:tc>
      </w:tr>
    </w:tbl>
    <w:p w:rsidR="006314EA" w:rsidRDefault="006314EA">
      <w:pPr>
        <w:jc w:val="both"/>
        <w:rPr>
          <w:noProof/>
        </w:rPr>
      </w:pPr>
    </w:p>
    <w:p w:rsidR="006314EA" w:rsidRDefault="006314EA">
      <w:pPr>
        <w:jc w:val="both"/>
        <w:rPr>
          <w:noProof/>
        </w:rPr>
      </w:pPr>
    </w:p>
    <w:p w:rsidR="006314EA" w:rsidRDefault="00544205">
      <w:pPr>
        <w:jc w:val="both"/>
        <w:rPr>
          <w:b/>
          <w:noProof/>
        </w:rPr>
      </w:pPr>
      <w:r w:rsidRPr="00640711">
        <w:rPr>
          <w:b/>
          <w:noProof/>
        </w:rPr>
        <w:t>2</w:t>
      </w:r>
      <w:r>
        <w:rPr>
          <w:b/>
          <w:noProof/>
        </w:rPr>
        <w:t>.</w:t>
      </w:r>
      <w:r w:rsidRPr="00640711">
        <w:rPr>
          <w:b/>
          <w:noProof/>
        </w:rPr>
        <w:t>3</w:t>
      </w:r>
      <w:r>
        <w:tab/>
      </w:r>
      <w:r>
        <w:rPr>
          <w:b/>
          <w:noProof/>
        </w:rPr>
        <w:t>Sanc</w:t>
      </w:r>
      <w:r w:rsidR="00355A33">
        <w:rPr>
          <w:b/>
          <w:noProof/>
        </w:rPr>
        <w:t>ț</w:t>
      </w:r>
      <w:r>
        <w:rPr>
          <w:b/>
          <w:noProof/>
        </w:rPr>
        <w:t>ionarea terori</w:t>
      </w:r>
      <w:r w:rsidR="00355A33">
        <w:rPr>
          <w:b/>
          <w:noProof/>
        </w:rPr>
        <w:t>ș</w:t>
      </w:r>
      <w:r>
        <w:rPr>
          <w:b/>
          <w:noProof/>
        </w:rPr>
        <w:t xml:space="preserve">tilor </w:t>
      </w:r>
      <w:r w:rsidR="00355A33">
        <w:rPr>
          <w:b/>
          <w:noProof/>
        </w:rPr>
        <w:t>ș</w:t>
      </w:r>
      <w:r>
        <w:rPr>
          <w:b/>
          <w:noProof/>
        </w:rPr>
        <w:t>i a sus</w:t>
      </w:r>
      <w:r w:rsidR="00355A33">
        <w:rPr>
          <w:b/>
          <w:noProof/>
        </w:rPr>
        <w:t>ț</w:t>
      </w:r>
      <w:r>
        <w:rPr>
          <w:b/>
          <w:noProof/>
        </w:rPr>
        <w:t>inătorilor acestora</w:t>
      </w:r>
    </w:p>
    <w:p w:rsidR="006314EA" w:rsidRDefault="006314EA">
      <w:pPr>
        <w:jc w:val="both"/>
        <w:rPr>
          <w:b/>
          <w:noProof/>
        </w:rPr>
      </w:pPr>
    </w:p>
    <w:p w:rsidR="006314EA" w:rsidRDefault="00544205">
      <w:pPr>
        <w:jc w:val="both"/>
        <w:rPr>
          <w:noProof/>
        </w:rPr>
      </w:pPr>
      <w:r>
        <w:t>Evenimentele recente au arătat că terori</w:t>
      </w:r>
      <w:r w:rsidR="00355A33">
        <w:t>ș</w:t>
      </w:r>
      <w:r>
        <w:t xml:space="preserve">tii se bazează pe sprijinul de la nivel local. Pe lângă contradiscursurile de combatere a propagandei teroriste </w:t>
      </w:r>
      <w:r w:rsidR="00355A33">
        <w:t>ș</w:t>
      </w:r>
      <w:r>
        <w:t>i a radicalizării, campaniile de comunicare ar trebui să con</w:t>
      </w:r>
      <w:r w:rsidR="00355A33">
        <w:t>ț</w:t>
      </w:r>
      <w:r>
        <w:t>ină informa</w:t>
      </w:r>
      <w:r w:rsidR="00355A33">
        <w:t>ț</w:t>
      </w:r>
      <w:r>
        <w:t>ii clare privind faptul că instigarea sau complicitatea la săvâr</w:t>
      </w:r>
      <w:r w:rsidR="00355A33">
        <w:t>ș</w:t>
      </w:r>
      <w:r>
        <w:t>irea infrac</w:t>
      </w:r>
      <w:r w:rsidR="00355A33">
        <w:t>ț</w:t>
      </w:r>
      <w:r>
        <w:t>iunilor de terorism, precum furnizarea de cazare, transport sau sprijin material terori</w:t>
      </w:r>
      <w:r w:rsidR="00355A33">
        <w:t>ș</w:t>
      </w:r>
      <w:r>
        <w:t>tilor ori instigarea publică la comiterea de infrac</w:t>
      </w:r>
      <w:r w:rsidR="00355A33">
        <w:t>ț</w:t>
      </w:r>
      <w:r>
        <w:t>iuni teroriste sunt la rândul lor infrac</w:t>
      </w:r>
      <w:r w:rsidR="00355A33">
        <w:t>ț</w:t>
      </w:r>
      <w:r>
        <w:t>iuni legate de terorism, care vor fi sanc</w:t>
      </w:r>
      <w:r w:rsidR="00355A33">
        <w:t>ț</w:t>
      </w:r>
      <w:r>
        <w:t>ionate cu severitate. În UE există acte legislative care să asigure că acest comportament este incriminat pe întreg teritoriul Uniunii</w:t>
      </w:r>
      <w:r>
        <w:rPr>
          <w:rStyle w:val="FootnoteReference"/>
          <w:noProof/>
        </w:rPr>
        <w:footnoteReference w:id="22"/>
      </w:r>
      <w:r>
        <w:t>, iar propunerea Comisiei de Directivă privind combaterea terorismului va consolida acest cadru prin adăugarea de infrac</w:t>
      </w:r>
      <w:r w:rsidR="00355A33">
        <w:t>ț</w:t>
      </w:r>
      <w:r>
        <w:t>iuni legate de deplasarea în străinătate în scopuri teroriste, pregătirea pasivă, finan</w:t>
      </w:r>
      <w:r w:rsidR="00355A33">
        <w:t>ț</w:t>
      </w:r>
      <w:r>
        <w:t xml:space="preserve">area, furnizarea de sprijin material de orice tip </w:t>
      </w:r>
      <w:r w:rsidR="00355A33">
        <w:t>ș</w:t>
      </w:r>
      <w:r>
        <w:t>i facilitarea. Directiva asigură faptul că aceste infrac</w:t>
      </w:r>
      <w:r w:rsidR="00355A33">
        <w:t>ț</w:t>
      </w:r>
      <w:r>
        <w:t>iuni vor face obiectul unor sanc</w:t>
      </w:r>
      <w:r w:rsidR="00355A33">
        <w:t>ț</w:t>
      </w:r>
      <w:r>
        <w:t>iuni penale minime comune. Propunerea include, de asemenea, dispozi</w:t>
      </w:r>
      <w:r w:rsidR="00355A33">
        <w:t>ț</w:t>
      </w:r>
      <w:r>
        <w:t xml:space="preserve">ii specifice cu privire la drepturile victimelor terorismului. Comisia invită Parlamentul European </w:t>
      </w:r>
      <w:r w:rsidR="00355A33">
        <w:t>ș</w:t>
      </w:r>
      <w:r>
        <w:t>i Consiliul să finalizeze rapid dezbaterile cu privire la această directivă</w:t>
      </w:r>
      <w:r>
        <w:rPr>
          <w:rStyle w:val="FootnoteReference"/>
          <w:noProof/>
        </w:rPr>
        <w:footnoteReference w:id="23"/>
      </w:r>
      <w:r>
        <w:t>.</w:t>
      </w:r>
    </w:p>
    <w:p w:rsidR="006314EA" w:rsidRDefault="006314EA">
      <w:pPr>
        <w:jc w:val="both"/>
        <w:rPr>
          <w:noProof/>
        </w:rPr>
      </w:pPr>
    </w:p>
    <w:p w:rsidR="006314EA" w:rsidRDefault="00544205">
      <w:pPr>
        <w:jc w:val="both"/>
        <w:rPr>
          <w:noProof/>
        </w:rPr>
      </w:pPr>
      <w:r>
        <w:t>Un element esen</w:t>
      </w:r>
      <w:r w:rsidR="00355A33">
        <w:t>ț</w:t>
      </w:r>
      <w:r>
        <w:t xml:space="preserve">ial în prevenirea, investigarea </w:t>
      </w:r>
      <w:r w:rsidR="00355A33">
        <w:t>ș</w:t>
      </w:r>
      <w:r>
        <w:t>i urmărirea penală cu succes a infrac</w:t>
      </w:r>
      <w:r w:rsidR="00355A33">
        <w:t>ț</w:t>
      </w:r>
      <w:r>
        <w:t>iunilor grave, a criminalită</w:t>
      </w:r>
      <w:r w:rsidR="00355A33">
        <w:t>ț</w:t>
      </w:r>
      <w:r>
        <w:t xml:space="preserve">ii organizate </w:t>
      </w:r>
      <w:r w:rsidR="00355A33">
        <w:t>ș</w:t>
      </w:r>
      <w:r>
        <w:t>i a infrac</w:t>
      </w:r>
      <w:r w:rsidR="00355A33">
        <w:t>ț</w:t>
      </w:r>
      <w:r>
        <w:t>iunilor legate de terorism este ob</w:t>
      </w:r>
      <w:r w:rsidR="00355A33">
        <w:t>ț</w:t>
      </w:r>
      <w:r>
        <w:t xml:space="preserve">inerea rapidă de </w:t>
      </w:r>
      <w:r>
        <w:rPr>
          <w:noProof/>
          <w:u w:val="single"/>
        </w:rPr>
        <w:t>dovezi digitale</w:t>
      </w:r>
      <w:r>
        <w:t>, astfel cum s-a subliniat în Declara</w:t>
      </w:r>
      <w:r w:rsidR="00355A33">
        <w:t>ț</w:t>
      </w:r>
      <w:r>
        <w:t xml:space="preserve">ia comună din </w:t>
      </w:r>
      <w:r w:rsidRPr="00640711">
        <w:t>24</w:t>
      </w:r>
      <w:r>
        <w:t xml:space="preserve"> martie </w:t>
      </w:r>
      <w:r w:rsidRPr="00640711">
        <w:t>2016</w:t>
      </w:r>
      <w:r>
        <w:t xml:space="preserve"> a mini</w:t>
      </w:r>
      <w:r w:rsidR="00355A33">
        <w:t>ș</w:t>
      </w:r>
      <w:r>
        <w:t>trilor UE responsabili de justi</w:t>
      </w:r>
      <w:r w:rsidR="00355A33">
        <w:t>ț</w:t>
      </w:r>
      <w:r>
        <w:t xml:space="preserve">ie </w:t>
      </w:r>
      <w:r w:rsidR="00355A33">
        <w:t>ș</w:t>
      </w:r>
      <w:r>
        <w:t xml:space="preserve">i securitate </w:t>
      </w:r>
      <w:r w:rsidR="00355A33">
        <w:t>ș</w:t>
      </w:r>
      <w:r>
        <w:t>i a reprezentan</w:t>
      </w:r>
      <w:r w:rsidR="00355A33">
        <w:t>ț</w:t>
      </w:r>
      <w:r>
        <w:t>ilor institu</w:t>
      </w:r>
      <w:r w:rsidR="00355A33">
        <w:t>ț</w:t>
      </w:r>
      <w:r>
        <w:t>iilor UE cu privire la atentatele teroriste de la Bruxelles</w:t>
      </w:r>
      <w:r>
        <w:rPr>
          <w:rStyle w:val="FootnoteReference"/>
          <w:noProof/>
        </w:rPr>
        <w:footnoteReference w:id="24"/>
      </w:r>
      <w:r>
        <w:t>. Frecvent, informa</w:t>
      </w:r>
      <w:r w:rsidR="00355A33">
        <w:t>ț</w:t>
      </w:r>
      <w:r>
        <w:t>iile relevante sunt de</w:t>
      </w:r>
      <w:r w:rsidR="00355A33">
        <w:t>ț</w:t>
      </w:r>
      <w:r>
        <w:t>inute de societă</w:t>
      </w:r>
      <w:r w:rsidR="00355A33">
        <w:t>ț</w:t>
      </w:r>
      <w:r>
        <w:t>i private, pe serverele proprii, care sunt adesea situate în afara teritoriului agen</w:t>
      </w:r>
      <w:r w:rsidR="00355A33">
        <w:t>ț</w:t>
      </w:r>
      <w:r>
        <w:t>iei de aplicare a legii care desfă</w:t>
      </w:r>
      <w:r w:rsidR="00355A33">
        <w:t>ș</w:t>
      </w:r>
      <w:r>
        <w:t>oară investiga</w:t>
      </w:r>
      <w:r w:rsidR="00355A33">
        <w:t>ț</w:t>
      </w:r>
      <w:r>
        <w:t xml:space="preserve">ia </w:t>
      </w:r>
      <w:r w:rsidR="00355A33">
        <w:t>ș</w:t>
      </w:r>
      <w:r>
        <w:t>i, prin urmare, în afara jurisdic</w:t>
      </w:r>
      <w:r w:rsidR="00355A33">
        <w:t>ț</w:t>
      </w:r>
      <w:r>
        <w:t>iei acesteia. În afara procedurilor de asisten</w:t>
      </w:r>
      <w:r w:rsidR="00355A33">
        <w:t>ț</w:t>
      </w:r>
      <w:r>
        <w:t xml:space="preserve">ă judiciară reciprocă </w:t>
      </w:r>
      <w:r w:rsidR="00355A33">
        <w:t>ș</w:t>
      </w:r>
      <w:r>
        <w:t>i a câtorva norme limitate din acordurile interna</w:t>
      </w:r>
      <w:r w:rsidR="00355A33">
        <w:t>ț</w:t>
      </w:r>
      <w:r>
        <w:t>ionale, nu există o abordare armonizată referitoare la modalitatea de a ob</w:t>
      </w:r>
      <w:r w:rsidR="00355A33">
        <w:t>ț</w:t>
      </w:r>
      <w:r>
        <w:t>ine acces la astfel de informa</w:t>
      </w:r>
      <w:r w:rsidR="00355A33">
        <w:t>ț</w:t>
      </w:r>
      <w:r>
        <w:t>ii. În consecin</w:t>
      </w:r>
      <w:r w:rsidR="00355A33">
        <w:t>ț</w:t>
      </w:r>
      <w:r>
        <w:t>ă, există o varietate de abordări na</w:t>
      </w:r>
      <w:r w:rsidR="00355A33">
        <w:t>ț</w:t>
      </w:r>
      <w:r>
        <w:t>ionale diferite, ceea ce îngreunează investiga</w:t>
      </w:r>
      <w:r w:rsidR="00355A33">
        <w:t>ț</w:t>
      </w:r>
      <w:r>
        <w:t>iile. Comisia va colabora cu sectorul privat pentru a facilita cooperarea bazată pe o în</w:t>
      </w:r>
      <w:r w:rsidR="00355A33">
        <w:t>ț</w:t>
      </w:r>
      <w:r>
        <w:t>elegere comună pe întreg teritoriul UE cu privire la accesul la informa</w:t>
      </w:r>
      <w:r w:rsidR="00355A33">
        <w:t>ț</w:t>
      </w:r>
      <w:r>
        <w:t xml:space="preserve">iile </w:t>
      </w:r>
      <w:r w:rsidR="00355A33">
        <w:t>ș</w:t>
      </w:r>
      <w:r>
        <w:t xml:space="preserve">i dovezile electronice </w:t>
      </w:r>
      <w:r w:rsidR="00355A33">
        <w:t>ș</w:t>
      </w:r>
      <w:r>
        <w:t>i va propune solu</w:t>
      </w:r>
      <w:r w:rsidR="00355A33">
        <w:t>ț</w:t>
      </w:r>
      <w:r>
        <w:t xml:space="preserve">ii, inclusiv un instrument juridic, dacă va fi necesar. </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rsidP="00355A33">
            <w:pPr>
              <w:keepNext/>
              <w:jc w:val="both"/>
              <w:rPr>
                <w:rFonts w:ascii="Times New Roman" w:hAnsi="Times New Roman" w:cs="Times New Roman"/>
                <w:b/>
                <w:i/>
                <w:noProof/>
              </w:rPr>
            </w:pPr>
            <w:r>
              <w:rPr>
                <w:rFonts w:ascii="Times New Roman" w:hAnsi="Times New Roman"/>
                <w:b/>
                <w:i/>
                <w:noProof/>
              </w:rPr>
              <w:lastRenderedPageBreak/>
              <w:t>Următoarele etape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 xml:space="preserve">Parlamentul European </w:t>
            </w:r>
            <w:r w:rsidR="00355A33">
              <w:rPr>
                <w:rFonts w:ascii="Times New Roman" w:hAnsi="Times New Roman"/>
                <w:b/>
                <w:i/>
                <w:noProof/>
              </w:rPr>
              <w:t>ș</w:t>
            </w:r>
            <w:r>
              <w:rPr>
                <w:rFonts w:ascii="Times New Roman" w:hAnsi="Times New Roman"/>
                <w:b/>
                <w:i/>
                <w:noProof/>
              </w:rPr>
              <w:t>i Consiliul ar trebui: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până în iunie </w:t>
            </w:r>
            <w:r w:rsidRPr="00640711">
              <w:rPr>
                <w:rFonts w:ascii="Times New Roman" w:hAnsi="Times New Roman"/>
                <w:noProof/>
                <w:sz w:val="24"/>
              </w:rPr>
              <w:t>2016</w:t>
            </w:r>
            <w:r>
              <w:rPr>
                <w:rFonts w:ascii="Times New Roman" w:hAnsi="Times New Roman"/>
                <w:noProof/>
                <w:sz w:val="24"/>
              </w:rPr>
              <w:t xml:space="preserve">, să încheie dezbaterile cu privire la propunerea Comisiei de Directivă privind combaterea terorismului, în mod prioritar </w:t>
            </w:r>
            <w:r w:rsidR="00355A33">
              <w:rPr>
                <w:rFonts w:ascii="Times New Roman" w:hAnsi="Times New Roman"/>
                <w:noProof/>
                <w:sz w:val="24"/>
              </w:rPr>
              <w:t>ș</w:t>
            </w:r>
            <w:r>
              <w:rPr>
                <w:rFonts w:ascii="Times New Roman" w:hAnsi="Times New Roman"/>
                <w:noProof/>
                <w:sz w:val="24"/>
              </w:rPr>
              <w:t>i men</w:t>
            </w:r>
            <w:r w:rsidR="00355A33">
              <w:rPr>
                <w:rFonts w:ascii="Times New Roman" w:hAnsi="Times New Roman"/>
                <w:noProof/>
                <w:sz w:val="24"/>
              </w:rPr>
              <w:t>ț</w:t>
            </w:r>
            <w:r>
              <w:rPr>
                <w:rFonts w:ascii="Times New Roman" w:hAnsi="Times New Roman"/>
                <w:noProof/>
                <w:sz w:val="24"/>
              </w:rPr>
              <w:t>inând un nivel ridicat de ambi</w:t>
            </w:r>
            <w:r w:rsidR="00355A33">
              <w:rPr>
                <w:rFonts w:ascii="Times New Roman" w:hAnsi="Times New Roman"/>
                <w:noProof/>
                <w:sz w:val="24"/>
              </w:rPr>
              <w:t>ț</w:t>
            </w:r>
            <w:r>
              <w:rPr>
                <w:rFonts w:ascii="Times New Roman" w:hAnsi="Times New Roman"/>
                <w:noProof/>
                <w:sz w:val="24"/>
              </w:rPr>
              <w:t>ie.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Comisia:</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până în vara anului </w:t>
            </w:r>
            <w:r w:rsidRPr="00640711">
              <w:rPr>
                <w:rFonts w:ascii="Times New Roman" w:hAnsi="Times New Roman"/>
                <w:noProof/>
                <w:sz w:val="24"/>
              </w:rPr>
              <w:t>2017</w:t>
            </w:r>
            <w:r>
              <w:rPr>
                <w:rFonts w:ascii="Times New Roman" w:hAnsi="Times New Roman"/>
                <w:noProof/>
                <w:sz w:val="24"/>
              </w:rPr>
              <w:t>, va propune solu</w:t>
            </w:r>
            <w:r w:rsidR="00355A33">
              <w:rPr>
                <w:rFonts w:ascii="Times New Roman" w:hAnsi="Times New Roman"/>
                <w:noProof/>
                <w:sz w:val="24"/>
              </w:rPr>
              <w:t>ț</w:t>
            </w:r>
            <w:r>
              <w:rPr>
                <w:rFonts w:ascii="Times New Roman" w:hAnsi="Times New Roman"/>
                <w:noProof/>
                <w:sz w:val="24"/>
              </w:rPr>
              <w:t>ii, inclusiv legislative, dacă va fi necesar, pentru a aborda problemele legate de ob</w:t>
            </w:r>
            <w:r w:rsidR="00355A33">
              <w:rPr>
                <w:rFonts w:ascii="Times New Roman" w:hAnsi="Times New Roman"/>
                <w:noProof/>
                <w:sz w:val="24"/>
              </w:rPr>
              <w:t>ț</w:t>
            </w:r>
            <w:r>
              <w:rPr>
                <w:rFonts w:ascii="Times New Roman" w:hAnsi="Times New Roman"/>
                <w:noProof/>
                <w:sz w:val="24"/>
              </w:rPr>
              <w:t>inerea dovezilor digitale în contextul anchetelor penale.</w:t>
            </w:r>
          </w:p>
          <w:p w:rsidR="006314EA" w:rsidRDefault="006314EA">
            <w:pPr>
              <w:pStyle w:val="ListParagraph"/>
              <w:spacing w:after="0" w:line="240" w:lineRule="auto"/>
              <w:jc w:val="both"/>
              <w:rPr>
                <w:rFonts w:ascii="Times New Roman" w:hAnsi="Times New Roman" w:cs="Times New Roman"/>
                <w:noProof/>
                <w:sz w:val="24"/>
                <w:szCs w:val="24"/>
              </w:rPr>
            </w:pPr>
          </w:p>
        </w:tc>
      </w:tr>
    </w:tbl>
    <w:p w:rsidR="006314EA" w:rsidRDefault="006314EA">
      <w:pPr>
        <w:rPr>
          <w:noProof/>
        </w:rPr>
      </w:pPr>
    </w:p>
    <w:p w:rsidR="006314EA" w:rsidRDefault="006314EA">
      <w:pPr>
        <w:jc w:val="both"/>
        <w:rPr>
          <w:b/>
          <w:noProof/>
        </w:rPr>
      </w:pPr>
    </w:p>
    <w:p w:rsidR="006314EA" w:rsidRDefault="00544205">
      <w:pPr>
        <w:jc w:val="both"/>
        <w:rPr>
          <w:b/>
          <w:noProof/>
        </w:rPr>
      </w:pPr>
      <w:r w:rsidRPr="00640711">
        <w:rPr>
          <w:b/>
          <w:noProof/>
        </w:rPr>
        <w:t>2</w:t>
      </w:r>
      <w:r>
        <w:rPr>
          <w:b/>
          <w:noProof/>
        </w:rPr>
        <w:t>.</w:t>
      </w:r>
      <w:r w:rsidRPr="00640711">
        <w:rPr>
          <w:b/>
          <w:noProof/>
        </w:rPr>
        <w:t>4</w:t>
      </w:r>
      <w:r>
        <w:tab/>
      </w:r>
      <w:r>
        <w:rPr>
          <w:b/>
          <w:noProof/>
        </w:rPr>
        <w:t>Îmbunătă</w:t>
      </w:r>
      <w:r w:rsidR="00355A33">
        <w:rPr>
          <w:b/>
          <w:noProof/>
        </w:rPr>
        <w:t>ț</w:t>
      </w:r>
      <w:r>
        <w:rPr>
          <w:b/>
          <w:noProof/>
        </w:rPr>
        <w:t>irea schimbului de informa</w:t>
      </w:r>
      <w:r w:rsidR="00355A33">
        <w:rPr>
          <w:b/>
          <w:noProof/>
        </w:rPr>
        <w:t>ț</w:t>
      </w:r>
      <w:r>
        <w:rPr>
          <w:b/>
          <w:noProof/>
        </w:rPr>
        <w:t>ii</w:t>
      </w:r>
    </w:p>
    <w:p w:rsidR="006314EA" w:rsidRDefault="006314EA">
      <w:pPr>
        <w:jc w:val="both"/>
        <w:rPr>
          <w:b/>
          <w:noProof/>
        </w:rPr>
      </w:pPr>
    </w:p>
    <w:p w:rsidR="006314EA" w:rsidRDefault="00544205">
      <w:pPr>
        <w:jc w:val="both"/>
        <w:rPr>
          <w:noProof/>
        </w:rPr>
      </w:pPr>
      <w:r>
        <w:t>Infractorii cunoscu</w:t>
      </w:r>
      <w:r w:rsidR="00355A33">
        <w:t>ț</w:t>
      </w:r>
      <w:r>
        <w:t xml:space="preserve">i </w:t>
      </w:r>
      <w:r w:rsidR="00355A33">
        <w:t>ș</w:t>
      </w:r>
      <w:r>
        <w:t>i persoanele identificate care sunt considerate ca fiind poten</w:t>
      </w:r>
      <w:r w:rsidR="00355A33">
        <w:t>ț</w:t>
      </w:r>
      <w:r>
        <w:t>ial periculoase nu ar trebui să aibă posibilitatea de a se sustrage depistării. În Agenda europeană privind securitatea s-au propus deja măsuri care să abordeze principalele provocări care împiedică întreprinderea de ac</w:t>
      </w:r>
      <w:r w:rsidR="00355A33">
        <w:t>ț</w:t>
      </w:r>
      <w:r>
        <w:t xml:space="preserve">iuni eficace </w:t>
      </w:r>
      <w:r w:rsidR="00355A33">
        <w:t>ș</w:t>
      </w:r>
      <w:r>
        <w:t xml:space="preserve">i sustenabile la nivelul UE în vederea combaterii terorismului </w:t>
      </w:r>
      <w:r w:rsidR="00355A33">
        <w:t>ș</w:t>
      </w:r>
      <w:r>
        <w:t>i a criminalită</w:t>
      </w:r>
      <w:r w:rsidR="00355A33">
        <w:t>ț</w:t>
      </w:r>
      <w:r>
        <w:t xml:space="preserve">ii organizate, </w:t>
      </w:r>
      <w:r w:rsidR="00355A33">
        <w:t>ș</w:t>
      </w:r>
      <w:r>
        <w:t>i anume prin îmbunătă</w:t>
      </w:r>
      <w:r w:rsidR="00355A33">
        <w:t>ț</w:t>
      </w:r>
      <w:r>
        <w:t>irea schimbului de informa</w:t>
      </w:r>
      <w:r w:rsidR="00355A33">
        <w:t>ț</w:t>
      </w:r>
      <w:r>
        <w:t>ii dintre autorită</w:t>
      </w:r>
      <w:r w:rsidR="00355A33">
        <w:t>ț</w:t>
      </w:r>
      <w:r>
        <w:t xml:space="preserve">ile de aplicare a legii din statele membre </w:t>
      </w:r>
      <w:r w:rsidR="00355A33">
        <w:t>ș</w:t>
      </w:r>
      <w:r>
        <w:t>i dintre aceste autorită</w:t>
      </w:r>
      <w:r w:rsidR="00355A33">
        <w:t>ț</w:t>
      </w:r>
      <w:r>
        <w:t xml:space="preserve">i </w:t>
      </w:r>
      <w:r w:rsidR="00355A33">
        <w:t>ș</w:t>
      </w:r>
      <w:r>
        <w:t>i agen</w:t>
      </w:r>
      <w:r w:rsidR="00355A33">
        <w:t>ț</w:t>
      </w:r>
      <w:r>
        <w:t xml:space="preserve">iile UE, precum </w:t>
      </w:r>
      <w:r w:rsidR="00355A33">
        <w:t>ș</w:t>
      </w:r>
      <w:r>
        <w:t>i prin îmbunătă</w:t>
      </w:r>
      <w:r w:rsidR="00355A33">
        <w:t>ț</w:t>
      </w:r>
      <w:r>
        <w:t>irea interoperabilită</w:t>
      </w:r>
      <w:r w:rsidR="00355A33">
        <w:t>ț</w:t>
      </w:r>
      <w:r>
        <w:t xml:space="preserve">ii bazelor de date </w:t>
      </w:r>
      <w:r w:rsidR="00355A33">
        <w:t>ș</w:t>
      </w:r>
      <w:r>
        <w:t>i a sistemelor informatice relevante.</w:t>
      </w:r>
    </w:p>
    <w:p w:rsidR="006314EA" w:rsidRDefault="006314EA">
      <w:pPr>
        <w:jc w:val="both"/>
        <w:rPr>
          <w:noProof/>
        </w:rPr>
      </w:pPr>
    </w:p>
    <w:p w:rsidR="006314EA" w:rsidRDefault="00544205">
      <w:pPr>
        <w:jc w:val="both"/>
        <w:rPr>
          <w:noProof/>
        </w:rPr>
      </w:pPr>
      <w:r>
        <w:t>Comisia a făcut o serie de propuneri menite să răspundă acestor provocări. Normele comune privind protec</w:t>
      </w:r>
      <w:r w:rsidR="00355A33">
        <w:t>ț</w:t>
      </w:r>
      <w:r>
        <w:t>ia datelor vor permite acum autorită</w:t>
      </w:r>
      <w:r w:rsidR="00355A33">
        <w:t>ț</w:t>
      </w:r>
      <w:r>
        <w:t xml:space="preserve">ilor de aplicare a legii </w:t>
      </w:r>
      <w:r w:rsidR="00355A33">
        <w:t>ș</w:t>
      </w:r>
      <w:r>
        <w:t>i autorită</w:t>
      </w:r>
      <w:r w:rsidR="00355A33">
        <w:t>ț</w:t>
      </w:r>
      <w:r>
        <w:t xml:space="preserve">ilor judiciare să conlucreze cu mai multă eficacitate, precum </w:t>
      </w:r>
      <w:r w:rsidR="00355A33">
        <w:t>ș</w:t>
      </w:r>
      <w:r>
        <w:t xml:space="preserve">i să creeze un climat de încredere </w:t>
      </w:r>
      <w:r w:rsidR="00355A33">
        <w:t>ș</w:t>
      </w:r>
      <w:r>
        <w:t>i de securitate juridică. Directiva privind protec</w:t>
      </w:r>
      <w:r w:rsidR="00355A33">
        <w:t>ț</w:t>
      </w:r>
      <w:r>
        <w:t>ia datelor destinată autorită</w:t>
      </w:r>
      <w:r w:rsidR="00355A33">
        <w:t>ț</w:t>
      </w:r>
      <w:r>
        <w:t>ilor poli</w:t>
      </w:r>
      <w:r w:rsidR="00355A33">
        <w:t>ț</w:t>
      </w:r>
      <w:r>
        <w:t>iene</w:t>
      </w:r>
      <w:r w:rsidR="00355A33">
        <w:t>ș</w:t>
      </w:r>
      <w:r>
        <w:t xml:space="preserve">ti </w:t>
      </w:r>
      <w:r w:rsidR="00355A33">
        <w:t>ș</w:t>
      </w:r>
      <w:r>
        <w:t xml:space="preserve">i judiciare, adoptată la </w:t>
      </w:r>
      <w:r w:rsidRPr="00640711">
        <w:t>14</w:t>
      </w:r>
      <w:r>
        <w:t xml:space="preserve"> aprilie </w:t>
      </w:r>
      <w:r w:rsidRPr="00640711">
        <w:t>2016</w:t>
      </w:r>
      <w:r>
        <w:t>, trebuie să fie transpusă rapid. În plus, Uniunea</w:t>
      </w:r>
      <w:r w:rsidR="00355A33">
        <w:t> </w:t>
      </w:r>
      <w:r>
        <w:t>Europeană a negociat cu Statele Unite un acord-cadru interna</w:t>
      </w:r>
      <w:r w:rsidR="00355A33">
        <w:t>ț</w:t>
      </w:r>
      <w:r>
        <w:t>ional („Acordul-cadru privind protec</w:t>
      </w:r>
      <w:r w:rsidR="00355A33">
        <w:t>ț</w:t>
      </w:r>
      <w:r>
        <w:t>ia datelor”) pentru a asigura un nivel ridicat de protec</w:t>
      </w:r>
      <w:r w:rsidR="00355A33">
        <w:t>ț</w:t>
      </w:r>
      <w:r>
        <w:t xml:space="preserve">ie a datelor cu caracter personal transferate între UE </w:t>
      </w:r>
      <w:r w:rsidR="00355A33">
        <w:t>ș</w:t>
      </w:r>
      <w:r>
        <w:t xml:space="preserve">i SUA în scopul prevenirii, depistării, investigării </w:t>
      </w:r>
      <w:r w:rsidR="00355A33">
        <w:t>ș</w:t>
      </w:r>
      <w:r>
        <w:t>i urmăririi penale a infrac</w:t>
      </w:r>
      <w:r w:rsidR="00355A33">
        <w:t>ț</w:t>
      </w:r>
      <w:r>
        <w:t>iunilor, inclusiv a infrac</w:t>
      </w:r>
      <w:r w:rsidR="00355A33">
        <w:t>ț</w:t>
      </w:r>
      <w:r>
        <w:t>iunilor teroriste. Acordul ar trebui să fie încheiat rapid.</w:t>
      </w:r>
    </w:p>
    <w:p w:rsidR="006314EA" w:rsidRDefault="006314EA">
      <w:pPr>
        <w:jc w:val="both"/>
        <w:rPr>
          <w:noProof/>
        </w:rPr>
      </w:pPr>
    </w:p>
    <w:p w:rsidR="006314EA" w:rsidRDefault="00544205">
      <w:pPr>
        <w:jc w:val="both"/>
        <w:rPr>
          <w:noProof/>
        </w:rPr>
      </w:pPr>
      <w:r>
        <w:t xml:space="preserve">Propunerile legislative trebuie acum să fie aprobate rapid de către Parlamentul European </w:t>
      </w:r>
      <w:r w:rsidR="00355A33">
        <w:t>ș</w:t>
      </w:r>
      <w:r>
        <w:t xml:space="preserve">i de către Consiliu, iar punerea în aplicare de către statele membre a sistemelor </w:t>
      </w:r>
      <w:r w:rsidR="00355A33">
        <w:t>ș</w:t>
      </w:r>
      <w:r>
        <w:t>i structurilor existente de schimb de informa</w:t>
      </w:r>
      <w:r w:rsidR="00355A33">
        <w:t>ț</w:t>
      </w:r>
      <w:r>
        <w:t>ii ar trebui accelerată:</w:t>
      </w:r>
    </w:p>
    <w:p w:rsidR="006314EA" w:rsidRDefault="006314EA">
      <w:pPr>
        <w:jc w:val="both"/>
        <w:rPr>
          <w:noProof/>
        </w:rPr>
      </w:pPr>
    </w:p>
    <w:p w:rsidR="006314EA" w:rsidRDefault="00544205">
      <w:pPr>
        <w:pStyle w:val="ListParagraph"/>
        <w:numPr>
          <w:ilvl w:val="0"/>
          <w:numId w:val="14"/>
        </w:numPr>
        <w:spacing w:after="0" w:line="240" w:lineRule="auto"/>
        <w:ind w:left="426"/>
        <w:jc w:val="both"/>
        <w:rPr>
          <w:rFonts w:ascii="Times New Roman" w:hAnsi="Times New Roman" w:cs="Times New Roman"/>
          <w:noProof/>
          <w:sz w:val="24"/>
          <w:szCs w:val="24"/>
        </w:rPr>
      </w:pPr>
      <w:r>
        <w:rPr>
          <w:rFonts w:ascii="Times New Roman" w:hAnsi="Times New Roman"/>
          <w:noProof/>
          <w:sz w:val="24"/>
        </w:rPr>
        <w:t xml:space="preserve">adoptarea finală a Regulamentului revizuit privind Europol, care se va aplica începând cu primăvara anului </w:t>
      </w:r>
      <w:r w:rsidRPr="00640711">
        <w:rPr>
          <w:rFonts w:ascii="Times New Roman" w:hAnsi="Times New Roman"/>
          <w:noProof/>
          <w:sz w:val="24"/>
        </w:rPr>
        <w:t>2017</w:t>
      </w:r>
      <w:r>
        <w:rPr>
          <w:rFonts w:ascii="Times New Roman" w:hAnsi="Times New Roman"/>
          <w:noProof/>
          <w:sz w:val="24"/>
        </w:rPr>
        <w:t>, va constitui un pas decisiv în direc</w:t>
      </w:r>
      <w:r w:rsidR="00355A33">
        <w:rPr>
          <w:rFonts w:ascii="Times New Roman" w:hAnsi="Times New Roman"/>
          <w:noProof/>
          <w:sz w:val="24"/>
        </w:rPr>
        <w:t>ț</w:t>
      </w:r>
      <w:r>
        <w:rPr>
          <w:rFonts w:ascii="Times New Roman" w:hAnsi="Times New Roman"/>
          <w:noProof/>
          <w:sz w:val="24"/>
        </w:rPr>
        <w:t xml:space="preserve">ia transformării </w:t>
      </w:r>
      <w:r>
        <w:rPr>
          <w:rFonts w:ascii="Times New Roman" w:hAnsi="Times New Roman"/>
          <w:noProof/>
          <w:sz w:val="24"/>
          <w:u w:val="single"/>
        </w:rPr>
        <w:t>Europol</w:t>
      </w:r>
      <w:r>
        <w:rPr>
          <w:rFonts w:ascii="Times New Roman" w:hAnsi="Times New Roman"/>
          <w:noProof/>
          <w:sz w:val="24"/>
        </w:rPr>
        <w:t xml:space="preserve"> într</w:t>
      </w:r>
      <w:r w:rsidR="00355A33">
        <w:rPr>
          <w:rFonts w:ascii="Times New Roman" w:hAnsi="Times New Roman" w:cs="Times New Roman"/>
          <w:noProof/>
          <w:sz w:val="24"/>
        </w:rPr>
        <w:t>­</w:t>
      </w:r>
      <w:r>
        <w:rPr>
          <w:rFonts w:ascii="Times New Roman" w:hAnsi="Times New Roman"/>
          <w:noProof/>
          <w:sz w:val="24"/>
        </w:rPr>
        <w:t>un centru pentru schimbul de informa</w:t>
      </w:r>
      <w:r w:rsidR="00355A33">
        <w:rPr>
          <w:rFonts w:ascii="Times New Roman" w:hAnsi="Times New Roman"/>
          <w:noProof/>
          <w:sz w:val="24"/>
        </w:rPr>
        <w:t>ț</w:t>
      </w:r>
      <w:r>
        <w:rPr>
          <w:rFonts w:ascii="Times New Roman" w:hAnsi="Times New Roman"/>
          <w:noProof/>
          <w:sz w:val="24"/>
        </w:rPr>
        <w:t>ii dintre autorită</w:t>
      </w:r>
      <w:r w:rsidR="00355A33">
        <w:rPr>
          <w:rFonts w:ascii="Times New Roman" w:hAnsi="Times New Roman"/>
          <w:noProof/>
          <w:sz w:val="24"/>
        </w:rPr>
        <w:t>ț</w:t>
      </w:r>
      <w:r>
        <w:rPr>
          <w:rFonts w:ascii="Times New Roman" w:hAnsi="Times New Roman"/>
          <w:noProof/>
          <w:sz w:val="24"/>
        </w:rPr>
        <w:t>ile de aplicare a legii din UE;</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14"/>
        </w:numPr>
        <w:spacing w:line="240" w:lineRule="auto"/>
        <w:ind w:left="426"/>
        <w:jc w:val="both"/>
        <w:rPr>
          <w:noProof/>
        </w:rPr>
      </w:pPr>
      <w:r>
        <w:rPr>
          <w:rFonts w:ascii="Times New Roman" w:hAnsi="Times New Roman"/>
          <w:noProof/>
          <w:sz w:val="24"/>
          <w:u w:val="single"/>
        </w:rPr>
        <w:t>Centrul european de combatere a terorismului din cadrul Europol</w:t>
      </w:r>
      <w:r>
        <w:rPr>
          <w:rFonts w:ascii="Times New Roman" w:hAnsi="Times New Roman"/>
          <w:noProof/>
          <w:sz w:val="24"/>
        </w:rPr>
        <w:t xml:space="preserve"> a fost deschis în ianuarie </w:t>
      </w:r>
      <w:r w:rsidRPr="00640711">
        <w:rPr>
          <w:rFonts w:ascii="Times New Roman" w:hAnsi="Times New Roman"/>
          <w:noProof/>
          <w:sz w:val="24"/>
        </w:rPr>
        <w:t>2016</w:t>
      </w:r>
      <w:r>
        <w:rPr>
          <w:rFonts w:ascii="Times New Roman" w:hAnsi="Times New Roman"/>
          <w:noProof/>
          <w:sz w:val="24"/>
        </w:rPr>
        <w:t xml:space="preserve"> pentru a oferi sprijin în combaterea terorismului </w:t>
      </w:r>
      <w:r w:rsidR="00355A33">
        <w:rPr>
          <w:rFonts w:ascii="Times New Roman" w:hAnsi="Times New Roman"/>
          <w:noProof/>
          <w:sz w:val="24"/>
        </w:rPr>
        <w:t>ș</w:t>
      </w:r>
      <w:r>
        <w:rPr>
          <w:rFonts w:ascii="Times New Roman" w:hAnsi="Times New Roman"/>
          <w:noProof/>
          <w:sz w:val="24"/>
        </w:rPr>
        <w:t xml:space="preserve">i a radicalizării prin intensificarea coordonării </w:t>
      </w:r>
      <w:r w:rsidR="00355A33">
        <w:rPr>
          <w:rFonts w:ascii="Times New Roman" w:hAnsi="Times New Roman"/>
          <w:noProof/>
          <w:sz w:val="24"/>
        </w:rPr>
        <w:t>ș</w:t>
      </w:r>
      <w:r>
        <w:rPr>
          <w:rFonts w:ascii="Times New Roman" w:hAnsi="Times New Roman"/>
          <w:noProof/>
          <w:sz w:val="24"/>
        </w:rPr>
        <w:t>i a cooperării între autorită</w:t>
      </w:r>
      <w:r w:rsidR="00355A33">
        <w:rPr>
          <w:rFonts w:ascii="Times New Roman" w:hAnsi="Times New Roman"/>
          <w:noProof/>
          <w:sz w:val="24"/>
        </w:rPr>
        <w:t>ț</w:t>
      </w:r>
      <w:r>
        <w:rPr>
          <w:rFonts w:ascii="Times New Roman" w:hAnsi="Times New Roman"/>
          <w:noProof/>
          <w:sz w:val="24"/>
        </w:rPr>
        <w:t xml:space="preserve">ile relevante </w:t>
      </w:r>
      <w:r w:rsidR="00355A33">
        <w:rPr>
          <w:rFonts w:ascii="Times New Roman" w:hAnsi="Times New Roman"/>
          <w:noProof/>
          <w:sz w:val="24"/>
        </w:rPr>
        <w:t>ș</w:t>
      </w:r>
      <w:r>
        <w:rPr>
          <w:rFonts w:ascii="Times New Roman" w:hAnsi="Times New Roman"/>
          <w:noProof/>
          <w:sz w:val="24"/>
        </w:rPr>
        <w:t xml:space="preserve">i oferirea unui mediu </w:t>
      </w:r>
      <w:r>
        <w:rPr>
          <w:rFonts w:ascii="Times New Roman" w:hAnsi="Times New Roman"/>
          <w:noProof/>
          <w:sz w:val="24"/>
        </w:rPr>
        <w:lastRenderedPageBreak/>
        <w:t>securizat de comunicare</w:t>
      </w:r>
      <w:r>
        <w:rPr>
          <w:rStyle w:val="FootnoteReference"/>
          <w:rFonts w:ascii="Times New Roman" w:hAnsi="Times New Roman"/>
          <w:noProof/>
          <w:sz w:val="24"/>
        </w:rPr>
        <w:footnoteReference w:id="25"/>
      </w:r>
      <w:r>
        <w:rPr>
          <w:rFonts w:ascii="Times New Roman" w:hAnsi="Times New Roman"/>
          <w:noProof/>
          <w:sz w:val="24"/>
        </w:rPr>
        <w:t>. Este necesar ca statele membre să pună la dispozi</w:t>
      </w:r>
      <w:r w:rsidR="00355A33">
        <w:rPr>
          <w:rFonts w:ascii="Times New Roman" w:hAnsi="Times New Roman"/>
          <w:noProof/>
          <w:sz w:val="24"/>
        </w:rPr>
        <w:t>ț</w:t>
      </w:r>
      <w:r>
        <w:rPr>
          <w:rFonts w:ascii="Times New Roman" w:hAnsi="Times New Roman"/>
          <w:noProof/>
          <w:sz w:val="24"/>
        </w:rPr>
        <w:t>ie de urgen</w:t>
      </w:r>
      <w:r w:rsidR="00355A33">
        <w:rPr>
          <w:rFonts w:ascii="Times New Roman" w:hAnsi="Times New Roman"/>
          <w:noProof/>
          <w:sz w:val="24"/>
        </w:rPr>
        <w:t>ț</w:t>
      </w:r>
      <w:r>
        <w:rPr>
          <w:rFonts w:ascii="Times New Roman" w:hAnsi="Times New Roman"/>
          <w:noProof/>
          <w:sz w:val="24"/>
        </w:rPr>
        <w:t>ă un număr suficient de exper</w:t>
      </w:r>
      <w:r w:rsidR="00355A33">
        <w:rPr>
          <w:rFonts w:ascii="Times New Roman" w:hAnsi="Times New Roman"/>
          <w:noProof/>
          <w:sz w:val="24"/>
        </w:rPr>
        <w:t>ț</w:t>
      </w:r>
      <w:r>
        <w:rPr>
          <w:rFonts w:ascii="Times New Roman" w:hAnsi="Times New Roman"/>
          <w:noProof/>
          <w:sz w:val="24"/>
        </w:rPr>
        <w:t>i, în conformitate cu Declara</w:t>
      </w:r>
      <w:r w:rsidR="00355A33">
        <w:rPr>
          <w:rFonts w:ascii="Times New Roman" w:hAnsi="Times New Roman"/>
          <w:noProof/>
          <w:sz w:val="24"/>
        </w:rPr>
        <w:t>ț</w:t>
      </w:r>
      <w:r>
        <w:rPr>
          <w:rFonts w:ascii="Times New Roman" w:hAnsi="Times New Roman"/>
          <w:noProof/>
          <w:sz w:val="24"/>
        </w:rPr>
        <w:t xml:space="preserve">ia comună din </w:t>
      </w:r>
      <w:r w:rsidRPr="00640711">
        <w:rPr>
          <w:rFonts w:ascii="Times New Roman" w:hAnsi="Times New Roman"/>
          <w:noProof/>
          <w:sz w:val="24"/>
        </w:rPr>
        <w:t>24</w:t>
      </w:r>
      <w:r w:rsidR="00355A33">
        <w:rPr>
          <w:rFonts w:ascii="Times New Roman" w:hAnsi="Times New Roman"/>
          <w:noProof/>
          <w:sz w:val="24"/>
        </w:rPr>
        <w:t> </w:t>
      </w:r>
      <w:r>
        <w:rPr>
          <w:rFonts w:ascii="Times New Roman" w:hAnsi="Times New Roman"/>
          <w:noProof/>
          <w:sz w:val="24"/>
        </w:rPr>
        <w:t xml:space="preserve">martie </w:t>
      </w:r>
      <w:r w:rsidRPr="00640711">
        <w:rPr>
          <w:rFonts w:ascii="Times New Roman" w:hAnsi="Times New Roman"/>
          <w:noProof/>
          <w:sz w:val="24"/>
        </w:rPr>
        <w:t>2016</w:t>
      </w:r>
      <w:r>
        <w:rPr>
          <w:rFonts w:ascii="Times New Roman" w:hAnsi="Times New Roman"/>
          <w:noProof/>
          <w:sz w:val="24"/>
        </w:rPr>
        <w:t xml:space="preserve"> a mini</w:t>
      </w:r>
      <w:r w:rsidR="00355A33">
        <w:rPr>
          <w:rFonts w:ascii="Times New Roman" w:hAnsi="Times New Roman"/>
          <w:noProof/>
          <w:sz w:val="24"/>
        </w:rPr>
        <w:t>ș</w:t>
      </w:r>
      <w:r>
        <w:rPr>
          <w:rFonts w:ascii="Times New Roman" w:hAnsi="Times New Roman"/>
          <w:noProof/>
          <w:sz w:val="24"/>
        </w:rPr>
        <w:t xml:space="preserve">trilor UE </w:t>
      </w:r>
    </w:p>
    <w:p w:rsidR="006314EA" w:rsidRDefault="00544205">
      <w:pPr>
        <w:pStyle w:val="ListParagraph"/>
        <w:spacing w:line="240" w:lineRule="auto"/>
        <w:ind w:left="426"/>
        <w:jc w:val="both"/>
        <w:rPr>
          <w:noProof/>
        </w:rPr>
      </w:pPr>
      <w:r>
        <w:rPr>
          <w:rFonts w:ascii="Times New Roman" w:hAnsi="Times New Roman"/>
          <w:noProof/>
          <w:sz w:val="24"/>
        </w:rPr>
        <w:t>responsabili de justi</w:t>
      </w:r>
      <w:r w:rsidR="00355A33">
        <w:rPr>
          <w:rFonts w:ascii="Times New Roman" w:hAnsi="Times New Roman"/>
          <w:noProof/>
          <w:sz w:val="24"/>
        </w:rPr>
        <w:t>ț</w:t>
      </w:r>
      <w:r>
        <w:rPr>
          <w:rFonts w:ascii="Times New Roman" w:hAnsi="Times New Roman"/>
          <w:noProof/>
          <w:sz w:val="24"/>
        </w:rPr>
        <w:t xml:space="preserve">ie </w:t>
      </w:r>
      <w:r w:rsidR="00355A33">
        <w:rPr>
          <w:rFonts w:ascii="Times New Roman" w:hAnsi="Times New Roman"/>
          <w:noProof/>
          <w:sz w:val="24"/>
        </w:rPr>
        <w:t>ș</w:t>
      </w:r>
      <w:r>
        <w:rPr>
          <w:rFonts w:ascii="Times New Roman" w:hAnsi="Times New Roman"/>
          <w:noProof/>
          <w:sz w:val="24"/>
        </w:rPr>
        <w:t xml:space="preserve">i securitate </w:t>
      </w:r>
      <w:r w:rsidR="00355A33">
        <w:rPr>
          <w:rFonts w:ascii="Times New Roman" w:hAnsi="Times New Roman"/>
          <w:noProof/>
          <w:sz w:val="24"/>
        </w:rPr>
        <w:t>ș</w:t>
      </w:r>
      <w:r>
        <w:rPr>
          <w:rFonts w:ascii="Times New Roman" w:hAnsi="Times New Roman"/>
          <w:noProof/>
          <w:sz w:val="24"/>
        </w:rPr>
        <w:t>i a reprezentan</w:t>
      </w:r>
      <w:r w:rsidR="00355A33">
        <w:rPr>
          <w:rFonts w:ascii="Times New Roman" w:hAnsi="Times New Roman"/>
          <w:noProof/>
          <w:sz w:val="24"/>
        </w:rPr>
        <w:t>ț</w:t>
      </w:r>
      <w:r>
        <w:rPr>
          <w:rFonts w:ascii="Times New Roman" w:hAnsi="Times New Roman"/>
          <w:noProof/>
          <w:sz w:val="24"/>
        </w:rPr>
        <w:t>ilor institu</w:t>
      </w:r>
      <w:r w:rsidR="00355A33">
        <w:rPr>
          <w:rFonts w:ascii="Times New Roman" w:hAnsi="Times New Roman"/>
          <w:noProof/>
          <w:sz w:val="24"/>
        </w:rPr>
        <w:t>ț</w:t>
      </w:r>
      <w:r>
        <w:rPr>
          <w:rFonts w:ascii="Times New Roman" w:hAnsi="Times New Roman"/>
          <w:noProof/>
          <w:sz w:val="24"/>
        </w:rPr>
        <w:t>iilor UE</w:t>
      </w:r>
      <w:r>
        <w:rPr>
          <w:rStyle w:val="FootnoteReference"/>
          <w:rFonts w:ascii="Times New Roman" w:hAnsi="Times New Roman"/>
          <w:noProof/>
          <w:sz w:val="24"/>
        </w:rPr>
        <w:footnoteReference w:id="26"/>
      </w:r>
      <w:r>
        <w:rPr>
          <w:rFonts w:ascii="Times New Roman" w:hAnsi="Times New Roman"/>
          <w:noProof/>
          <w:sz w:val="24"/>
        </w:rPr>
        <w:t>. Centrul</w:t>
      </w:r>
      <w:r w:rsidR="00355A33">
        <w:rPr>
          <w:rFonts w:ascii="Times New Roman" w:hAnsi="Times New Roman"/>
          <w:noProof/>
          <w:sz w:val="24"/>
        </w:rPr>
        <w:t> </w:t>
      </w:r>
      <w:r>
        <w:rPr>
          <w:rFonts w:ascii="Times New Roman" w:hAnsi="Times New Roman"/>
          <w:noProof/>
          <w:sz w:val="24"/>
        </w:rPr>
        <w:t>european de combatere a terorismului ar trebui acum să fie consolidat în scopul de a ac</w:t>
      </w:r>
      <w:r w:rsidR="00355A33">
        <w:rPr>
          <w:rFonts w:ascii="Times New Roman" w:hAnsi="Times New Roman"/>
          <w:noProof/>
          <w:sz w:val="24"/>
        </w:rPr>
        <w:t>ț</w:t>
      </w:r>
      <w:r>
        <w:rPr>
          <w:rFonts w:ascii="Times New Roman" w:hAnsi="Times New Roman"/>
          <w:noProof/>
          <w:sz w:val="24"/>
        </w:rPr>
        <w:t>iona, pentru agen</w:t>
      </w:r>
      <w:r w:rsidR="00355A33">
        <w:rPr>
          <w:rFonts w:ascii="Times New Roman" w:hAnsi="Times New Roman"/>
          <w:noProof/>
          <w:sz w:val="24"/>
        </w:rPr>
        <w:t>ț</w:t>
      </w:r>
      <w:r>
        <w:rPr>
          <w:rFonts w:ascii="Times New Roman" w:hAnsi="Times New Roman"/>
          <w:noProof/>
          <w:sz w:val="24"/>
        </w:rPr>
        <w:t>iile de aplicare a legii, ca centru principal de informa</w:t>
      </w:r>
      <w:r w:rsidR="00355A33">
        <w:rPr>
          <w:rFonts w:ascii="Times New Roman" w:hAnsi="Times New Roman"/>
          <w:noProof/>
          <w:sz w:val="24"/>
        </w:rPr>
        <w:t>ț</w:t>
      </w:r>
      <w:r>
        <w:rPr>
          <w:rFonts w:ascii="Times New Roman" w:hAnsi="Times New Roman"/>
          <w:noProof/>
          <w:sz w:val="24"/>
        </w:rPr>
        <w:t xml:space="preserve">ii pentru analiza terorismului </w:t>
      </w:r>
      <w:r w:rsidR="00355A33">
        <w:rPr>
          <w:rFonts w:ascii="Times New Roman" w:hAnsi="Times New Roman"/>
          <w:noProof/>
          <w:sz w:val="24"/>
        </w:rPr>
        <w:t>ș</w:t>
      </w:r>
      <w:r>
        <w:rPr>
          <w:rFonts w:ascii="Times New Roman" w:hAnsi="Times New Roman"/>
          <w:noProof/>
          <w:sz w:val="24"/>
        </w:rPr>
        <w:t>i evaluarea amenin</w:t>
      </w:r>
      <w:r w:rsidR="00355A33">
        <w:rPr>
          <w:rFonts w:ascii="Times New Roman" w:hAnsi="Times New Roman"/>
          <w:noProof/>
          <w:sz w:val="24"/>
        </w:rPr>
        <w:t>ț</w:t>
      </w:r>
      <w:r>
        <w:rPr>
          <w:rFonts w:ascii="Times New Roman" w:hAnsi="Times New Roman"/>
          <w:noProof/>
          <w:sz w:val="24"/>
        </w:rPr>
        <w:t xml:space="preserve">ărilor </w:t>
      </w:r>
      <w:r w:rsidR="00355A33">
        <w:rPr>
          <w:rFonts w:ascii="Times New Roman" w:hAnsi="Times New Roman"/>
          <w:noProof/>
          <w:sz w:val="24"/>
        </w:rPr>
        <w:t>ș</w:t>
      </w:r>
      <w:r>
        <w:rPr>
          <w:rFonts w:ascii="Times New Roman" w:hAnsi="Times New Roman"/>
          <w:noProof/>
          <w:sz w:val="24"/>
        </w:rPr>
        <w:t>i în scopul de a sus</w:t>
      </w:r>
      <w:r w:rsidR="00355A33">
        <w:rPr>
          <w:rFonts w:ascii="Times New Roman" w:hAnsi="Times New Roman"/>
          <w:noProof/>
          <w:sz w:val="24"/>
        </w:rPr>
        <w:t>ț</w:t>
      </w:r>
      <w:r>
        <w:rPr>
          <w:rFonts w:ascii="Times New Roman" w:hAnsi="Times New Roman"/>
          <w:noProof/>
          <w:sz w:val="24"/>
        </w:rPr>
        <w:t>ine dezvoltarea unor planuri opera</w:t>
      </w:r>
      <w:r w:rsidR="00355A33">
        <w:rPr>
          <w:rFonts w:ascii="Times New Roman" w:hAnsi="Times New Roman"/>
          <w:noProof/>
          <w:sz w:val="24"/>
        </w:rPr>
        <w:t>ț</w:t>
      </w:r>
      <w:r>
        <w:rPr>
          <w:rFonts w:ascii="Times New Roman" w:hAnsi="Times New Roman"/>
          <w:noProof/>
          <w:sz w:val="24"/>
        </w:rPr>
        <w:t>ionale de combatere a terorismului. Comisia va prezenta ini</w:t>
      </w:r>
      <w:r w:rsidR="00355A33">
        <w:rPr>
          <w:rFonts w:ascii="Times New Roman" w:hAnsi="Times New Roman"/>
          <w:noProof/>
          <w:sz w:val="24"/>
        </w:rPr>
        <w:t>ț</w:t>
      </w:r>
      <w:r>
        <w:rPr>
          <w:rFonts w:ascii="Times New Roman" w:hAnsi="Times New Roman"/>
          <w:noProof/>
          <w:sz w:val="24"/>
        </w:rPr>
        <w:t>iative privind modalită</w:t>
      </w:r>
      <w:r w:rsidR="00355A33">
        <w:rPr>
          <w:rFonts w:ascii="Times New Roman" w:hAnsi="Times New Roman"/>
          <w:noProof/>
          <w:sz w:val="24"/>
        </w:rPr>
        <w:t>ț</w:t>
      </w:r>
      <w:r>
        <w:rPr>
          <w:rFonts w:ascii="Times New Roman" w:hAnsi="Times New Roman"/>
          <w:noProof/>
          <w:sz w:val="24"/>
        </w:rPr>
        <w:t>ile de transformare a centrului într-o structură mai puternică, care să aibă capacitatea de a asigura planificarea opera</w:t>
      </w:r>
      <w:r w:rsidR="00355A33">
        <w:rPr>
          <w:rFonts w:ascii="Times New Roman" w:hAnsi="Times New Roman"/>
          <w:noProof/>
          <w:sz w:val="24"/>
        </w:rPr>
        <w:t>ț</w:t>
      </w:r>
      <w:r>
        <w:rPr>
          <w:rFonts w:ascii="Times New Roman" w:hAnsi="Times New Roman"/>
          <w:noProof/>
          <w:sz w:val="24"/>
        </w:rPr>
        <w:t>ională comună, evaluarea amenin</w:t>
      </w:r>
      <w:r w:rsidR="00355A33">
        <w:rPr>
          <w:rFonts w:ascii="Times New Roman" w:hAnsi="Times New Roman"/>
          <w:noProof/>
          <w:sz w:val="24"/>
        </w:rPr>
        <w:t>ț</w:t>
      </w:r>
      <w:r>
        <w:rPr>
          <w:rFonts w:ascii="Times New Roman" w:hAnsi="Times New Roman"/>
          <w:noProof/>
          <w:sz w:val="24"/>
        </w:rPr>
        <w:t xml:space="preserve">ărilor </w:t>
      </w:r>
      <w:r w:rsidR="00355A33">
        <w:rPr>
          <w:rFonts w:ascii="Times New Roman" w:hAnsi="Times New Roman"/>
          <w:noProof/>
          <w:sz w:val="24"/>
        </w:rPr>
        <w:t>ș</w:t>
      </w:r>
      <w:r>
        <w:rPr>
          <w:rFonts w:ascii="Times New Roman" w:hAnsi="Times New Roman"/>
          <w:noProof/>
          <w:sz w:val="24"/>
        </w:rPr>
        <w:t>i coordonarea serviciilor de informa</w:t>
      </w:r>
      <w:r w:rsidR="00355A33">
        <w:rPr>
          <w:rFonts w:ascii="Times New Roman" w:hAnsi="Times New Roman"/>
          <w:noProof/>
          <w:sz w:val="24"/>
        </w:rPr>
        <w:t>ț</w:t>
      </w:r>
      <w:r>
        <w:rPr>
          <w:rFonts w:ascii="Times New Roman" w:hAnsi="Times New Roman"/>
          <w:noProof/>
          <w:sz w:val="24"/>
        </w:rPr>
        <w:t>ii ale agen</w:t>
      </w:r>
      <w:r w:rsidR="00355A33">
        <w:rPr>
          <w:rFonts w:ascii="Times New Roman" w:hAnsi="Times New Roman"/>
          <w:noProof/>
          <w:sz w:val="24"/>
        </w:rPr>
        <w:t>ț</w:t>
      </w:r>
      <w:r>
        <w:rPr>
          <w:rFonts w:ascii="Times New Roman" w:hAnsi="Times New Roman"/>
          <w:noProof/>
          <w:sz w:val="24"/>
        </w:rPr>
        <w:t>iilor de aplicare a legii, dotată cu personal din cadrul institu</w:t>
      </w:r>
      <w:r w:rsidR="00355A33">
        <w:rPr>
          <w:rFonts w:ascii="Times New Roman" w:hAnsi="Times New Roman"/>
          <w:noProof/>
          <w:sz w:val="24"/>
        </w:rPr>
        <w:t>ț</w:t>
      </w:r>
      <w:r>
        <w:rPr>
          <w:rFonts w:ascii="Times New Roman" w:hAnsi="Times New Roman"/>
          <w:noProof/>
          <w:sz w:val="24"/>
        </w:rPr>
        <w:t xml:space="preserve">iilor responsabile din statele membre </w:t>
      </w:r>
      <w:r w:rsidR="00355A33">
        <w:rPr>
          <w:rFonts w:ascii="Times New Roman" w:hAnsi="Times New Roman"/>
          <w:noProof/>
          <w:sz w:val="24"/>
        </w:rPr>
        <w:t>ș</w:t>
      </w:r>
      <w:r>
        <w:rPr>
          <w:rFonts w:ascii="Times New Roman" w:hAnsi="Times New Roman"/>
          <w:noProof/>
          <w:sz w:val="24"/>
        </w:rPr>
        <w:t xml:space="preserve">i din cadrul Comisiei </w:t>
      </w:r>
      <w:r w:rsidR="00355A33">
        <w:rPr>
          <w:rFonts w:ascii="Times New Roman" w:hAnsi="Times New Roman"/>
          <w:noProof/>
          <w:sz w:val="24"/>
        </w:rPr>
        <w:t>ș</w:t>
      </w:r>
      <w:r>
        <w:rPr>
          <w:rFonts w:ascii="Times New Roman" w:hAnsi="Times New Roman"/>
          <w:noProof/>
          <w:sz w:val="24"/>
        </w:rPr>
        <w:t>i supusă mecanismelor corespunzătoare de control democratic. Activită</w:t>
      </w:r>
      <w:r w:rsidR="00355A33">
        <w:rPr>
          <w:rFonts w:ascii="Times New Roman" w:hAnsi="Times New Roman"/>
          <w:noProof/>
          <w:sz w:val="24"/>
        </w:rPr>
        <w:t>ț</w:t>
      </w:r>
      <w:r>
        <w:rPr>
          <w:rFonts w:ascii="Times New Roman" w:hAnsi="Times New Roman"/>
          <w:noProof/>
          <w:sz w:val="24"/>
        </w:rPr>
        <w:t xml:space="preserve">ile vor fi apoi continuate de Centrul european de combatere a terorismului </w:t>
      </w:r>
      <w:r w:rsidR="00355A33">
        <w:rPr>
          <w:rFonts w:ascii="Times New Roman" w:hAnsi="Times New Roman"/>
          <w:noProof/>
          <w:sz w:val="24"/>
        </w:rPr>
        <w:t>ș</w:t>
      </w:r>
      <w:r>
        <w:rPr>
          <w:rFonts w:ascii="Times New Roman" w:hAnsi="Times New Roman"/>
          <w:noProof/>
          <w:sz w:val="24"/>
        </w:rPr>
        <w:t>i de Centrul de analiză a informa</w:t>
      </w:r>
      <w:r w:rsidR="00355A33">
        <w:rPr>
          <w:rFonts w:ascii="Times New Roman" w:hAnsi="Times New Roman"/>
          <w:noProof/>
          <w:sz w:val="24"/>
        </w:rPr>
        <w:t>ț</w:t>
      </w:r>
      <w:r>
        <w:rPr>
          <w:rFonts w:ascii="Times New Roman" w:hAnsi="Times New Roman"/>
          <w:noProof/>
          <w:sz w:val="24"/>
        </w:rPr>
        <w:t xml:space="preserve">iilor al UE, vor fi facilitate de Comisie </w:t>
      </w:r>
      <w:r w:rsidR="00355A33">
        <w:rPr>
          <w:rFonts w:ascii="Times New Roman" w:hAnsi="Times New Roman"/>
          <w:noProof/>
          <w:sz w:val="24"/>
        </w:rPr>
        <w:t>ș</w:t>
      </w:r>
      <w:r>
        <w:rPr>
          <w:rFonts w:ascii="Times New Roman" w:hAnsi="Times New Roman"/>
          <w:noProof/>
          <w:sz w:val="24"/>
        </w:rPr>
        <w:t>i vor fi realizate în strânsă colaborare cu Grupul de combatere a terorismului al serviciilor de securitate na</w:t>
      </w:r>
      <w:r w:rsidR="00355A33">
        <w:rPr>
          <w:rFonts w:ascii="Times New Roman" w:hAnsi="Times New Roman"/>
          <w:noProof/>
          <w:sz w:val="24"/>
        </w:rPr>
        <w:t>ț</w:t>
      </w:r>
      <w:r>
        <w:rPr>
          <w:rFonts w:ascii="Times New Roman" w:hAnsi="Times New Roman"/>
          <w:noProof/>
          <w:sz w:val="24"/>
        </w:rPr>
        <w:t xml:space="preserve">ionale. Centrul european de combatere a terorismului </w:t>
      </w:r>
      <w:r w:rsidR="00355A33">
        <w:rPr>
          <w:rFonts w:ascii="Times New Roman" w:hAnsi="Times New Roman"/>
          <w:noProof/>
          <w:sz w:val="24"/>
        </w:rPr>
        <w:t>ș</w:t>
      </w:r>
      <w:r>
        <w:rPr>
          <w:rFonts w:ascii="Times New Roman" w:hAnsi="Times New Roman"/>
          <w:noProof/>
          <w:sz w:val="24"/>
        </w:rPr>
        <w:t>i Centrul de analiză a informa</w:t>
      </w:r>
      <w:r w:rsidR="00355A33">
        <w:rPr>
          <w:rFonts w:ascii="Times New Roman" w:hAnsi="Times New Roman"/>
          <w:noProof/>
          <w:sz w:val="24"/>
        </w:rPr>
        <w:t>ț</w:t>
      </w:r>
      <w:r>
        <w:rPr>
          <w:rFonts w:ascii="Times New Roman" w:hAnsi="Times New Roman"/>
          <w:noProof/>
          <w:sz w:val="24"/>
        </w:rPr>
        <w:t>iilor al UE ar trebui să înceapă urgent să efectueze evaluări comune ale amenin</w:t>
      </w:r>
      <w:r w:rsidR="00355A33">
        <w:rPr>
          <w:rFonts w:ascii="Times New Roman" w:hAnsi="Times New Roman"/>
          <w:noProof/>
          <w:sz w:val="24"/>
        </w:rPr>
        <w:t>ț</w:t>
      </w:r>
      <w:r>
        <w:rPr>
          <w:rFonts w:ascii="Times New Roman" w:hAnsi="Times New Roman"/>
          <w:noProof/>
          <w:sz w:val="24"/>
        </w:rPr>
        <w:t xml:space="preserve">ărilor în materie de terorism </w:t>
      </w:r>
      <w:r w:rsidR="00355A33">
        <w:rPr>
          <w:rFonts w:ascii="Times New Roman" w:hAnsi="Times New Roman"/>
          <w:noProof/>
          <w:sz w:val="24"/>
        </w:rPr>
        <w:t>ș</w:t>
      </w:r>
      <w:r>
        <w:rPr>
          <w:rFonts w:ascii="Times New Roman" w:hAnsi="Times New Roman"/>
          <w:noProof/>
          <w:sz w:val="24"/>
        </w:rPr>
        <w:t>i radicalizare.</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rPr>
        <w:t xml:space="preserve">Recenta </w:t>
      </w:r>
      <w:r>
        <w:rPr>
          <w:rFonts w:ascii="Times New Roman" w:hAnsi="Times New Roman"/>
          <w:noProof/>
          <w:sz w:val="24"/>
          <w:u w:val="single"/>
        </w:rPr>
        <w:t>Comunicare privind sisteme de informa</w:t>
      </w:r>
      <w:r w:rsidR="00355A33">
        <w:rPr>
          <w:rFonts w:ascii="Times New Roman" w:hAnsi="Times New Roman"/>
          <w:noProof/>
          <w:sz w:val="24"/>
          <w:u w:val="single"/>
        </w:rPr>
        <w:t>ț</w:t>
      </w:r>
      <w:r>
        <w:rPr>
          <w:rFonts w:ascii="Times New Roman" w:hAnsi="Times New Roman"/>
          <w:noProof/>
          <w:sz w:val="24"/>
          <w:u w:val="single"/>
        </w:rPr>
        <w:t xml:space="preserve">ii mai puternice </w:t>
      </w:r>
      <w:r w:rsidR="00355A33">
        <w:rPr>
          <w:rFonts w:ascii="Times New Roman" w:hAnsi="Times New Roman"/>
          <w:noProof/>
          <w:sz w:val="24"/>
          <w:u w:val="single"/>
        </w:rPr>
        <w:t>ș</w:t>
      </w:r>
      <w:r>
        <w:rPr>
          <w:rFonts w:ascii="Times New Roman" w:hAnsi="Times New Roman"/>
          <w:noProof/>
          <w:sz w:val="24"/>
          <w:u w:val="single"/>
        </w:rPr>
        <w:t xml:space="preserve">i mai inteligente în materie de frontiere </w:t>
      </w:r>
      <w:r w:rsidR="00355A33">
        <w:rPr>
          <w:rFonts w:ascii="Times New Roman" w:hAnsi="Times New Roman"/>
          <w:noProof/>
          <w:sz w:val="24"/>
          <w:u w:val="single"/>
        </w:rPr>
        <w:t>ș</w:t>
      </w:r>
      <w:r>
        <w:rPr>
          <w:rFonts w:ascii="Times New Roman" w:hAnsi="Times New Roman"/>
          <w:noProof/>
          <w:sz w:val="24"/>
          <w:u w:val="single"/>
        </w:rPr>
        <w:t>i securitate</w:t>
      </w:r>
      <w:r>
        <w:rPr>
          <w:rStyle w:val="FootnoteReference"/>
          <w:rFonts w:ascii="Times New Roman" w:hAnsi="Times New Roman"/>
          <w:noProof/>
          <w:sz w:val="24"/>
        </w:rPr>
        <w:footnoteReference w:id="27"/>
      </w:r>
      <w:r>
        <w:rPr>
          <w:rFonts w:ascii="Times New Roman" w:hAnsi="Times New Roman"/>
          <w:noProof/>
          <w:sz w:val="24"/>
        </w:rPr>
        <w:t xml:space="preserve"> lansează o dezbatere </w:t>
      </w:r>
      <w:r w:rsidR="00355A33">
        <w:rPr>
          <w:rFonts w:ascii="Times New Roman" w:hAnsi="Times New Roman"/>
          <w:noProof/>
          <w:sz w:val="24"/>
        </w:rPr>
        <w:t>ș</w:t>
      </w:r>
      <w:r>
        <w:rPr>
          <w:rFonts w:ascii="Times New Roman" w:hAnsi="Times New Roman"/>
          <w:noProof/>
          <w:sz w:val="24"/>
        </w:rPr>
        <w:t>i un proces privind modalită</w:t>
      </w:r>
      <w:r w:rsidR="00355A33">
        <w:rPr>
          <w:rFonts w:ascii="Times New Roman" w:hAnsi="Times New Roman"/>
          <w:noProof/>
          <w:sz w:val="24"/>
        </w:rPr>
        <w:t>ț</w:t>
      </w:r>
      <w:r>
        <w:rPr>
          <w:rFonts w:ascii="Times New Roman" w:hAnsi="Times New Roman"/>
          <w:noProof/>
          <w:sz w:val="24"/>
        </w:rPr>
        <w:t>ile de solu</w:t>
      </w:r>
      <w:r w:rsidR="00355A33">
        <w:rPr>
          <w:rFonts w:ascii="Times New Roman" w:hAnsi="Times New Roman"/>
          <w:noProof/>
          <w:sz w:val="24"/>
        </w:rPr>
        <w:t>ț</w:t>
      </w:r>
      <w:r>
        <w:rPr>
          <w:rFonts w:ascii="Times New Roman" w:hAnsi="Times New Roman"/>
          <w:noProof/>
          <w:sz w:val="24"/>
        </w:rPr>
        <w:t>ionare a deficien</w:t>
      </w:r>
      <w:r w:rsidR="00355A33">
        <w:rPr>
          <w:rFonts w:ascii="Times New Roman" w:hAnsi="Times New Roman"/>
          <w:noProof/>
          <w:sz w:val="24"/>
        </w:rPr>
        <w:t>ț</w:t>
      </w:r>
      <w:r>
        <w:rPr>
          <w:rFonts w:ascii="Times New Roman" w:hAnsi="Times New Roman"/>
          <w:noProof/>
          <w:sz w:val="24"/>
        </w:rPr>
        <w:t xml:space="preserve">elor actualelor sisteme de date, a lacunelor în materie de arhitectură </w:t>
      </w:r>
      <w:r w:rsidR="00355A33">
        <w:rPr>
          <w:rFonts w:ascii="Times New Roman" w:hAnsi="Times New Roman"/>
          <w:noProof/>
          <w:sz w:val="24"/>
        </w:rPr>
        <w:t>ș</w:t>
      </w:r>
      <w:r>
        <w:rPr>
          <w:rFonts w:ascii="Times New Roman" w:hAnsi="Times New Roman"/>
          <w:noProof/>
          <w:sz w:val="24"/>
        </w:rPr>
        <w:t xml:space="preserve">i a limitelor în materie de interoperabilitate, interconectare </w:t>
      </w:r>
      <w:r w:rsidR="00355A33">
        <w:rPr>
          <w:rFonts w:ascii="Times New Roman" w:hAnsi="Times New Roman"/>
          <w:noProof/>
          <w:sz w:val="24"/>
        </w:rPr>
        <w:t>ș</w:t>
      </w:r>
      <w:r>
        <w:rPr>
          <w:rFonts w:ascii="Times New Roman" w:hAnsi="Times New Roman"/>
          <w:noProof/>
          <w:sz w:val="24"/>
        </w:rPr>
        <w:t>i acces, în deplină conformitate cu normele privind protec</w:t>
      </w:r>
      <w:r w:rsidR="00355A33">
        <w:rPr>
          <w:rFonts w:ascii="Times New Roman" w:hAnsi="Times New Roman"/>
          <w:noProof/>
          <w:sz w:val="24"/>
        </w:rPr>
        <w:t>ț</w:t>
      </w:r>
      <w:r>
        <w:rPr>
          <w:rFonts w:ascii="Times New Roman" w:hAnsi="Times New Roman"/>
          <w:noProof/>
          <w:sz w:val="24"/>
        </w:rPr>
        <w:t xml:space="preserve">ia datelor. Acest lucru ar putea duce la crearea unui registru comun european de date </w:t>
      </w:r>
      <w:r w:rsidR="00355A33">
        <w:rPr>
          <w:rFonts w:ascii="Times New Roman" w:hAnsi="Times New Roman"/>
          <w:noProof/>
          <w:sz w:val="24"/>
        </w:rPr>
        <w:t>ș</w:t>
      </w:r>
      <w:r>
        <w:rPr>
          <w:rFonts w:ascii="Times New Roman" w:hAnsi="Times New Roman"/>
          <w:noProof/>
          <w:sz w:val="24"/>
        </w:rPr>
        <w:t>i la gestionarea integrată la nivelul UE a identită</w:t>
      </w:r>
      <w:r w:rsidR="00355A33">
        <w:rPr>
          <w:rFonts w:ascii="Times New Roman" w:hAnsi="Times New Roman"/>
          <w:noProof/>
          <w:sz w:val="24"/>
        </w:rPr>
        <w:t>ț</w:t>
      </w:r>
      <w:r>
        <w:rPr>
          <w:rFonts w:ascii="Times New Roman" w:hAnsi="Times New Roman"/>
          <w:noProof/>
          <w:sz w:val="24"/>
        </w:rPr>
        <w:t>ii biometrice pentru călătorii, migra</w:t>
      </w:r>
      <w:r w:rsidR="00355A33">
        <w:rPr>
          <w:rFonts w:ascii="Times New Roman" w:hAnsi="Times New Roman"/>
          <w:noProof/>
          <w:sz w:val="24"/>
        </w:rPr>
        <w:t>ț</w:t>
      </w:r>
      <w:r>
        <w:rPr>
          <w:rFonts w:ascii="Times New Roman" w:hAnsi="Times New Roman"/>
          <w:noProof/>
          <w:sz w:val="24"/>
        </w:rPr>
        <w:t xml:space="preserve">ie </w:t>
      </w:r>
      <w:r w:rsidR="00355A33">
        <w:rPr>
          <w:rFonts w:ascii="Times New Roman" w:hAnsi="Times New Roman"/>
          <w:noProof/>
          <w:sz w:val="24"/>
        </w:rPr>
        <w:t>ș</w:t>
      </w:r>
      <w:r>
        <w:rPr>
          <w:rFonts w:ascii="Times New Roman" w:hAnsi="Times New Roman"/>
          <w:noProof/>
          <w:sz w:val="24"/>
        </w:rPr>
        <w:t>i securitate. Este necesară accelerarea acestor lucrări.</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rPr>
        <w:t xml:space="preserve">Comisia a propus, de asemenea, </w:t>
      </w:r>
      <w:r>
        <w:rPr>
          <w:rFonts w:ascii="Times New Roman" w:hAnsi="Times New Roman"/>
          <w:noProof/>
          <w:sz w:val="24"/>
          <w:u w:val="single"/>
        </w:rPr>
        <w:t>un sistem al UE de intrare-ie</w:t>
      </w:r>
      <w:r w:rsidR="00355A33">
        <w:rPr>
          <w:rFonts w:ascii="Times New Roman" w:hAnsi="Times New Roman"/>
          <w:noProof/>
          <w:sz w:val="24"/>
          <w:u w:val="single"/>
        </w:rPr>
        <w:t>ș</w:t>
      </w:r>
      <w:r>
        <w:rPr>
          <w:rFonts w:ascii="Times New Roman" w:hAnsi="Times New Roman"/>
          <w:noProof/>
          <w:sz w:val="24"/>
          <w:u w:val="single"/>
        </w:rPr>
        <w:t>ire pentru frontiera externă a UE</w:t>
      </w:r>
      <w:r>
        <w:rPr>
          <w:rStyle w:val="FootnoteReference"/>
          <w:rFonts w:ascii="Times New Roman" w:hAnsi="Times New Roman"/>
          <w:noProof/>
          <w:sz w:val="24"/>
        </w:rPr>
        <w:footnoteReference w:id="28"/>
      </w:r>
      <w:r>
        <w:rPr>
          <w:rFonts w:ascii="Times New Roman" w:hAnsi="Times New Roman"/>
          <w:noProof/>
          <w:sz w:val="24"/>
        </w:rPr>
        <w:t xml:space="preserve"> care utilizează date biometrice, oferă acces autorită</w:t>
      </w:r>
      <w:r w:rsidR="00355A33">
        <w:rPr>
          <w:rFonts w:ascii="Times New Roman" w:hAnsi="Times New Roman"/>
          <w:noProof/>
          <w:sz w:val="24"/>
        </w:rPr>
        <w:t>ț</w:t>
      </w:r>
      <w:r>
        <w:rPr>
          <w:rFonts w:ascii="Times New Roman" w:hAnsi="Times New Roman"/>
          <w:noProof/>
          <w:sz w:val="24"/>
        </w:rPr>
        <w:t xml:space="preserve">ilor de aplicare a legii </w:t>
      </w:r>
      <w:r w:rsidR="00355A33">
        <w:rPr>
          <w:rFonts w:ascii="Times New Roman" w:hAnsi="Times New Roman"/>
          <w:noProof/>
          <w:sz w:val="24"/>
        </w:rPr>
        <w:t>ș</w:t>
      </w:r>
      <w:r>
        <w:rPr>
          <w:rFonts w:ascii="Times New Roman" w:hAnsi="Times New Roman"/>
          <w:noProof/>
          <w:sz w:val="24"/>
        </w:rPr>
        <w:t>i este interoperabil cu alte sisteme (în special Sistemul de informa</w:t>
      </w:r>
      <w:r w:rsidR="00355A33">
        <w:rPr>
          <w:rFonts w:ascii="Times New Roman" w:hAnsi="Times New Roman"/>
          <w:noProof/>
          <w:sz w:val="24"/>
        </w:rPr>
        <w:t>ț</w:t>
      </w:r>
      <w:r>
        <w:rPr>
          <w:rFonts w:ascii="Times New Roman" w:hAnsi="Times New Roman"/>
          <w:noProof/>
          <w:sz w:val="24"/>
        </w:rPr>
        <w:t xml:space="preserve">ii privind vizele). </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rPr>
        <w:t>Schimbul transfrontalier de informa</w:t>
      </w:r>
      <w:r w:rsidR="00355A33">
        <w:rPr>
          <w:rFonts w:ascii="Times New Roman" w:hAnsi="Times New Roman"/>
          <w:noProof/>
          <w:sz w:val="24"/>
        </w:rPr>
        <w:t>ț</w:t>
      </w:r>
      <w:r>
        <w:rPr>
          <w:rFonts w:ascii="Times New Roman" w:hAnsi="Times New Roman"/>
          <w:noProof/>
          <w:sz w:val="24"/>
        </w:rPr>
        <w:t>ii este esen</w:t>
      </w:r>
      <w:r w:rsidR="00355A33">
        <w:rPr>
          <w:rFonts w:ascii="Times New Roman" w:hAnsi="Times New Roman"/>
          <w:noProof/>
          <w:sz w:val="24"/>
        </w:rPr>
        <w:t>ț</w:t>
      </w:r>
      <w:r>
        <w:rPr>
          <w:rFonts w:ascii="Times New Roman" w:hAnsi="Times New Roman"/>
          <w:noProof/>
          <w:sz w:val="24"/>
        </w:rPr>
        <w:t>ial pentru autorită</w:t>
      </w:r>
      <w:r w:rsidR="00355A33">
        <w:rPr>
          <w:rFonts w:ascii="Times New Roman" w:hAnsi="Times New Roman"/>
          <w:noProof/>
          <w:sz w:val="24"/>
        </w:rPr>
        <w:t>ț</w:t>
      </w:r>
      <w:r>
        <w:rPr>
          <w:rFonts w:ascii="Times New Roman" w:hAnsi="Times New Roman"/>
          <w:noProof/>
          <w:sz w:val="24"/>
        </w:rPr>
        <w:t xml:space="preserve">ile de aplicare a legii din UE. </w:t>
      </w:r>
      <w:r>
        <w:rPr>
          <w:rFonts w:ascii="Times New Roman" w:hAnsi="Times New Roman"/>
          <w:noProof/>
          <w:sz w:val="24"/>
          <w:u w:val="single"/>
        </w:rPr>
        <w:t>Cadrul Prüm</w:t>
      </w:r>
      <w:r>
        <w:rPr>
          <w:rFonts w:ascii="Times New Roman" w:hAnsi="Times New Roman"/>
          <w:noProof/>
          <w:sz w:val="24"/>
        </w:rPr>
        <w:t xml:space="preserve"> existent trebuie să fie pus în aplicare </w:t>
      </w:r>
      <w:r w:rsidR="00355A33">
        <w:rPr>
          <w:rFonts w:ascii="Times New Roman" w:hAnsi="Times New Roman"/>
          <w:noProof/>
          <w:sz w:val="24"/>
        </w:rPr>
        <w:t>ș</w:t>
      </w:r>
      <w:r>
        <w:rPr>
          <w:rFonts w:ascii="Times New Roman" w:hAnsi="Times New Roman"/>
          <w:noProof/>
          <w:sz w:val="24"/>
        </w:rPr>
        <w:t xml:space="preserve">i utilizat pe deplin. Acesta oferă compararea automată a profilurilor ADN, a datelor privind amprentele digitale </w:t>
      </w:r>
      <w:r w:rsidR="00355A33">
        <w:rPr>
          <w:rFonts w:ascii="Times New Roman" w:hAnsi="Times New Roman"/>
          <w:noProof/>
          <w:sz w:val="24"/>
        </w:rPr>
        <w:t>ș</w:t>
      </w:r>
      <w:r>
        <w:rPr>
          <w:rFonts w:ascii="Times New Roman" w:hAnsi="Times New Roman"/>
          <w:noProof/>
          <w:sz w:val="24"/>
        </w:rPr>
        <w:t xml:space="preserve">i a datelor de înmatriculare a vehiculelor. Ar trebui, de asemenea, să se acorde prioritate utilizării mai sistematice </w:t>
      </w:r>
      <w:r w:rsidR="00355A33">
        <w:rPr>
          <w:rFonts w:ascii="Times New Roman" w:hAnsi="Times New Roman"/>
          <w:noProof/>
          <w:sz w:val="24"/>
        </w:rPr>
        <w:t>ș</w:t>
      </w:r>
      <w:r>
        <w:rPr>
          <w:rFonts w:ascii="Times New Roman" w:hAnsi="Times New Roman"/>
          <w:noProof/>
          <w:sz w:val="24"/>
        </w:rPr>
        <w:t xml:space="preserve">i mai consecvente a bazei de date a Interpol privind documentele de călătorie furate </w:t>
      </w:r>
      <w:r w:rsidR="00355A33">
        <w:rPr>
          <w:rFonts w:ascii="Times New Roman" w:hAnsi="Times New Roman"/>
          <w:noProof/>
          <w:sz w:val="24"/>
        </w:rPr>
        <w:t>ș</w:t>
      </w:r>
      <w:r>
        <w:rPr>
          <w:rFonts w:ascii="Times New Roman" w:hAnsi="Times New Roman"/>
          <w:noProof/>
          <w:sz w:val="24"/>
        </w:rPr>
        <w:t>i pierdute.</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Extinderea Sistemului european de informa</w:t>
      </w:r>
      <w:r w:rsidR="00355A33">
        <w:rPr>
          <w:rFonts w:ascii="Times New Roman" w:hAnsi="Times New Roman"/>
          <w:noProof/>
          <w:sz w:val="24"/>
          <w:u w:val="single"/>
        </w:rPr>
        <w:t>ț</w:t>
      </w:r>
      <w:r>
        <w:rPr>
          <w:rFonts w:ascii="Times New Roman" w:hAnsi="Times New Roman"/>
          <w:noProof/>
          <w:sz w:val="24"/>
          <w:u w:val="single"/>
        </w:rPr>
        <w:t>ii cu privire la cazierele judiciare la resortisan</w:t>
      </w:r>
      <w:r w:rsidR="00355A33">
        <w:rPr>
          <w:rFonts w:ascii="Times New Roman" w:hAnsi="Times New Roman"/>
          <w:noProof/>
          <w:sz w:val="24"/>
          <w:u w:val="single"/>
        </w:rPr>
        <w:t>ț</w:t>
      </w:r>
      <w:r>
        <w:rPr>
          <w:rFonts w:ascii="Times New Roman" w:hAnsi="Times New Roman"/>
          <w:noProof/>
          <w:sz w:val="24"/>
          <w:u w:val="single"/>
        </w:rPr>
        <w:t xml:space="preserve">ii </w:t>
      </w:r>
      <w:r w:rsidR="00355A33">
        <w:rPr>
          <w:rFonts w:ascii="Times New Roman" w:hAnsi="Times New Roman"/>
          <w:noProof/>
          <w:sz w:val="24"/>
          <w:u w:val="single"/>
        </w:rPr>
        <w:t>ț</w:t>
      </w:r>
      <w:r>
        <w:rPr>
          <w:rFonts w:ascii="Times New Roman" w:hAnsi="Times New Roman"/>
          <w:noProof/>
          <w:sz w:val="24"/>
          <w:u w:val="single"/>
        </w:rPr>
        <w:t>ărilor ter</w:t>
      </w:r>
      <w:r w:rsidR="00355A33">
        <w:rPr>
          <w:rFonts w:ascii="Times New Roman" w:hAnsi="Times New Roman"/>
          <w:noProof/>
          <w:sz w:val="24"/>
          <w:u w:val="single"/>
        </w:rPr>
        <w:t>ț</w:t>
      </w:r>
      <w:r>
        <w:rPr>
          <w:rFonts w:ascii="Times New Roman" w:hAnsi="Times New Roman"/>
          <w:noProof/>
          <w:sz w:val="24"/>
          <w:u w:val="single"/>
        </w:rPr>
        <w:t>e</w:t>
      </w:r>
      <w:r>
        <w:rPr>
          <w:rFonts w:ascii="Times New Roman" w:hAnsi="Times New Roman"/>
          <w:noProof/>
          <w:sz w:val="24"/>
        </w:rPr>
        <w:t xml:space="preserve">: Parlamentul European </w:t>
      </w:r>
      <w:r w:rsidR="00355A33">
        <w:rPr>
          <w:rFonts w:ascii="Times New Roman" w:hAnsi="Times New Roman"/>
          <w:noProof/>
          <w:sz w:val="24"/>
        </w:rPr>
        <w:t>ș</w:t>
      </w:r>
      <w:r>
        <w:rPr>
          <w:rFonts w:ascii="Times New Roman" w:hAnsi="Times New Roman"/>
          <w:noProof/>
          <w:sz w:val="24"/>
        </w:rPr>
        <w:t>i Consiliul ar trebui să adopte propunerea Comisiei de modificare a sistemului UE destinat schimbului de informa</w:t>
      </w:r>
      <w:r w:rsidR="00355A33">
        <w:rPr>
          <w:rFonts w:ascii="Times New Roman" w:hAnsi="Times New Roman"/>
          <w:noProof/>
          <w:sz w:val="24"/>
        </w:rPr>
        <w:t>ț</w:t>
      </w:r>
      <w:r>
        <w:rPr>
          <w:rFonts w:ascii="Times New Roman" w:hAnsi="Times New Roman"/>
          <w:noProof/>
          <w:sz w:val="24"/>
        </w:rPr>
        <w:t xml:space="preserve">ii cu </w:t>
      </w:r>
      <w:r>
        <w:rPr>
          <w:rFonts w:ascii="Times New Roman" w:hAnsi="Times New Roman"/>
          <w:noProof/>
          <w:sz w:val="24"/>
        </w:rPr>
        <w:lastRenderedPageBreak/>
        <w:t>privire la condamnările penale pentru a include schimbul de informa</w:t>
      </w:r>
      <w:r w:rsidR="00355A33">
        <w:rPr>
          <w:rFonts w:ascii="Times New Roman" w:hAnsi="Times New Roman"/>
          <w:noProof/>
          <w:sz w:val="24"/>
        </w:rPr>
        <w:t>ț</w:t>
      </w:r>
      <w:r>
        <w:rPr>
          <w:rFonts w:ascii="Times New Roman" w:hAnsi="Times New Roman"/>
          <w:noProof/>
          <w:sz w:val="24"/>
        </w:rPr>
        <w:t>ii extrase din cazierele judiciare ale resortisan</w:t>
      </w:r>
      <w:r w:rsidR="00355A33">
        <w:rPr>
          <w:rFonts w:ascii="Times New Roman" w:hAnsi="Times New Roman"/>
          <w:noProof/>
          <w:sz w:val="24"/>
        </w:rPr>
        <w:t>ț</w:t>
      </w:r>
      <w:r>
        <w:rPr>
          <w:rFonts w:ascii="Times New Roman" w:hAnsi="Times New Roman"/>
          <w:noProof/>
          <w:sz w:val="24"/>
        </w:rPr>
        <w:t xml:space="preserve">ilor </w:t>
      </w:r>
      <w:r w:rsidR="00355A33">
        <w:rPr>
          <w:rFonts w:ascii="Times New Roman" w:hAnsi="Times New Roman"/>
          <w:noProof/>
          <w:sz w:val="24"/>
        </w:rPr>
        <w:t>ț</w:t>
      </w:r>
      <w:r>
        <w:rPr>
          <w:rFonts w:ascii="Times New Roman" w:hAnsi="Times New Roman"/>
          <w:noProof/>
          <w:sz w:val="24"/>
        </w:rPr>
        <w:t>ărilor ter</w:t>
      </w:r>
      <w:r w:rsidR="00355A33">
        <w:rPr>
          <w:rFonts w:ascii="Times New Roman" w:hAnsi="Times New Roman"/>
          <w:noProof/>
          <w:sz w:val="24"/>
        </w:rPr>
        <w:t>ț</w:t>
      </w:r>
      <w:r>
        <w:rPr>
          <w:rFonts w:ascii="Times New Roman" w:hAnsi="Times New Roman"/>
          <w:noProof/>
          <w:sz w:val="24"/>
        </w:rPr>
        <w:t>e.</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Competen</w:t>
      </w:r>
      <w:r w:rsidR="00355A33">
        <w:rPr>
          <w:rFonts w:ascii="Times New Roman" w:hAnsi="Times New Roman"/>
          <w:noProof/>
          <w:sz w:val="24"/>
          <w:u w:val="single"/>
        </w:rPr>
        <w:t>ț</w:t>
      </w:r>
      <w:r>
        <w:rPr>
          <w:rFonts w:ascii="Times New Roman" w:hAnsi="Times New Roman"/>
          <w:noProof/>
          <w:sz w:val="24"/>
          <w:u w:val="single"/>
        </w:rPr>
        <w:t>a în ceea ce prive</w:t>
      </w:r>
      <w:r w:rsidR="00355A33">
        <w:rPr>
          <w:rFonts w:ascii="Times New Roman" w:hAnsi="Times New Roman"/>
          <w:noProof/>
          <w:sz w:val="24"/>
          <w:u w:val="single"/>
        </w:rPr>
        <w:t>ș</w:t>
      </w:r>
      <w:r>
        <w:rPr>
          <w:rFonts w:ascii="Times New Roman" w:hAnsi="Times New Roman"/>
          <w:noProof/>
          <w:sz w:val="24"/>
          <w:u w:val="single"/>
        </w:rPr>
        <w:t>te accesarea dovezilor digitale</w:t>
      </w:r>
      <w:r>
        <w:rPr>
          <w:rFonts w:ascii="Times New Roman" w:hAnsi="Times New Roman"/>
          <w:noProof/>
          <w:sz w:val="24"/>
        </w:rPr>
        <w:t xml:space="preserve">: Comisia va colabora cu Parlamentul European </w:t>
      </w:r>
      <w:r w:rsidR="00355A33">
        <w:rPr>
          <w:rFonts w:ascii="Times New Roman" w:hAnsi="Times New Roman"/>
          <w:noProof/>
          <w:sz w:val="24"/>
        </w:rPr>
        <w:t>ș</w:t>
      </w:r>
      <w:r>
        <w:rPr>
          <w:rFonts w:ascii="Times New Roman" w:hAnsi="Times New Roman"/>
          <w:noProof/>
          <w:sz w:val="24"/>
        </w:rPr>
        <w:t>i cu Consiliul, pe baza unei consultări cu exper</w:t>
      </w:r>
      <w:r w:rsidR="00355A33">
        <w:rPr>
          <w:rFonts w:ascii="Times New Roman" w:hAnsi="Times New Roman"/>
          <w:noProof/>
          <w:sz w:val="24"/>
        </w:rPr>
        <w:t>ț</w:t>
      </w:r>
      <w:r>
        <w:rPr>
          <w:rFonts w:ascii="Times New Roman" w:hAnsi="Times New Roman"/>
          <w:noProof/>
          <w:sz w:val="24"/>
        </w:rPr>
        <w:t xml:space="preserve">ii </w:t>
      </w:r>
      <w:r w:rsidR="00355A33">
        <w:rPr>
          <w:rFonts w:ascii="Times New Roman" w:hAnsi="Times New Roman"/>
          <w:noProof/>
          <w:sz w:val="24"/>
        </w:rPr>
        <w:t>ș</w:t>
      </w:r>
      <w:r>
        <w:rPr>
          <w:rFonts w:ascii="Times New Roman" w:hAnsi="Times New Roman"/>
          <w:noProof/>
          <w:sz w:val="24"/>
        </w:rPr>
        <w:t>i alte păr</w:t>
      </w:r>
      <w:r w:rsidR="00355A33">
        <w:rPr>
          <w:rFonts w:ascii="Times New Roman" w:hAnsi="Times New Roman"/>
          <w:noProof/>
          <w:sz w:val="24"/>
        </w:rPr>
        <w:t>ț</w:t>
      </w:r>
      <w:r>
        <w:rPr>
          <w:rFonts w:ascii="Times New Roman" w:hAnsi="Times New Roman"/>
          <w:noProof/>
          <w:sz w:val="24"/>
        </w:rPr>
        <w:t>i interesate, pentru a elabora o abordare comună a UE în ceea ce prive</w:t>
      </w:r>
      <w:r w:rsidR="00355A33">
        <w:rPr>
          <w:rFonts w:ascii="Times New Roman" w:hAnsi="Times New Roman"/>
          <w:noProof/>
          <w:sz w:val="24"/>
        </w:rPr>
        <w:t>ș</w:t>
      </w:r>
      <w:r>
        <w:rPr>
          <w:rFonts w:ascii="Times New Roman" w:hAnsi="Times New Roman"/>
          <w:noProof/>
          <w:sz w:val="24"/>
        </w:rPr>
        <w:t>te stabilirea competen</w:t>
      </w:r>
      <w:r w:rsidR="00355A33">
        <w:rPr>
          <w:rFonts w:ascii="Times New Roman" w:hAnsi="Times New Roman"/>
          <w:noProof/>
          <w:sz w:val="24"/>
        </w:rPr>
        <w:t>ț</w:t>
      </w:r>
      <w:r>
        <w:rPr>
          <w:rFonts w:ascii="Times New Roman" w:hAnsi="Times New Roman"/>
          <w:noProof/>
          <w:sz w:val="24"/>
        </w:rPr>
        <w:t>ei autorită</w:t>
      </w:r>
      <w:r w:rsidR="00355A33">
        <w:rPr>
          <w:rFonts w:ascii="Times New Roman" w:hAnsi="Times New Roman"/>
          <w:noProof/>
          <w:sz w:val="24"/>
        </w:rPr>
        <w:t>ț</w:t>
      </w:r>
      <w:r>
        <w:rPr>
          <w:rFonts w:ascii="Times New Roman" w:hAnsi="Times New Roman"/>
          <w:noProof/>
          <w:sz w:val="24"/>
        </w:rPr>
        <w:t>ilor de aplicare a legii atunci când acestea accesează direct</w:t>
      </w:r>
      <w:r w:rsidR="00355A33">
        <w:rPr>
          <w:rFonts w:ascii="Times New Roman" w:hAnsi="Times New Roman"/>
          <w:noProof/>
          <w:sz w:val="24"/>
        </w:rPr>
        <w:t xml:space="preserve"> </w:t>
      </w:r>
      <w:r>
        <w:rPr>
          <w:rFonts w:ascii="Times New Roman" w:hAnsi="Times New Roman"/>
          <w:noProof/>
          <w:sz w:val="24"/>
        </w:rPr>
        <w:t>date stocate sau situate în străinătate (de exemplu, luarea în considerare a altor factori de legătură decât principiul teritorialită</w:t>
      </w:r>
      <w:r w:rsidR="00355A33">
        <w:rPr>
          <w:rFonts w:ascii="Times New Roman" w:hAnsi="Times New Roman"/>
          <w:noProof/>
          <w:sz w:val="24"/>
        </w:rPr>
        <w:t>ț</w:t>
      </w:r>
      <w:r>
        <w:rPr>
          <w:rFonts w:ascii="Times New Roman" w:hAnsi="Times New Roman"/>
          <w:noProof/>
          <w:sz w:val="24"/>
        </w:rPr>
        <w:t>ii).</w:t>
      </w:r>
    </w:p>
    <w:p w:rsidR="006314EA" w:rsidRDefault="006314EA">
      <w:pPr>
        <w:pStyle w:val="ListParagraph"/>
        <w:spacing w:after="0" w:line="240" w:lineRule="auto"/>
        <w:ind w:left="426"/>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br w:type="page"/>
            </w:r>
            <w:r>
              <w:rPr>
                <w:rFonts w:ascii="Times New Roman" w:hAnsi="Times New Roman"/>
                <w:b/>
                <w:i/>
                <w:noProof/>
              </w:rPr>
              <w:t>Următoarele etape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Statele membre ar trebui: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crească numărul de exper</w:t>
            </w:r>
            <w:r w:rsidR="00355A33">
              <w:rPr>
                <w:rFonts w:ascii="Times New Roman" w:hAnsi="Times New Roman"/>
                <w:noProof/>
                <w:sz w:val="24"/>
              </w:rPr>
              <w:t>ț</w:t>
            </w:r>
            <w:r>
              <w:rPr>
                <w:rFonts w:ascii="Times New Roman" w:hAnsi="Times New Roman"/>
                <w:noProof/>
                <w:sz w:val="24"/>
              </w:rPr>
              <w:t>i deta</w:t>
            </w:r>
            <w:r w:rsidR="00355A33">
              <w:rPr>
                <w:rFonts w:ascii="Times New Roman" w:hAnsi="Times New Roman"/>
                <w:noProof/>
                <w:sz w:val="24"/>
              </w:rPr>
              <w:t>ș</w:t>
            </w:r>
            <w:r>
              <w:rPr>
                <w:rFonts w:ascii="Times New Roman" w:hAnsi="Times New Roman"/>
                <w:noProof/>
                <w:sz w:val="24"/>
              </w:rPr>
              <w:t>a</w:t>
            </w:r>
            <w:r w:rsidR="00355A33">
              <w:rPr>
                <w:rFonts w:ascii="Times New Roman" w:hAnsi="Times New Roman"/>
                <w:noProof/>
                <w:sz w:val="24"/>
              </w:rPr>
              <w:t>ț</w:t>
            </w:r>
            <w:r>
              <w:rPr>
                <w:rFonts w:ascii="Times New Roman" w:hAnsi="Times New Roman"/>
                <w:noProof/>
                <w:sz w:val="24"/>
              </w:rPr>
              <w:t>i la Centrul european de combatere a terorismului;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se asigure de urgen</w:t>
            </w:r>
            <w:r w:rsidR="00355A33">
              <w:rPr>
                <w:rFonts w:ascii="Times New Roman" w:hAnsi="Times New Roman"/>
                <w:noProof/>
                <w:sz w:val="24"/>
              </w:rPr>
              <w:t>ț</w:t>
            </w:r>
            <w:r>
              <w:rPr>
                <w:rFonts w:ascii="Times New Roman" w:hAnsi="Times New Roman"/>
                <w:noProof/>
                <w:sz w:val="24"/>
              </w:rPr>
              <w:t xml:space="preserve">ă de punerea în aplicare integrală a cadrului Prüm </w:t>
            </w:r>
            <w:r w:rsidR="00355A33">
              <w:rPr>
                <w:rFonts w:ascii="Times New Roman" w:hAnsi="Times New Roman"/>
                <w:noProof/>
                <w:sz w:val="24"/>
              </w:rPr>
              <w:t>ș</w:t>
            </w:r>
            <w:r>
              <w:rPr>
                <w:rFonts w:ascii="Times New Roman" w:hAnsi="Times New Roman"/>
                <w:noProof/>
                <w:sz w:val="24"/>
              </w:rPr>
              <w:t xml:space="preserve">i să utilizeze într-un mod mai sistematic </w:t>
            </w:r>
            <w:r w:rsidR="00355A33">
              <w:rPr>
                <w:rFonts w:ascii="Times New Roman" w:hAnsi="Times New Roman"/>
                <w:noProof/>
                <w:sz w:val="24"/>
              </w:rPr>
              <w:t>ș</w:t>
            </w:r>
            <w:r>
              <w:rPr>
                <w:rFonts w:ascii="Times New Roman" w:hAnsi="Times New Roman"/>
                <w:noProof/>
                <w:sz w:val="24"/>
              </w:rPr>
              <w:t xml:space="preserve">i mai consecvent baza de date a Interpol privind documentele de călătorie furate </w:t>
            </w:r>
            <w:r w:rsidR="00355A33">
              <w:rPr>
                <w:rFonts w:ascii="Times New Roman" w:hAnsi="Times New Roman"/>
                <w:noProof/>
                <w:sz w:val="24"/>
              </w:rPr>
              <w:t>ș</w:t>
            </w:r>
            <w:r>
              <w:rPr>
                <w:rFonts w:ascii="Times New Roman" w:hAnsi="Times New Roman"/>
                <w:noProof/>
                <w:sz w:val="24"/>
              </w:rPr>
              <w:t>i pierdute.</w:t>
            </w:r>
          </w:p>
          <w:p w:rsidR="006314EA" w:rsidRDefault="006314EA">
            <w:pPr>
              <w:jc w:val="both"/>
              <w:rPr>
                <w:rFonts w:ascii="Times New Roman" w:hAnsi="Times New Roman" w:cs="Times New Roman"/>
                <w:noProof/>
              </w:rPr>
            </w:pPr>
          </w:p>
          <w:p w:rsidR="006314EA" w:rsidRDefault="00544205">
            <w:pPr>
              <w:jc w:val="both"/>
              <w:rPr>
                <w:rFonts w:ascii="Times New Roman" w:hAnsi="Times New Roman" w:cs="Times New Roman"/>
                <w:b/>
                <w:i/>
                <w:noProof/>
              </w:rPr>
            </w:pPr>
            <w:r>
              <w:rPr>
                <w:rFonts w:ascii="Times New Roman" w:hAnsi="Times New Roman"/>
                <w:b/>
                <w:i/>
                <w:noProof/>
              </w:rPr>
              <w:t xml:space="preserve">Parlamentul European </w:t>
            </w:r>
            <w:r w:rsidR="00355A33">
              <w:rPr>
                <w:rFonts w:ascii="Times New Roman" w:hAnsi="Times New Roman"/>
                <w:b/>
                <w:i/>
                <w:noProof/>
              </w:rPr>
              <w:t>ș</w:t>
            </w:r>
            <w:r>
              <w:rPr>
                <w:rFonts w:ascii="Times New Roman" w:hAnsi="Times New Roman"/>
                <w:b/>
                <w:i/>
                <w:noProof/>
              </w:rPr>
              <w:t>i Consiliul ar trebui:</w:t>
            </w:r>
          </w:p>
          <w:p w:rsidR="006314EA" w:rsidRDefault="00544205">
            <w:pPr>
              <w:pStyle w:val="ListParagraph"/>
              <w:numPr>
                <w:ilvl w:val="0"/>
                <w:numId w:val="2"/>
              </w:numPr>
              <w:spacing w:after="0" w:line="240" w:lineRule="auto"/>
              <w:jc w:val="both"/>
              <w:rPr>
                <w:rFonts w:ascii="Times New Roman" w:hAnsi="Times New Roman" w:cs="Times New Roman"/>
                <w:i/>
                <w:noProof/>
                <w:sz w:val="24"/>
                <w:szCs w:val="24"/>
              </w:rPr>
            </w:pPr>
            <w:r>
              <w:rPr>
                <w:rFonts w:ascii="Times New Roman" w:hAnsi="Times New Roman"/>
                <w:noProof/>
                <w:sz w:val="24"/>
              </w:rPr>
              <w:t xml:space="preserve">până în iunie </w:t>
            </w:r>
            <w:r w:rsidRPr="00640711">
              <w:rPr>
                <w:rFonts w:ascii="Times New Roman" w:hAnsi="Times New Roman"/>
                <w:noProof/>
                <w:sz w:val="24"/>
              </w:rPr>
              <w:t>2016</w:t>
            </w:r>
            <w:r>
              <w:rPr>
                <w:rFonts w:ascii="Times New Roman" w:hAnsi="Times New Roman"/>
                <w:noProof/>
                <w:sz w:val="24"/>
              </w:rPr>
              <w:t>, să finalizeze rapid adoptarea Regulamentului revizuit privind Europol;</w:t>
            </w:r>
          </w:p>
          <w:p w:rsidR="006314EA" w:rsidRDefault="00544205">
            <w:pPr>
              <w:pStyle w:val="ListParagraph"/>
              <w:numPr>
                <w:ilvl w:val="0"/>
                <w:numId w:val="2"/>
              </w:numPr>
              <w:spacing w:after="0" w:line="240" w:lineRule="auto"/>
              <w:jc w:val="both"/>
              <w:rPr>
                <w:rFonts w:ascii="Times New Roman" w:hAnsi="Times New Roman" w:cs="Times New Roman"/>
                <w:i/>
                <w:noProof/>
                <w:sz w:val="24"/>
                <w:szCs w:val="24"/>
              </w:rPr>
            </w:pPr>
            <w:r>
              <w:rPr>
                <w:rFonts w:ascii="Times New Roman" w:hAnsi="Times New Roman"/>
                <w:noProof/>
                <w:sz w:val="24"/>
              </w:rPr>
              <w:t>până la sfâr</w:t>
            </w:r>
            <w:r w:rsidR="00355A33">
              <w:rPr>
                <w:rFonts w:ascii="Times New Roman" w:hAnsi="Times New Roman"/>
                <w:noProof/>
                <w:sz w:val="24"/>
              </w:rPr>
              <w:t>ș</w:t>
            </w:r>
            <w:r>
              <w:rPr>
                <w:rFonts w:ascii="Times New Roman" w:hAnsi="Times New Roman"/>
                <w:noProof/>
                <w:sz w:val="24"/>
              </w:rPr>
              <w:t xml:space="preserve">itul anului </w:t>
            </w:r>
            <w:r w:rsidRPr="00640711">
              <w:rPr>
                <w:rFonts w:ascii="Times New Roman" w:hAnsi="Times New Roman"/>
                <w:noProof/>
                <w:sz w:val="24"/>
              </w:rPr>
              <w:t>2016</w:t>
            </w:r>
            <w:r>
              <w:rPr>
                <w:rFonts w:ascii="Times New Roman" w:hAnsi="Times New Roman"/>
                <w:noProof/>
                <w:sz w:val="24"/>
              </w:rPr>
              <w:t>, să ajungă în mod prioritar la un acord asupra propunerilor Comisiei referitoare la un sistem al UE de intrare/ie</w:t>
            </w:r>
            <w:r w:rsidR="00355A33">
              <w:rPr>
                <w:rFonts w:ascii="Times New Roman" w:hAnsi="Times New Roman"/>
                <w:noProof/>
                <w:sz w:val="24"/>
              </w:rPr>
              <w:t>ș</w:t>
            </w:r>
            <w:r>
              <w:rPr>
                <w:rFonts w:ascii="Times New Roman" w:hAnsi="Times New Roman"/>
                <w:noProof/>
                <w:sz w:val="24"/>
              </w:rPr>
              <w:t xml:space="preserve">ire </w:t>
            </w:r>
            <w:r w:rsidR="00355A33">
              <w:rPr>
                <w:rFonts w:ascii="Times New Roman" w:hAnsi="Times New Roman"/>
                <w:noProof/>
                <w:sz w:val="24"/>
              </w:rPr>
              <w:t>ș</w:t>
            </w:r>
            <w:r>
              <w:rPr>
                <w:rFonts w:ascii="Times New Roman" w:hAnsi="Times New Roman"/>
                <w:noProof/>
                <w:sz w:val="24"/>
              </w:rPr>
              <w:t>i la extinderea Sistemului european de informa</w:t>
            </w:r>
            <w:r w:rsidR="00355A33">
              <w:rPr>
                <w:rFonts w:ascii="Times New Roman" w:hAnsi="Times New Roman"/>
                <w:noProof/>
                <w:sz w:val="24"/>
              </w:rPr>
              <w:t>ț</w:t>
            </w:r>
            <w:r>
              <w:rPr>
                <w:rFonts w:ascii="Times New Roman" w:hAnsi="Times New Roman"/>
                <w:noProof/>
                <w:sz w:val="24"/>
              </w:rPr>
              <w:t>ii cu privire la cazierele judiciare la resortisan</w:t>
            </w:r>
            <w:r w:rsidR="00355A33">
              <w:rPr>
                <w:rFonts w:ascii="Times New Roman" w:hAnsi="Times New Roman"/>
                <w:noProof/>
                <w:sz w:val="24"/>
              </w:rPr>
              <w:t>ț</w:t>
            </w:r>
            <w:r>
              <w:rPr>
                <w:rFonts w:ascii="Times New Roman" w:hAnsi="Times New Roman"/>
                <w:noProof/>
                <w:sz w:val="24"/>
              </w:rPr>
              <w:t xml:space="preserve">ii </w:t>
            </w:r>
            <w:r w:rsidR="00355A33">
              <w:rPr>
                <w:rFonts w:ascii="Times New Roman" w:hAnsi="Times New Roman"/>
                <w:noProof/>
                <w:sz w:val="24"/>
              </w:rPr>
              <w:t>ț</w:t>
            </w:r>
            <w:r>
              <w:rPr>
                <w:rFonts w:ascii="Times New Roman" w:hAnsi="Times New Roman"/>
                <w:noProof/>
                <w:sz w:val="24"/>
              </w:rPr>
              <w:t>ărilor ter</w:t>
            </w:r>
            <w:r w:rsidR="00355A33">
              <w:rPr>
                <w:rFonts w:ascii="Times New Roman" w:hAnsi="Times New Roman"/>
                <w:noProof/>
                <w:sz w:val="24"/>
              </w:rPr>
              <w:t>ț</w:t>
            </w:r>
            <w:r>
              <w:rPr>
                <w:rFonts w:ascii="Times New Roman" w:hAnsi="Times New Roman"/>
                <w:noProof/>
                <w:sz w:val="24"/>
              </w:rPr>
              <w:t>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Comisia:</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până în toamna anului </w:t>
            </w:r>
            <w:r w:rsidRPr="00640711">
              <w:rPr>
                <w:rFonts w:ascii="Times New Roman" w:hAnsi="Times New Roman"/>
                <w:noProof/>
                <w:sz w:val="24"/>
              </w:rPr>
              <w:t>2016</w:t>
            </w:r>
            <w:r>
              <w:rPr>
                <w:rFonts w:ascii="Times New Roman" w:hAnsi="Times New Roman"/>
                <w:noProof/>
                <w:sz w:val="24"/>
              </w:rPr>
              <w:t>, va propune ini</w:t>
            </w:r>
            <w:r w:rsidR="00355A33">
              <w:rPr>
                <w:rFonts w:ascii="Times New Roman" w:hAnsi="Times New Roman"/>
                <w:noProof/>
                <w:sz w:val="24"/>
              </w:rPr>
              <w:t>ț</w:t>
            </w:r>
            <w:r>
              <w:rPr>
                <w:rFonts w:ascii="Times New Roman" w:hAnsi="Times New Roman"/>
                <w:noProof/>
                <w:sz w:val="24"/>
              </w:rPr>
              <w:t>iative de îmbunătă</w:t>
            </w:r>
            <w:r w:rsidR="00355A33">
              <w:rPr>
                <w:rFonts w:ascii="Times New Roman" w:hAnsi="Times New Roman"/>
                <w:noProof/>
                <w:sz w:val="24"/>
              </w:rPr>
              <w:t>ț</w:t>
            </w:r>
            <w:r>
              <w:rPr>
                <w:rFonts w:ascii="Times New Roman" w:hAnsi="Times New Roman"/>
                <w:noProof/>
                <w:sz w:val="24"/>
              </w:rPr>
              <w:t>ire a Centrului</w:t>
            </w:r>
            <w:r w:rsidR="00355A33">
              <w:rPr>
                <w:rFonts w:ascii="Times New Roman" w:hAnsi="Times New Roman"/>
                <w:noProof/>
                <w:sz w:val="24"/>
              </w:rPr>
              <w:t> </w:t>
            </w:r>
            <w:r>
              <w:rPr>
                <w:rFonts w:ascii="Times New Roman" w:hAnsi="Times New Roman"/>
                <w:noProof/>
                <w:sz w:val="24"/>
              </w:rPr>
              <w:t>european de combatere a terorismului;</w:t>
            </w:r>
          </w:p>
          <w:p w:rsidR="006314EA" w:rsidRDefault="00544205">
            <w:pPr>
              <w:pStyle w:val="ListParagraph"/>
              <w:numPr>
                <w:ilvl w:val="0"/>
                <w:numId w:val="2"/>
              </w:numPr>
              <w:spacing w:after="0" w:line="240" w:lineRule="auto"/>
              <w:jc w:val="both"/>
              <w:rPr>
                <w:rFonts w:ascii="Times New Roman" w:hAnsi="Times New Roman" w:cs="Times New Roman"/>
                <w:i/>
                <w:noProof/>
                <w:sz w:val="24"/>
                <w:szCs w:val="24"/>
              </w:rPr>
            </w:pPr>
            <w:r>
              <w:rPr>
                <w:rFonts w:ascii="Times New Roman" w:hAnsi="Times New Roman"/>
                <w:noProof/>
                <w:sz w:val="24"/>
              </w:rPr>
              <w:t xml:space="preserve">până în mai </w:t>
            </w:r>
            <w:r w:rsidRPr="00640711">
              <w:rPr>
                <w:rFonts w:ascii="Times New Roman" w:hAnsi="Times New Roman"/>
                <w:noProof/>
                <w:sz w:val="24"/>
              </w:rPr>
              <w:t>2016</w:t>
            </w:r>
            <w:r>
              <w:rPr>
                <w:rFonts w:ascii="Times New Roman" w:hAnsi="Times New Roman"/>
                <w:noProof/>
                <w:sz w:val="24"/>
              </w:rPr>
              <w:t>, va înfiin</w:t>
            </w:r>
            <w:r w:rsidR="00355A33">
              <w:rPr>
                <w:rFonts w:ascii="Times New Roman" w:hAnsi="Times New Roman"/>
                <w:noProof/>
                <w:sz w:val="24"/>
              </w:rPr>
              <w:t>ț</w:t>
            </w:r>
            <w:r>
              <w:rPr>
                <w:rFonts w:ascii="Times New Roman" w:hAnsi="Times New Roman"/>
                <w:noProof/>
                <w:sz w:val="24"/>
              </w:rPr>
              <w:t>a un grup de exper</w:t>
            </w:r>
            <w:r w:rsidR="00355A33">
              <w:rPr>
                <w:rFonts w:ascii="Times New Roman" w:hAnsi="Times New Roman"/>
                <w:noProof/>
                <w:sz w:val="24"/>
              </w:rPr>
              <w:t>ț</w:t>
            </w:r>
            <w:r>
              <w:rPr>
                <w:rFonts w:ascii="Times New Roman" w:hAnsi="Times New Roman"/>
                <w:noProof/>
                <w:sz w:val="24"/>
              </w:rPr>
              <w:t>i care, conform unui calendar ambi</w:t>
            </w:r>
            <w:r w:rsidR="00355A33">
              <w:rPr>
                <w:rFonts w:ascii="Times New Roman" w:hAnsi="Times New Roman"/>
                <w:noProof/>
                <w:sz w:val="24"/>
              </w:rPr>
              <w:t>ț</w:t>
            </w:r>
            <w:r>
              <w:rPr>
                <w:rFonts w:ascii="Times New Roman" w:hAnsi="Times New Roman"/>
                <w:noProof/>
                <w:sz w:val="24"/>
              </w:rPr>
              <w:t>ios, să formuleze propuneri de îmbunătă</w:t>
            </w:r>
            <w:r w:rsidR="00355A33">
              <w:rPr>
                <w:rFonts w:ascii="Times New Roman" w:hAnsi="Times New Roman"/>
                <w:noProof/>
                <w:sz w:val="24"/>
              </w:rPr>
              <w:t>ț</w:t>
            </w:r>
            <w:r>
              <w:rPr>
                <w:rFonts w:ascii="Times New Roman" w:hAnsi="Times New Roman"/>
                <w:noProof/>
                <w:sz w:val="24"/>
              </w:rPr>
              <w:t xml:space="preserve">ire </w:t>
            </w:r>
            <w:r w:rsidR="00355A33">
              <w:rPr>
                <w:rFonts w:ascii="Times New Roman" w:hAnsi="Times New Roman"/>
                <w:noProof/>
                <w:sz w:val="24"/>
              </w:rPr>
              <w:t>ș</w:t>
            </w:r>
            <w:r>
              <w:rPr>
                <w:rFonts w:ascii="Times New Roman" w:hAnsi="Times New Roman"/>
                <w:noProof/>
                <w:sz w:val="24"/>
              </w:rPr>
              <w:t>i/sau de dezvoltare a sistemelor de informa</w:t>
            </w:r>
            <w:r w:rsidR="00355A33">
              <w:rPr>
                <w:rFonts w:ascii="Times New Roman" w:hAnsi="Times New Roman"/>
                <w:noProof/>
                <w:sz w:val="24"/>
              </w:rPr>
              <w:t>ț</w:t>
            </w:r>
            <w:r>
              <w:rPr>
                <w:rFonts w:ascii="Times New Roman" w:hAnsi="Times New Roman"/>
                <w:noProof/>
                <w:sz w:val="24"/>
              </w:rPr>
              <w:t>ii existente, de eliminare a lacunelor în materie de informa</w:t>
            </w:r>
            <w:r w:rsidR="00355A33">
              <w:rPr>
                <w:rFonts w:ascii="Times New Roman" w:hAnsi="Times New Roman"/>
                <w:noProof/>
                <w:sz w:val="24"/>
              </w:rPr>
              <w:t>ț</w:t>
            </w:r>
            <w:r>
              <w:rPr>
                <w:rFonts w:ascii="Times New Roman" w:hAnsi="Times New Roman"/>
                <w:noProof/>
                <w:sz w:val="24"/>
              </w:rPr>
              <w:t xml:space="preserve">ii </w:t>
            </w:r>
            <w:r w:rsidR="00355A33">
              <w:rPr>
                <w:rFonts w:ascii="Times New Roman" w:hAnsi="Times New Roman"/>
                <w:noProof/>
                <w:sz w:val="24"/>
              </w:rPr>
              <w:t>ș</w:t>
            </w:r>
            <w:r>
              <w:rPr>
                <w:rFonts w:ascii="Times New Roman" w:hAnsi="Times New Roman"/>
                <w:noProof/>
                <w:sz w:val="24"/>
              </w:rPr>
              <w:t>i de avansare către interoperabilitatea sistemelor de informa</w:t>
            </w:r>
            <w:r w:rsidR="00355A33">
              <w:rPr>
                <w:rFonts w:ascii="Times New Roman" w:hAnsi="Times New Roman"/>
                <w:noProof/>
                <w:sz w:val="24"/>
              </w:rPr>
              <w:t>ț</w:t>
            </w:r>
            <w:r>
              <w:rPr>
                <w:rFonts w:ascii="Times New Roman" w:hAnsi="Times New Roman"/>
                <w:noProof/>
                <w:sz w:val="24"/>
              </w:rPr>
              <w:t>ii, astfel cum se prevede în Comunicarea privind sisteme de informa</w:t>
            </w:r>
            <w:r w:rsidR="00355A33">
              <w:rPr>
                <w:rFonts w:ascii="Times New Roman" w:hAnsi="Times New Roman"/>
                <w:noProof/>
                <w:sz w:val="24"/>
              </w:rPr>
              <w:t>ț</w:t>
            </w:r>
            <w:r>
              <w:rPr>
                <w:rFonts w:ascii="Times New Roman" w:hAnsi="Times New Roman"/>
                <w:noProof/>
                <w:sz w:val="24"/>
              </w:rPr>
              <w:t xml:space="preserve">ii mai puternice </w:t>
            </w:r>
            <w:r w:rsidR="00355A33">
              <w:rPr>
                <w:rFonts w:ascii="Times New Roman" w:hAnsi="Times New Roman"/>
                <w:noProof/>
                <w:sz w:val="24"/>
              </w:rPr>
              <w:t>ș</w:t>
            </w:r>
            <w:r>
              <w:rPr>
                <w:rFonts w:ascii="Times New Roman" w:hAnsi="Times New Roman"/>
                <w:noProof/>
                <w:sz w:val="24"/>
              </w:rPr>
              <w:t xml:space="preserve">i mai inteligente în materie de frontiere </w:t>
            </w:r>
            <w:r w:rsidR="00355A33">
              <w:rPr>
                <w:rFonts w:ascii="Times New Roman" w:hAnsi="Times New Roman"/>
                <w:noProof/>
                <w:sz w:val="24"/>
              </w:rPr>
              <w:t>ș</w:t>
            </w:r>
            <w:r>
              <w:rPr>
                <w:rFonts w:ascii="Times New Roman" w:hAnsi="Times New Roman"/>
                <w:noProof/>
                <w:sz w:val="24"/>
              </w:rPr>
              <w:t>i securitate;</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facă uz de competen</w:t>
            </w:r>
            <w:r w:rsidR="00355A33">
              <w:rPr>
                <w:rFonts w:ascii="Times New Roman" w:hAnsi="Times New Roman"/>
                <w:noProof/>
                <w:sz w:val="24"/>
              </w:rPr>
              <w:t>ț</w:t>
            </w:r>
            <w:r>
              <w:rPr>
                <w:rFonts w:ascii="Times New Roman" w:hAnsi="Times New Roman"/>
                <w:noProof/>
                <w:sz w:val="24"/>
              </w:rPr>
              <w:t>ele care îi revin în temeiul tratatelor pentru a asigura punerea în aplicare corespunzătoare a acquis-ului UE.</w:t>
            </w:r>
          </w:p>
          <w:p w:rsidR="006314EA" w:rsidRDefault="006314EA">
            <w:pPr>
              <w:pStyle w:val="ListParagraph"/>
              <w:spacing w:after="0"/>
              <w:rPr>
                <w:rFonts w:ascii="Times New Roman" w:hAnsi="Times New Roman" w:cs="Times New Roman"/>
                <w:noProof/>
                <w:sz w:val="24"/>
                <w:szCs w:val="24"/>
              </w:rPr>
            </w:pPr>
          </w:p>
        </w:tc>
      </w:tr>
    </w:tbl>
    <w:p w:rsidR="006314EA" w:rsidRDefault="006314EA">
      <w:pPr>
        <w:jc w:val="both"/>
        <w:rPr>
          <w:b/>
          <w:noProof/>
        </w:rPr>
      </w:pPr>
    </w:p>
    <w:p w:rsidR="006314EA" w:rsidRDefault="006314EA">
      <w:pPr>
        <w:jc w:val="both"/>
        <w:rPr>
          <w:b/>
          <w:noProof/>
        </w:rPr>
      </w:pPr>
    </w:p>
    <w:p w:rsidR="006314EA" w:rsidRDefault="00544205">
      <w:pPr>
        <w:jc w:val="both"/>
        <w:rPr>
          <w:b/>
          <w:noProof/>
        </w:rPr>
      </w:pPr>
      <w:r w:rsidRPr="00640711">
        <w:rPr>
          <w:b/>
          <w:noProof/>
        </w:rPr>
        <w:t>2</w:t>
      </w:r>
      <w:r>
        <w:rPr>
          <w:b/>
          <w:noProof/>
        </w:rPr>
        <w:t>.</w:t>
      </w:r>
      <w:r w:rsidRPr="00640711">
        <w:rPr>
          <w:b/>
          <w:noProof/>
        </w:rPr>
        <w:t>5</w:t>
      </w:r>
      <w:r>
        <w:tab/>
      </w:r>
      <w:r>
        <w:rPr>
          <w:b/>
          <w:noProof/>
        </w:rPr>
        <w:t>Blocarea accesului terori</w:t>
      </w:r>
      <w:r w:rsidR="00355A33">
        <w:rPr>
          <w:b/>
          <w:noProof/>
        </w:rPr>
        <w:t>ș</w:t>
      </w:r>
      <w:r>
        <w:rPr>
          <w:b/>
          <w:noProof/>
        </w:rPr>
        <w:t xml:space="preserve">tilor la arme </w:t>
      </w:r>
      <w:r w:rsidR="00355A33">
        <w:rPr>
          <w:b/>
          <w:noProof/>
        </w:rPr>
        <w:t>ș</w:t>
      </w:r>
      <w:r>
        <w:rPr>
          <w:b/>
          <w:noProof/>
        </w:rPr>
        <w:t>i explozivi</w:t>
      </w:r>
    </w:p>
    <w:p w:rsidR="006314EA" w:rsidRDefault="006314EA">
      <w:pPr>
        <w:jc w:val="both"/>
        <w:rPr>
          <w:b/>
          <w:noProof/>
        </w:rPr>
      </w:pPr>
    </w:p>
    <w:p w:rsidR="006314EA" w:rsidRDefault="00544205">
      <w:pPr>
        <w:jc w:val="both"/>
        <w:rPr>
          <w:noProof/>
        </w:rPr>
      </w:pPr>
      <w:r>
        <w:t>Este crucial să se limiteze accesul terori</w:t>
      </w:r>
      <w:r w:rsidR="00355A33">
        <w:t>ș</w:t>
      </w:r>
      <w:r>
        <w:t xml:space="preserve">tilor la precursorii de explozivi </w:t>
      </w:r>
      <w:r w:rsidR="00355A33">
        <w:t>ș</w:t>
      </w:r>
      <w:r>
        <w:t>i la detonatoare. Comisia a identificat deja lacune semnificative</w:t>
      </w:r>
      <w:r>
        <w:rPr>
          <w:rStyle w:val="FootnoteReference"/>
          <w:noProof/>
        </w:rPr>
        <w:footnoteReference w:id="29"/>
      </w:r>
      <w:r>
        <w:t xml:space="preserve"> în privin</w:t>
      </w:r>
      <w:r w:rsidR="00355A33">
        <w:t>ț</w:t>
      </w:r>
      <w:r>
        <w:t xml:space="preserve">a punerii în aplicare de către statele </w:t>
      </w:r>
      <w:r>
        <w:lastRenderedPageBreak/>
        <w:t xml:space="preserve">membre a Regulamentului (UE) nr. </w:t>
      </w:r>
      <w:r w:rsidRPr="00640711">
        <w:t>98</w:t>
      </w:r>
      <w:r>
        <w:t>/</w:t>
      </w:r>
      <w:r w:rsidRPr="00640711">
        <w:t>2013</w:t>
      </w:r>
      <w:r>
        <w:t xml:space="preserve"> privind precursorii de explozivi</w:t>
      </w:r>
      <w:r>
        <w:rPr>
          <w:rStyle w:val="FootnoteReference"/>
          <w:noProof/>
        </w:rPr>
        <w:footnoteReference w:id="30"/>
      </w:r>
      <w:r>
        <w:t xml:space="preserve"> </w:t>
      </w:r>
      <w:r w:rsidR="00355A33">
        <w:t>ș</w:t>
      </w:r>
      <w:r>
        <w:t xml:space="preserve">i ia măsuri pentru a remedia această problemă. Comisia va evalua necesitatea revizuirii regulamentului în </w:t>
      </w:r>
      <w:r w:rsidRPr="00640711">
        <w:t>2016</w:t>
      </w:r>
      <w:r>
        <w:t xml:space="preserve">. Securitatea stocurilor de explozivi, atât civile, cât </w:t>
      </w:r>
      <w:r w:rsidR="00355A33">
        <w:t>ș</w:t>
      </w:r>
      <w:r>
        <w:t>i militare</w:t>
      </w:r>
      <w:r w:rsidR="00F22202">
        <w:t>, este un alt element esen</w:t>
      </w:r>
      <w:r w:rsidR="00355A33">
        <w:t>ț</w:t>
      </w:r>
      <w:r w:rsidR="00F22202">
        <w:t>ial.</w:t>
      </w:r>
    </w:p>
    <w:p w:rsidR="006314EA" w:rsidRDefault="006314EA">
      <w:pPr>
        <w:jc w:val="both"/>
        <w:rPr>
          <w:noProof/>
        </w:rPr>
      </w:pPr>
    </w:p>
    <w:p w:rsidR="006314EA" w:rsidRDefault="00544205">
      <w:pPr>
        <w:jc w:val="both"/>
        <w:rPr>
          <w:noProof/>
        </w:rPr>
      </w:pPr>
      <w:r>
        <w:t>Accesul terori</w:t>
      </w:r>
      <w:r w:rsidR="00355A33">
        <w:t>ș</w:t>
      </w:r>
      <w:r>
        <w:t xml:space="preserve">tilor la arme automate rămâne o problemă majoră. Lacuna care permitea reactivarea armelor de foc a fost eliminată prin adoptarea de către Comisie, la </w:t>
      </w:r>
      <w:r w:rsidRPr="00640711">
        <w:t>18</w:t>
      </w:r>
      <w:r w:rsidR="00640711">
        <w:t> </w:t>
      </w:r>
      <w:r>
        <w:t>noiembrie</w:t>
      </w:r>
      <w:r w:rsidR="00640711">
        <w:t> </w:t>
      </w:r>
      <w:r w:rsidRPr="00640711">
        <w:t>2015</w:t>
      </w:r>
      <w:r>
        <w:t>, a Regulamentului de punere în aplicare privind standardele comune pentru dezactivarea armelor de foc</w:t>
      </w:r>
      <w:r>
        <w:rPr>
          <w:rStyle w:val="FootnoteReference"/>
          <w:noProof/>
        </w:rPr>
        <w:footnoteReference w:id="31"/>
      </w:r>
      <w:r>
        <w:t xml:space="preserve">. Acesta a început să se aplice la </w:t>
      </w:r>
      <w:r w:rsidRPr="00640711">
        <w:t>8</w:t>
      </w:r>
      <w:r>
        <w:t xml:space="preserve"> aprilie </w:t>
      </w:r>
      <w:r w:rsidRPr="00640711">
        <w:t>2016</w:t>
      </w:r>
      <w:r>
        <w:t xml:space="preserve"> </w:t>
      </w:r>
      <w:r w:rsidR="00355A33">
        <w:t>ș</w:t>
      </w:r>
      <w:r>
        <w:t>i va asigura faptul că armele de foc dezactivate sunt în mod ireversibil nefunc</w:t>
      </w:r>
      <w:r w:rsidR="00355A33">
        <w:t>ț</w:t>
      </w:r>
      <w:r>
        <w:t xml:space="preserve">ionale. </w:t>
      </w:r>
    </w:p>
    <w:p w:rsidR="006314EA" w:rsidRDefault="006314EA">
      <w:pPr>
        <w:jc w:val="both"/>
        <w:rPr>
          <w:noProof/>
        </w:rPr>
      </w:pPr>
    </w:p>
    <w:p w:rsidR="006314EA" w:rsidRDefault="00544205">
      <w:pPr>
        <w:jc w:val="both"/>
        <w:rPr>
          <w:noProof/>
        </w:rPr>
      </w:pPr>
      <w:r>
        <w:t xml:space="preserve">În plus, Comisia a prezentat, la </w:t>
      </w:r>
      <w:r w:rsidRPr="00640711">
        <w:t>18</w:t>
      </w:r>
      <w:r>
        <w:t xml:space="preserve"> noiembrie </w:t>
      </w:r>
      <w:r w:rsidRPr="00640711">
        <w:t>2015</w:t>
      </w:r>
      <w:r>
        <w:t>, o propunere de revizuire a Directivei</w:t>
      </w:r>
      <w:r w:rsidR="00640711">
        <w:t> </w:t>
      </w:r>
      <w:r w:rsidRPr="00640711">
        <w:t>91</w:t>
      </w:r>
      <w:r>
        <w:t>/</w:t>
      </w:r>
      <w:r w:rsidRPr="00640711">
        <w:t>477</w:t>
      </w:r>
      <w:r>
        <w:t>/CEE privind controlul achizi</w:t>
      </w:r>
      <w:r w:rsidR="00355A33">
        <w:t>ț</w:t>
      </w:r>
      <w:r>
        <w:t xml:space="preserve">ionării </w:t>
      </w:r>
      <w:r w:rsidR="00355A33">
        <w:t>ș</w:t>
      </w:r>
      <w:r>
        <w:t>i de</w:t>
      </w:r>
      <w:r w:rsidR="00355A33">
        <w:t>ț</w:t>
      </w:r>
      <w:r>
        <w:t>inerii de arme</w:t>
      </w:r>
      <w:r>
        <w:rPr>
          <w:rStyle w:val="FootnoteReference"/>
          <w:noProof/>
        </w:rPr>
        <w:footnoteReference w:id="32"/>
      </w:r>
      <w:r>
        <w:t>. Propunerea urmăre</w:t>
      </w:r>
      <w:r w:rsidR="00355A33">
        <w:t>ș</w:t>
      </w:r>
      <w:r>
        <w:t xml:space="preserve">te să limiteze disponibilitatea unora dintre cele mai puternice tipuri de arme semiautomate </w:t>
      </w:r>
      <w:r w:rsidR="00355A33">
        <w:t>ș</w:t>
      </w:r>
      <w:r>
        <w:t>i a celor care ar putea fi u</w:t>
      </w:r>
      <w:r w:rsidR="00355A33">
        <w:t>ș</w:t>
      </w:r>
      <w:r>
        <w:t xml:space="preserve">or transformate în arme complet automate, precum </w:t>
      </w:r>
      <w:r w:rsidR="00355A33">
        <w:t>ș</w:t>
      </w:r>
      <w:r>
        <w:t>i să intensifice schimbul de informa</w:t>
      </w:r>
      <w:r w:rsidR="00355A33">
        <w:t>ț</w:t>
      </w:r>
      <w:r>
        <w:t xml:space="preserve">ii dintre statele membre </w:t>
      </w:r>
      <w:r w:rsidR="00355A33">
        <w:t>ș</w:t>
      </w:r>
      <w:r>
        <w:t>i să îmbunătă</w:t>
      </w:r>
      <w:r w:rsidR="00355A33">
        <w:t>ț</w:t>
      </w:r>
      <w:r>
        <w:t xml:space="preserve">ească normele privind trasabilitatea </w:t>
      </w:r>
      <w:r w:rsidR="00355A33">
        <w:t>ș</w:t>
      </w:r>
      <w:r>
        <w:t xml:space="preserve">i marcarea armelor de foc. Adoptarea sa de către Parlamentul European </w:t>
      </w:r>
      <w:r w:rsidR="00355A33">
        <w:t>ș</w:t>
      </w:r>
      <w:r>
        <w:t>i Consiliu ar trebui să reprezinte o prioritate, pentru a completa ac</w:t>
      </w:r>
      <w:r w:rsidR="00355A33">
        <w:t>ț</w:t>
      </w:r>
      <w:r>
        <w:t xml:space="preserve">iunile întreprinse împotriva reactivării armelor de calitate militară </w:t>
      </w:r>
      <w:r w:rsidR="00355A33">
        <w:t>ș</w:t>
      </w:r>
      <w:r>
        <w:t>i a contrabandei cu acestea.</w:t>
      </w:r>
    </w:p>
    <w:p w:rsidR="006314EA" w:rsidRDefault="006314EA">
      <w:pPr>
        <w:jc w:val="both"/>
        <w:rPr>
          <w:noProof/>
        </w:rPr>
      </w:pPr>
    </w:p>
    <w:p w:rsidR="006314EA" w:rsidRDefault="00544205">
      <w:pPr>
        <w:jc w:val="both"/>
        <w:rPr>
          <w:noProof/>
        </w:rPr>
      </w:pPr>
      <w:r>
        <w:t xml:space="preserve">Cu toate acestea, cea mai mare problemă o constituie armele ilegale. Aprovizionarea cu arme de contrabandă dinspre regiunile vecine rămâne o problemă majoră </w:t>
      </w:r>
      <w:r w:rsidR="00355A33">
        <w:t>ș</w:t>
      </w:r>
      <w:r>
        <w:t>i riscul apari</w:t>
      </w:r>
      <w:r w:rsidR="00355A33">
        <w:t>ț</w:t>
      </w:r>
      <w:r>
        <w:t>iei unor noi surse trebuie, de asemenea, să fie redus la minimum. Planul de ac</w:t>
      </w:r>
      <w:r w:rsidR="00355A33">
        <w:t>ț</w:t>
      </w:r>
      <w:r>
        <w:t xml:space="preserve">iune din </w:t>
      </w:r>
      <w:r w:rsidRPr="00640711">
        <w:t>2</w:t>
      </w:r>
      <w:r>
        <w:t xml:space="preserve"> decembrie </w:t>
      </w:r>
      <w:r w:rsidRPr="00640711">
        <w:t>2015</w:t>
      </w:r>
      <w:r>
        <w:t xml:space="preserve"> privind armele de foc </w:t>
      </w:r>
      <w:r w:rsidR="00355A33">
        <w:t>ș</w:t>
      </w:r>
      <w:r>
        <w:t>i explozivii, care ar trebui pus în aplicare cu prioritate, con</w:t>
      </w:r>
      <w:r w:rsidR="00355A33">
        <w:t>ț</w:t>
      </w:r>
      <w:r>
        <w:t>ine măsuri detaliate privind restric</w:t>
      </w:r>
      <w:r w:rsidR="00355A33">
        <w:t>ț</w:t>
      </w:r>
      <w:r>
        <w:t xml:space="preserve">ionarea accesului la armele de foc </w:t>
      </w:r>
      <w:r w:rsidR="00355A33">
        <w:t>ș</w:t>
      </w:r>
      <w:r>
        <w:t>i materialele explozive ilegale, consolidarea cooperării opera</w:t>
      </w:r>
      <w:r w:rsidR="00355A33">
        <w:t>ț</w:t>
      </w:r>
      <w:r>
        <w:t xml:space="preserve">ionale </w:t>
      </w:r>
      <w:r w:rsidR="00355A33">
        <w:t>ș</w:t>
      </w:r>
      <w:r>
        <w:t>i îmbunătă</w:t>
      </w:r>
      <w:r w:rsidR="00355A33">
        <w:t>ț</w:t>
      </w:r>
      <w:r>
        <w:t xml:space="preserve">irea colectării </w:t>
      </w:r>
      <w:r w:rsidR="00355A33">
        <w:t>ș</w:t>
      </w:r>
      <w:r>
        <w:t>i schimbului de informa</w:t>
      </w:r>
      <w:r w:rsidR="00355A33">
        <w:t>ț</w:t>
      </w:r>
      <w:r>
        <w:t>ii opera</w:t>
      </w:r>
      <w:r w:rsidR="00355A33">
        <w:t>ț</w:t>
      </w:r>
      <w:r>
        <w:t xml:space="preserve">ionale prin utilizarea optimă a instrumentelor existente. </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b/>
                <w:i/>
                <w:noProof/>
              </w:rPr>
              <w:t>Următoarele etape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Statele membre ar trebui: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se asigure de urgen</w:t>
            </w:r>
            <w:r w:rsidR="00355A33">
              <w:rPr>
                <w:rFonts w:ascii="Times New Roman" w:hAnsi="Times New Roman"/>
                <w:noProof/>
                <w:sz w:val="24"/>
              </w:rPr>
              <w:t>ț</w:t>
            </w:r>
            <w:r>
              <w:rPr>
                <w:rFonts w:ascii="Times New Roman" w:hAnsi="Times New Roman"/>
                <w:noProof/>
                <w:sz w:val="24"/>
              </w:rPr>
              <w:t xml:space="preserve">ă că se iau toate măsurile necesare pentru punerea în aplicare deplină a Regulamentului (UE) nr. </w:t>
            </w:r>
            <w:r w:rsidRPr="00640711">
              <w:rPr>
                <w:rFonts w:ascii="Times New Roman" w:hAnsi="Times New Roman"/>
                <w:noProof/>
                <w:sz w:val="24"/>
              </w:rPr>
              <w:t>98</w:t>
            </w:r>
            <w:r>
              <w:rPr>
                <w:rFonts w:ascii="Times New Roman" w:hAnsi="Times New Roman"/>
                <w:noProof/>
                <w:sz w:val="24"/>
              </w:rPr>
              <w:t>/</w:t>
            </w:r>
            <w:r w:rsidRPr="00640711">
              <w:rPr>
                <w:rFonts w:ascii="Times New Roman" w:hAnsi="Times New Roman"/>
                <w:noProof/>
                <w:sz w:val="24"/>
              </w:rPr>
              <w:t>2013</w:t>
            </w:r>
            <w:r>
              <w:rPr>
                <w:rFonts w:ascii="Times New Roman" w:hAnsi="Times New Roman"/>
                <w:noProof/>
                <w:sz w:val="24"/>
              </w:rPr>
              <w:t xml:space="preserve"> privind precursorii de explozivi;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să aplice integral Regulamentul de punere în aplicare privind standardele comune pentru dezactivarea armelor de foc, care a început să se aplice la </w:t>
            </w:r>
            <w:r w:rsidRPr="00640711">
              <w:rPr>
                <w:rFonts w:ascii="Times New Roman" w:hAnsi="Times New Roman"/>
                <w:noProof/>
                <w:sz w:val="24"/>
              </w:rPr>
              <w:t>8</w:t>
            </w:r>
            <w:r>
              <w:rPr>
                <w:rFonts w:ascii="Times New Roman" w:hAnsi="Times New Roman"/>
                <w:noProof/>
                <w:sz w:val="24"/>
              </w:rPr>
              <w:t xml:space="preserve"> aprilie </w:t>
            </w:r>
            <w:r w:rsidRPr="00640711">
              <w:rPr>
                <w:rFonts w:ascii="Times New Roman" w:hAnsi="Times New Roman"/>
                <w:noProof/>
                <w:sz w:val="24"/>
              </w:rPr>
              <w:t>2016</w:t>
            </w:r>
            <w:r>
              <w:rPr>
                <w:rFonts w:ascii="Times New Roman" w:hAnsi="Times New Roman"/>
                <w:noProof/>
                <w:sz w:val="24"/>
              </w:rPr>
              <w:t>.</w:t>
            </w:r>
          </w:p>
          <w:p w:rsidR="006314EA" w:rsidRDefault="006314EA">
            <w:pPr>
              <w:jc w:val="both"/>
              <w:rPr>
                <w:rFonts w:ascii="Times New Roman" w:hAnsi="Times New Roman" w:cs="Times New Roman"/>
                <w:noProof/>
              </w:rPr>
            </w:pPr>
          </w:p>
          <w:p w:rsidR="006314EA" w:rsidRDefault="00544205">
            <w:pPr>
              <w:jc w:val="both"/>
              <w:rPr>
                <w:rFonts w:ascii="Times New Roman" w:hAnsi="Times New Roman" w:cs="Times New Roman"/>
                <w:b/>
                <w:i/>
                <w:noProof/>
              </w:rPr>
            </w:pPr>
            <w:r>
              <w:rPr>
                <w:rFonts w:ascii="Times New Roman" w:hAnsi="Times New Roman"/>
                <w:b/>
                <w:i/>
                <w:noProof/>
              </w:rPr>
              <w:t xml:space="preserve">Parlamentul European </w:t>
            </w:r>
            <w:r w:rsidR="00355A33">
              <w:rPr>
                <w:rFonts w:ascii="Times New Roman" w:hAnsi="Times New Roman"/>
                <w:b/>
                <w:i/>
                <w:noProof/>
              </w:rPr>
              <w:t>ș</w:t>
            </w:r>
            <w:r>
              <w:rPr>
                <w:rFonts w:ascii="Times New Roman" w:hAnsi="Times New Roman"/>
                <w:b/>
                <w:i/>
                <w:noProof/>
              </w:rPr>
              <w:t>i Consiliul ar trebui: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să ajungă de urgen</w:t>
            </w:r>
            <w:r w:rsidR="00355A33">
              <w:rPr>
                <w:rFonts w:ascii="Times New Roman" w:hAnsi="Times New Roman"/>
                <w:noProof/>
                <w:sz w:val="24"/>
              </w:rPr>
              <w:t>ț</w:t>
            </w:r>
            <w:r>
              <w:rPr>
                <w:rFonts w:ascii="Times New Roman" w:hAnsi="Times New Roman"/>
                <w:noProof/>
                <w:sz w:val="24"/>
              </w:rPr>
              <w:t xml:space="preserve">ă la un acord referitor la propunerea Comisiei de revizuire a Directivei </w:t>
            </w:r>
            <w:r w:rsidRPr="00640711">
              <w:rPr>
                <w:rFonts w:ascii="Times New Roman" w:hAnsi="Times New Roman"/>
                <w:noProof/>
                <w:sz w:val="24"/>
              </w:rPr>
              <w:t>91</w:t>
            </w:r>
            <w:r>
              <w:rPr>
                <w:rFonts w:ascii="Times New Roman" w:hAnsi="Times New Roman"/>
                <w:noProof/>
                <w:sz w:val="24"/>
              </w:rPr>
              <w:t>/</w:t>
            </w:r>
            <w:r w:rsidRPr="00640711">
              <w:rPr>
                <w:rFonts w:ascii="Times New Roman" w:hAnsi="Times New Roman"/>
                <w:noProof/>
                <w:sz w:val="24"/>
              </w:rPr>
              <w:t>477</w:t>
            </w:r>
            <w:r>
              <w:rPr>
                <w:rFonts w:ascii="Times New Roman" w:hAnsi="Times New Roman"/>
                <w:noProof/>
                <w:sz w:val="24"/>
              </w:rPr>
              <w:t>/CEE privind controlul achizi</w:t>
            </w:r>
            <w:r w:rsidR="00355A33">
              <w:rPr>
                <w:rFonts w:ascii="Times New Roman" w:hAnsi="Times New Roman"/>
                <w:noProof/>
                <w:sz w:val="24"/>
              </w:rPr>
              <w:t>ț</w:t>
            </w:r>
            <w:r>
              <w:rPr>
                <w:rFonts w:ascii="Times New Roman" w:hAnsi="Times New Roman"/>
                <w:noProof/>
                <w:sz w:val="24"/>
              </w:rPr>
              <w:t xml:space="preserve">ionării </w:t>
            </w:r>
            <w:r w:rsidR="00355A33">
              <w:rPr>
                <w:rFonts w:ascii="Times New Roman" w:hAnsi="Times New Roman"/>
                <w:noProof/>
                <w:sz w:val="24"/>
              </w:rPr>
              <w:t>ș</w:t>
            </w:r>
            <w:r>
              <w:rPr>
                <w:rFonts w:ascii="Times New Roman" w:hAnsi="Times New Roman"/>
                <w:noProof/>
                <w:sz w:val="24"/>
              </w:rPr>
              <w:t>i de</w:t>
            </w:r>
            <w:r w:rsidR="00355A33">
              <w:rPr>
                <w:rFonts w:ascii="Times New Roman" w:hAnsi="Times New Roman"/>
                <w:noProof/>
                <w:sz w:val="24"/>
              </w:rPr>
              <w:t>ț</w:t>
            </w:r>
            <w:r>
              <w:rPr>
                <w:rFonts w:ascii="Times New Roman" w:hAnsi="Times New Roman"/>
                <w:noProof/>
                <w:sz w:val="24"/>
              </w:rPr>
              <w:t>inerii de arme.</w:t>
            </w:r>
          </w:p>
          <w:p w:rsidR="006314EA" w:rsidRDefault="00544205">
            <w:pPr>
              <w:tabs>
                <w:tab w:val="left" w:pos="5217"/>
              </w:tabs>
              <w:jc w:val="both"/>
              <w:rPr>
                <w:rFonts w:ascii="Times New Roman" w:hAnsi="Times New Roman" w:cs="Times New Roman"/>
                <w:b/>
                <w:i/>
                <w:noProof/>
              </w:rPr>
            </w:pPr>
            <w:r>
              <w:tab/>
            </w:r>
          </w:p>
          <w:p w:rsidR="006314EA" w:rsidRDefault="00544205">
            <w:pPr>
              <w:jc w:val="both"/>
              <w:rPr>
                <w:rFonts w:ascii="Times New Roman" w:hAnsi="Times New Roman" w:cs="Times New Roman"/>
                <w:b/>
                <w:i/>
                <w:noProof/>
              </w:rPr>
            </w:pPr>
            <w:r>
              <w:rPr>
                <w:rFonts w:ascii="Times New Roman" w:hAnsi="Times New Roman"/>
                <w:b/>
                <w:i/>
                <w:noProof/>
              </w:rPr>
              <w:t>Comisia:</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va lua măsurile necesare pentru a accelera punerea în aplicare a ac</w:t>
            </w:r>
            <w:r w:rsidR="00355A33">
              <w:rPr>
                <w:rFonts w:ascii="Times New Roman" w:hAnsi="Times New Roman"/>
                <w:noProof/>
                <w:sz w:val="24"/>
              </w:rPr>
              <w:t>ț</w:t>
            </w:r>
            <w:r>
              <w:rPr>
                <w:rFonts w:ascii="Times New Roman" w:hAnsi="Times New Roman"/>
                <w:noProof/>
                <w:sz w:val="24"/>
              </w:rPr>
              <w:t>iunilor relevante din cadrul Planului de ac</w:t>
            </w:r>
            <w:r w:rsidR="00355A33">
              <w:rPr>
                <w:rFonts w:ascii="Times New Roman" w:hAnsi="Times New Roman"/>
                <w:noProof/>
                <w:sz w:val="24"/>
              </w:rPr>
              <w:t>ț</w:t>
            </w:r>
            <w:r>
              <w:rPr>
                <w:rFonts w:ascii="Times New Roman" w:hAnsi="Times New Roman"/>
                <w:noProof/>
                <w:sz w:val="24"/>
              </w:rPr>
              <w:t xml:space="preserve">iune din </w:t>
            </w:r>
            <w:r w:rsidRPr="00640711">
              <w:rPr>
                <w:rFonts w:ascii="Times New Roman" w:hAnsi="Times New Roman"/>
                <w:noProof/>
                <w:sz w:val="24"/>
              </w:rPr>
              <w:t>2</w:t>
            </w:r>
            <w:r>
              <w:rPr>
                <w:rFonts w:ascii="Times New Roman" w:hAnsi="Times New Roman"/>
                <w:noProof/>
                <w:sz w:val="24"/>
              </w:rPr>
              <w:t xml:space="preserve"> decembrie </w:t>
            </w:r>
            <w:r w:rsidRPr="00640711">
              <w:rPr>
                <w:rFonts w:ascii="Times New Roman" w:hAnsi="Times New Roman"/>
                <w:noProof/>
                <w:sz w:val="24"/>
              </w:rPr>
              <w:t>2015</w:t>
            </w:r>
            <w:r>
              <w:rPr>
                <w:rFonts w:ascii="Times New Roman" w:hAnsi="Times New Roman"/>
                <w:noProof/>
                <w:sz w:val="24"/>
              </w:rPr>
              <w:t xml:space="preserve"> privind armele de foc </w:t>
            </w:r>
            <w:r w:rsidR="00355A33">
              <w:rPr>
                <w:rFonts w:ascii="Times New Roman" w:hAnsi="Times New Roman"/>
                <w:noProof/>
                <w:sz w:val="24"/>
              </w:rPr>
              <w:t>ș</w:t>
            </w:r>
            <w:r>
              <w:rPr>
                <w:rFonts w:ascii="Times New Roman" w:hAnsi="Times New Roman"/>
                <w:noProof/>
                <w:sz w:val="24"/>
              </w:rPr>
              <w:t>i explozivii, conform unui calendar ambi</w:t>
            </w:r>
            <w:r w:rsidR="00355A33">
              <w:rPr>
                <w:rFonts w:ascii="Times New Roman" w:hAnsi="Times New Roman"/>
                <w:noProof/>
                <w:sz w:val="24"/>
              </w:rPr>
              <w:t>ț</w:t>
            </w:r>
            <w:r>
              <w:rPr>
                <w:rFonts w:ascii="Times New Roman" w:hAnsi="Times New Roman"/>
                <w:noProof/>
                <w:sz w:val="24"/>
              </w:rPr>
              <w:t>ios;</w:t>
            </w:r>
          </w:p>
          <w:p w:rsidR="006314EA" w:rsidRDefault="00544205" w:rsidP="00F22202">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lastRenderedPageBreak/>
              <w:t>va face uz de competen</w:t>
            </w:r>
            <w:r w:rsidR="00355A33">
              <w:rPr>
                <w:rFonts w:ascii="Times New Roman" w:hAnsi="Times New Roman"/>
                <w:noProof/>
                <w:sz w:val="24"/>
              </w:rPr>
              <w:t>ț</w:t>
            </w:r>
            <w:r>
              <w:rPr>
                <w:rFonts w:ascii="Times New Roman" w:hAnsi="Times New Roman"/>
                <w:noProof/>
                <w:sz w:val="24"/>
              </w:rPr>
              <w:t>ele care îi revin în temeiul tratatelor pentru a asigura punerea în aplicare corespunzătoare a acquis-ului UE.</w:t>
            </w:r>
          </w:p>
        </w:tc>
      </w:tr>
    </w:tbl>
    <w:p w:rsidR="006314EA" w:rsidRDefault="006314EA">
      <w:pPr>
        <w:jc w:val="both"/>
        <w:rPr>
          <w:noProof/>
        </w:rPr>
      </w:pPr>
    </w:p>
    <w:p w:rsidR="006314EA" w:rsidRDefault="006314EA">
      <w:pPr>
        <w:jc w:val="both"/>
        <w:rPr>
          <w:b/>
          <w:noProof/>
        </w:rPr>
      </w:pPr>
    </w:p>
    <w:p w:rsidR="006314EA" w:rsidRDefault="00544205">
      <w:pPr>
        <w:jc w:val="both"/>
        <w:rPr>
          <w:b/>
          <w:noProof/>
        </w:rPr>
      </w:pPr>
      <w:r w:rsidRPr="00640711">
        <w:rPr>
          <w:b/>
          <w:noProof/>
        </w:rPr>
        <w:t>2</w:t>
      </w:r>
      <w:r>
        <w:rPr>
          <w:b/>
          <w:noProof/>
        </w:rPr>
        <w:t>.</w:t>
      </w:r>
      <w:r w:rsidRPr="00640711">
        <w:rPr>
          <w:b/>
          <w:noProof/>
        </w:rPr>
        <w:t>6</w:t>
      </w:r>
      <w:r>
        <w:tab/>
      </w:r>
      <w:r>
        <w:rPr>
          <w:b/>
          <w:noProof/>
        </w:rPr>
        <w:t>Blocarea accesului terori</w:t>
      </w:r>
      <w:r w:rsidR="00355A33">
        <w:rPr>
          <w:b/>
          <w:noProof/>
        </w:rPr>
        <w:t>ș</w:t>
      </w:r>
      <w:r>
        <w:rPr>
          <w:b/>
          <w:noProof/>
        </w:rPr>
        <w:t>tilor la fonduri</w:t>
      </w:r>
    </w:p>
    <w:p w:rsidR="006314EA" w:rsidRDefault="006314EA">
      <w:pPr>
        <w:jc w:val="both"/>
        <w:rPr>
          <w:b/>
          <w:noProof/>
        </w:rPr>
      </w:pPr>
    </w:p>
    <w:p w:rsidR="006314EA" w:rsidRDefault="00544205">
      <w:pPr>
        <w:jc w:val="both"/>
        <w:rPr>
          <w:noProof/>
        </w:rPr>
      </w:pPr>
      <w:r>
        <w:t>O caracteristică a atacurilor recente este faptul că valoarea totală a fondurilor implicate pare dispropor</w:t>
      </w:r>
      <w:r w:rsidR="00355A33">
        <w:t>ț</w:t>
      </w:r>
      <w:r>
        <w:t>ionat de mică în compara</w:t>
      </w:r>
      <w:r w:rsidR="00355A33">
        <w:t>ț</w:t>
      </w:r>
      <w:r>
        <w:t xml:space="preserve">ie cu efectele devastatoare pe care le-au avut atacurile. </w:t>
      </w:r>
    </w:p>
    <w:p w:rsidR="006314EA" w:rsidRDefault="006314EA">
      <w:pPr>
        <w:jc w:val="both"/>
        <w:rPr>
          <w:noProof/>
        </w:rPr>
      </w:pPr>
    </w:p>
    <w:p w:rsidR="006314EA" w:rsidRDefault="00544205">
      <w:pPr>
        <w:jc w:val="both"/>
        <w:rPr>
          <w:noProof/>
        </w:rPr>
      </w:pPr>
      <w:r>
        <w:t>Recent adoptatul Plan de ac</w:t>
      </w:r>
      <w:r w:rsidR="00355A33">
        <w:t>ț</w:t>
      </w:r>
      <w:r>
        <w:t>iune privind combaterea finan</w:t>
      </w:r>
      <w:r w:rsidR="00355A33">
        <w:t>ț</w:t>
      </w:r>
      <w:r>
        <w:t>ării terorismului</w:t>
      </w:r>
      <w:r>
        <w:rPr>
          <w:rStyle w:val="FootnoteReference"/>
          <w:noProof/>
        </w:rPr>
        <w:footnoteReference w:id="33"/>
      </w:r>
      <w:r>
        <w:t xml:space="preserve"> include deja un calendar ambi</w:t>
      </w:r>
      <w:r w:rsidR="00355A33">
        <w:t>ț</w:t>
      </w:r>
      <w:r>
        <w:t>ios, pe care Comisia se angajează pe deplin să îl respecte. Acesta are două obiective principale. În primul rând, găsirea de modalită</w:t>
      </w:r>
      <w:r w:rsidR="00355A33">
        <w:t>ț</w:t>
      </w:r>
      <w:r>
        <w:t>i pentru a detecta mai bine organiza</w:t>
      </w:r>
      <w:r w:rsidR="00355A33">
        <w:t>ț</w:t>
      </w:r>
      <w:r>
        <w:t xml:space="preserve">iile teroriste </w:t>
      </w:r>
      <w:r w:rsidR="00355A33">
        <w:t>ș</w:t>
      </w:r>
      <w:r>
        <w:t>i pe sus</w:t>
      </w:r>
      <w:r w:rsidR="00355A33">
        <w:t>ț</w:t>
      </w:r>
      <w:r>
        <w:t xml:space="preserve">inătorii lor </w:t>
      </w:r>
      <w:r w:rsidR="00355A33">
        <w:t>ș</w:t>
      </w:r>
      <w:r>
        <w:t xml:space="preserve">i a-i împiedica să deplaseze fonduri </w:t>
      </w:r>
      <w:r w:rsidR="00355A33">
        <w:t>ș</w:t>
      </w:r>
      <w:r>
        <w:t xml:space="preserve">i alte active </w:t>
      </w:r>
      <w:r w:rsidR="00355A33">
        <w:t>ș</w:t>
      </w:r>
      <w:r>
        <w:t>i pentru a garanta, ori de câte ori este posibil, că autorită</w:t>
      </w:r>
      <w:r w:rsidR="00355A33">
        <w:t>ț</w:t>
      </w:r>
      <w:r>
        <w:t>ile care asigură respectarea legii pot folosi opera</w:t>
      </w:r>
      <w:r w:rsidR="00355A33">
        <w:t>ț</w:t>
      </w:r>
      <w:r>
        <w:t>iunile financiare pentru a-i depista pe terori</w:t>
      </w:r>
      <w:r w:rsidR="00355A33">
        <w:t>ș</w:t>
      </w:r>
      <w:r>
        <w:t xml:space="preserve">ti </w:t>
      </w:r>
      <w:r w:rsidR="00355A33">
        <w:t>ș</w:t>
      </w:r>
      <w:r>
        <w:t>i a-i împiedica să săvâr</w:t>
      </w:r>
      <w:r w:rsidR="00355A33">
        <w:t>ș</w:t>
      </w:r>
      <w:r>
        <w:t>ească infrac</w:t>
      </w:r>
      <w:r w:rsidR="00355A33">
        <w:t>ț</w:t>
      </w:r>
      <w:r>
        <w:t>iuni. În al doilea rând, găsirea de modalită</w:t>
      </w:r>
      <w:r w:rsidR="00355A33">
        <w:t>ț</w:t>
      </w:r>
      <w:r>
        <w:t xml:space="preserve">i pentru a submina </w:t>
      </w:r>
      <w:r w:rsidR="00355A33">
        <w:t>ș</w:t>
      </w:r>
      <w:r>
        <w:t>i mai mult sursele de venit ale organiza</w:t>
      </w:r>
      <w:r w:rsidR="00355A33">
        <w:t>ț</w:t>
      </w:r>
      <w:r>
        <w:t>iilor teroriste, vizând în primul rând capacitatea acestora de a colecta fonduri. Printre alte ac</w:t>
      </w:r>
      <w:r w:rsidR="00355A33">
        <w:t>ț</w:t>
      </w:r>
      <w:r>
        <w:t>iuni, Comisia va prezenta propuneri legislative în lunile următoare. Statele membre ar trebui să î</w:t>
      </w:r>
      <w:r w:rsidR="00355A33">
        <w:t>ș</w:t>
      </w:r>
      <w:r>
        <w:t xml:space="preserve">i joace rolul </w:t>
      </w:r>
      <w:r w:rsidR="00355A33">
        <w:t>ș</w:t>
      </w:r>
      <w:r>
        <w:t>i să pună în aplicare legisla</w:t>
      </w:r>
      <w:r w:rsidR="00355A33">
        <w:t>ț</w:t>
      </w:r>
      <w:r>
        <w:t>ia deja adoptată cât mai rapid posibil.</w:t>
      </w:r>
    </w:p>
    <w:p w:rsidR="006314EA" w:rsidRDefault="006314EA">
      <w:pPr>
        <w:jc w:val="both"/>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b/>
                <w:i/>
                <w:noProof/>
              </w:rPr>
              <w:t>Următoarele etape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Statele membre ar trebui:</w:t>
            </w:r>
          </w:p>
          <w:p w:rsidR="006314EA" w:rsidRDefault="00544205">
            <w:pPr>
              <w:pStyle w:val="ListParagraph"/>
              <w:numPr>
                <w:ilvl w:val="0"/>
                <w:numId w:val="2"/>
              </w:numPr>
              <w:spacing w:after="0" w:line="240" w:lineRule="auto"/>
              <w:ind w:left="714" w:hanging="357"/>
              <w:jc w:val="both"/>
              <w:rPr>
                <w:rFonts w:ascii="Times New Roman" w:hAnsi="Times New Roman" w:cs="Times New Roman"/>
                <w:noProof/>
              </w:rPr>
            </w:pPr>
            <w:r>
              <w:rPr>
                <w:rFonts w:ascii="Times New Roman" w:hAnsi="Times New Roman"/>
                <w:noProof/>
                <w:sz w:val="24"/>
              </w:rPr>
              <w:t xml:space="preserve">să devanseze data de transpunere </w:t>
            </w:r>
            <w:r w:rsidR="00355A33">
              <w:rPr>
                <w:rFonts w:ascii="Times New Roman" w:hAnsi="Times New Roman"/>
                <w:noProof/>
                <w:sz w:val="24"/>
              </w:rPr>
              <w:t>ș</w:t>
            </w:r>
            <w:r>
              <w:rPr>
                <w:rFonts w:ascii="Times New Roman" w:hAnsi="Times New Roman"/>
                <w:noProof/>
                <w:sz w:val="24"/>
              </w:rPr>
              <w:t xml:space="preserve">i punere în aplicare efectivă a celei de A </w:t>
            </w:r>
            <w:r w:rsidRPr="00640711">
              <w:rPr>
                <w:rFonts w:ascii="Times New Roman" w:hAnsi="Times New Roman"/>
                <w:noProof/>
                <w:sz w:val="24"/>
              </w:rPr>
              <w:t>4</w:t>
            </w:r>
            <w:r>
              <w:rPr>
                <w:rFonts w:ascii="Times New Roman" w:hAnsi="Times New Roman"/>
                <w:noProof/>
                <w:sz w:val="24"/>
              </w:rPr>
              <w:t xml:space="preserve">-a directive de combatere a spălării banilor la cel de al patrulea trimestru al anului </w:t>
            </w:r>
            <w:r w:rsidRPr="00640711">
              <w:rPr>
                <w:rFonts w:ascii="Times New Roman" w:hAnsi="Times New Roman"/>
                <w:noProof/>
                <w:sz w:val="24"/>
              </w:rPr>
              <w:t>2016</w:t>
            </w:r>
            <w:r>
              <w:rPr>
                <w:rFonts w:ascii="Times New Roman" w:hAnsi="Times New Roman"/>
                <w:noProof/>
                <w:sz w:val="24"/>
              </w:rPr>
              <w:t>, cel târziu.</w:t>
            </w:r>
          </w:p>
          <w:p w:rsidR="006314EA" w:rsidRDefault="00544205">
            <w:pPr>
              <w:jc w:val="both"/>
              <w:rPr>
                <w:rFonts w:ascii="Times New Roman" w:hAnsi="Times New Roman" w:cs="Times New Roman"/>
                <w:b/>
                <w:i/>
                <w:noProof/>
              </w:rPr>
            </w:pPr>
            <w:r>
              <w:rPr>
                <w:rFonts w:ascii="Times New Roman" w:hAnsi="Times New Roman" w:cs="Times New Roman"/>
                <w:b/>
                <w:i/>
                <w:noProof/>
              </w:rPr>
              <w:br/>
            </w:r>
            <w:r>
              <w:rPr>
                <w:rFonts w:ascii="Times New Roman" w:hAnsi="Times New Roman"/>
                <w:b/>
                <w:i/>
                <w:noProof/>
              </w:rPr>
              <w:t>Comisia:</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iunie </w:t>
            </w:r>
            <w:r w:rsidRPr="00640711">
              <w:rPr>
                <w:rFonts w:ascii="Times New Roman" w:hAnsi="Times New Roman"/>
                <w:noProof/>
                <w:sz w:val="24"/>
              </w:rPr>
              <w:t>2016</w:t>
            </w:r>
            <w:r>
              <w:rPr>
                <w:rFonts w:ascii="Times New Roman" w:hAnsi="Times New Roman"/>
                <w:noProof/>
                <w:sz w:val="24"/>
              </w:rPr>
              <w:t xml:space="preserve">, va adopta o propunere legislativă de revizuire a celei de A </w:t>
            </w:r>
            <w:r w:rsidRPr="00640711">
              <w:rPr>
                <w:rFonts w:ascii="Times New Roman" w:hAnsi="Times New Roman"/>
                <w:noProof/>
                <w:sz w:val="24"/>
              </w:rPr>
              <w:t>4</w:t>
            </w:r>
            <w:r>
              <w:rPr>
                <w:rFonts w:ascii="Times New Roman" w:hAnsi="Times New Roman"/>
                <w:noProof/>
                <w:sz w:val="24"/>
              </w:rPr>
              <w:t>-a directive de combatere a spălării banilor;</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iunie </w:t>
            </w:r>
            <w:r w:rsidRPr="00640711">
              <w:rPr>
                <w:rFonts w:ascii="Times New Roman" w:hAnsi="Times New Roman"/>
                <w:noProof/>
                <w:sz w:val="24"/>
              </w:rPr>
              <w:t>2016</w:t>
            </w:r>
            <w:r>
              <w:rPr>
                <w:rFonts w:ascii="Times New Roman" w:hAnsi="Times New Roman"/>
                <w:noProof/>
                <w:sz w:val="24"/>
              </w:rPr>
              <w:t xml:space="preserve">, va adopta un act delegat pentru a identifica </w:t>
            </w:r>
            <w:r w:rsidR="00355A33">
              <w:rPr>
                <w:rFonts w:ascii="Times New Roman" w:hAnsi="Times New Roman"/>
                <w:noProof/>
                <w:sz w:val="24"/>
              </w:rPr>
              <w:t>ț</w:t>
            </w:r>
            <w:r>
              <w:rPr>
                <w:rFonts w:ascii="Times New Roman" w:hAnsi="Times New Roman"/>
                <w:noProof/>
                <w:sz w:val="24"/>
              </w:rPr>
              <w:t>ările ter</w:t>
            </w:r>
            <w:r w:rsidR="00355A33">
              <w:rPr>
                <w:rFonts w:ascii="Times New Roman" w:hAnsi="Times New Roman"/>
                <w:noProof/>
                <w:sz w:val="24"/>
              </w:rPr>
              <w:t>ț</w:t>
            </w:r>
            <w:r>
              <w:rPr>
                <w:rFonts w:ascii="Times New Roman" w:hAnsi="Times New Roman"/>
                <w:noProof/>
                <w:sz w:val="24"/>
              </w:rPr>
              <w:t>e cu grad ridicat de risc care au deficien</w:t>
            </w:r>
            <w:r w:rsidR="00355A33">
              <w:rPr>
                <w:rFonts w:ascii="Times New Roman" w:hAnsi="Times New Roman"/>
                <w:noProof/>
                <w:sz w:val="24"/>
              </w:rPr>
              <w:t>ț</w:t>
            </w:r>
            <w:r>
              <w:rPr>
                <w:rFonts w:ascii="Times New Roman" w:hAnsi="Times New Roman"/>
                <w:noProof/>
                <w:sz w:val="24"/>
              </w:rPr>
              <w:t>e strategice în ceea prive</w:t>
            </w:r>
            <w:r w:rsidR="00355A33">
              <w:rPr>
                <w:rFonts w:ascii="Times New Roman" w:hAnsi="Times New Roman"/>
                <w:noProof/>
                <w:sz w:val="24"/>
              </w:rPr>
              <w:t>ș</w:t>
            </w:r>
            <w:r>
              <w:rPr>
                <w:rFonts w:ascii="Times New Roman" w:hAnsi="Times New Roman"/>
                <w:noProof/>
                <w:sz w:val="24"/>
              </w:rPr>
              <w:t>te combaterea spălării banilor/combaterea finan</w:t>
            </w:r>
            <w:r w:rsidR="00355A33">
              <w:rPr>
                <w:rFonts w:ascii="Times New Roman" w:hAnsi="Times New Roman"/>
                <w:noProof/>
                <w:sz w:val="24"/>
              </w:rPr>
              <w:t>ț</w:t>
            </w:r>
            <w:r>
              <w:rPr>
                <w:rFonts w:ascii="Times New Roman" w:hAnsi="Times New Roman"/>
                <w:noProof/>
                <w:sz w:val="24"/>
              </w:rPr>
              <w:t>ării terorismului (o listă neagră la nivelul UE);</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decembrie </w:t>
            </w:r>
            <w:r w:rsidRPr="00640711">
              <w:rPr>
                <w:rFonts w:ascii="Times New Roman" w:hAnsi="Times New Roman"/>
                <w:noProof/>
                <w:sz w:val="24"/>
              </w:rPr>
              <w:t>2016</w:t>
            </w:r>
            <w:r>
              <w:rPr>
                <w:rFonts w:ascii="Times New Roman" w:hAnsi="Times New Roman"/>
                <w:noProof/>
                <w:sz w:val="24"/>
              </w:rPr>
              <w:t>, va adopta o propunere legislativă privind armonizarea infrac</w:t>
            </w:r>
            <w:r w:rsidR="00355A33">
              <w:rPr>
                <w:rFonts w:ascii="Times New Roman" w:hAnsi="Times New Roman"/>
                <w:noProof/>
                <w:sz w:val="24"/>
              </w:rPr>
              <w:t>ț</w:t>
            </w:r>
            <w:r>
              <w:rPr>
                <w:rFonts w:ascii="Times New Roman" w:hAnsi="Times New Roman"/>
                <w:noProof/>
                <w:sz w:val="24"/>
              </w:rPr>
              <w:t xml:space="preserve">iunilor </w:t>
            </w:r>
            <w:r w:rsidR="00355A33">
              <w:rPr>
                <w:rFonts w:ascii="Times New Roman" w:hAnsi="Times New Roman"/>
                <w:noProof/>
                <w:sz w:val="24"/>
              </w:rPr>
              <w:t>ș</w:t>
            </w:r>
            <w:r>
              <w:rPr>
                <w:rFonts w:ascii="Times New Roman" w:hAnsi="Times New Roman"/>
                <w:noProof/>
                <w:sz w:val="24"/>
              </w:rPr>
              <w:t>i a sanc</w:t>
            </w:r>
            <w:r w:rsidR="00355A33">
              <w:rPr>
                <w:rFonts w:ascii="Times New Roman" w:hAnsi="Times New Roman"/>
                <w:noProof/>
                <w:sz w:val="24"/>
              </w:rPr>
              <w:t>ț</w:t>
            </w:r>
            <w:r>
              <w:rPr>
                <w:rFonts w:ascii="Times New Roman" w:hAnsi="Times New Roman"/>
                <w:noProof/>
                <w:sz w:val="24"/>
              </w:rPr>
              <w:t>iunilor legate de spălarea banilor;</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decembrie </w:t>
            </w:r>
            <w:r w:rsidRPr="00640711">
              <w:rPr>
                <w:rFonts w:ascii="Times New Roman" w:hAnsi="Times New Roman"/>
                <w:noProof/>
                <w:sz w:val="24"/>
              </w:rPr>
              <w:t>2016</w:t>
            </w:r>
            <w:r>
              <w:rPr>
                <w:rFonts w:ascii="Times New Roman" w:hAnsi="Times New Roman"/>
                <w:noProof/>
                <w:sz w:val="24"/>
              </w:rPr>
              <w:t>, va adopta o propunere legislativă privind combaterea mi</w:t>
            </w:r>
            <w:r w:rsidR="00355A33">
              <w:rPr>
                <w:rFonts w:ascii="Times New Roman" w:hAnsi="Times New Roman"/>
                <w:noProof/>
                <w:sz w:val="24"/>
              </w:rPr>
              <w:t>ș</w:t>
            </w:r>
            <w:r>
              <w:rPr>
                <w:rFonts w:ascii="Times New Roman" w:hAnsi="Times New Roman"/>
                <w:noProof/>
                <w:sz w:val="24"/>
              </w:rPr>
              <w:t>cărilor ilicite de numerar;</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decembrie </w:t>
            </w:r>
            <w:r w:rsidRPr="00640711">
              <w:rPr>
                <w:rFonts w:ascii="Times New Roman" w:hAnsi="Times New Roman"/>
                <w:noProof/>
                <w:sz w:val="24"/>
              </w:rPr>
              <w:t>2016</w:t>
            </w:r>
            <w:r>
              <w:rPr>
                <w:rFonts w:ascii="Times New Roman" w:hAnsi="Times New Roman"/>
                <w:noProof/>
                <w:sz w:val="24"/>
              </w:rPr>
              <w:t>, va adopta o propunere legislativă privind recunoa</w:t>
            </w:r>
            <w:r w:rsidR="00355A33">
              <w:rPr>
                <w:rFonts w:ascii="Times New Roman" w:hAnsi="Times New Roman"/>
                <w:noProof/>
                <w:sz w:val="24"/>
              </w:rPr>
              <w:t>ș</w:t>
            </w:r>
            <w:r>
              <w:rPr>
                <w:rFonts w:ascii="Times New Roman" w:hAnsi="Times New Roman"/>
                <w:noProof/>
                <w:sz w:val="24"/>
              </w:rPr>
              <w:t>terea reciprocă a ordinelor de înghe</w:t>
            </w:r>
            <w:r w:rsidR="00355A33">
              <w:rPr>
                <w:rFonts w:ascii="Times New Roman" w:hAnsi="Times New Roman"/>
                <w:noProof/>
                <w:sz w:val="24"/>
              </w:rPr>
              <w:t>ț</w:t>
            </w:r>
            <w:r>
              <w:rPr>
                <w:rFonts w:ascii="Times New Roman" w:hAnsi="Times New Roman"/>
                <w:noProof/>
                <w:sz w:val="24"/>
              </w:rPr>
              <w:t xml:space="preserve">are </w:t>
            </w:r>
            <w:r w:rsidR="00355A33">
              <w:rPr>
                <w:rFonts w:ascii="Times New Roman" w:hAnsi="Times New Roman"/>
                <w:noProof/>
                <w:sz w:val="24"/>
              </w:rPr>
              <w:t>ș</w:t>
            </w:r>
            <w:r>
              <w:rPr>
                <w:rFonts w:ascii="Times New Roman" w:hAnsi="Times New Roman"/>
                <w:noProof/>
                <w:sz w:val="24"/>
              </w:rPr>
              <w:t>i de confiscare a activelor provenite din săvâr</w:t>
            </w:r>
            <w:r w:rsidR="00355A33">
              <w:rPr>
                <w:rFonts w:ascii="Times New Roman" w:hAnsi="Times New Roman"/>
                <w:noProof/>
                <w:sz w:val="24"/>
              </w:rPr>
              <w:t>ș</w:t>
            </w:r>
            <w:r>
              <w:rPr>
                <w:rFonts w:ascii="Times New Roman" w:hAnsi="Times New Roman"/>
                <w:noProof/>
                <w:sz w:val="24"/>
              </w:rPr>
              <w:t>irea de infrac</w:t>
            </w:r>
            <w:r w:rsidR="00355A33">
              <w:rPr>
                <w:rFonts w:ascii="Times New Roman" w:hAnsi="Times New Roman"/>
                <w:noProof/>
                <w:sz w:val="24"/>
              </w:rPr>
              <w:t>ț</w:t>
            </w:r>
            <w:r>
              <w:rPr>
                <w:rFonts w:ascii="Times New Roman" w:hAnsi="Times New Roman"/>
                <w:noProof/>
                <w:sz w:val="24"/>
              </w:rPr>
              <w:t>iuni;</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decembrie </w:t>
            </w:r>
            <w:r w:rsidRPr="00640711">
              <w:rPr>
                <w:rFonts w:ascii="Times New Roman" w:hAnsi="Times New Roman"/>
                <w:noProof/>
                <w:sz w:val="24"/>
              </w:rPr>
              <w:t>2016</w:t>
            </w:r>
            <w:r>
              <w:rPr>
                <w:rFonts w:ascii="Times New Roman" w:hAnsi="Times New Roman"/>
                <w:noProof/>
                <w:sz w:val="24"/>
              </w:rPr>
              <w:t xml:space="preserve">, va adopta o propunere legislativă de Directivă privind combaterea fraudei </w:t>
            </w:r>
            <w:r w:rsidR="00355A33">
              <w:rPr>
                <w:rFonts w:ascii="Times New Roman" w:hAnsi="Times New Roman"/>
                <w:noProof/>
                <w:sz w:val="24"/>
              </w:rPr>
              <w:t>ș</w:t>
            </w:r>
            <w:r>
              <w:rPr>
                <w:rFonts w:ascii="Times New Roman" w:hAnsi="Times New Roman"/>
                <w:noProof/>
                <w:sz w:val="24"/>
              </w:rPr>
              <w:t>i falsificării mijloacelor de plată, altele decât numerarul;</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primul trimestru al anului </w:t>
            </w:r>
            <w:r w:rsidRPr="00640711">
              <w:rPr>
                <w:rFonts w:ascii="Times New Roman" w:hAnsi="Times New Roman"/>
                <w:noProof/>
                <w:sz w:val="24"/>
              </w:rPr>
              <w:t>2017</w:t>
            </w:r>
            <w:r>
              <w:rPr>
                <w:rFonts w:ascii="Times New Roman" w:hAnsi="Times New Roman"/>
                <w:noProof/>
                <w:sz w:val="24"/>
              </w:rPr>
              <w:t>, va adopta o propunere legislativă vizând consolidarea competen</w:t>
            </w:r>
            <w:r w:rsidR="00355A33">
              <w:rPr>
                <w:rFonts w:ascii="Times New Roman" w:hAnsi="Times New Roman"/>
                <w:noProof/>
                <w:sz w:val="24"/>
              </w:rPr>
              <w:t>ț</w:t>
            </w:r>
            <w:r>
              <w:rPr>
                <w:rFonts w:ascii="Times New Roman" w:hAnsi="Times New Roman"/>
                <w:noProof/>
                <w:sz w:val="24"/>
              </w:rPr>
              <w:t xml:space="preserve">elor </w:t>
            </w:r>
            <w:r w:rsidR="00355A33">
              <w:rPr>
                <w:rFonts w:ascii="Times New Roman" w:hAnsi="Times New Roman"/>
                <w:noProof/>
                <w:sz w:val="24"/>
              </w:rPr>
              <w:t>ș</w:t>
            </w:r>
            <w:r>
              <w:rPr>
                <w:rFonts w:ascii="Times New Roman" w:hAnsi="Times New Roman"/>
                <w:noProof/>
                <w:sz w:val="24"/>
              </w:rPr>
              <w:t>i a cooperării autorită</w:t>
            </w:r>
            <w:r w:rsidR="00355A33">
              <w:rPr>
                <w:rFonts w:ascii="Times New Roman" w:hAnsi="Times New Roman"/>
                <w:noProof/>
                <w:sz w:val="24"/>
              </w:rPr>
              <w:t>ț</w:t>
            </w:r>
            <w:r>
              <w:rPr>
                <w:rFonts w:ascii="Times New Roman" w:hAnsi="Times New Roman"/>
                <w:noProof/>
                <w:sz w:val="24"/>
              </w:rPr>
              <w:t xml:space="preserve">ilor vamale, precum </w:t>
            </w:r>
            <w:r w:rsidR="00355A33">
              <w:rPr>
                <w:rFonts w:ascii="Times New Roman" w:hAnsi="Times New Roman"/>
                <w:noProof/>
                <w:sz w:val="24"/>
              </w:rPr>
              <w:t>ș</w:t>
            </w:r>
            <w:r>
              <w:rPr>
                <w:rFonts w:ascii="Times New Roman" w:hAnsi="Times New Roman"/>
                <w:noProof/>
                <w:sz w:val="24"/>
              </w:rPr>
              <w:t>i combaterea finan</w:t>
            </w:r>
            <w:r w:rsidR="00355A33">
              <w:rPr>
                <w:rFonts w:ascii="Times New Roman" w:hAnsi="Times New Roman"/>
                <w:noProof/>
                <w:sz w:val="24"/>
              </w:rPr>
              <w:t>ț</w:t>
            </w:r>
            <w:r>
              <w:rPr>
                <w:rFonts w:ascii="Times New Roman" w:hAnsi="Times New Roman"/>
                <w:noProof/>
                <w:sz w:val="24"/>
              </w:rPr>
              <w:t>ării terorismului legate de comer</w:t>
            </w:r>
            <w:r w:rsidR="00355A33">
              <w:rPr>
                <w:rFonts w:ascii="Times New Roman" w:hAnsi="Times New Roman"/>
                <w:noProof/>
                <w:sz w:val="24"/>
              </w:rPr>
              <w:t>ț</w:t>
            </w:r>
            <w:r>
              <w:rPr>
                <w:rFonts w:ascii="Times New Roman" w:hAnsi="Times New Roman"/>
                <w:noProof/>
                <w:sz w:val="24"/>
              </w:rPr>
              <w:t>ul cu mărfuri;</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al doilea trimestru al anului </w:t>
            </w:r>
            <w:r w:rsidRPr="00640711">
              <w:rPr>
                <w:rFonts w:ascii="Times New Roman" w:hAnsi="Times New Roman"/>
                <w:noProof/>
                <w:sz w:val="24"/>
              </w:rPr>
              <w:t>2017</w:t>
            </w:r>
            <w:r>
              <w:rPr>
                <w:rFonts w:ascii="Times New Roman" w:hAnsi="Times New Roman"/>
                <w:noProof/>
                <w:sz w:val="24"/>
              </w:rPr>
              <w:t xml:space="preserve">, va publica un raport privind evaluarea </w:t>
            </w:r>
            <w:r>
              <w:rPr>
                <w:rFonts w:ascii="Times New Roman" w:hAnsi="Times New Roman"/>
                <w:noProof/>
                <w:sz w:val="24"/>
              </w:rPr>
              <w:lastRenderedPageBreak/>
              <w:t>suprana</w:t>
            </w:r>
            <w:r w:rsidR="00355A33">
              <w:rPr>
                <w:rFonts w:ascii="Times New Roman" w:hAnsi="Times New Roman"/>
                <w:noProof/>
                <w:sz w:val="24"/>
              </w:rPr>
              <w:t>ț</w:t>
            </w:r>
            <w:r>
              <w:rPr>
                <w:rFonts w:ascii="Times New Roman" w:hAnsi="Times New Roman"/>
                <w:noProof/>
                <w:sz w:val="24"/>
              </w:rPr>
              <w:t xml:space="preserve">ională a riscurilor de spălare a banilor </w:t>
            </w:r>
            <w:r w:rsidR="00355A33">
              <w:rPr>
                <w:rFonts w:ascii="Times New Roman" w:hAnsi="Times New Roman"/>
                <w:noProof/>
                <w:sz w:val="24"/>
              </w:rPr>
              <w:t>ș</w:t>
            </w:r>
            <w:r>
              <w:rPr>
                <w:rFonts w:ascii="Times New Roman" w:hAnsi="Times New Roman"/>
                <w:noProof/>
                <w:sz w:val="24"/>
              </w:rPr>
              <w:t>i de finan</w:t>
            </w:r>
            <w:r w:rsidR="00355A33">
              <w:rPr>
                <w:rFonts w:ascii="Times New Roman" w:hAnsi="Times New Roman"/>
                <w:noProof/>
                <w:sz w:val="24"/>
              </w:rPr>
              <w:t>ț</w:t>
            </w:r>
            <w:r>
              <w:rPr>
                <w:rFonts w:ascii="Times New Roman" w:hAnsi="Times New Roman"/>
                <w:noProof/>
                <w:sz w:val="24"/>
              </w:rPr>
              <w:t xml:space="preserve">are a terorismului, precum </w:t>
            </w:r>
            <w:r w:rsidR="00355A33">
              <w:rPr>
                <w:rFonts w:ascii="Times New Roman" w:hAnsi="Times New Roman"/>
                <w:noProof/>
                <w:sz w:val="24"/>
              </w:rPr>
              <w:t>ș</w:t>
            </w:r>
            <w:r>
              <w:rPr>
                <w:rFonts w:ascii="Times New Roman" w:hAnsi="Times New Roman"/>
                <w:noProof/>
                <w:sz w:val="24"/>
              </w:rPr>
              <w:t>i recomandări adresate statelor membre cu privire la măsurile adecvate pentru a răspunde riscurilor respective;</w:t>
            </w:r>
          </w:p>
          <w:p w:rsidR="006314EA" w:rsidRDefault="00544205">
            <w:pPr>
              <w:pStyle w:val="ListParagraph"/>
              <w:numPr>
                <w:ilvl w:val="0"/>
                <w:numId w:val="2"/>
              </w:numPr>
              <w:spacing w:after="0" w:line="240" w:lineRule="auto"/>
              <w:ind w:left="714" w:hanging="357"/>
              <w:jc w:val="both"/>
              <w:rPr>
                <w:rFonts w:ascii="Times New Roman" w:hAnsi="Times New Roman" w:cs="Times New Roman"/>
                <w:noProof/>
                <w:sz w:val="24"/>
                <w:szCs w:val="24"/>
              </w:rPr>
            </w:pPr>
            <w:r>
              <w:rPr>
                <w:rFonts w:ascii="Times New Roman" w:hAnsi="Times New Roman"/>
                <w:noProof/>
                <w:sz w:val="24"/>
              </w:rPr>
              <w:t xml:space="preserve">în al doilea trimestru al anului </w:t>
            </w:r>
            <w:r w:rsidRPr="00640711">
              <w:rPr>
                <w:rFonts w:ascii="Times New Roman" w:hAnsi="Times New Roman"/>
                <w:noProof/>
                <w:sz w:val="24"/>
              </w:rPr>
              <w:t>2017</w:t>
            </w:r>
            <w:r>
              <w:rPr>
                <w:rFonts w:ascii="Times New Roman" w:hAnsi="Times New Roman"/>
                <w:noProof/>
                <w:sz w:val="24"/>
              </w:rPr>
              <w:t>, va adopta o propunere legislativă privind combaterea comer</w:t>
            </w:r>
            <w:r w:rsidR="00355A33">
              <w:rPr>
                <w:rFonts w:ascii="Times New Roman" w:hAnsi="Times New Roman"/>
                <w:noProof/>
                <w:sz w:val="24"/>
              </w:rPr>
              <w:t>ț</w:t>
            </w:r>
            <w:r>
              <w:rPr>
                <w:rFonts w:ascii="Times New Roman" w:hAnsi="Times New Roman"/>
                <w:noProof/>
                <w:sz w:val="24"/>
              </w:rPr>
              <w:t>ului ilicit cu bunuri culturale.</w:t>
            </w:r>
          </w:p>
          <w:p w:rsidR="006314EA" w:rsidRDefault="006314EA">
            <w:pPr>
              <w:pStyle w:val="ListParagraph"/>
              <w:spacing w:after="0" w:line="240" w:lineRule="auto"/>
              <w:ind w:left="714"/>
              <w:jc w:val="both"/>
              <w:rPr>
                <w:rFonts w:ascii="Times New Roman" w:hAnsi="Times New Roman" w:cs="Times New Roman"/>
                <w:noProof/>
                <w:sz w:val="24"/>
                <w:szCs w:val="24"/>
              </w:rPr>
            </w:pPr>
          </w:p>
        </w:tc>
      </w:tr>
    </w:tbl>
    <w:p w:rsidR="006314EA" w:rsidRDefault="006314EA">
      <w:pPr>
        <w:jc w:val="both"/>
        <w:rPr>
          <w:b/>
          <w:noProof/>
        </w:rPr>
      </w:pPr>
    </w:p>
    <w:p w:rsidR="006314EA" w:rsidRDefault="006314EA">
      <w:pPr>
        <w:jc w:val="both"/>
        <w:rPr>
          <w:b/>
          <w:noProof/>
        </w:rPr>
      </w:pPr>
    </w:p>
    <w:p w:rsidR="006314EA" w:rsidRDefault="00544205">
      <w:pPr>
        <w:jc w:val="both"/>
        <w:rPr>
          <w:b/>
          <w:noProof/>
        </w:rPr>
      </w:pPr>
      <w:r w:rsidRPr="00640711">
        <w:rPr>
          <w:b/>
          <w:noProof/>
        </w:rPr>
        <w:t>2</w:t>
      </w:r>
      <w:r>
        <w:rPr>
          <w:b/>
          <w:noProof/>
        </w:rPr>
        <w:t>.</w:t>
      </w:r>
      <w:r w:rsidRPr="00640711">
        <w:rPr>
          <w:b/>
          <w:noProof/>
        </w:rPr>
        <w:t>7</w:t>
      </w:r>
      <w:r>
        <w:tab/>
      </w:r>
      <w:r>
        <w:rPr>
          <w:b/>
          <w:noProof/>
        </w:rPr>
        <w:t>Protejarea cetă</w:t>
      </w:r>
      <w:r w:rsidR="00355A33">
        <w:rPr>
          <w:b/>
          <w:noProof/>
        </w:rPr>
        <w:t>ț</w:t>
      </w:r>
      <w:r>
        <w:rPr>
          <w:b/>
          <w:noProof/>
        </w:rPr>
        <w:t xml:space="preserve">enilor </w:t>
      </w:r>
      <w:r w:rsidR="00355A33">
        <w:rPr>
          <w:b/>
          <w:noProof/>
        </w:rPr>
        <w:t>ș</w:t>
      </w:r>
      <w:r>
        <w:rPr>
          <w:b/>
          <w:noProof/>
        </w:rPr>
        <w:t>i a infrastructurilor critice</w:t>
      </w:r>
    </w:p>
    <w:p w:rsidR="006314EA" w:rsidRDefault="006314EA">
      <w:pPr>
        <w:jc w:val="both"/>
        <w:rPr>
          <w:b/>
          <w:noProof/>
        </w:rPr>
      </w:pPr>
    </w:p>
    <w:p w:rsidR="006314EA" w:rsidRDefault="00544205">
      <w:pPr>
        <w:jc w:val="both"/>
        <w:rPr>
          <w:noProof/>
        </w:rPr>
      </w:pPr>
      <w:r>
        <w:t xml:space="preserve">Modelul atacurilor de la Paris </w:t>
      </w:r>
      <w:r w:rsidR="00355A33">
        <w:t>ș</w:t>
      </w:r>
      <w:r>
        <w:t>i Bruxelles a eviden</w:t>
      </w:r>
      <w:r w:rsidR="00355A33">
        <w:t>ț</w:t>
      </w:r>
      <w:r>
        <w:t xml:space="preserve">iat vulnerabilitatea evenimentelor publice de amploare </w:t>
      </w:r>
      <w:r w:rsidR="00355A33">
        <w:t>ș</w:t>
      </w:r>
      <w:r>
        <w:t>i a infrastructurilor critice. Pentru a fi cât mai bine pregăti</w:t>
      </w:r>
      <w:r w:rsidR="00355A33">
        <w:t>ț</w:t>
      </w:r>
      <w:r>
        <w:t>i pentru astfel de riscuri, autorită</w:t>
      </w:r>
      <w:r w:rsidR="00355A33">
        <w:t>ț</w:t>
      </w:r>
      <w:r>
        <w:t xml:space="preserve">ile de aplicare a legii </w:t>
      </w:r>
      <w:r w:rsidR="00355A33">
        <w:t>ș</w:t>
      </w:r>
      <w:r>
        <w:t>i alte autorită</w:t>
      </w:r>
      <w:r w:rsidR="00355A33">
        <w:t>ț</w:t>
      </w:r>
      <w:r>
        <w:t>i-cheie – cum ar fi cele responsabile de transporturi – trebuie să facă schimb de informa</w:t>
      </w:r>
      <w:r w:rsidR="00355A33">
        <w:t>ț</w:t>
      </w:r>
      <w:r>
        <w:t xml:space="preserve">ii pertinente în mod eficient </w:t>
      </w:r>
      <w:r w:rsidR="00355A33">
        <w:t>ș</w:t>
      </w:r>
      <w:r>
        <w:t xml:space="preserve">i să elaboreze măsuri preventive într-o manieră coordonată la nivel transfrontalier. Acest lucru presupune, de asemenea, sprijinirea cercetării </w:t>
      </w:r>
      <w:r w:rsidR="00355A33">
        <w:t>ș</w:t>
      </w:r>
      <w:r>
        <w:t>i a noilor tehnologii, de exemplu pentru detectarea explozivilor.</w:t>
      </w:r>
    </w:p>
    <w:p w:rsidR="006314EA" w:rsidRDefault="006314EA">
      <w:pPr>
        <w:jc w:val="both"/>
        <w:rPr>
          <w:noProof/>
        </w:rPr>
      </w:pPr>
    </w:p>
    <w:p w:rsidR="006314EA" w:rsidRDefault="00544205">
      <w:pPr>
        <w:jc w:val="both"/>
        <w:rPr>
          <w:noProof/>
        </w:rPr>
      </w:pPr>
      <w:r>
        <w:t>Pe lângă acestea, noile tehnologii pot fi utilizate în mod abuziv de către terori</w:t>
      </w:r>
      <w:r w:rsidR="00355A33">
        <w:t>ș</w:t>
      </w:r>
      <w:r>
        <w:t>ti pentru a comite noi forme de atacuri. Criminalitatea informatică, o altă prioritate a Agendei europene privind securitatea, reprezintă o amenin</w:t>
      </w:r>
      <w:r w:rsidR="00355A33">
        <w:t>ț</w:t>
      </w:r>
      <w:r>
        <w:t xml:space="preserve">are gravă, care ar putea deveni o nouă frontieră pentru terorism </w:t>
      </w:r>
      <w:r w:rsidR="00355A33">
        <w:t>ș</w:t>
      </w:r>
      <w:r>
        <w:t xml:space="preserve">i care trebuie să fie abordată în mod corespunzător. </w:t>
      </w:r>
    </w:p>
    <w:p w:rsidR="006314EA" w:rsidRDefault="006314EA">
      <w:pPr>
        <w:jc w:val="both"/>
        <w:rPr>
          <w:noProof/>
        </w:rPr>
      </w:pPr>
    </w:p>
    <w:p w:rsidR="006314EA" w:rsidRDefault="00544205">
      <w:pPr>
        <w:jc w:val="both"/>
        <w:rPr>
          <w:noProof/>
        </w:rPr>
      </w:pPr>
      <w:r>
        <w:t>Planul de ac</w:t>
      </w:r>
      <w:r w:rsidR="00355A33">
        <w:t>ț</w:t>
      </w:r>
      <w:r>
        <w:t xml:space="preserve">iune din </w:t>
      </w:r>
      <w:r w:rsidRPr="00640711">
        <w:t>2</w:t>
      </w:r>
      <w:r>
        <w:t xml:space="preserve"> decembrie </w:t>
      </w:r>
      <w:r w:rsidRPr="00640711">
        <w:t>2015</w:t>
      </w:r>
      <w:r>
        <w:t xml:space="preserve"> privind armele de foc </w:t>
      </w:r>
      <w:r w:rsidR="00355A33">
        <w:t>ș</w:t>
      </w:r>
      <w:r>
        <w:t>i explozivii</w:t>
      </w:r>
      <w:r>
        <w:rPr>
          <w:rStyle w:val="FootnoteReference"/>
          <w:noProof/>
        </w:rPr>
        <w:footnoteReference w:id="34"/>
      </w:r>
      <w:r>
        <w:t xml:space="preserve"> con</w:t>
      </w:r>
      <w:r w:rsidR="00355A33">
        <w:t>ț</w:t>
      </w:r>
      <w:r>
        <w:t>ine, de asemenea, o serie de măsuri menite să prevină atacurile teroriste. Printre acestea se numără (i)</w:t>
      </w:r>
      <w:r w:rsidR="00640711">
        <w:t> </w:t>
      </w:r>
      <w:r>
        <w:t xml:space="preserve">măsuri specifice privind utilizarea tehnologiei de detectare </w:t>
      </w:r>
      <w:r w:rsidR="00355A33">
        <w:t>ș</w:t>
      </w:r>
      <w:r>
        <w:t>i standardizarea utilizării acesteia (</w:t>
      </w:r>
      <w:r w:rsidR="00355A33">
        <w:t>ț</w:t>
      </w:r>
      <w:r>
        <w:t>inte u</w:t>
      </w:r>
      <w:r w:rsidR="00355A33">
        <w:t>ș</w:t>
      </w:r>
      <w:r>
        <w:t>oare, infrastructuri critice, spa</w:t>
      </w:r>
      <w:r w:rsidR="00355A33">
        <w:t>ț</w:t>
      </w:r>
      <w:r>
        <w:t xml:space="preserve">ii publice), (ii) dezvoltarea unor instrumente inovatoare de detectare, (iii) consolidarea măsurilor existente </w:t>
      </w:r>
      <w:r w:rsidR="00355A33">
        <w:t>ș</w:t>
      </w:r>
      <w:r>
        <w:t>i crearea unora noi, cu scopul de a spori securitatea pasagerilor în diferitele moduri de transport, (iv) utilizarea noilor tehnologii pentru a întări securitatea, (v) difuzarea de materiale de orientare privind protec</w:t>
      </w:r>
      <w:r w:rsidR="00355A33">
        <w:t>ț</w:t>
      </w:r>
      <w:r>
        <w:t xml:space="preserve">ia </w:t>
      </w:r>
      <w:r w:rsidR="00355A33">
        <w:t>ț</w:t>
      </w:r>
      <w:r>
        <w:t>intelor u</w:t>
      </w:r>
      <w:r w:rsidR="00355A33">
        <w:t>ș</w:t>
      </w:r>
      <w:r>
        <w:t xml:space="preserve">oare </w:t>
      </w:r>
      <w:r w:rsidR="00355A33">
        <w:t>ș</w:t>
      </w:r>
      <w:r>
        <w:t xml:space="preserve">i (vi) teste de detectare </w:t>
      </w:r>
      <w:r w:rsidR="00355A33">
        <w:t>ș</w:t>
      </w:r>
      <w:r>
        <w:t>i de protec</w:t>
      </w:r>
      <w:r w:rsidR="00355A33">
        <w:t>ț</w:t>
      </w:r>
      <w:r>
        <w:t xml:space="preserve">ie. Este, de asemenea, important să se acorde prioritate verificării personalului care lucrează în infrastructuri critice </w:t>
      </w:r>
      <w:r w:rsidR="00355A33">
        <w:t>ș</w:t>
      </w:r>
      <w:r>
        <w:t>i alte spa</w:t>
      </w:r>
      <w:r w:rsidR="00355A33">
        <w:t>ț</w:t>
      </w:r>
      <w:r>
        <w:t>ii publice, în special în cazul luptătorilor terori</w:t>
      </w:r>
      <w:r w:rsidR="00355A33">
        <w:t>ș</w:t>
      </w:r>
      <w:r>
        <w:t xml:space="preserve">ti străini care se întorc în </w:t>
      </w:r>
      <w:r w:rsidR="00355A33">
        <w:t>ț</w:t>
      </w:r>
      <w:r>
        <w:t xml:space="preserve">ările lor </w:t>
      </w:r>
      <w:r w:rsidR="00355A33">
        <w:t>ș</w:t>
      </w:r>
      <w:r>
        <w:t>i al altor membri radicaliza</w:t>
      </w:r>
      <w:r w:rsidR="00355A33">
        <w:t>ț</w:t>
      </w:r>
      <w:r>
        <w:t>i ai personalului, pentru a preveni utilizarea de informa</w:t>
      </w:r>
      <w:r w:rsidR="00355A33">
        <w:t>ț</w:t>
      </w:r>
      <w:r>
        <w:t>ii privilegiate pentru activită</w:t>
      </w:r>
      <w:r w:rsidR="00355A33">
        <w:t>ț</w:t>
      </w:r>
      <w:r>
        <w:t>i teroriste.</w:t>
      </w:r>
    </w:p>
    <w:p w:rsidR="006314EA" w:rsidRDefault="006314EA">
      <w:pPr>
        <w:jc w:val="both"/>
        <w:rPr>
          <w:noProof/>
        </w:rPr>
      </w:pPr>
    </w:p>
    <w:p w:rsidR="006314EA" w:rsidRDefault="00544205">
      <w:pPr>
        <w:jc w:val="both"/>
        <w:rPr>
          <w:noProof/>
        </w:rPr>
      </w:pPr>
      <w:r>
        <w:t>Comisia a întreprins, de asemenea, următoarele ini</w:t>
      </w:r>
      <w:r w:rsidR="00355A33">
        <w:t>ț</w:t>
      </w:r>
      <w:r>
        <w:t>iative:</w:t>
      </w:r>
    </w:p>
    <w:p w:rsidR="006314EA" w:rsidRDefault="006314EA">
      <w:pPr>
        <w:jc w:val="both"/>
        <w:rPr>
          <w:noProof/>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u w:val="single"/>
        </w:rPr>
      </w:pPr>
      <w:r>
        <w:rPr>
          <w:rFonts w:ascii="Times New Roman" w:hAnsi="Times New Roman"/>
          <w:noProof/>
          <w:sz w:val="24"/>
          <w:u w:val="single"/>
        </w:rPr>
        <w:t>Programul european privind protec</w:t>
      </w:r>
      <w:r w:rsidR="00355A33">
        <w:rPr>
          <w:rFonts w:ascii="Times New Roman" w:hAnsi="Times New Roman"/>
          <w:noProof/>
          <w:sz w:val="24"/>
          <w:u w:val="single"/>
        </w:rPr>
        <w:t>ț</w:t>
      </w:r>
      <w:r>
        <w:rPr>
          <w:rFonts w:ascii="Times New Roman" w:hAnsi="Times New Roman"/>
          <w:noProof/>
          <w:sz w:val="24"/>
          <w:u w:val="single"/>
        </w:rPr>
        <w:t>ia infrastructurilor critice</w:t>
      </w:r>
      <w:r>
        <w:rPr>
          <w:rFonts w:ascii="Times New Roman" w:hAnsi="Times New Roman"/>
          <w:noProof/>
          <w:sz w:val="24"/>
        </w:rPr>
        <w:t xml:space="preserve"> oferă un cadru general pentru activită</w:t>
      </w:r>
      <w:r w:rsidR="00355A33">
        <w:rPr>
          <w:rFonts w:ascii="Times New Roman" w:hAnsi="Times New Roman"/>
          <w:noProof/>
          <w:sz w:val="24"/>
        </w:rPr>
        <w:t>ț</w:t>
      </w:r>
      <w:r>
        <w:rPr>
          <w:rFonts w:ascii="Times New Roman" w:hAnsi="Times New Roman"/>
          <w:noProof/>
          <w:sz w:val="24"/>
        </w:rPr>
        <w:t>ile care vizează să îmbunătă</w:t>
      </w:r>
      <w:r w:rsidR="00355A33">
        <w:rPr>
          <w:rFonts w:ascii="Times New Roman" w:hAnsi="Times New Roman"/>
          <w:noProof/>
          <w:sz w:val="24"/>
        </w:rPr>
        <w:t>ț</w:t>
      </w:r>
      <w:r>
        <w:rPr>
          <w:rFonts w:ascii="Times New Roman" w:hAnsi="Times New Roman"/>
          <w:noProof/>
          <w:sz w:val="24"/>
        </w:rPr>
        <w:t>ească protec</w:t>
      </w:r>
      <w:r w:rsidR="00355A33">
        <w:rPr>
          <w:rFonts w:ascii="Times New Roman" w:hAnsi="Times New Roman"/>
          <w:noProof/>
          <w:sz w:val="24"/>
        </w:rPr>
        <w:t>ț</w:t>
      </w:r>
      <w:r>
        <w:rPr>
          <w:rFonts w:ascii="Times New Roman" w:hAnsi="Times New Roman"/>
          <w:noProof/>
          <w:sz w:val="24"/>
        </w:rPr>
        <w:t>ia infrastructurilor critice din Europa. Prin acest program, Comisia colaborează cu statele membre pentru a reduce vulnerabilită</w:t>
      </w:r>
      <w:r w:rsidR="00355A33">
        <w:rPr>
          <w:rFonts w:ascii="Times New Roman" w:hAnsi="Times New Roman"/>
          <w:noProof/>
          <w:sz w:val="24"/>
        </w:rPr>
        <w:t>ț</w:t>
      </w:r>
      <w:r>
        <w:rPr>
          <w:rFonts w:ascii="Times New Roman" w:hAnsi="Times New Roman"/>
          <w:noProof/>
          <w:sz w:val="24"/>
        </w:rPr>
        <w:t xml:space="preserve">ile infrastructurilor critice </w:t>
      </w:r>
      <w:r w:rsidR="00355A33">
        <w:rPr>
          <w:rFonts w:ascii="Times New Roman" w:hAnsi="Times New Roman"/>
          <w:noProof/>
          <w:sz w:val="24"/>
        </w:rPr>
        <w:t>ș</w:t>
      </w:r>
      <w:r>
        <w:rPr>
          <w:rFonts w:ascii="Times New Roman" w:hAnsi="Times New Roman"/>
          <w:noProof/>
          <w:sz w:val="24"/>
        </w:rPr>
        <w:t>i a spori rezisten</w:t>
      </w:r>
      <w:r w:rsidR="00355A33">
        <w:rPr>
          <w:rFonts w:ascii="Times New Roman" w:hAnsi="Times New Roman"/>
          <w:noProof/>
          <w:sz w:val="24"/>
        </w:rPr>
        <w:t>ț</w:t>
      </w:r>
      <w:r>
        <w:rPr>
          <w:rFonts w:ascii="Times New Roman" w:hAnsi="Times New Roman"/>
          <w:noProof/>
          <w:sz w:val="24"/>
        </w:rPr>
        <w:t>a acestora.</w:t>
      </w:r>
      <w:r>
        <w:rPr>
          <w:rFonts w:ascii="Times New Roman" w:hAnsi="Times New Roman"/>
          <w:noProof/>
          <w:sz w:val="24"/>
          <w:u w:val="single"/>
        </w:rPr>
        <w:t xml:space="preserve"> </w:t>
      </w:r>
    </w:p>
    <w:p w:rsidR="006314EA" w:rsidRDefault="006314EA">
      <w:pPr>
        <w:pStyle w:val="ListParagraph"/>
        <w:spacing w:after="0" w:line="240" w:lineRule="auto"/>
        <w:ind w:left="426"/>
        <w:jc w:val="both"/>
        <w:rPr>
          <w:rFonts w:ascii="Times New Roman" w:hAnsi="Times New Roman" w:cs="Times New Roman"/>
          <w:noProof/>
          <w:sz w:val="24"/>
          <w:szCs w:val="24"/>
          <w:u w:val="single"/>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Difuzarea de materiale de orientare privind protec</w:t>
      </w:r>
      <w:r w:rsidR="00355A33">
        <w:rPr>
          <w:rFonts w:ascii="Times New Roman" w:hAnsi="Times New Roman"/>
          <w:noProof/>
          <w:sz w:val="24"/>
          <w:u w:val="single"/>
        </w:rPr>
        <w:t>ț</w:t>
      </w:r>
      <w:r>
        <w:rPr>
          <w:rFonts w:ascii="Times New Roman" w:hAnsi="Times New Roman"/>
          <w:noProof/>
          <w:sz w:val="24"/>
          <w:u w:val="single"/>
        </w:rPr>
        <w:t xml:space="preserve">ia </w:t>
      </w:r>
      <w:r w:rsidR="00355A33">
        <w:rPr>
          <w:rFonts w:ascii="Times New Roman" w:hAnsi="Times New Roman"/>
          <w:noProof/>
          <w:sz w:val="24"/>
          <w:u w:val="single"/>
        </w:rPr>
        <w:t>ț</w:t>
      </w:r>
      <w:r>
        <w:rPr>
          <w:rFonts w:ascii="Times New Roman" w:hAnsi="Times New Roman"/>
          <w:noProof/>
          <w:sz w:val="24"/>
          <w:u w:val="single"/>
        </w:rPr>
        <w:t>intelor u</w:t>
      </w:r>
      <w:r w:rsidR="00355A33">
        <w:rPr>
          <w:rFonts w:ascii="Times New Roman" w:hAnsi="Times New Roman"/>
          <w:noProof/>
          <w:sz w:val="24"/>
          <w:u w:val="single"/>
        </w:rPr>
        <w:t>ș</w:t>
      </w:r>
      <w:r>
        <w:rPr>
          <w:rFonts w:ascii="Times New Roman" w:hAnsi="Times New Roman"/>
          <w:noProof/>
          <w:sz w:val="24"/>
          <w:u w:val="single"/>
        </w:rPr>
        <w:t>oare</w:t>
      </w:r>
      <w:r>
        <w:rPr>
          <w:rFonts w:ascii="Times New Roman" w:hAnsi="Times New Roman"/>
          <w:noProof/>
          <w:sz w:val="24"/>
        </w:rPr>
        <w:t xml:space="preserve">: în mai </w:t>
      </w:r>
      <w:r w:rsidRPr="00640711">
        <w:rPr>
          <w:rFonts w:ascii="Times New Roman" w:hAnsi="Times New Roman"/>
          <w:noProof/>
          <w:sz w:val="24"/>
        </w:rPr>
        <w:t>2014</w:t>
      </w:r>
      <w:r>
        <w:rPr>
          <w:rFonts w:ascii="Times New Roman" w:hAnsi="Times New Roman"/>
          <w:noProof/>
          <w:sz w:val="24"/>
        </w:rPr>
        <w:t xml:space="preserve">, Comisia </w:t>
      </w:r>
      <w:r w:rsidR="00355A33">
        <w:rPr>
          <w:rFonts w:ascii="Times New Roman" w:hAnsi="Times New Roman"/>
          <w:noProof/>
          <w:sz w:val="24"/>
        </w:rPr>
        <w:t>ș</w:t>
      </w:r>
      <w:r>
        <w:rPr>
          <w:rFonts w:ascii="Times New Roman" w:hAnsi="Times New Roman"/>
          <w:noProof/>
          <w:sz w:val="24"/>
        </w:rPr>
        <w:t>i Re</w:t>
      </w:r>
      <w:r w:rsidR="00355A33">
        <w:rPr>
          <w:rFonts w:ascii="Times New Roman" w:hAnsi="Times New Roman"/>
          <w:noProof/>
          <w:sz w:val="24"/>
        </w:rPr>
        <w:t>ț</w:t>
      </w:r>
      <w:r>
        <w:rPr>
          <w:rFonts w:ascii="Times New Roman" w:hAnsi="Times New Roman"/>
          <w:noProof/>
          <w:sz w:val="24"/>
        </w:rPr>
        <w:t>eaua de poli</w:t>
      </w:r>
      <w:r w:rsidR="00355A33">
        <w:rPr>
          <w:rFonts w:ascii="Times New Roman" w:hAnsi="Times New Roman"/>
          <w:noProof/>
          <w:sz w:val="24"/>
        </w:rPr>
        <w:t>ț</w:t>
      </w:r>
      <w:r>
        <w:rPr>
          <w:rFonts w:ascii="Times New Roman" w:hAnsi="Times New Roman"/>
          <w:noProof/>
          <w:sz w:val="24"/>
        </w:rPr>
        <w:t>ie aeroportuară din UE au finalizat Manualul privind protec</w:t>
      </w:r>
      <w:r w:rsidR="00355A33">
        <w:rPr>
          <w:rFonts w:ascii="Times New Roman" w:hAnsi="Times New Roman"/>
          <w:noProof/>
          <w:sz w:val="24"/>
        </w:rPr>
        <w:t>ț</w:t>
      </w:r>
      <w:r>
        <w:rPr>
          <w:rFonts w:ascii="Times New Roman" w:hAnsi="Times New Roman"/>
          <w:noProof/>
          <w:sz w:val="24"/>
        </w:rPr>
        <w:t xml:space="preserve">ia </w:t>
      </w:r>
      <w:r w:rsidR="00355A33">
        <w:rPr>
          <w:rFonts w:ascii="Times New Roman" w:hAnsi="Times New Roman"/>
          <w:noProof/>
          <w:sz w:val="24"/>
        </w:rPr>
        <w:t>ț</w:t>
      </w:r>
      <w:r>
        <w:rPr>
          <w:rFonts w:ascii="Times New Roman" w:hAnsi="Times New Roman"/>
          <w:noProof/>
          <w:sz w:val="24"/>
        </w:rPr>
        <w:t>intelor u</w:t>
      </w:r>
      <w:r w:rsidR="00355A33">
        <w:rPr>
          <w:rFonts w:ascii="Times New Roman" w:hAnsi="Times New Roman"/>
          <w:noProof/>
          <w:sz w:val="24"/>
        </w:rPr>
        <w:t>ș</w:t>
      </w:r>
      <w:r>
        <w:rPr>
          <w:rFonts w:ascii="Times New Roman" w:hAnsi="Times New Roman"/>
          <w:noProof/>
          <w:sz w:val="24"/>
        </w:rPr>
        <w:t>oare aeroportuare din UE, care con</w:t>
      </w:r>
      <w:r w:rsidR="00355A33">
        <w:rPr>
          <w:rFonts w:ascii="Times New Roman" w:hAnsi="Times New Roman"/>
          <w:noProof/>
          <w:sz w:val="24"/>
        </w:rPr>
        <w:t>ț</w:t>
      </w:r>
      <w:r>
        <w:rPr>
          <w:rFonts w:ascii="Times New Roman" w:hAnsi="Times New Roman"/>
          <w:noProof/>
          <w:sz w:val="24"/>
        </w:rPr>
        <w:t>ine orientări privind protec</w:t>
      </w:r>
      <w:r w:rsidR="00355A33">
        <w:rPr>
          <w:rFonts w:ascii="Times New Roman" w:hAnsi="Times New Roman"/>
          <w:noProof/>
          <w:sz w:val="24"/>
        </w:rPr>
        <w:t>ț</w:t>
      </w:r>
      <w:r>
        <w:rPr>
          <w:rFonts w:ascii="Times New Roman" w:hAnsi="Times New Roman"/>
          <w:noProof/>
          <w:sz w:val="24"/>
        </w:rPr>
        <w:t xml:space="preserve">ia </w:t>
      </w:r>
      <w:r w:rsidR="00355A33">
        <w:rPr>
          <w:rFonts w:ascii="Times New Roman" w:hAnsi="Times New Roman"/>
          <w:noProof/>
          <w:sz w:val="24"/>
        </w:rPr>
        <w:t>ț</w:t>
      </w:r>
      <w:r>
        <w:rPr>
          <w:rFonts w:ascii="Times New Roman" w:hAnsi="Times New Roman"/>
          <w:noProof/>
          <w:sz w:val="24"/>
        </w:rPr>
        <w:t>intelor u</w:t>
      </w:r>
      <w:r w:rsidR="00355A33">
        <w:rPr>
          <w:rFonts w:ascii="Times New Roman" w:hAnsi="Times New Roman"/>
          <w:noProof/>
          <w:sz w:val="24"/>
        </w:rPr>
        <w:t>ș</w:t>
      </w:r>
      <w:r>
        <w:rPr>
          <w:rFonts w:ascii="Times New Roman" w:hAnsi="Times New Roman"/>
          <w:noProof/>
          <w:sz w:val="24"/>
        </w:rPr>
        <w:t xml:space="preserve">oare. Manualul a fost tradus în toate limbile oficiale ale UE </w:t>
      </w:r>
      <w:r w:rsidR="00355A33">
        <w:rPr>
          <w:rFonts w:ascii="Times New Roman" w:hAnsi="Times New Roman"/>
          <w:noProof/>
          <w:sz w:val="24"/>
        </w:rPr>
        <w:t>ș</w:t>
      </w:r>
      <w:r>
        <w:rPr>
          <w:rFonts w:ascii="Times New Roman" w:hAnsi="Times New Roman"/>
          <w:noProof/>
          <w:sz w:val="24"/>
        </w:rPr>
        <w:t>i va fi distribuit tuturor for</w:t>
      </w:r>
      <w:r w:rsidR="00355A33">
        <w:rPr>
          <w:rFonts w:ascii="Times New Roman" w:hAnsi="Times New Roman"/>
          <w:noProof/>
          <w:sz w:val="24"/>
        </w:rPr>
        <w:t>ț</w:t>
      </w:r>
      <w:r>
        <w:rPr>
          <w:rFonts w:ascii="Times New Roman" w:hAnsi="Times New Roman"/>
          <w:noProof/>
          <w:sz w:val="24"/>
        </w:rPr>
        <w:t>elor de poli</w:t>
      </w:r>
      <w:r w:rsidR="00355A33">
        <w:rPr>
          <w:rFonts w:ascii="Times New Roman" w:hAnsi="Times New Roman"/>
          <w:noProof/>
          <w:sz w:val="24"/>
        </w:rPr>
        <w:t>ț</w:t>
      </w:r>
      <w:r>
        <w:rPr>
          <w:rFonts w:ascii="Times New Roman" w:hAnsi="Times New Roman"/>
          <w:noProof/>
          <w:sz w:val="24"/>
        </w:rPr>
        <w:t xml:space="preserve">ie. În octombrie </w:t>
      </w:r>
      <w:r w:rsidRPr="00640711">
        <w:rPr>
          <w:rFonts w:ascii="Times New Roman" w:hAnsi="Times New Roman"/>
          <w:noProof/>
          <w:sz w:val="24"/>
        </w:rPr>
        <w:t>2015</w:t>
      </w:r>
      <w:r>
        <w:rPr>
          <w:rFonts w:ascii="Times New Roman" w:hAnsi="Times New Roman"/>
          <w:noProof/>
          <w:sz w:val="24"/>
        </w:rPr>
        <w:t xml:space="preserve">, Comisia a început, de asemenea, elaborarea unui </w:t>
      </w:r>
      <w:r>
        <w:rPr>
          <w:rFonts w:ascii="Times New Roman" w:hAnsi="Times New Roman"/>
          <w:noProof/>
          <w:sz w:val="24"/>
        </w:rPr>
        <w:lastRenderedPageBreak/>
        <w:t>material de orientare privind protec</w:t>
      </w:r>
      <w:r w:rsidR="00355A33">
        <w:rPr>
          <w:rFonts w:ascii="Times New Roman" w:hAnsi="Times New Roman"/>
          <w:noProof/>
          <w:sz w:val="24"/>
        </w:rPr>
        <w:t>ț</w:t>
      </w:r>
      <w:r>
        <w:rPr>
          <w:rFonts w:ascii="Times New Roman" w:hAnsi="Times New Roman"/>
          <w:noProof/>
          <w:sz w:val="24"/>
        </w:rPr>
        <w:t xml:space="preserve">ia altor </w:t>
      </w:r>
      <w:r w:rsidR="00355A33">
        <w:rPr>
          <w:rFonts w:ascii="Times New Roman" w:hAnsi="Times New Roman"/>
          <w:noProof/>
          <w:sz w:val="24"/>
        </w:rPr>
        <w:t>ț</w:t>
      </w:r>
      <w:r>
        <w:rPr>
          <w:rFonts w:ascii="Times New Roman" w:hAnsi="Times New Roman"/>
          <w:noProof/>
          <w:sz w:val="24"/>
        </w:rPr>
        <w:t>inte u</w:t>
      </w:r>
      <w:r w:rsidR="00355A33">
        <w:rPr>
          <w:rFonts w:ascii="Times New Roman" w:hAnsi="Times New Roman"/>
          <w:noProof/>
          <w:sz w:val="24"/>
        </w:rPr>
        <w:t>ș</w:t>
      </w:r>
      <w:r>
        <w:rPr>
          <w:rFonts w:ascii="Times New Roman" w:hAnsi="Times New Roman"/>
          <w:noProof/>
          <w:sz w:val="24"/>
        </w:rPr>
        <w:t xml:space="preserve">oare, precum trenurile, metrourile </w:t>
      </w:r>
      <w:r w:rsidR="00355A33">
        <w:rPr>
          <w:rFonts w:ascii="Times New Roman" w:hAnsi="Times New Roman"/>
          <w:noProof/>
          <w:sz w:val="24"/>
        </w:rPr>
        <w:t>ș</w:t>
      </w:r>
      <w:r>
        <w:rPr>
          <w:rFonts w:ascii="Times New Roman" w:hAnsi="Times New Roman"/>
          <w:noProof/>
          <w:sz w:val="24"/>
        </w:rPr>
        <w:t>i alte zone de mare concentra</w:t>
      </w:r>
      <w:r w:rsidR="00355A33">
        <w:rPr>
          <w:rFonts w:ascii="Times New Roman" w:hAnsi="Times New Roman"/>
          <w:noProof/>
          <w:sz w:val="24"/>
        </w:rPr>
        <w:t>ț</w:t>
      </w:r>
      <w:r>
        <w:rPr>
          <w:rFonts w:ascii="Times New Roman" w:hAnsi="Times New Roman"/>
          <w:noProof/>
          <w:sz w:val="24"/>
        </w:rPr>
        <w:t xml:space="preserve">ie a publicului (stadioane, centre comerciale, garaje publice etc.). Finalizarea acestui material va fi accelerată </w:t>
      </w:r>
      <w:r w:rsidR="00355A33">
        <w:rPr>
          <w:rFonts w:ascii="Times New Roman" w:hAnsi="Times New Roman"/>
          <w:noProof/>
          <w:sz w:val="24"/>
        </w:rPr>
        <w:t>ș</w:t>
      </w:r>
      <w:r>
        <w:rPr>
          <w:rFonts w:ascii="Times New Roman" w:hAnsi="Times New Roman"/>
          <w:noProof/>
          <w:sz w:val="24"/>
        </w:rPr>
        <w:t>i înso</w:t>
      </w:r>
      <w:r w:rsidR="00355A33">
        <w:rPr>
          <w:rFonts w:ascii="Times New Roman" w:hAnsi="Times New Roman"/>
          <w:noProof/>
          <w:sz w:val="24"/>
        </w:rPr>
        <w:t>ț</w:t>
      </w:r>
      <w:r>
        <w:rPr>
          <w:rFonts w:ascii="Times New Roman" w:hAnsi="Times New Roman"/>
          <w:noProof/>
          <w:sz w:val="24"/>
        </w:rPr>
        <w:t>ită de o formare adecvată.</w:t>
      </w:r>
    </w:p>
    <w:p w:rsidR="006314EA" w:rsidRDefault="006314EA">
      <w:pPr>
        <w:pStyle w:val="ListParagraph"/>
        <w:spacing w:after="0" w:line="240" w:lineRule="auto"/>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 xml:space="preserve">Teste de detectare </w:t>
      </w:r>
      <w:r w:rsidR="00355A33">
        <w:rPr>
          <w:rFonts w:ascii="Times New Roman" w:hAnsi="Times New Roman"/>
          <w:noProof/>
          <w:sz w:val="24"/>
          <w:u w:val="single"/>
        </w:rPr>
        <w:t>ș</w:t>
      </w:r>
      <w:r>
        <w:rPr>
          <w:rFonts w:ascii="Times New Roman" w:hAnsi="Times New Roman"/>
          <w:noProof/>
          <w:sz w:val="24"/>
          <w:u w:val="single"/>
        </w:rPr>
        <w:t>i de protec</w:t>
      </w:r>
      <w:r w:rsidR="00355A33">
        <w:rPr>
          <w:rFonts w:ascii="Times New Roman" w:hAnsi="Times New Roman"/>
          <w:noProof/>
          <w:sz w:val="24"/>
          <w:u w:val="single"/>
        </w:rPr>
        <w:t>ț</w:t>
      </w:r>
      <w:r>
        <w:rPr>
          <w:rFonts w:ascii="Times New Roman" w:hAnsi="Times New Roman"/>
          <w:noProof/>
          <w:sz w:val="24"/>
          <w:u w:val="single"/>
        </w:rPr>
        <w:t>ie:</w:t>
      </w:r>
      <w:r>
        <w:rPr>
          <w:rFonts w:ascii="Times New Roman" w:hAnsi="Times New Roman"/>
          <w:noProof/>
          <w:sz w:val="24"/>
        </w:rPr>
        <w:t xml:space="preserve"> în februarie </w:t>
      </w:r>
      <w:r w:rsidRPr="00640711">
        <w:rPr>
          <w:rFonts w:ascii="Times New Roman" w:hAnsi="Times New Roman"/>
          <w:noProof/>
          <w:sz w:val="24"/>
        </w:rPr>
        <w:t>2015</w:t>
      </w:r>
      <w:r>
        <w:rPr>
          <w:rFonts w:ascii="Times New Roman" w:hAnsi="Times New Roman"/>
          <w:noProof/>
          <w:sz w:val="24"/>
        </w:rPr>
        <w:t xml:space="preserve">, Comisia, împreună cu mai multe state membre, a lansat o serie de teste de detectare </w:t>
      </w:r>
      <w:r w:rsidR="00355A33">
        <w:rPr>
          <w:rFonts w:ascii="Times New Roman" w:hAnsi="Times New Roman"/>
          <w:noProof/>
          <w:sz w:val="24"/>
        </w:rPr>
        <w:t>ș</w:t>
      </w:r>
      <w:r>
        <w:rPr>
          <w:rFonts w:ascii="Times New Roman" w:hAnsi="Times New Roman"/>
          <w:noProof/>
          <w:sz w:val="24"/>
        </w:rPr>
        <w:t>i de protec</w:t>
      </w:r>
      <w:r w:rsidR="00355A33">
        <w:rPr>
          <w:rFonts w:ascii="Times New Roman" w:hAnsi="Times New Roman"/>
          <w:noProof/>
          <w:sz w:val="24"/>
        </w:rPr>
        <w:t>ț</w:t>
      </w:r>
      <w:r>
        <w:rPr>
          <w:rFonts w:ascii="Times New Roman" w:hAnsi="Times New Roman"/>
          <w:noProof/>
          <w:sz w:val="24"/>
        </w:rPr>
        <w:t>ie în diverse medii opera</w:t>
      </w:r>
      <w:r w:rsidR="00355A33">
        <w:rPr>
          <w:rFonts w:ascii="Times New Roman" w:hAnsi="Times New Roman"/>
          <w:noProof/>
          <w:sz w:val="24"/>
        </w:rPr>
        <w:t>ț</w:t>
      </w:r>
      <w:r>
        <w:rPr>
          <w:rFonts w:ascii="Times New Roman" w:hAnsi="Times New Roman"/>
          <w:noProof/>
          <w:sz w:val="24"/>
        </w:rPr>
        <w:t xml:space="preserve">ionale, precum aeroporturi, gări, evenimente sportive </w:t>
      </w:r>
      <w:r w:rsidR="00355A33">
        <w:rPr>
          <w:rFonts w:ascii="Times New Roman" w:hAnsi="Times New Roman"/>
          <w:noProof/>
          <w:sz w:val="24"/>
        </w:rPr>
        <w:t>ș</w:t>
      </w:r>
      <w:r>
        <w:rPr>
          <w:rFonts w:ascii="Times New Roman" w:hAnsi="Times New Roman"/>
          <w:noProof/>
          <w:sz w:val="24"/>
        </w:rPr>
        <w:t>i clădiri publice. Noi teste sunt programate să se desfă</w:t>
      </w:r>
      <w:r w:rsidR="00355A33">
        <w:rPr>
          <w:rFonts w:ascii="Times New Roman" w:hAnsi="Times New Roman"/>
          <w:noProof/>
          <w:sz w:val="24"/>
        </w:rPr>
        <w:t>ș</w:t>
      </w:r>
      <w:r>
        <w:rPr>
          <w:rFonts w:ascii="Times New Roman" w:hAnsi="Times New Roman"/>
          <w:noProof/>
          <w:sz w:val="24"/>
        </w:rPr>
        <w:t xml:space="preserve">oare în mai </w:t>
      </w:r>
      <w:r w:rsidRPr="00640711">
        <w:rPr>
          <w:rFonts w:ascii="Times New Roman" w:hAnsi="Times New Roman"/>
          <w:noProof/>
          <w:sz w:val="24"/>
        </w:rPr>
        <w:t>2016</w:t>
      </w:r>
      <w:r>
        <w:rPr>
          <w:rFonts w:ascii="Times New Roman" w:hAnsi="Times New Roman"/>
          <w:noProof/>
          <w:sz w:val="24"/>
        </w:rPr>
        <w:t>, inclusiv în cadrul hotspoturilor.</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u w:val="single"/>
        </w:rPr>
      </w:pPr>
      <w:r>
        <w:rPr>
          <w:rFonts w:ascii="Times New Roman" w:hAnsi="Times New Roman"/>
          <w:noProof/>
          <w:sz w:val="24"/>
          <w:u w:val="single"/>
        </w:rPr>
        <w:t>Evaluările riscurilor în materie de securitate</w:t>
      </w:r>
      <w:r>
        <w:rPr>
          <w:rFonts w:ascii="Times New Roman" w:hAnsi="Times New Roman"/>
          <w:noProof/>
          <w:sz w:val="24"/>
        </w:rPr>
        <w:t>: Comisia a elaborat evaluări ale riscurilor în materie de securitate, pentru a se asigura că politicile elaborate la nivelul UE în domenii precum securitatea transporturilor, securitatea frontierelor sau finan</w:t>
      </w:r>
      <w:r w:rsidR="00355A33">
        <w:rPr>
          <w:rFonts w:ascii="Times New Roman" w:hAnsi="Times New Roman"/>
          <w:noProof/>
          <w:sz w:val="24"/>
        </w:rPr>
        <w:t>ț</w:t>
      </w:r>
      <w:r>
        <w:rPr>
          <w:rFonts w:ascii="Times New Roman" w:hAnsi="Times New Roman"/>
          <w:noProof/>
          <w:sz w:val="24"/>
        </w:rPr>
        <w:t xml:space="preserve">area terorismului se bazează pe o analiză adecvată a riscurilor relevante în materie de securitate, pentru definirea unor răspunsuri eficace la aceste riscuri </w:t>
      </w:r>
      <w:r w:rsidR="00355A33">
        <w:rPr>
          <w:rFonts w:ascii="Times New Roman" w:hAnsi="Times New Roman"/>
          <w:noProof/>
          <w:sz w:val="24"/>
        </w:rPr>
        <w:t>ș</w:t>
      </w:r>
      <w:r>
        <w:rPr>
          <w:rFonts w:ascii="Times New Roman" w:hAnsi="Times New Roman"/>
          <w:noProof/>
          <w:sz w:val="24"/>
        </w:rPr>
        <w:t>i la amenin</w:t>
      </w:r>
      <w:r w:rsidR="00355A33">
        <w:rPr>
          <w:rFonts w:ascii="Times New Roman" w:hAnsi="Times New Roman"/>
          <w:noProof/>
          <w:sz w:val="24"/>
        </w:rPr>
        <w:t>ț</w:t>
      </w:r>
      <w:r>
        <w:rPr>
          <w:rFonts w:ascii="Times New Roman" w:hAnsi="Times New Roman"/>
          <w:noProof/>
          <w:sz w:val="24"/>
        </w:rPr>
        <w:t>ările aferente. Această activitate este desfă</w:t>
      </w:r>
      <w:r w:rsidR="00355A33">
        <w:rPr>
          <w:rFonts w:ascii="Times New Roman" w:hAnsi="Times New Roman"/>
          <w:noProof/>
          <w:sz w:val="24"/>
        </w:rPr>
        <w:t>ș</w:t>
      </w:r>
      <w:r>
        <w:rPr>
          <w:rFonts w:ascii="Times New Roman" w:hAnsi="Times New Roman"/>
          <w:noProof/>
          <w:sz w:val="24"/>
        </w:rPr>
        <w:t xml:space="preserve">urată împreună cu statele membre, cu SEAE </w:t>
      </w:r>
      <w:r w:rsidR="00355A33">
        <w:rPr>
          <w:rFonts w:ascii="Times New Roman" w:hAnsi="Times New Roman"/>
          <w:noProof/>
          <w:sz w:val="24"/>
        </w:rPr>
        <w:t>ș</w:t>
      </w:r>
      <w:r>
        <w:rPr>
          <w:rFonts w:ascii="Times New Roman" w:hAnsi="Times New Roman"/>
          <w:noProof/>
          <w:sz w:val="24"/>
        </w:rPr>
        <w:t>i cu agen</w:t>
      </w:r>
      <w:r w:rsidR="00355A33">
        <w:rPr>
          <w:rFonts w:ascii="Times New Roman" w:hAnsi="Times New Roman"/>
          <w:noProof/>
          <w:sz w:val="24"/>
        </w:rPr>
        <w:t>ț</w:t>
      </w:r>
      <w:r>
        <w:rPr>
          <w:rFonts w:ascii="Times New Roman" w:hAnsi="Times New Roman"/>
          <w:noProof/>
          <w:sz w:val="24"/>
        </w:rPr>
        <w:t>iile relevante ale UE.</w:t>
      </w:r>
    </w:p>
    <w:p w:rsidR="006314EA" w:rsidRDefault="006314EA">
      <w:pPr>
        <w:pStyle w:val="ListParagraph"/>
        <w:spacing w:after="0" w:line="240" w:lineRule="auto"/>
        <w:ind w:left="426"/>
        <w:jc w:val="both"/>
        <w:rPr>
          <w:rFonts w:ascii="Times New Roman" w:hAnsi="Times New Roman" w:cs="Times New Roman"/>
          <w:noProof/>
          <w:sz w:val="24"/>
          <w:szCs w:val="24"/>
        </w:rPr>
      </w:pPr>
    </w:p>
    <w:p w:rsidR="006314EA" w:rsidRDefault="00544205">
      <w:pPr>
        <w:pStyle w:val="ListParagraph"/>
        <w:numPr>
          <w:ilvl w:val="0"/>
          <w:numId w:val="5"/>
        </w:numPr>
        <w:spacing w:after="0" w:line="240" w:lineRule="auto"/>
        <w:ind w:left="426"/>
        <w:jc w:val="both"/>
        <w:rPr>
          <w:rFonts w:ascii="Times New Roman" w:hAnsi="Times New Roman" w:cs="Times New Roman"/>
          <w:noProof/>
          <w:sz w:val="24"/>
          <w:szCs w:val="24"/>
        </w:rPr>
      </w:pPr>
      <w:r>
        <w:rPr>
          <w:rFonts w:ascii="Times New Roman" w:hAnsi="Times New Roman"/>
          <w:noProof/>
          <w:sz w:val="24"/>
          <w:u w:val="single"/>
        </w:rPr>
        <w:t>Amenin</w:t>
      </w:r>
      <w:r w:rsidR="00355A33">
        <w:rPr>
          <w:rFonts w:ascii="Times New Roman" w:hAnsi="Times New Roman"/>
          <w:noProof/>
          <w:sz w:val="24"/>
          <w:u w:val="single"/>
        </w:rPr>
        <w:t>ț</w:t>
      </w:r>
      <w:r>
        <w:rPr>
          <w:rFonts w:ascii="Times New Roman" w:hAnsi="Times New Roman"/>
          <w:noProof/>
          <w:sz w:val="24"/>
          <w:u w:val="single"/>
        </w:rPr>
        <w:t>ările hibride</w:t>
      </w:r>
      <w:r>
        <w:rPr>
          <w:rFonts w:ascii="Times New Roman" w:hAnsi="Times New Roman"/>
          <w:noProof/>
          <w:sz w:val="24"/>
        </w:rPr>
        <w:t xml:space="preserve">: Comisia </w:t>
      </w:r>
      <w:r w:rsidR="00355A33">
        <w:rPr>
          <w:rFonts w:ascii="Times New Roman" w:hAnsi="Times New Roman"/>
          <w:noProof/>
          <w:sz w:val="24"/>
        </w:rPr>
        <w:t>ș</w:t>
      </w:r>
      <w:r>
        <w:rPr>
          <w:rFonts w:ascii="Times New Roman" w:hAnsi="Times New Roman"/>
          <w:noProof/>
          <w:sz w:val="24"/>
        </w:rPr>
        <w:t>i Înaltul Reprezentant au adoptat o Comunicare comună referitoare la un cadru comun privind contracararea amenin</w:t>
      </w:r>
      <w:r w:rsidR="00355A33">
        <w:rPr>
          <w:rFonts w:ascii="Times New Roman" w:hAnsi="Times New Roman"/>
          <w:noProof/>
          <w:sz w:val="24"/>
        </w:rPr>
        <w:t>ț</w:t>
      </w:r>
      <w:r>
        <w:rPr>
          <w:rFonts w:ascii="Times New Roman" w:hAnsi="Times New Roman"/>
          <w:noProof/>
          <w:sz w:val="24"/>
        </w:rPr>
        <w:t>ărilor hibride</w:t>
      </w:r>
      <w:r>
        <w:rPr>
          <w:rStyle w:val="FootnoteReference"/>
          <w:rFonts w:ascii="Times New Roman" w:hAnsi="Times New Roman"/>
          <w:noProof/>
          <w:sz w:val="24"/>
        </w:rPr>
        <w:footnoteReference w:id="35"/>
      </w:r>
      <w:r>
        <w:rPr>
          <w:rFonts w:ascii="Times New Roman" w:hAnsi="Times New Roman"/>
          <w:noProof/>
          <w:sz w:val="24"/>
        </w:rPr>
        <w:t>, în care se prezintă propuneri de ac</w:t>
      </w:r>
      <w:r w:rsidR="00355A33">
        <w:rPr>
          <w:rFonts w:ascii="Times New Roman" w:hAnsi="Times New Roman"/>
          <w:noProof/>
          <w:sz w:val="24"/>
        </w:rPr>
        <w:t>ț</w:t>
      </w:r>
      <w:r>
        <w:rPr>
          <w:rFonts w:ascii="Times New Roman" w:hAnsi="Times New Roman"/>
          <w:noProof/>
          <w:sz w:val="24"/>
        </w:rPr>
        <w:t>iuni prin care să se contribuie la contracararea amenin</w:t>
      </w:r>
      <w:r w:rsidR="00355A33">
        <w:rPr>
          <w:rFonts w:ascii="Times New Roman" w:hAnsi="Times New Roman"/>
          <w:noProof/>
          <w:sz w:val="24"/>
        </w:rPr>
        <w:t>ț</w:t>
      </w:r>
      <w:r>
        <w:rPr>
          <w:rFonts w:ascii="Times New Roman" w:hAnsi="Times New Roman"/>
          <w:noProof/>
          <w:sz w:val="24"/>
        </w:rPr>
        <w:t xml:space="preserve">ărilor hibride </w:t>
      </w:r>
      <w:r w:rsidR="00355A33">
        <w:rPr>
          <w:rFonts w:ascii="Times New Roman" w:hAnsi="Times New Roman"/>
          <w:noProof/>
          <w:sz w:val="24"/>
        </w:rPr>
        <w:t>ș</w:t>
      </w:r>
      <w:r>
        <w:rPr>
          <w:rFonts w:ascii="Times New Roman" w:hAnsi="Times New Roman"/>
          <w:noProof/>
          <w:sz w:val="24"/>
        </w:rPr>
        <w:t>i la cre</w:t>
      </w:r>
      <w:r w:rsidR="00355A33">
        <w:rPr>
          <w:rFonts w:ascii="Times New Roman" w:hAnsi="Times New Roman"/>
          <w:noProof/>
          <w:sz w:val="24"/>
        </w:rPr>
        <w:t>ș</w:t>
      </w:r>
      <w:r>
        <w:rPr>
          <w:rFonts w:ascii="Times New Roman" w:hAnsi="Times New Roman"/>
          <w:noProof/>
          <w:sz w:val="24"/>
        </w:rPr>
        <w:t>terea rezilien</w:t>
      </w:r>
      <w:r w:rsidR="00355A33">
        <w:rPr>
          <w:rFonts w:ascii="Times New Roman" w:hAnsi="Times New Roman"/>
          <w:noProof/>
          <w:sz w:val="24"/>
        </w:rPr>
        <w:t>ț</w:t>
      </w:r>
      <w:r>
        <w:rPr>
          <w:rFonts w:ascii="Times New Roman" w:hAnsi="Times New Roman"/>
          <w:noProof/>
          <w:sz w:val="24"/>
        </w:rPr>
        <w:t xml:space="preserve">ei UE </w:t>
      </w:r>
      <w:r w:rsidR="00355A33">
        <w:rPr>
          <w:rFonts w:ascii="Times New Roman" w:hAnsi="Times New Roman"/>
          <w:noProof/>
          <w:sz w:val="24"/>
        </w:rPr>
        <w:t>ș</w:t>
      </w:r>
      <w:r>
        <w:rPr>
          <w:rFonts w:ascii="Times New Roman" w:hAnsi="Times New Roman"/>
          <w:noProof/>
          <w:sz w:val="24"/>
        </w:rPr>
        <w:t xml:space="preserve">i a statelor sale membre, precum </w:t>
      </w:r>
      <w:r w:rsidR="00355A33">
        <w:rPr>
          <w:rFonts w:ascii="Times New Roman" w:hAnsi="Times New Roman"/>
          <w:noProof/>
          <w:sz w:val="24"/>
        </w:rPr>
        <w:t>ș</w:t>
      </w:r>
      <w:r>
        <w:rPr>
          <w:rFonts w:ascii="Times New Roman" w:hAnsi="Times New Roman"/>
          <w:noProof/>
          <w:sz w:val="24"/>
        </w:rPr>
        <w:t>i a partenerilor acestora. Toate păr</w:t>
      </w:r>
      <w:r w:rsidR="00355A33">
        <w:rPr>
          <w:rFonts w:ascii="Times New Roman" w:hAnsi="Times New Roman"/>
          <w:noProof/>
          <w:sz w:val="24"/>
        </w:rPr>
        <w:t>ț</w:t>
      </w:r>
      <w:r>
        <w:rPr>
          <w:rFonts w:ascii="Times New Roman" w:hAnsi="Times New Roman"/>
          <w:noProof/>
          <w:sz w:val="24"/>
        </w:rPr>
        <w:t>ile sunt încurajate să pună în aplicare aceste ac</w:t>
      </w:r>
      <w:r w:rsidR="00355A33">
        <w:rPr>
          <w:rFonts w:ascii="Times New Roman" w:hAnsi="Times New Roman"/>
          <w:noProof/>
          <w:sz w:val="24"/>
        </w:rPr>
        <w:t>ț</w:t>
      </w:r>
      <w:r>
        <w:rPr>
          <w:rFonts w:ascii="Times New Roman" w:hAnsi="Times New Roman"/>
          <w:noProof/>
          <w:sz w:val="24"/>
        </w:rPr>
        <w:t>iuni cât mai rapid.</w:t>
      </w:r>
    </w:p>
    <w:p w:rsidR="006314EA" w:rsidRDefault="006314EA">
      <w:pPr>
        <w:pStyle w:val="ListParagraph"/>
        <w:spacing w:after="0" w:line="240" w:lineRule="auto"/>
        <w:ind w:left="426"/>
        <w:jc w:val="both"/>
        <w:rPr>
          <w:noProof/>
        </w:rPr>
      </w:pPr>
    </w:p>
    <w:p w:rsidR="006314EA" w:rsidRDefault="00544205">
      <w:pPr>
        <w:jc w:val="both"/>
        <w:rPr>
          <w:noProof/>
        </w:rPr>
      </w:pPr>
      <w:r>
        <w:t>Combaterea criminalită</w:t>
      </w:r>
      <w:r w:rsidR="00355A33">
        <w:t>ț</w:t>
      </w:r>
      <w:r>
        <w:t xml:space="preserve">ii </w:t>
      </w:r>
      <w:r w:rsidR="00355A33">
        <w:t>ș</w:t>
      </w:r>
      <w:r>
        <w:t xml:space="preserve">i a terorismului trebuie să se bazeze permanent pe tehnologii </w:t>
      </w:r>
      <w:r w:rsidR="00355A33">
        <w:t>ș</w:t>
      </w:r>
      <w:r>
        <w:t>i capacită</w:t>
      </w:r>
      <w:r w:rsidR="00355A33">
        <w:t>ț</w:t>
      </w:r>
      <w:r>
        <w:t>i noi. Sunt necesare măsuri suplimentare pentru a face fa</w:t>
      </w:r>
      <w:r w:rsidR="00355A33">
        <w:t>ț</w:t>
      </w:r>
      <w:r>
        <w:t>ă provocărilor pe care le prezintă depistarea amenin</w:t>
      </w:r>
      <w:r w:rsidR="00355A33">
        <w:t>ț</w:t>
      </w:r>
      <w:r>
        <w:t xml:space="preserve">ărilor. Comisia va aloca, de asemenea, fonduri de cercetare pentru nevoile viitoare în materie de tehnologie </w:t>
      </w:r>
      <w:r w:rsidR="00355A33">
        <w:t>ș</w:t>
      </w:r>
      <w:r>
        <w:t>i capacită</w:t>
      </w:r>
      <w:r w:rsidR="00355A33">
        <w:t>ț</w:t>
      </w:r>
      <w:r>
        <w:t>i. Programul „Societă</w:t>
      </w:r>
      <w:r w:rsidR="00355A33">
        <w:t>ț</w:t>
      </w:r>
      <w:r>
        <w:t xml:space="preserve">i sigure” din cadrul Orizont </w:t>
      </w:r>
      <w:r w:rsidRPr="00640711">
        <w:t>2020</w:t>
      </w:r>
      <w:r>
        <w:t xml:space="preserve"> are un buget de </w:t>
      </w:r>
      <w:r w:rsidRPr="00640711">
        <w:t>1</w:t>
      </w:r>
      <w:r>
        <w:t>,</w:t>
      </w:r>
      <w:r w:rsidRPr="00640711">
        <w:t>7</w:t>
      </w:r>
      <w:r>
        <w:t xml:space="preserve"> miliarde EUR pentru perioada </w:t>
      </w:r>
      <w:r w:rsidRPr="00640711">
        <w:t>2014</w:t>
      </w:r>
      <w:r>
        <w:t>-</w:t>
      </w:r>
      <w:r w:rsidRPr="00640711">
        <w:t>2020</w:t>
      </w:r>
      <w:r>
        <w:t xml:space="preserve">. Programele de lucru pentru </w:t>
      </w:r>
      <w:r w:rsidRPr="00640711">
        <w:t>2016</w:t>
      </w:r>
      <w:r>
        <w:t>-</w:t>
      </w:r>
      <w:r w:rsidRPr="00640711">
        <w:t>2017</w:t>
      </w:r>
      <w:r>
        <w:t xml:space="preserve"> au fost convenite </w:t>
      </w:r>
      <w:r w:rsidR="00355A33">
        <w:t>ș</w:t>
      </w:r>
      <w:r>
        <w:t>i cuprind mai multe ac</w:t>
      </w:r>
      <w:r w:rsidR="00355A33">
        <w:t>ț</w:t>
      </w:r>
      <w:r>
        <w:t xml:space="preserve">iuni legate în mod specific de combaterea terorismului. Se prevede ca cererile viitoare de propuneri </w:t>
      </w:r>
      <w:r w:rsidR="00355A33">
        <w:t>ș</w:t>
      </w:r>
      <w:r>
        <w:t xml:space="preserve">i programele anuale următoare să pună un accent sporit pe tehnologiile </w:t>
      </w:r>
      <w:r w:rsidR="00355A33">
        <w:t>ș</w:t>
      </w:r>
      <w:r>
        <w:t>i capacită</w:t>
      </w:r>
      <w:r w:rsidR="00355A33">
        <w:t>ț</w:t>
      </w:r>
      <w:r>
        <w:t xml:space="preserve">ile de combatere a terorismului, pornind de la activitatea Centrului european de combatere a terorismului, precum </w:t>
      </w:r>
      <w:r w:rsidR="00355A33">
        <w:t>ș</w:t>
      </w:r>
      <w:r>
        <w:t>i a autorită</w:t>
      </w:r>
      <w:r w:rsidR="00355A33">
        <w:t>ț</w:t>
      </w:r>
      <w:r>
        <w:t>ilor na</w:t>
      </w:r>
      <w:r w:rsidR="00355A33">
        <w:t>ț</w:t>
      </w:r>
      <w:r>
        <w:t xml:space="preserve">ionale de aplicare a legii </w:t>
      </w:r>
      <w:r w:rsidR="00355A33">
        <w:t>ș</w:t>
      </w:r>
      <w:r>
        <w:t>i a comunită</w:t>
      </w:r>
      <w:r w:rsidR="00355A33">
        <w:t>ț</w:t>
      </w:r>
      <w:r>
        <w:t>ilor serviciilor de informa</w:t>
      </w:r>
      <w:r w:rsidR="00355A33">
        <w:t>ț</w:t>
      </w:r>
      <w:r>
        <w:t>ii.</w:t>
      </w:r>
    </w:p>
    <w:p w:rsidR="006314EA" w:rsidRDefault="006314EA">
      <w:pPr>
        <w:jc w:val="both"/>
        <w:rPr>
          <w:noProof/>
        </w:rPr>
      </w:pPr>
    </w:p>
    <w:p w:rsidR="006314EA" w:rsidRDefault="00544205">
      <w:pPr>
        <w:jc w:val="both"/>
        <w:rPr>
          <w:noProof/>
        </w:rPr>
      </w:pPr>
      <w:r>
        <w:t>A</w:t>
      </w:r>
      <w:r w:rsidR="00355A33">
        <w:t>ș</w:t>
      </w:r>
      <w:r>
        <w:t>a cum s-a subliniat în Agenda europeană privind securitatea, un sector european al securită</w:t>
      </w:r>
      <w:r w:rsidR="00355A33">
        <w:t>ț</w:t>
      </w:r>
      <w:r>
        <w:t>ii competitiv poate, de asemenea, să contribuie la autonomia UE în ceea ce prive</w:t>
      </w:r>
      <w:r w:rsidR="00355A33">
        <w:t>ș</w:t>
      </w:r>
      <w:r>
        <w:t>te satisfacerea nevoilor în materie de securitate. UE a încurajat găsirea de solu</w:t>
      </w:r>
      <w:r w:rsidR="00355A33">
        <w:t>ț</w:t>
      </w:r>
      <w:r>
        <w:t xml:space="preserve">ii inovatoare în materie de securitate, de exemplu prin standarde </w:t>
      </w:r>
      <w:r w:rsidR="00355A33">
        <w:t>ș</w:t>
      </w:r>
      <w:r>
        <w:t xml:space="preserve">i certificate comune. În </w:t>
      </w:r>
      <w:r w:rsidRPr="00640711">
        <w:t>2016</w:t>
      </w:r>
      <w:r>
        <w:t>, Comisia va prezenta propuneri referitoare la echipamentele de control din aeroporturi, pentru a înlătura barierele din calea pie</w:t>
      </w:r>
      <w:r w:rsidR="00355A33">
        <w:t>ț</w:t>
      </w:r>
      <w:r>
        <w:t xml:space="preserve">ei unice </w:t>
      </w:r>
      <w:r w:rsidR="00355A33">
        <w:t>ș</w:t>
      </w:r>
      <w:r>
        <w:t>i pentru a consolida competitivitatea sectorului UE al securită</w:t>
      </w:r>
      <w:r w:rsidR="00355A33">
        <w:t>ț</w:t>
      </w:r>
      <w:r>
        <w:t>ii pe pie</w:t>
      </w:r>
      <w:r w:rsidR="00355A33">
        <w:t>ț</w:t>
      </w:r>
      <w:r>
        <w:t>ele de export.</w:t>
      </w:r>
    </w:p>
    <w:p w:rsidR="006314EA" w:rsidRDefault="006314EA">
      <w:pPr>
        <w:jc w:val="both"/>
        <w:rPr>
          <w:noProof/>
        </w:rPr>
      </w:pPr>
    </w:p>
    <w:p w:rsidR="006314EA" w:rsidRDefault="00544205">
      <w:pPr>
        <w:jc w:val="both"/>
        <w:rPr>
          <w:noProof/>
        </w:rPr>
      </w:pPr>
      <w:r>
        <w:t>Sistemele informatice reprezintă un element esen</w:t>
      </w:r>
      <w:r w:rsidR="00355A33">
        <w:t>ț</w:t>
      </w:r>
      <w:r>
        <w:t>ial al societă</w:t>
      </w:r>
      <w:r w:rsidR="00355A33">
        <w:t>ț</w:t>
      </w:r>
      <w:r>
        <w:t>ii noastre. De</w:t>
      </w:r>
      <w:r w:rsidR="00355A33">
        <w:t>ș</w:t>
      </w:r>
      <w:r>
        <w:t xml:space="preserve">i măsurile solide de securitate informatică ar trebui să constituie prima linie de apărare, este nevoie, de asemenea, să asigurăm cercetarea </w:t>
      </w:r>
      <w:r w:rsidR="00355A33">
        <w:t>ș</w:t>
      </w:r>
      <w:r>
        <w:t>i urmărirea penală eficace a infrac</w:t>
      </w:r>
      <w:r w:rsidR="00355A33">
        <w:t>ț</w:t>
      </w:r>
      <w:r>
        <w:t>iunilor care vizează sau exploatează sistemele respective. Directiva privind atacurile împotriva sistemelor informatice (</w:t>
      </w:r>
      <w:r w:rsidRPr="00640711">
        <w:t>2013</w:t>
      </w:r>
      <w:r>
        <w:t>/</w:t>
      </w:r>
      <w:r w:rsidRPr="00640711">
        <w:t>40</w:t>
      </w:r>
      <w:r>
        <w:t xml:space="preserve">/UE) oferă un cadru european comun de drept penal în acest domeniu. În prezent, Comisia monitorizează punerea în aplicare a directivei de către statele membre </w:t>
      </w:r>
      <w:r w:rsidR="00355A33">
        <w:t>ș</w:t>
      </w:r>
      <w:r>
        <w:t xml:space="preserve">i va prezenta </w:t>
      </w:r>
      <w:r>
        <w:lastRenderedPageBreak/>
        <w:t xml:space="preserve">un raport Parlamentului European </w:t>
      </w:r>
      <w:r w:rsidR="00355A33">
        <w:t>ș</w:t>
      </w:r>
      <w:r>
        <w:t xml:space="preserve">i Consiliului în </w:t>
      </w:r>
      <w:r w:rsidRPr="00640711">
        <w:t>2017</w:t>
      </w:r>
      <w:r>
        <w:t xml:space="preserve">, </w:t>
      </w:r>
      <w:r w:rsidR="00355A33">
        <w:t>ț</w:t>
      </w:r>
      <w:r>
        <w:t>inând seama de evolu</w:t>
      </w:r>
      <w:r w:rsidR="00355A33">
        <w:t>ț</w:t>
      </w:r>
      <w:r>
        <w:t xml:space="preserve">iile tehnice </w:t>
      </w:r>
      <w:r w:rsidR="00355A33">
        <w:t>ș</w:t>
      </w:r>
      <w:r>
        <w:t>i juridice din domeniul criminalită</w:t>
      </w:r>
      <w:r w:rsidR="00355A33">
        <w:t>ț</w:t>
      </w:r>
      <w:r>
        <w:t xml:space="preserve">ii informatice </w:t>
      </w:r>
      <w:r w:rsidR="00355A33">
        <w:t>ș</w:t>
      </w:r>
      <w:r>
        <w:t xml:space="preserve">i de orice posibilă necesitate de a consolida </w:t>
      </w:r>
      <w:r w:rsidR="00355A33">
        <w:t>ș</w:t>
      </w:r>
      <w:r>
        <w:t>i mai mult cadrul juridic. Pentru a completa propunerea de Directivă privind securitatea re</w:t>
      </w:r>
      <w:r w:rsidR="00355A33">
        <w:t>ț</w:t>
      </w:r>
      <w:r>
        <w:t xml:space="preserve">elelor </w:t>
      </w:r>
      <w:r w:rsidR="00355A33">
        <w:t>ș</w:t>
      </w:r>
      <w:r>
        <w:t>i a informa</w:t>
      </w:r>
      <w:r w:rsidR="00355A33">
        <w:t>ț</w:t>
      </w:r>
      <w:r>
        <w:t>iei</w:t>
      </w:r>
      <w:r>
        <w:rPr>
          <w:rStyle w:val="FootnoteReference"/>
          <w:noProof/>
        </w:rPr>
        <w:footnoteReference w:id="36"/>
      </w:r>
      <w:r>
        <w:t xml:space="preserve"> cu scopul de a consolida cooperarea </w:t>
      </w:r>
      <w:r w:rsidR="00355A33">
        <w:t>ș</w:t>
      </w:r>
      <w:r>
        <w:t>i schimbul de informa</w:t>
      </w:r>
      <w:r w:rsidR="00355A33">
        <w:t>ț</w:t>
      </w:r>
      <w:r>
        <w:t>ii cu privire la amenin</w:t>
      </w:r>
      <w:r w:rsidR="00355A33">
        <w:t>ț</w:t>
      </w:r>
      <w:r>
        <w:t xml:space="preserve">ările cibernetice, Comisia va propune în luna iunie măsuri suplimentare pentru sprijinirea cooperării în acest domeniu </w:t>
      </w:r>
      <w:r w:rsidR="00355A33">
        <w:t>ș</w:t>
      </w:r>
      <w:r>
        <w:t>i dezvoltarea capacită</w:t>
      </w:r>
      <w:r w:rsidR="00355A33">
        <w:t>ț</w:t>
      </w:r>
      <w:r>
        <w:t>ilor industriale.</w:t>
      </w:r>
    </w:p>
    <w:p w:rsidR="006314EA" w:rsidRDefault="006314EA">
      <w:pPr>
        <w:jc w:val="both"/>
        <w:rPr>
          <w:noProof/>
        </w:rPr>
      </w:pPr>
    </w:p>
    <w:p w:rsidR="006314EA" w:rsidRDefault="00544205">
      <w:pPr>
        <w:jc w:val="both"/>
        <w:rPr>
          <w:i/>
          <w:noProof/>
        </w:rPr>
      </w:pPr>
      <w:r>
        <w:rPr>
          <w:i/>
          <w:noProof/>
        </w:rPr>
        <w:t>Tratamentul cheltuielilor bugetare suplimentare legate de securitate</w:t>
      </w:r>
    </w:p>
    <w:p w:rsidR="006314EA" w:rsidRDefault="006314EA">
      <w:pPr>
        <w:jc w:val="both"/>
        <w:rPr>
          <w:noProof/>
        </w:rPr>
      </w:pPr>
    </w:p>
    <w:p w:rsidR="006314EA" w:rsidRDefault="00544205">
      <w:pPr>
        <w:jc w:val="both"/>
        <w:rPr>
          <w:noProof/>
        </w:rPr>
      </w:pPr>
      <w:r>
        <w:t>Protec</w:t>
      </w:r>
      <w:r w:rsidR="00355A33">
        <w:t>ț</w:t>
      </w:r>
      <w:r>
        <w:t>ia presupune anumite costuri, generate de activitatea serviciilor de informa</w:t>
      </w:r>
      <w:r w:rsidR="00355A33">
        <w:t>ț</w:t>
      </w:r>
      <w:r>
        <w:t>ii, a celor de aplicare a legii sau a for</w:t>
      </w:r>
      <w:r w:rsidR="00355A33">
        <w:t>ț</w:t>
      </w:r>
      <w:r>
        <w:t>elor armate ori de consolidarea infrastructurilor. Totu</w:t>
      </w:r>
      <w:r w:rsidR="00355A33">
        <w:t>ș</w:t>
      </w:r>
      <w:r>
        <w:t xml:space="preserve">i, aceste costuri trebuie analizate din perspectiva prejudiciilor umane </w:t>
      </w:r>
      <w:r w:rsidR="00355A33">
        <w:t>ș</w:t>
      </w:r>
      <w:r>
        <w:t>i economice pe care le pot produce un număr restrâns de infractori. Având în vedere gravitatea amenin</w:t>
      </w:r>
      <w:r w:rsidR="00355A33">
        <w:t>ț</w:t>
      </w:r>
      <w:r>
        <w:t>ării cu care se confruntă UE în prezent, Comisia va propune ca, atunci când se analizează cheltuielile bugetare suplimentare legate direct de această amenin</w:t>
      </w:r>
      <w:r w:rsidR="00355A33">
        <w:t>ț</w:t>
      </w:r>
      <w:r>
        <w:t xml:space="preserve">are, să se utilizeze flexibilitatea prevăzută în Pactul de stabilitate </w:t>
      </w:r>
      <w:r w:rsidR="00355A33">
        <w:t>ș</w:t>
      </w:r>
      <w:r>
        <w:t>i de cre</w:t>
      </w:r>
      <w:r w:rsidR="00355A33">
        <w:t>ș</w:t>
      </w:r>
      <w:r>
        <w:t>tere în cazul evenimentelor neobi</w:t>
      </w:r>
      <w:r w:rsidR="00355A33">
        <w:t>ș</w:t>
      </w:r>
      <w:r>
        <w:t xml:space="preserve">nuite din afara controlului guvernamental. Comisia va colabora cu statele membre pentru a stabili de comun acord care este calea de urmat. </w:t>
      </w:r>
    </w:p>
    <w:p w:rsidR="006314EA" w:rsidRDefault="006314EA">
      <w:pPr>
        <w:jc w:val="both"/>
        <w:rPr>
          <w:noProof/>
        </w:rPr>
      </w:pPr>
    </w:p>
    <w:p w:rsidR="006314EA" w:rsidRDefault="006314EA">
      <w:pPr>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b/>
                <w:i/>
                <w:noProof/>
              </w:rPr>
              <w:t>Următoarele etape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Comisia:</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va lua de urgen</w:t>
            </w:r>
            <w:r w:rsidR="00355A33">
              <w:rPr>
                <w:rFonts w:ascii="Times New Roman" w:hAnsi="Times New Roman"/>
                <w:noProof/>
                <w:sz w:val="24"/>
              </w:rPr>
              <w:t>ț</w:t>
            </w:r>
            <w:r>
              <w:rPr>
                <w:rFonts w:ascii="Times New Roman" w:hAnsi="Times New Roman"/>
                <w:noProof/>
                <w:sz w:val="24"/>
              </w:rPr>
              <w:t>ă măsurile necesare pentru a accelera punerea în aplicare a ac</w:t>
            </w:r>
            <w:r w:rsidR="00355A33">
              <w:rPr>
                <w:rFonts w:ascii="Times New Roman" w:hAnsi="Times New Roman"/>
                <w:noProof/>
                <w:sz w:val="24"/>
              </w:rPr>
              <w:t>ț</w:t>
            </w:r>
            <w:r>
              <w:rPr>
                <w:rFonts w:ascii="Times New Roman" w:hAnsi="Times New Roman"/>
                <w:noProof/>
                <w:sz w:val="24"/>
              </w:rPr>
              <w:t>iunilor relevante din cadrul Planului de ac</w:t>
            </w:r>
            <w:r w:rsidR="00355A33">
              <w:rPr>
                <w:rFonts w:ascii="Times New Roman" w:hAnsi="Times New Roman"/>
                <w:noProof/>
                <w:sz w:val="24"/>
              </w:rPr>
              <w:t>ț</w:t>
            </w:r>
            <w:r>
              <w:rPr>
                <w:rFonts w:ascii="Times New Roman" w:hAnsi="Times New Roman"/>
                <w:noProof/>
                <w:sz w:val="24"/>
              </w:rPr>
              <w:t xml:space="preserve">iune din </w:t>
            </w:r>
            <w:r w:rsidRPr="00640711">
              <w:rPr>
                <w:rFonts w:ascii="Times New Roman" w:hAnsi="Times New Roman"/>
                <w:noProof/>
                <w:sz w:val="24"/>
              </w:rPr>
              <w:t>2</w:t>
            </w:r>
            <w:r>
              <w:rPr>
                <w:rFonts w:ascii="Times New Roman" w:hAnsi="Times New Roman"/>
                <w:noProof/>
                <w:sz w:val="24"/>
              </w:rPr>
              <w:t xml:space="preserve"> decembrie </w:t>
            </w:r>
            <w:r w:rsidRPr="00640711">
              <w:rPr>
                <w:rFonts w:ascii="Times New Roman" w:hAnsi="Times New Roman"/>
                <w:noProof/>
                <w:sz w:val="24"/>
              </w:rPr>
              <w:t>2015</w:t>
            </w:r>
            <w:r>
              <w:rPr>
                <w:rFonts w:ascii="Times New Roman" w:hAnsi="Times New Roman"/>
                <w:noProof/>
                <w:sz w:val="24"/>
              </w:rPr>
              <w:t xml:space="preserve"> privind armele de foc </w:t>
            </w:r>
            <w:r w:rsidR="00355A33">
              <w:rPr>
                <w:rFonts w:ascii="Times New Roman" w:hAnsi="Times New Roman"/>
                <w:noProof/>
                <w:sz w:val="24"/>
              </w:rPr>
              <w:t>ș</w:t>
            </w:r>
            <w:r>
              <w:rPr>
                <w:rFonts w:ascii="Times New Roman" w:hAnsi="Times New Roman"/>
                <w:noProof/>
                <w:sz w:val="24"/>
              </w:rPr>
              <w:t>i explozivii;</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septembrie </w:t>
            </w:r>
            <w:r w:rsidRPr="00640711">
              <w:rPr>
                <w:rFonts w:ascii="Times New Roman" w:hAnsi="Times New Roman"/>
                <w:noProof/>
                <w:sz w:val="24"/>
              </w:rPr>
              <w:t>2016</w:t>
            </w:r>
            <w:r>
              <w:rPr>
                <w:rFonts w:ascii="Times New Roman" w:hAnsi="Times New Roman"/>
                <w:noProof/>
                <w:sz w:val="24"/>
              </w:rPr>
              <w:t>, va propune norme la nivelul UE privind certificarea echipamentelor de control din aeroporturi;</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decembrie </w:t>
            </w:r>
            <w:r w:rsidRPr="00640711">
              <w:rPr>
                <w:rFonts w:ascii="Times New Roman" w:hAnsi="Times New Roman"/>
                <w:noProof/>
                <w:sz w:val="24"/>
              </w:rPr>
              <w:t>2016</w:t>
            </w:r>
            <w:r>
              <w:rPr>
                <w:rFonts w:ascii="Times New Roman" w:hAnsi="Times New Roman"/>
                <w:noProof/>
                <w:sz w:val="24"/>
              </w:rPr>
              <w:t>, va actualiza Manualul privind protec</w:t>
            </w:r>
            <w:r w:rsidR="00355A33">
              <w:rPr>
                <w:rFonts w:ascii="Times New Roman" w:hAnsi="Times New Roman"/>
                <w:noProof/>
                <w:sz w:val="24"/>
              </w:rPr>
              <w:t>ț</w:t>
            </w:r>
            <w:r>
              <w:rPr>
                <w:rFonts w:ascii="Times New Roman" w:hAnsi="Times New Roman"/>
                <w:noProof/>
                <w:sz w:val="24"/>
              </w:rPr>
              <w:t xml:space="preserve">ia </w:t>
            </w:r>
            <w:r w:rsidR="00355A33">
              <w:rPr>
                <w:rFonts w:ascii="Times New Roman" w:hAnsi="Times New Roman"/>
                <w:noProof/>
                <w:sz w:val="24"/>
              </w:rPr>
              <w:t>ț</w:t>
            </w:r>
            <w:r>
              <w:rPr>
                <w:rFonts w:ascii="Times New Roman" w:hAnsi="Times New Roman"/>
                <w:noProof/>
                <w:sz w:val="24"/>
              </w:rPr>
              <w:t>intelor u</w:t>
            </w:r>
            <w:r w:rsidR="00355A33">
              <w:rPr>
                <w:rFonts w:ascii="Times New Roman" w:hAnsi="Times New Roman"/>
                <w:noProof/>
                <w:sz w:val="24"/>
              </w:rPr>
              <w:t>ș</w:t>
            </w:r>
            <w:r>
              <w:rPr>
                <w:rFonts w:ascii="Times New Roman" w:hAnsi="Times New Roman"/>
                <w:noProof/>
                <w:sz w:val="24"/>
              </w:rPr>
              <w:t>oare aeroportuare din UE;</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până în mai </w:t>
            </w:r>
            <w:r w:rsidRPr="00640711">
              <w:rPr>
                <w:rFonts w:ascii="Times New Roman" w:hAnsi="Times New Roman"/>
                <w:noProof/>
                <w:sz w:val="24"/>
              </w:rPr>
              <w:t>2016</w:t>
            </w:r>
            <w:r>
              <w:rPr>
                <w:rFonts w:ascii="Times New Roman" w:hAnsi="Times New Roman"/>
                <w:noProof/>
                <w:sz w:val="24"/>
              </w:rPr>
              <w:t xml:space="preserve">, va efectua noi teste de detectare </w:t>
            </w:r>
            <w:r w:rsidR="00355A33">
              <w:rPr>
                <w:rFonts w:ascii="Times New Roman" w:hAnsi="Times New Roman"/>
                <w:noProof/>
                <w:sz w:val="24"/>
              </w:rPr>
              <w:t>ș</w:t>
            </w:r>
            <w:r>
              <w:rPr>
                <w:rFonts w:ascii="Times New Roman" w:hAnsi="Times New Roman"/>
                <w:noProof/>
                <w:sz w:val="24"/>
              </w:rPr>
              <w:t>i de protec</w:t>
            </w:r>
            <w:r w:rsidR="00355A33">
              <w:rPr>
                <w:rFonts w:ascii="Times New Roman" w:hAnsi="Times New Roman"/>
                <w:noProof/>
                <w:sz w:val="24"/>
              </w:rPr>
              <w:t>ț</w:t>
            </w:r>
            <w:r>
              <w:rPr>
                <w:rFonts w:ascii="Times New Roman" w:hAnsi="Times New Roman"/>
                <w:noProof/>
                <w:sz w:val="24"/>
              </w:rPr>
              <w:t>ie, inclusiv în cadrul hotspoturilor;</w:t>
            </w:r>
          </w:p>
          <w:p w:rsidR="006314EA" w:rsidRDefault="00544205">
            <w:pPr>
              <w:pStyle w:val="ListParagraph"/>
              <w:numPr>
                <w:ilvl w:val="0"/>
                <w:numId w:val="2"/>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va aloca fonduri de cercetare pentru nevoile viitoare în materie de tehnologie </w:t>
            </w:r>
            <w:r w:rsidR="00355A33">
              <w:rPr>
                <w:rFonts w:ascii="Times New Roman" w:hAnsi="Times New Roman"/>
                <w:noProof/>
                <w:sz w:val="24"/>
              </w:rPr>
              <w:t>ș</w:t>
            </w:r>
            <w:r>
              <w:rPr>
                <w:rFonts w:ascii="Times New Roman" w:hAnsi="Times New Roman"/>
                <w:noProof/>
                <w:sz w:val="24"/>
              </w:rPr>
              <w:t>i capacită</w:t>
            </w:r>
            <w:r w:rsidR="00355A33">
              <w:rPr>
                <w:rFonts w:ascii="Times New Roman" w:hAnsi="Times New Roman"/>
                <w:noProof/>
                <w:sz w:val="24"/>
              </w:rPr>
              <w:t>ț</w:t>
            </w:r>
            <w:r>
              <w:rPr>
                <w:rFonts w:ascii="Times New Roman" w:hAnsi="Times New Roman"/>
                <w:noProof/>
                <w:sz w:val="24"/>
              </w:rPr>
              <w:t>i;</w:t>
            </w:r>
          </w:p>
          <w:p w:rsidR="006314EA" w:rsidRDefault="00544205">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va propune o abordare privind tratamentul cheltuielilor bugetare excep</w:t>
            </w:r>
            <w:r w:rsidR="00355A33">
              <w:rPr>
                <w:rFonts w:ascii="Times New Roman" w:hAnsi="Times New Roman"/>
                <w:noProof/>
                <w:sz w:val="24"/>
              </w:rPr>
              <w:t>ț</w:t>
            </w:r>
            <w:r>
              <w:rPr>
                <w:rFonts w:ascii="Times New Roman" w:hAnsi="Times New Roman"/>
                <w:noProof/>
                <w:sz w:val="24"/>
              </w:rPr>
              <w:t xml:space="preserve">ionale legate direct de combaterea terorismului, în contextul Pactului de stabilitate </w:t>
            </w:r>
            <w:r w:rsidR="00355A33">
              <w:rPr>
                <w:rFonts w:ascii="Times New Roman" w:hAnsi="Times New Roman"/>
                <w:noProof/>
                <w:sz w:val="24"/>
              </w:rPr>
              <w:t>ș</w:t>
            </w:r>
            <w:r>
              <w:rPr>
                <w:rFonts w:ascii="Times New Roman" w:hAnsi="Times New Roman"/>
                <w:noProof/>
                <w:sz w:val="24"/>
              </w:rPr>
              <w:t>i de cre</w:t>
            </w:r>
            <w:r w:rsidR="00355A33">
              <w:rPr>
                <w:rFonts w:ascii="Times New Roman" w:hAnsi="Times New Roman"/>
                <w:noProof/>
                <w:sz w:val="24"/>
              </w:rPr>
              <w:t>ș</w:t>
            </w:r>
            <w:r>
              <w:rPr>
                <w:rFonts w:ascii="Times New Roman" w:hAnsi="Times New Roman"/>
                <w:noProof/>
                <w:sz w:val="24"/>
              </w:rPr>
              <w:t>tere. Comisia inten</w:t>
            </w:r>
            <w:r w:rsidR="00355A33">
              <w:rPr>
                <w:rFonts w:ascii="Times New Roman" w:hAnsi="Times New Roman"/>
                <w:noProof/>
                <w:sz w:val="24"/>
              </w:rPr>
              <w:t>ț</w:t>
            </w:r>
            <w:r>
              <w:rPr>
                <w:rFonts w:ascii="Times New Roman" w:hAnsi="Times New Roman"/>
                <w:noProof/>
                <w:sz w:val="24"/>
              </w:rPr>
              <w:t>ionează să recurgă la o astfel de abordare în pachetul aferent următorului semestru european din această primăvară.</w:t>
            </w:r>
          </w:p>
          <w:p w:rsidR="006314EA" w:rsidRDefault="006314EA">
            <w:pPr>
              <w:pStyle w:val="ListParagraph"/>
              <w:spacing w:after="0" w:line="240" w:lineRule="auto"/>
              <w:ind w:left="714"/>
              <w:rPr>
                <w:rFonts w:ascii="Times New Roman" w:hAnsi="Times New Roman" w:cs="Times New Roman"/>
                <w:noProof/>
                <w:sz w:val="24"/>
                <w:szCs w:val="24"/>
              </w:rPr>
            </w:pPr>
          </w:p>
        </w:tc>
      </w:tr>
    </w:tbl>
    <w:p w:rsidR="006314EA" w:rsidRDefault="006314EA">
      <w:pPr>
        <w:jc w:val="both"/>
        <w:rPr>
          <w:b/>
          <w:noProof/>
        </w:rPr>
      </w:pPr>
    </w:p>
    <w:p w:rsidR="006314EA" w:rsidRDefault="006314EA">
      <w:pPr>
        <w:jc w:val="both"/>
        <w:rPr>
          <w:b/>
          <w:noProof/>
        </w:rPr>
      </w:pPr>
    </w:p>
    <w:p w:rsidR="006314EA" w:rsidRDefault="00544205">
      <w:pPr>
        <w:jc w:val="both"/>
        <w:rPr>
          <w:b/>
          <w:noProof/>
        </w:rPr>
      </w:pPr>
      <w:r w:rsidRPr="00640711">
        <w:rPr>
          <w:b/>
          <w:noProof/>
        </w:rPr>
        <w:t>2</w:t>
      </w:r>
      <w:r>
        <w:rPr>
          <w:b/>
          <w:noProof/>
        </w:rPr>
        <w:t>.</w:t>
      </w:r>
      <w:r w:rsidRPr="00640711">
        <w:rPr>
          <w:b/>
          <w:noProof/>
        </w:rPr>
        <w:t>8</w:t>
      </w:r>
      <w:r>
        <w:tab/>
      </w:r>
      <w:r>
        <w:rPr>
          <w:b/>
          <w:noProof/>
        </w:rPr>
        <w:t>Dimensiunea externă</w:t>
      </w:r>
    </w:p>
    <w:p w:rsidR="006314EA" w:rsidRDefault="006314EA">
      <w:pPr>
        <w:jc w:val="both"/>
        <w:rPr>
          <w:b/>
          <w:noProof/>
        </w:rPr>
      </w:pPr>
    </w:p>
    <w:p w:rsidR="006314EA" w:rsidRDefault="00544205">
      <w:pPr>
        <w:jc w:val="both"/>
        <w:rPr>
          <w:noProof/>
        </w:rPr>
      </w:pPr>
      <w:r>
        <w:t>Agenda europeană privind securitatea vizează, de asemenea, să asigure o mai mare coeren</w:t>
      </w:r>
      <w:r w:rsidR="00355A33">
        <w:t>ț</w:t>
      </w:r>
      <w:r>
        <w:t>ă între ac</w:t>
      </w:r>
      <w:r w:rsidR="00355A33">
        <w:t>ț</w:t>
      </w:r>
      <w:r>
        <w:t xml:space="preserve">iunile interne </w:t>
      </w:r>
      <w:r w:rsidR="00355A33">
        <w:t>ș</w:t>
      </w:r>
      <w:r>
        <w:t>i externe din domeniul securită</w:t>
      </w:r>
      <w:r w:rsidR="00355A33">
        <w:t>ț</w:t>
      </w:r>
      <w:r>
        <w:t xml:space="preserve">ii, având în vedere legătura directă dintre cele două, </w:t>
      </w:r>
      <w:r w:rsidR="00355A33">
        <w:t>ș</w:t>
      </w:r>
      <w:r>
        <w:t xml:space="preserve">i să valorifice activitatea coordonatorului UE pentru lupta împotriva terorismului, a Comisiei </w:t>
      </w:r>
      <w:r w:rsidR="00355A33">
        <w:t>ș</w:t>
      </w:r>
      <w:r>
        <w:t>i a SEAE.</w:t>
      </w:r>
    </w:p>
    <w:p w:rsidR="006314EA" w:rsidRDefault="006314EA">
      <w:pPr>
        <w:jc w:val="both"/>
        <w:rPr>
          <w:noProof/>
        </w:rPr>
      </w:pPr>
    </w:p>
    <w:p w:rsidR="006314EA" w:rsidRDefault="00544205">
      <w:pPr>
        <w:jc w:val="both"/>
        <w:rPr>
          <w:noProof/>
        </w:rPr>
      </w:pPr>
      <w:r>
        <w:t xml:space="preserve">Un accent deosebit este pus pe </w:t>
      </w:r>
      <w:r w:rsidR="00355A33">
        <w:t>ț</w:t>
      </w:r>
      <w:r>
        <w:t xml:space="preserve">ările din vecinătate. S-au stabilit deja dialoguri specifice </w:t>
      </w:r>
      <w:r w:rsidR="00355A33">
        <w:t>ș</w:t>
      </w:r>
      <w:r>
        <w:t xml:space="preserve">i consolidate privind securitatea </w:t>
      </w:r>
      <w:r w:rsidR="00355A33">
        <w:t>ș</w:t>
      </w:r>
      <w:r>
        <w:t xml:space="preserve">i combaterea terorismului, în special cu Iordania, Liban, Maroc, Tunisia </w:t>
      </w:r>
      <w:r w:rsidR="00355A33">
        <w:t>ș</w:t>
      </w:r>
      <w:r>
        <w:t xml:space="preserve">i Turcia, </w:t>
      </w:r>
      <w:r w:rsidR="00355A33">
        <w:t>ș</w:t>
      </w:r>
      <w:r>
        <w:t xml:space="preserve">i tot cu aceste </w:t>
      </w:r>
      <w:r w:rsidR="00355A33">
        <w:t>ț</w:t>
      </w:r>
      <w:r>
        <w:t>ări sunt pe cale de a fi convenite planuri de ac</w:t>
      </w:r>
      <w:r w:rsidR="00355A33">
        <w:t>ț</w:t>
      </w:r>
      <w:r>
        <w:t>iune concrete. Exper</w:t>
      </w:r>
      <w:r w:rsidR="00355A33">
        <w:t>ț</w:t>
      </w:r>
      <w:r>
        <w:t xml:space="preserve">i în materie de securitate </w:t>
      </w:r>
      <w:r w:rsidR="00355A33">
        <w:t>ș</w:t>
      </w:r>
      <w:r>
        <w:t>i combatere a terorismului au fost trimi</w:t>
      </w:r>
      <w:r w:rsidR="00355A33">
        <w:t>ș</w:t>
      </w:r>
      <w:r>
        <w:t>i în delega</w:t>
      </w:r>
      <w:r w:rsidR="00355A33">
        <w:t>ț</w:t>
      </w:r>
      <w:r>
        <w:t xml:space="preserve">iile UE din Algeria, Irak, Iordania, Maroc, Nigeria, Arabia Saudită, Tunisia </w:t>
      </w:r>
      <w:r w:rsidR="00355A33">
        <w:t>ș</w:t>
      </w:r>
      <w:r>
        <w:t>i Turcia. Pe baza acestor experien</w:t>
      </w:r>
      <w:r w:rsidR="00355A33">
        <w:t>ț</w:t>
      </w:r>
      <w:r>
        <w:t>e, UE ar trebui să ini</w:t>
      </w:r>
      <w:r w:rsidR="00355A33">
        <w:t>ț</w:t>
      </w:r>
      <w:r>
        <w:t xml:space="preserve">ieze un parteneriat de combatere a terorismului cu </w:t>
      </w:r>
      <w:r w:rsidR="00355A33">
        <w:t>ț</w:t>
      </w:r>
      <w:r>
        <w:t xml:space="preserve">ările din zona mediteraneeană, precum </w:t>
      </w:r>
      <w:r w:rsidR="00355A33">
        <w:t>ș</w:t>
      </w:r>
      <w:r>
        <w:t>i prin extinderea re</w:t>
      </w:r>
      <w:r w:rsidR="00355A33">
        <w:t>ț</w:t>
      </w:r>
      <w:r>
        <w:t>elei de exper</w:t>
      </w:r>
      <w:r w:rsidR="00355A33">
        <w:t>ț</w:t>
      </w:r>
      <w:r>
        <w:t xml:space="preserve">i în materie de combatere a terorismului </w:t>
      </w:r>
      <w:r w:rsidR="00355A33">
        <w:t>ș</w:t>
      </w:r>
      <w:r>
        <w:t xml:space="preserve">i de securitate la alte </w:t>
      </w:r>
      <w:r w:rsidR="00355A33">
        <w:t>ț</w:t>
      </w:r>
      <w:r>
        <w:t xml:space="preserve">ări </w:t>
      </w:r>
      <w:r w:rsidR="00355A33">
        <w:t>ș</w:t>
      </w:r>
      <w:r>
        <w:t xml:space="preserve">i regiuni prioritare (de exemplu, Liban, Sahel, Balcanii de Vest). </w:t>
      </w:r>
    </w:p>
    <w:p w:rsidR="006314EA" w:rsidRDefault="006314EA">
      <w:pPr>
        <w:jc w:val="both"/>
        <w:rPr>
          <w:noProof/>
        </w:rPr>
      </w:pPr>
    </w:p>
    <w:p w:rsidR="006314EA" w:rsidRDefault="00544205">
      <w:pPr>
        <w:jc w:val="both"/>
        <w:rPr>
          <w:noProof/>
        </w:rPr>
      </w:pPr>
      <w:r>
        <w:t>Evenimentele recente au demonstrat deficien</w:t>
      </w:r>
      <w:r w:rsidR="00355A33">
        <w:t>ț</w:t>
      </w:r>
      <w:r>
        <w:t>e considerabile în ceea ce prive</w:t>
      </w:r>
      <w:r w:rsidR="00355A33">
        <w:t>ș</w:t>
      </w:r>
      <w:r>
        <w:t>te cooperarea cu partenerii din zona mediteraneeană, în ciuda preocupărilor comune. Diploma</w:t>
      </w:r>
      <w:r w:rsidR="00355A33">
        <w:t>ț</w:t>
      </w:r>
      <w:r>
        <w:t>ia UE în domeniul justi</w:t>
      </w:r>
      <w:r w:rsidR="00355A33">
        <w:t>ț</w:t>
      </w:r>
      <w:r>
        <w:t xml:space="preserve">iei </w:t>
      </w:r>
      <w:r w:rsidR="00355A33">
        <w:t>ș</w:t>
      </w:r>
      <w:r>
        <w:t xml:space="preserve">i afacerilor interne </w:t>
      </w:r>
      <w:r w:rsidR="00355A33">
        <w:t>ș</w:t>
      </w:r>
      <w:r>
        <w:t>i cooperarea în materie de combatere a terorismului trebuie să fie dezvoltate cu prioritate cu parteneri de la Turcia până la Maroc, cu sprijinul Centrului european de combatere a terorismului, în scopul de a asigura un schimb de informa</w:t>
      </w:r>
      <w:r w:rsidR="00355A33">
        <w:t>ț</w:t>
      </w:r>
      <w:r>
        <w:t xml:space="preserve">ii </w:t>
      </w:r>
      <w:r w:rsidR="00355A33">
        <w:t>ș</w:t>
      </w:r>
      <w:r>
        <w:t>i o cooperare poli</w:t>
      </w:r>
      <w:r w:rsidR="00355A33">
        <w:t>ț</w:t>
      </w:r>
      <w:r>
        <w:t>ienească eficace în limitele cadrului corespunzător de protec</w:t>
      </w:r>
      <w:r w:rsidR="00355A33">
        <w:t>ț</w:t>
      </w:r>
      <w:r>
        <w:t>ie a datelor.</w:t>
      </w:r>
    </w:p>
    <w:p w:rsidR="006314EA" w:rsidRDefault="006314EA">
      <w:pPr>
        <w:jc w:val="both"/>
        <w:rPr>
          <w:noProof/>
        </w:rPr>
      </w:pPr>
    </w:p>
    <w:p w:rsidR="006314EA" w:rsidRDefault="00544205">
      <w:pPr>
        <w:jc w:val="both"/>
        <w:rPr>
          <w:noProof/>
        </w:rPr>
      </w:pPr>
      <w:r>
        <w:t>UE trebuie să î</w:t>
      </w:r>
      <w:r w:rsidR="00355A33">
        <w:t>ș</w:t>
      </w:r>
      <w:r>
        <w:t>i consolideze prezen</w:t>
      </w:r>
      <w:r w:rsidR="00355A33">
        <w:t>ț</w:t>
      </w:r>
      <w:r>
        <w:t>a în cadrul forurilor interna</w:t>
      </w:r>
      <w:r w:rsidR="00355A33">
        <w:t>ț</w:t>
      </w:r>
      <w:r>
        <w:t xml:space="preserve">ionale multilaterale relevante din domeniul combaterii terorismului </w:t>
      </w:r>
      <w:r w:rsidR="00355A33">
        <w:t>ș</w:t>
      </w:r>
      <w:r>
        <w:t>i al securită</w:t>
      </w:r>
      <w:r w:rsidR="00355A33">
        <w:t>ț</w:t>
      </w:r>
      <w:r>
        <w:t>ii (cum ar fi Organiza</w:t>
      </w:r>
      <w:r w:rsidR="00355A33">
        <w:t>ț</w:t>
      </w:r>
      <w:r>
        <w:t>ia Na</w:t>
      </w:r>
      <w:r w:rsidR="00355A33">
        <w:t>ț</w:t>
      </w:r>
      <w:r>
        <w:t>iunilor Unite, Forumul mondial pentru combaterea terorismului, G</w:t>
      </w:r>
      <w:r w:rsidRPr="00640711">
        <w:t>7</w:t>
      </w:r>
      <w:r>
        <w:t xml:space="preserve"> </w:t>
      </w:r>
      <w:r w:rsidR="00355A33">
        <w:t>ș</w:t>
      </w:r>
      <w:r>
        <w:t>i Grupul de Ac</w:t>
      </w:r>
      <w:r w:rsidR="00355A33">
        <w:t>ț</w:t>
      </w:r>
      <w:r>
        <w:t>iune Financiară Interna</w:t>
      </w:r>
      <w:r w:rsidR="00355A33">
        <w:t>ț</w:t>
      </w:r>
      <w:r>
        <w:t>ională), pentru a promova cooperarea interna</w:t>
      </w:r>
      <w:r w:rsidR="00355A33">
        <w:t>ț</w:t>
      </w:r>
      <w:r>
        <w:t xml:space="preserve">ională privind problemele de securitate </w:t>
      </w:r>
      <w:r w:rsidR="00355A33">
        <w:t>ș</w:t>
      </w:r>
      <w:r>
        <w:t>i de combatere a terorismului.</w:t>
      </w:r>
    </w:p>
    <w:p w:rsidR="006314EA" w:rsidRDefault="006314EA">
      <w:pPr>
        <w:jc w:val="both"/>
        <w:rPr>
          <w:noProof/>
        </w:rPr>
      </w:pPr>
    </w:p>
    <w:p w:rsidR="006314EA" w:rsidRDefault="00544205">
      <w:pPr>
        <w:jc w:val="both"/>
        <w:rPr>
          <w:noProof/>
        </w:rPr>
      </w:pPr>
      <w:r>
        <w:t>Planul de ac</w:t>
      </w:r>
      <w:r w:rsidR="00355A33">
        <w:t>ț</w:t>
      </w:r>
      <w:r>
        <w:t xml:space="preserve">iune din </w:t>
      </w:r>
      <w:r w:rsidRPr="00640711">
        <w:t>2</w:t>
      </w:r>
      <w:r>
        <w:t xml:space="preserve"> decembrie </w:t>
      </w:r>
      <w:r w:rsidRPr="00640711">
        <w:t>2015</w:t>
      </w:r>
      <w:r>
        <w:t xml:space="preserve"> privind armele de foc </w:t>
      </w:r>
      <w:r w:rsidR="00355A33">
        <w:t>ș</w:t>
      </w:r>
      <w:r>
        <w:t>i explozivii</w:t>
      </w:r>
      <w:r>
        <w:rPr>
          <w:rStyle w:val="FootnoteReference"/>
          <w:noProof/>
        </w:rPr>
        <w:footnoteReference w:id="37"/>
      </w:r>
      <w:r>
        <w:t xml:space="preserve"> </w:t>
      </w:r>
      <w:r w:rsidR="00355A33">
        <w:t>ș</w:t>
      </w:r>
      <w:r>
        <w:t>i Planul de ac</w:t>
      </w:r>
      <w:r w:rsidR="00355A33">
        <w:t>ț</w:t>
      </w:r>
      <w:r>
        <w:t xml:space="preserve">iune din </w:t>
      </w:r>
      <w:r w:rsidRPr="00640711">
        <w:t>2</w:t>
      </w:r>
      <w:r>
        <w:t xml:space="preserve"> februarie </w:t>
      </w:r>
      <w:r w:rsidRPr="00640711">
        <w:t>2016</w:t>
      </w:r>
      <w:r>
        <w:t xml:space="preserve"> privind consolidarea combaterii finan</w:t>
      </w:r>
      <w:r w:rsidR="00355A33">
        <w:t>ț</w:t>
      </w:r>
      <w:r>
        <w:t>ării terorismului</w:t>
      </w:r>
      <w:r>
        <w:rPr>
          <w:rStyle w:val="FootnoteReference"/>
          <w:noProof/>
        </w:rPr>
        <w:footnoteReference w:id="38"/>
      </w:r>
      <w:r>
        <w:t xml:space="preserve"> con</w:t>
      </w:r>
      <w:r w:rsidR="00355A33">
        <w:t>ț</w:t>
      </w:r>
      <w:r>
        <w:t>in ac</w:t>
      </w:r>
      <w:r w:rsidR="00355A33">
        <w:t>ț</w:t>
      </w:r>
      <w:r>
        <w:t xml:space="preserve">iuni specifice cu privire la </w:t>
      </w:r>
      <w:r w:rsidR="00355A33">
        <w:t>ț</w:t>
      </w:r>
      <w:r>
        <w:t>ările ter</w:t>
      </w:r>
      <w:r w:rsidR="00355A33">
        <w:t>ț</w:t>
      </w:r>
      <w:r>
        <w:t xml:space="preserve">e, în special cele din vecinătatea imediată a UE. Acestea prevăd în special intensificarea cooperării UE cu </w:t>
      </w:r>
      <w:r w:rsidR="00355A33">
        <w:t>ț</w:t>
      </w:r>
      <w:r>
        <w:t xml:space="preserve">ările vecine cu privire la aspectele de securitate, inclusiv cu privire la combaterea traficului ilicit de arme de calibru mic </w:t>
      </w:r>
      <w:r w:rsidR="00355A33">
        <w:t>ș</w:t>
      </w:r>
      <w:r>
        <w:t>i de armament u</w:t>
      </w:r>
      <w:r w:rsidR="00355A33">
        <w:t>ș</w:t>
      </w:r>
      <w:r>
        <w:t xml:space="preserve">or </w:t>
      </w:r>
      <w:r w:rsidR="00355A33">
        <w:t>ș</w:t>
      </w:r>
      <w:r>
        <w:t>i la lupta împotriva traficului ilicit de fiin</w:t>
      </w:r>
      <w:r w:rsidR="00355A33">
        <w:t>ț</w:t>
      </w:r>
      <w:r>
        <w:t xml:space="preserve">e umane, de bunuri culturale </w:t>
      </w:r>
      <w:r w:rsidR="00355A33">
        <w:t>ș</w:t>
      </w:r>
      <w:r>
        <w:t xml:space="preserve">i de droguri. Se preconizează ca traficul </w:t>
      </w:r>
      <w:r w:rsidR="00355A33">
        <w:t>ș</w:t>
      </w:r>
      <w:r>
        <w:t xml:space="preserve">i utilizarea ilicite de arme de foc </w:t>
      </w:r>
      <w:r w:rsidR="00355A33">
        <w:t>ș</w:t>
      </w:r>
      <w:r>
        <w:t xml:space="preserve">i explozivi să fie integrate în mod sistematic în dialogurile pe teme de securitate cu principalele </w:t>
      </w:r>
      <w:r w:rsidR="00355A33">
        <w:t>ț</w:t>
      </w:r>
      <w:r>
        <w:t xml:space="preserve">ări </w:t>
      </w:r>
      <w:r w:rsidR="00355A33">
        <w:t>ș</w:t>
      </w:r>
      <w:r>
        <w:t>i organiza</w:t>
      </w:r>
      <w:r w:rsidR="00355A33">
        <w:t>ț</w:t>
      </w:r>
      <w:r>
        <w:t xml:space="preserve">ii partenere. </w:t>
      </w:r>
    </w:p>
    <w:p w:rsidR="006314EA" w:rsidRDefault="006314EA">
      <w:pPr>
        <w:jc w:val="both"/>
        <w:rPr>
          <w:noProof/>
        </w:rPr>
      </w:pPr>
    </w:p>
    <w:p w:rsidR="006314EA" w:rsidRDefault="00544205">
      <w:pPr>
        <w:jc w:val="both"/>
        <w:rPr>
          <w:noProof/>
        </w:rPr>
      </w:pPr>
      <w:r>
        <w:t>Politica europeană de vecinătate revizuită prevede, de asemenea, un cadru de ac</w:t>
      </w:r>
      <w:r w:rsidR="00355A33">
        <w:t>ț</w:t>
      </w:r>
      <w:r>
        <w:t xml:space="preserve">iune în </w:t>
      </w:r>
      <w:r w:rsidR="00355A33">
        <w:t>ț</w:t>
      </w:r>
      <w:r>
        <w:t>ările învecinate, deoarece aceasta reune</w:t>
      </w:r>
      <w:r w:rsidR="00355A33">
        <w:t>ș</w:t>
      </w:r>
      <w:r>
        <w:t xml:space="preserve">te în mod coerent aspectele de securitate </w:t>
      </w:r>
      <w:r w:rsidR="00355A33">
        <w:t>ș</w:t>
      </w:r>
      <w:r>
        <w:t>i alte elemente de stabilizare, cum ar fi combaterea corup</w:t>
      </w:r>
      <w:r w:rsidR="00355A33">
        <w:t>ț</w:t>
      </w:r>
      <w:r>
        <w:t xml:space="preserve">iei </w:t>
      </w:r>
      <w:r w:rsidR="00355A33">
        <w:t>ș</w:t>
      </w:r>
      <w:r>
        <w:t>i a abuzului de putere, dezvoltarea economică, oportunită</w:t>
      </w:r>
      <w:r w:rsidR="00355A33">
        <w:t>ț</w:t>
      </w:r>
      <w:r>
        <w:t>ile de investi</w:t>
      </w:r>
      <w:r w:rsidR="00355A33">
        <w:t>ț</w:t>
      </w:r>
      <w:r>
        <w:t xml:space="preserve">ii </w:t>
      </w:r>
      <w:r w:rsidR="00355A33">
        <w:t>ș</w:t>
      </w:r>
      <w:r>
        <w:t xml:space="preserve">i de creare de locuri de muncă pentru tineri, precum </w:t>
      </w:r>
      <w:r w:rsidR="00355A33">
        <w:t>ș</w:t>
      </w:r>
      <w:r>
        <w:t>i acordarea de sprijin financiar specific societă</w:t>
      </w:r>
      <w:r w:rsidR="00355A33">
        <w:t>ț</w:t>
      </w:r>
      <w:r>
        <w:t xml:space="preserve">ii civile, cu o dimensiune de combatere a radicalizării. </w:t>
      </w:r>
    </w:p>
    <w:p w:rsidR="006314EA" w:rsidRDefault="006314EA">
      <w:pPr>
        <w:rPr>
          <w:noProof/>
        </w:rPr>
      </w:pPr>
    </w:p>
    <w:tbl>
      <w:tblPr>
        <w:tblStyle w:val="TableGrid"/>
        <w:tblW w:w="0" w:type="auto"/>
        <w:tblLook w:val="04A0" w:firstRow="1" w:lastRow="0" w:firstColumn="1" w:lastColumn="0" w:noHBand="0" w:noVBand="1"/>
      </w:tblPr>
      <w:tblGrid>
        <w:gridCol w:w="9288"/>
      </w:tblGrid>
      <w:tr w:rsidR="006314EA">
        <w:tc>
          <w:tcPr>
            <w:tcW w:w="9288" w:type="dxa"/>
          </w:tcPr>
          <w:p w:rsidR="006314EA" w:rsidRDefault="00544205">
            <w:pPr>
              <w:jc w:val="both"/>
              <w:rPr>
                <w:rFonts w:ascii="Times New Roman" w:hAnsi="Times New Roman" w:cs="Times New Roman"/>
                <w:b/>
                <w:i/>
                <w:noProof/>
              </w:rPr>
            </w:pPr>
            <w:r>
              <w:rPr>
                <w:rFonts w:ascii="Times New Roman" w:hAnsi="Times New Roman"/>
                <w:b/>
                <w:i/>
                <w:noProof/>
              </w:rPr>
              <w:t>Următoarele etape</w:t>
            </w:r>
          </w:p>
          <w:p w:rsidR="006314EA" w:rsidRDefault="006314EA">
            <w:pPr>
              <w:jc w:val="both"/>
              <w:rPr>
                <w:rFonts w:ascii="Times New Roman" w:hAnsi="Times New Roman" w:cs="Times New Roman"/>
                <w:b/>
                <w:i/>
                <w:noProof/>
              </w:rPr>
            </w:pPr>
          </w:p>
          <w:p w:rsidR="006314EA" w:rsidRDefault="00544205">
            <w:pPr>
              <w:jc w:val="both"/>
              <w:rPr>
                <w:rFonts w:ascii="Times New Roman" w:hAnsi="Times New Roman" w:cs="Times New Roman"/>
                <w:b/>
                <w:i/>
                <w:noProof/>
              </w:rPr>
            </w:pPr>
            <w:r>
              <w:rPr>
                <w:rFonts w:ascii="Times New Roman" w:hAnsi="Times New Roman"/>
                <w:b/>
                <w:i/>
                <w:noProof/>
              </w:rPr>
              <w:t>Comisia:</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va lua măsurile necesare pentru a accelera punerea în aplicare a dimensiunii externe a Planului de ac</w:t>
            </w:r>
            <w:r w:rsidR="00355A33">
              <w:rPr>
                <w:rFonts w:ascii="Times New Roman" w:hAnsi="Times New Roman"/>
                <w:noProof/>
                <w:sz w:val="24"/>
              </w:rPr>
              <w:t>ț</w:t>
            </w:r>
            <w:r>
              <w:rPr>
                <w:rFonts w:ascii="Times New Roman" w:hAnsi="Times New Roman"/>
                <w:noProof/>
                <w:sz w:val="24"/>
              </w:rPr>
              <w:t xml:space="preserve">iune din </w:t>
            </w:r>
            <w:r w:rsidRPr="00640711">
              <w:rPr>
                <w:rFonts w:ascii="Times New Roman" w:hAnsi="Times New Roman"/>
                <w:noProof/>
                <w:sz w:val="24"/>
              </w:rPr>
              <w:t>2</w:t>
            </w:r>
            <w:r>
              <w:rPr>
                <w:rFonts w:ascii="Times New Roman" w:hAnsi="Times New Roman"/>
                <w:noProof/>
                <w:sz w:val="24"/>
              </w:rPr>
              <w:t xml:space="preserve"> decembrie </w:t>
            </w:r>
            <w:r w:rsidRPr="00640711">
              <w:rPr>
                <w:rFonts w:ascii="Times New Roman" w:hAnsi="Times New Roman"/>
                <w:noProof/>
                <w:sz w:val="24"/>
              </w:rPr>
              <w:t>2015</w:t>
            </w:r>
            <w:r>
              <w:rPr>
                <w:rFonts w:ascii="Times New Roman" w:hAnsi="Times New Roman"/>
                <w:noProof/>
                <w:sz w:val="24"/>
              </w:rPr>
              <w:t xml:space="preserve"> privind armele de foc </w:t>
            </w:r>
            <w:r w:rsidR="00355A33">
              <w:rPr>
                <w:rFonts w:ascii="Times New Roman" w:hAnsi="Times New Roman"/>
                <w:noProof/>
                <w:sz w:val="24"/>
              </w:rPr>
              <w:t>ș</w:t>
            </w:r>
            <w:r>
              <w:rPr>
                <w:rFonts w:ascii="Times New Roman" w:hAnsi="Times New Roman"/>
                <w:noProof/>
                <w:sz w:val="24"/>
              </w:rPr>
              <w:t>i explozivii, conform unui calendar ambi</w:t>
            </w:r>
            <w:r w:rsidR="00355A33">
              <w:rPr>
                <w:rFonts w:ascii="Times New Roman" w:hAnsi="Times New Roman"/>
                <w:noProof/>
                <w:sz w:val="24"/>
              </w:rPr>
              <w:t>ț</w:t>
            </w:r>
            <w:r>
              <w:rPr>
                <w:rFonts w:ascii="Times New Roman" w:hAnsi="Times New Roman"/>
                <w:noProof/>
                <w:sz w:val="24"/>
              </w:rPr>
              <w:t xml:space="preserve">ios, cu un accent deosebit pe combaterea traficului cu arme de foc </w:t>
            </w:r>
            <w:r w:rsidR="00355A33">
              <w:rPr>
                <w:rFonts w:ascii="Times New Roman" w:hAnsi="Times New Roman"/>
                <w:noProof/>
                <w:sz w:val="24"/>
              </w:rPr>
              <w:lastRenderedPageBreak/>
              <w:t>ș</w:t>
            </w:r>
            <w:r>
              <w:rPr>
                <w:rFonts w:ascii="Times New Roman" w:hAnsi="Times New Roman"/>
                <w:noProof/>
                <w:sz w:val="24"/>
              </w:rPr>
              <w:t xml:space="preserve">i explozivi din Balcanii de Vest </w:t>
            </w:r>
            <w:r w:rsidR="00355A33">
              <w:rPr>
                <w:rFonts w:ascii="Times New Roman" w:hAnsi="Times New Roman"/>
                <w:noProof/>
                <w:sz w:val="24"/>
              </w:rPr>
              <w:t>ș</w:t>
            </w:r>
            <w:r>
              <w:rPr>
                <w:rFonts w:ascii="Times New Roman" w:hAnsi="Times New Roman"/>
                <w:noProof/>
                <w:sz w:val="24"/>
              </w:rPr>
              <w:t>i a posibilelor noi surse de contrabandă de arme în curs de apari</w:t>
            </w:r>
            <w:r w:rsidR="00355A33">
              <w:rPr>
                <w:rFonts w:ascii="Times New Roman" w:hAnsi="Times New Roman"/>
                <w:noProof/>
                <w:sz w:val="24"/>
              </w:rPr>
              <w:t>ț</w:t>
            </w:r>
            <w:r>
              <w:rPr>
                <w:rFonts w:ascii="Times New Roman" w:hAnsi="Times New Roman"/>
                <w:noProof/>
                <w:sz w:val="24"/>
              </w:rPr>
              <w:t>ie în alte regiuni aflate în vecinătatea imediată a UE;</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va lua măsurile necesare pentru a accelera punerea în aplicare a ac</w:t>
            </w:r>
            <w:r w:rsidR="00355A33">
              <w:rPr>
                <w:rFonts w:ascii="Times New Roman" w:hAnsi="Times New Roman"/>
                <w:noProof/>
                <w:sz w:val="24"/>
              </w:rPr>
              <w:t>ț</w:t>
            </w:r>
            <w:r>
              <w:rPr>
                <w:rFonts w:ascii="Times New Roman" w:hAnsi="Times New Roman"/>
                <w:noProof/>
                <w:sz w:val="24"/>
              </w:rPr>
              <w:t>iunilor relevante din cadrul Planului de ac</w:t>
            </w:r>
            <w:r w:rsidR="00355A33">
              <w:rPr>
                <w:rFonts w:ascii="Times New Roman" w:hAnsi="Times New Roman"/>
                <w:noProof/>
                <w:sz w:val="24"/>
              </w:rPr>
              <w:t>ț</w:t>
            </w:r>
            <w:r>
              <w:rPr>
                <w:rFonts w:ascii="Times New Roman" w:hAnsi="Times New Roman"/>
                <w:noProof/>
                <w:sz w:val="24"/>
              </w:rPr>
              <w:t xml:space="preserve">iune din </w:t>
            </w:r>
            <w:r w:rsidRPr="00640711">
              <w:rPr>
                <w:rFonts w:ascii="Times New Roman" w:hAnsi="Times New Roman"/>
                <w:noProof/>
                <w:sz w:val="24"/>
              </w:rPr>
              <w:t>2</w:t>
            </w:r>
            <w:r>
              <w:rPr>
                <w:rFonts w:ascii="Times New Roman" w:hAnsi="Times New Roman"/>
                <w:noProof/>
                <w:sz w:val="24"/>
              </w:rPr>
              <w:t xml:space="preserve"> februarie </w:t>
            </w:r>
            <w:r w:rsidRPr="00640711">
              <w:rPr>
                <w:rFonts w:ascii="Times New Roman" w:hAnsi="Times New Roman"/>
                <w:noProof/>
                <w:sz w:val="24"/>
              </w:rPr>
              <w:t>2016</w:t>
            </w:r>
            <w:r>
              <w:rPr>
                <w:rFonts w:ascii="Times New Roman" w:hAnsi="Times New Roman"/>
                <w:noProof/>
                <w:sz w:val="24"/>
              </w:rPr>
              <w:t xml:space="preserve"> privind consolidarea combaterii finan</w:t>
            </w:r>
            <w:r w:rsidR="00355A33">
              <w:rPr>
                <w:rFonts w:ascii="Times New Roman" w:hAnsi="Times New Roman"/>
                <w:noProof/>
                <w:sz w:val="24"/>
              </w:rPr>
              <w:t>ț</w:t>
            </w:r>
            <w:r>
              <w:rPr>
                <w:rFonts w:ascii="Times New Roman" w:hAnsi="Times New Roman"/>
                <w:noProof/>
                <w:sz w:val="24"/>
              </w:rPr>
              <w:t>ării terorismului;</w:t>
            </w:r>
          </w:p>
          <w:p w:rsidR="006314EA" w:rsidRDefault="00544205">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va ini</w:t>
            </w:r>
            <w:r w:rsidR="00355A33">
              <w:rPr>
                <w:rFonts w:ascii="Times New Roman" w:hAnsi="Times New Roman"/>
                <w:noProof/>
                <w:sz w:val="24"/>
              </w:rPr>
              <w:t>ț</w:t>
            </w:r>
            <w:r>
              <w:rPr>
                <w:rFonts w:ascii="Times New Roman" w:hAnsi="Times New Roman"/>
                <w:noProof/>
                <w:sz w:val="24"/>
              </w:rPr>
              <w:t>ia un proces de reflec</w:t>
            </w:r>
            <w:r w:rsidR="00355A33">
              <w:rPr>
                <w:rFonts w:ascii="Times New Roman" w:hAnsi="Times New Roman"/>
                <w:noProof/>
                <w:sz w:val="24"/>
              </w:rPr>
              <w:t>ț</w:t>
            </w:r>
            <w:r>
              <w:rPr>
                <w:rFonts w:ascii="Times New Roman" w:hAnsi="Times New Roman"/>
                <w:noProof/>
                <w:sz w:val="24"/>
              </w:rPr>
              <w:t xml:space="preserve">ie care să completeze </w:t>
            </w:r>
            <w:r w:rsidR="00355A33">
              <w:rPr>
                <w:rFonts w:ascii="Times New Roman" w:hAnsi="Times New Roman"/>
                <w:noProof/>
                <w:sz w:val="24"/>
              </w:rPr>
              <w:t>ș</w:t>
            </w:r>
            <w:r>
              <w:rPr>
                <w:rFonts w:ascii="Times New Roman" w:hAnsi="Times New Roman"/>
                <w:noProof/>
                <w:sz w:val="24"/>
              </w:rPr>
              <w:t xml:space="preserve">i să aprofundeze dialogurile consolidate privind combaterea terorismului cu </w:t>
            </w:r>
            <w:r w:rsidR="00355A33">
              <w:rPr>
                <w:rFonts w:ascii="Times New Roman" w:hAnsi="Times New Roman"/>
                <w:noProof/>
                <w:sz w:val="24"/>
              </w:rPr>
              <w:t>ț</w:t>
            </w:r>
            <w:r>
              <w:rPr>
                <w:rFonts w:ascii="Times New Roman" w:hAnsi="Times New Roman"/>
                <w:noProof/>
                <w:sz w:val="24"/>
              </w:rPr>
              <w:t>ările prioritare din zona mediteraneeană, în vederea dezvoltării unui parteneriat eficace de combatere a terorismului;</w:t>
            </w:r>
          </w:p>
          <w:p w:rsidR="006314EA" w:rsidRDefault="00544205">
            <w:pPr>
              <w:pStyle w:val="ListParagraph"/>
              <w:numPr>
                <w:ilvl w:val="0"/>
                <w:numId w:val="2"/>
              </w:numPr>
              <w:spacing w:after="0" w:line="240" w:lineRule="auto"/>
              <w:ind w:left="714" w:hanging="357"/>
              <w:jc w:val="both"/>
              <w:rPr>
                <w:rFonts w:ascii="Times New Roman" w:hAnsi="Times New Roman" w:cs="Times New Roman"/>
                <w:noProof/>
                <w:sz w:val="24"/>
                <w:szCs w:val="24"/>
              </w:rPr>
            </w:pPr>
            <w:r>
              <w:rPr>
                <w:rFonts w:ascii="Times New Roman" w:hAnsi="Times New Roman"/>
                <w:noProof/>
                <w:sz w:val="24"/>
              </w:rPr>
              <w:t>va sprijini punerea în aplicare a planului comun de ac</w:t>
            </w:r>
            <w:r w:rsidR="00355A33">
              <w:rPr>
                <w:rFonts w:ascii="Times New Roman" w:hAnsi="Times New Roman"/>
                <w:noProof/>
                <w:sz w:val="24"/>
              </w:rPr>
              <w:t>ț</w:t>
            </w:r>
            <w:r>
              <w:rPr>
                <w:rFonts w:ascii="Times New Roman" w:hAnsi="Times New Roman"/>
                <w:noProof/>
                <w:sz w:val="24"/>
              </w:rPr>
              <w:t>iune stabilit în cadrul Ini</w:t>
            </w:r>
            <w:r w:rsidR="00355A33">
              <w:rPr>
                <w:rFonts w:ascii="Times New Roman" w:hAnsi="Times New Roman"/>
                <w:noProof/>
                <w:sz w:val="24"/>
              </w:rPr>
              <w:t>ț</w:t>
            </w:r>
            <w:r>
              <w:rPr>
                <w:rFonts w:ascii="Times New Roman" w:hAnsi="Times New Roman"/>
                <w:noProof/>
                <w:sz w:val="24"/>
              </w:rPr>
              <w:t>iativei de combatere a terorismului în Balcanii de Vest.</w:t>
            </w:r>
          </w:p>
          <w:p w:rsidR="006314EA" w:rsidRDefault="006314EA">
            <w:pPr>
              <w:pStyle w:val="ListParagraph"/>
              <w:spacing w:after="0" w:line="240" w:lineRule="auto"/>
              <w:ind w:left="714"/>
              <w:rPr>
                <w:rFonts w:ascii="Times New Roman" w:hAnsi="Times New Roman" w:cs="Times New Roman"/>
                <w:noProof/>
                <w:sz w:val="24"/>
                <w:szCs w:val="24"/>
              </w:rPr>
            </w:pPr>
          </w:p>
        </w:tc>
      </w:tr>
    </w:tbl>
    <w:p w:rsidR="006314EA" w:rsidRDefault="006314EA">
      <w:pPr>
        <w:jc w:val="both"/>
        <w:rPr>
          <w:noProof/>
        </w:rPr>
      </w:pPr>
    </w:p>
    <w:p w:rsidR="006314EA" w:rsidRDefault="006314EA">
      <w:pPr>
        <w:jc w:val="both"/>
        <w:rPr>
          <w:b/>
          <w:noProof/>
        </w:rPr>
      </w:pPr>
    </w:p>
    <w:p w:rsidR="006314EA" w:rsidRDefault="00544205">
      <w:pPr>
        <w:jc w:val="both"/>
        <w:rPr>
          <w:b/>
          <w:noProof/>
        </w:rPr>
      </w:pPr>
      <w:r w:rsidRPr="00640711">
        <w:rPr>
          <w:b/>
          <w:noProof/>
        </w:rPr>
        <w:t>3</w:t>
      </w:r>
      <w:r>
        <w:rPr>
          <w:b/>
          <w:noProof/>
        </w:rPr>
        <w:t>.</w:t>
      </w:r>
      <w:r>
        <w:tab/>
      </w:r>
      <w:r>
        <w:rPr>
          <w:b/>
          <w:noProof/>
        </w:rPr>
        <w:t>Concluzii</w:t>
      </w:r>
    </w:p>
    <w:p w:rsidR="006314EA" w:rsidRDefault="006314EA">
      <w:pPr>
        <w:ind w:firstLine="720"/>
        <w:jc w:val="both"/>
        <w:rPr>
          <w:noProof/>
        </w:rPr>
      </w:pPr>
    </w:p>
    <w:p w:rsidR="006314EA" w:rsidRDefault="00544205">
      <w:pPr>
        <w:jc w:val="both"/>
        <w:rPr>
          <w:noProof/>
        </w:rPr>
      </w:pPr>
      <w:r>
        <w:t>Securitatea este, pe bună dreptate, una dintre preocupările majore ale cetă</w:t>
      </w:r>
      <w:r w:rsidR="00355A33">
        <w:t>ț</w:t>
      </w:r>
      <w:r>
        <w:t>enilor.</w:t>
      </w:r>
      <w:r w:rsidR="00355A33">
        <w:t xml:space="preserve"> </w:t>
      </w:r>
      <w:r>
        <w:t>În ultimul</w:t>
      </w:r>
      <w:r w:rsidR="00640711">
        <w:t> </w:t>
      </w:r>
      <w:bookmarkStart w:id="1" w:name="_GoBack"/>
      <w:bookmarkEnd w:id="1"/>
      <w:r>
        <w:t>an, atacurile teroriste în urma cărora au fost ucise sau rănite sute de persoane în Uniunea Europeană a adus aceste preocupări în prim-plan. To</w:t>
      </w:r>
      <w:r w:rsidR="00355A33">
        <w:t>ț</w:t>
      </w:r>
      <w:r>
        <w:t>i actorii trebuie să î</w:t>
      </w:r>
      <w:r w:rsidR="00355A33">
        <w:t>ș</w:t>
      </w:r>
      <w:r>
        <w:t>i facă datoria pentru a asigura faptul că Uniunea Europeană face tot ce este posibil, în limita competen</w:t>
      </w:r>
      <w:r w:rsidR="00355A33">
        <w:t>ț</w:t>
      </w:r>
      <w:r>
        <w:t>elor sale, pentru a asigura securitatea cetă</w:t>
      </w:r>
      <w:r w:rsidR="00355A33">
        <w:t>ț</w:t>
      </w:r>
      <w:r>
        <w:t>enilor săi.</w:t>
      </w:r>
    </w:p>
    <w:p w:rsidR="006314EA" w:rsidRDefault="006314EA">
      <w:pPr>
        <w:jc w:val="both"/>
        <w:rPr>
          <w:noProof/>
        </w:rPr>
      </w:pPr>
    </w:p>
    <w:p w:rsidR="006314EA" w:rsidRDefault="00544205">
      <w:pPr>
        <w:jc w:val="both"/>
        <w:rPr>
          <w:noProof/>
        </w:rPr>
      </w:pPr>
      <w:r>
        <w:t>În lumea de astăzi, terori</w:t>
      </w:r>
      <w:r w:rsidR="00355A33">
        <w:t>ș</w:t>
      </w:r>
      <w:r>
        <w:t xml:space="preserve">tii </w:t>
      </w:r>
      <w:r w:rsidR="00355A33">
        <w:t>ș</w:t>
      </w:r>
      <w:r>
        <w:t>i al</w:t>
      </w:r>
      <w:r w:rsidR="00355A33">
        <w:t>ț</w:t>
      </w:r>
      <w:r>
        <w:t xml:space="preserve">i infractori operează la nivel transfrontalier </w:t>
      </w:r>
      <w:r w:rsidR="00355A33">
        <w:t>ș</w:t>
      </w:r>
      <w:r>
        <w:t>i transna</w:t>
      </w:r>
      <w:r w:rsidR="00355A33">
        <w:t>ț</w:t>
      </w:r>
      <w:r>
        <w:t>ional. Pentru a face fa</w:t>
      </w:r>
      <w:r w:rsidR="00355A33">
        <w:t>ț</w:t>
      </w:r>
      <w:r>
        <w:t>ă în mod eficace amenin</w:t>
      </w:r>
      <w:r w:rsidR="00355A33">
        <w:t>ț</w:t>
      </w:r>
      <w:r>
        <w:t>ării pe care o reprezintă ace</w:t>
      </w:r>
      <w:r w:rsidR="00355A33">
        <w:t>ș</w:t>
      </w:r>
      <w:r>
        <w:t>tia, autorită</w:t>
      </w:r>
      <w:r w:rsidR="00355A33">
        <w:t>ț</w:t>
      </w:r>
      <w:r>
        <w:t>ile de aplicare a legii din UE trebuie să colaboreze cu u</w:t>
      </w:r>
      <w:r w:rsidR="00355A33">
        <w:t>ș</w:t>
      </w:r>
      <w:r>
        <w:t>urin</w:t>
      </w:r>
      <w:r w:rsidR="00355A33">
        <w:t>ț</w:t>
      </w:r>
      <w:r>
        <w:t>ă, să î</w:t>
      </w:r>
      <w:r w:rsidR="00355A33">
        <w:t>ș</w:t>
      </w:r>
      <w:r>
        <w:t xml:space="preserve">i pună în comun resursele </w:t>
      </w:r>
      <w:r w:rsidR="00355A33">
        <w:t>ș</w:t>
      </w:r>
      <w:r>
        <w:t>i informa</w:t>
      </w:r>
      <w:r w:rsidR="00355A33">
        <w:t>ț</w:t>
      </w:r>
      <w:r>
        <w:t xml:space="preserve">iile </w:t>
      </w:r>
      <w:r w:rsidR="00355A33">
        <w:t>ș</w:t>
      </w:r>
      <w:r>
        <w:t>i să ac</w:t>
      </w:r>
      <w:r w:rsidR="00355A33">
        <w:t>ț</w:t>
      </w:r>
      <w:r>
        <w:t>ioneze în comun. Aceasta este unica modalitate de a contracara în mod eficace amenin</w:t>
      </w:r>
      <w:r w:rsidR="00355A33">
        <w:t>ț</w:t>
      </w:r>
      <w:r>
        <w:t>area teroristă. Securitatea internă a unui stat membru este securitatea internă a tuturor.</w:t>
      </w:r>
    </w:p>
    <w:p w:rsidR="006314EA" w:rsidRDefault="006314EA">
      <w:pPr>
        <w:jc w:val="both"/>
        <w:rPr>
          <w:noProof/>
        </w:rPr>
      </w:pPr>
    </w:p>
    <w:p w:rsidR="006314EA" w:rsidRDefault="00544205">
      <w:pPr>
        <w:jc w:val="both"/>
        <w:rPr>
          <w:noProof/>
        </w:rPr>
      </w:pPr>
      <w:r>
        <w:t>Prezenta comunicare descrie ac</w:t>
      </w:r>
      <w:r w:rsidR="00355A33">
        <w:t>ț</w:t>
      </w:r>
      <w:r>
        <w:t xml:space="preserve">iunile care au fost întreprinse până în prezent </w:t>
      </w:r>
      <w:r w:rsidR="00355A33">
        <w:t>ș</w:t>
      </w:r>
      <w:r>
        <w:t xml:space="preserve">i pe cele care trebuie să fie întreprinse în viitorul imediat, atât la nivel european, cât </w:t>
      </w:r>
      <w:r w:rsidR="00355A33">
        <w:t>ș</w:t>
      </w:r>
      <w:r>
        <w:t>i na</w:t>
      </w:r>
      <w:r w:rsidR="00355A33">
        <w:t>ț</w:t>
      </w:r>
      <w:r>
        <w:t>ional, pentru a oferi tuturor cetă</w:t>
      </w:r>
      <w:r w:rsidR="00355A33">
        <w:t>ț</w:t>
      </w:r>
      <w:r>
        <w:t>enilor europeni nivelul ridicat de securitate la care se a</w:t>
      </w:r>
      <w:r w:rsidR="00355A33">
        <w:t>ș</w:t>
      </w:r>
      <w:r>
        <w:t>teaptă. Anexa cuprinde o foaie de parcurs către o veritabilă uniune a securită</w:t>
      </w:r>
      <w:r w:rsidR="00355A33">
        <w:t>ț</w:t>
      </w:r>
      <w:r>
        <w:t xml:space="preserve">ii în Europa: Comisia va prezenta un raport cu privire la progresele înregistrate. Este responsabilitatea noastră comună </w:t>
      </w:r>
      <w:r w:rsidR="00355A33">
        <w:t>ș</w:t>
      </w:r>
      <w:r>
        <w:t xml:space="preserve">i urgentă să adoptăm aceste măsuri rapid </w:t>
      </w:r>
      <w:r w:rsidR="00355A33">
        <w:t>ș</w:t>
      </w:r>
      <w:r>
        <w:t xml:space="preserve">i în întregime </w:t>
      </w:r>
      <w:r w:rsidR="00355A33">
        <w:t>ș</w:t>
      </w:r>
      <w:r>
        <w:t>i să depă</w:t>
      </w:r>
      <w:r w:rsidR="00355A33">
        <w:t>ș</w:t>
      </w:r>
      <w:r>
        <w:t>im problema fragmentării în ceea ce prive</w:t>
      </w:r>
      <w:r w:rsidR="00355A33">
        <w:t>ș</w:t>
      </w:r>
      <w:r>
        <w:t>te instrumentele, informa</w:t>
      </w:r>
      <w:r w:rsidR="00355A33">
        <w:t>ț</w:t>
      </w:r>
      <w:r>
        <w:t xml:space="preserve">iile </w:t>
      </w:r>
      <w:r w:rsidR="00355A33">
        <w:t>ș</w:t>
      </w:r>
      <w:r>
        <w:t>i mentalită</w:t>
      </w:r>
      <w:r w:rsidR="00355A33">
        <w:t>ț</w:t>
      </w:r>
      <w:r>
        <w:t>ile, fragmentare care, în caz contrar, va fi utilizată în continuare de terori</w:t>
      </w:r>
      <w:r w:rsidR="00355A33">
        <w:t>ș</w:t>
      </w:r>
      <w:r>
        <w:t>ti pentru a submina valorile pe care cetă</w:t>
      </w:r>
      <w:r w:rsidR="00355A33">
        <w:t>ț</w:t>
      </w:r>
      <w:r>
        <w:t>enii europeni le pre</w:t>
      </w:r>
      <w:r w:rsidR="00355A33">
        <w:t>ț</w:t>
      </w:r>
      <w:r>
        <w:t xml:space="preserve">uiesc atât de mult. Comisia consideră că aceste măsuri ar trebui examinate rapid de către Parlamentul European </w:t>
      </w:r>
      <w:r w:rsidR="00355A33">
        <w:t>ș</w:t>
      </w:r>
      <w:r>
        <w:t xml:space="preserve">i Consiliu </w:t>
      </w:r>
      <w:r w:rsidR="00355A33">
        <w:t>ș</w:t>
      </w:r>
      <w:r>
        <w:t>i solicită Consiliului European să analizeze cursul dat prezentei comunicări cu ocazia următoarei sale reuniuni.</w:t>
      </w:r>
    </w:p>
    <w:sectPr w:rsidR="006314E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A33" w:rsidRDefault="00355A33">
      <w:r>
        <w:separator/>
      </w:r>
    </w:p>
  </w:endnote>
  <w:endnote w:type="continuationSeparator" w:id="0">
    <w:p w:rsidR="00355A33" w:rsidRDefault="0035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11" w:rsidRDefault="006407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A33" w:rsidRPr="00B222DE" w:rsidRDefault="00355A33" w:rsidP="00B222DE">
    <w:pPr>
      <w:pStyle w:val="FooterCoverPage"/>
      <w:rPr>
        <w:rFonts w:ascii="Arial" w:hAnsi="Arial" w:cs="Arial"/>
        <w:b/>
        <w:sz w:val="48"/>
      </w:rPr>
    </w:pPr>
    <w:r w:rsidRPr="00B222DE">
      <w:rPr>
        <w:rFonts w:ascii="Arial" w:hAnsi="Arial" w:cs="Arial"/>
        <w:b/>
        <w:sz w:val="48"/>
      </w:rPr>
      <w:t>RO</w:t>
    </w:r>
    <w:r w:rsidRPr="00B222DE">
      <w:rPr>
        <w:rFonts w:ascii="Arial" w:hAnsi="Arial" w:cs="Arial"/>
        <w:b/>
        <w:sz w:val="48"/>
      </w:rPr>
      <w:tab/>
    </w:r>
    <w:r w:rsidRPr="00B222DE">
      <w:rPr>
        <w:rFonts w:ascii="Arial" w:hAnsi="Arial" w:cs="Arial"/>
        <w:b/>
        <w:sz w:val="48"/>
      </w:rPr>
      <w:tab/>
    </w:r>
    <w:fldSimple w:instr=" DOCVARIABLE &quot;LW_Confidence&quot; \* MERGEFORMAT ">
      <w:r>
        <w:t xml:space="preserve"> </w:t>
      </w:r>
    </w:fldSimple>
    <w:r w:rsidRPr="00B222DE">
      <w:tab/>
    </w:r>
    <w:r w:rsidRPr="00B222DE">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11" w:rsidRDefault="0064071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A33" w:rsidRDefault="00355A3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2648886"/>
      <w:docPartObj>
        <w:docPartGallery w:val="Page Numbers (Bottom of Page)"/>
        <w:docPartUnique/>
      </w:docPartObj>
    </w:sdtPr>
    <w:sdtEndPr>
      <w:rPr>
        <w:noProof/>
      </w:rPr>
    </w:sdtEndPr>
    <w:sdtContent>
      <w:p w:rsidR="00355A33" w:rsidRDefault="00355A33">
        <w:pPr>
          <w:pStyle w:val="Footer"/>
          <w:jc w:val="center"/>
        </w:pPr>
        <w:r>
          <w:fldChar w:fldCharType="begin"/>
        </w:r>
        <w:r>
          <w:instrText xml:space="preserve"> PAGE   \* MERGEFORMAT </w:instrText>
        </w:r>
        <w:r>
          <w:fldChar w:fldCharType="separate"/>
        </w:r>
        <w:r w:rsidR="00640711">
          <w:rPr>
            <w:noProof/>
          </w:rPr>
          <w:t>19</w:t>
        </w:r>
        <w:r>
          <w:rPr>
            <w:noProof/>
          </w:rPr>
          <w:fldChar w:fldCharType="end"/>
        </w:r>
      </w:p>
    </w:sdtContent>
  </w:sdt>
  <w:p w:rsidR="00355A33" w:rsidRDefault="00355A3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A33" w:rsidRDefault="00355A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A33" w:rsidRDefault="00355A33">
      <w:r>
        <w:separator/>
      </w:r>
    </w:p>
  </w:footnote>
  <w:footnote w:type="continuationSeparator" w:id="0">
    <w:p w:rsidR="00355A33" w:rsidRDefault="00355A33">
      <w:r>
        <w:continuationSeparator/>
      </w:r>
    </w:p>
  </w:footnote>
  <w:footnote w:id="1">
    <w:p w:rsidR="00355A33" w:rsidRDefault="00355A33">
      <w:pPr>
        <w:pStyle w:val="FootnoteText"/>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Articolul </w:t>
      </w:r>
      <w:r w:rsidRPr="00640711">
        <w:rPr>
          <w:rFonts w:ascii="Times New Roman" w:hAnsi="Times New Roman"/>
        </w:rPr>
        <w:t>72</w:t>
      </w:r>
      <w:r>
        <w:rPr>
          <w:rFonts w:ascii="Times New Roman" w:hAnsi="Times New Roman"/>
        </w:rPr>
        <w:t xml:space="preserve"> din TFUE.</w:t>
      </w:r>
    </w:p>
  </w:footnote>
  <w:footnote w:id="2">
    <w:p w:rsidR="00355A33" w:rsidRDefault="00355A33">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2015</w:t>
      </w:r>
      <w:r>
        <w:rPr>
          <w:rFonts w:ascii="Times New Roman" w:hAnsi="Times New Roman"/>
        </w:rPr>
        <w:t xml:space="preserve">) </w:t>
      </w:r>
      <w:r w:rsidRPr="00640711">
        <w:rPr>
          <w:rFonts w:ascii="Times New Roman" w:hAnsi="Times New Roman"/>
        </w:rPr>
        <w:t>185</w:t>
      </w:r>
      <w:r>
        <w:rPr>
          <w:rFonts w:ascii="Times New Roman" w:hAnsi="Times New Roman"/>
        </w:rPr>
        <w:t xml:space="preserve"> final, </w:t>
      </w:r>
      <w:r w:rsidRPr="00640711">
        <w:rPr>
          <w:rFonts w:ascii="Times New Roman" w:hAnsi="Times New Roman"/>
        </w:rPr>
        <w:t>28</w:t>
      </w:r>
      <w:r>
        <w:rPr>
          <w:rFonts w:ascii="Times New Roman" w:hAnsi="Times New Roman"/>
        </w:rPr>
        <w:t xml:space="preserve"> aprilie </w:t>
      </w:r>
      <w:r w:rsidRPr="00640711">
        <w:rPr>
          <w:rFonts w:ascii="Times New Roman" w:hAnsi="Times New Roman"/>
        </w:rPr>
        <w:t>2015</w:t>
      </w:r>
      <w:r>
        <w:rPr>
          <w:rFonts w:ascii="Times New Roman" w:hAnsi="Times New Roman"/>
        </w:rPr>
        <w:t>.</w:t>
      </w:r>
    </w:p>
  </w:footnote>
  <w:footnote w:id="3">
    <w:p w:rsidR="00355A33" w:rsidRDefault="00355A33">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Concluziile Consiliului European din </w:t>
      </w:r>
      <w:r w:rsidRPr="00640711">
        <w:rPr>
          <w:rFonts w:ascii="Times New Roman" w:hAnsi="Times New Roman"/>
        </w:rPr>
        <w:t>26</w:t>
      </w:r>
      <w:r>
        <w:rPr>
          <w:rFonts w:ascii="Times New Roman" w:hAnsi="Times New Roman"/>
        </w:rPr>
        <w:t xml:space="preserve"> iunie </w:t>
      </w:r>
      <w:r w:rsidRPr="00640711">
        <w:rPr>
          <w:rFonts w:ascii="Times New Roman" w:hAnsi="Times New Roman"/>
        </w:rPr>
        <w:t>2015</w:t>
      </w:r>
      <w:r>
        <w:rPr>
          <w:rFonts w:ascii="Times New Roman" w:hAnsi="Times New Roman"/>
        </w:rPr>
        <w:t xml:space="preserve"> (EUCO </w:t>
      </w:r>
      <w:r w:rsidRPr="00640711">
        <w:rPr>
          <w:rFonts w:ascii="Times New Roman" w:hAnsi="Times New Roman"/>
        </w:rPr>
        <w:t>22</w:t>
      </w:r>
      <w:r>
        <w:rPr>
          <w:rFonts w:ascii="Times New Roman" w:hAnsi="Times New Roman"/>
        </w:rPr>
        <w:t>/</w:t>
      </w:r>
      <w:r w:rsidRPr="00640711">
        <w:rPr>
          <w:rFonts w:ascii="Times New Roman" w:hAnsi="Times New Roman"/>
        </w:rPr>
        <w:t>15</w:t>
      </w:r>
      <w:r>
        <w:rPr>
          <w:rFonts w:ascii="Times New Roman" w:hAnsi="Times New Roman"/>
        </w:rPr>
        <w:t>).</w:t>
      </w:r>
    </w:p>
  </w:footnote>
  <w:footnote w:id="4">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Declarația comună din </w:t>
      </w:r>
      <w:r w:rsidRPr="00640711">
        <w:rPr>
          <w:rFonts w:ascii="Times New Roman" w:hAnsi="Times New Roman"/>
        </w:rPr>
        <w:t>24</w:t>
      </w:r>
      <w:r>
        <w:rPr>
          <w:rFonts w:ascii="Times New Roman" w:hAnsi="Times New Roman"/>
        </w:rPr>
        <w:t xml:space="preserve"> martie </w:t>
      </w:r>
      <w:r w:rsidRPr="00640711">
        <w:rPr>
          <w:rFonts w:ascii="Times New Roman" w:hAnsi="Times New Roman"/>
        </w:rPr>
        <w:t>2016</w:t>
      </w:r>
      <w:r>
        <w:rPr>
          <w:rFonts w:ascii="Times New Roman" w:hAnsi="Times New Roman"/>
        </w:rPr>
        <w:t>.</w:t>
      </w:r>
    </w:p>
  </w:footnote>
  <w:footnote w:id="5">
    <w:p w:rsidR="00355A33" w:rsidRDefault="00355A33">
      <w:pPr>
        <w:pStyle w:val="FootnoteText"/>
        <w:ind w:left="284" w:hanging="284"/>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Articolul </w:t>
      </w:r>
      <w:r w:rsidRPr="00640711">
        <w:rPr>
          <w:rFonts w:ascii="Times New Roman" w:hAnsi="Times New Roman"/>
        </w:rPr>
        <w:t>67</w:t>
      </w:r>
      <w:r>
        <w:rPr>
          <w:rFonts w:ascii="Times New Roman" w:hAnsi="Times New Roman"/>
        </w:rPr>
        <w:t xml:space="preserve"> alineatul (</w:t>
      </w:r>
      <w:r w:rsidRPr="00640711">
        <w:rPr>
          <w:rFonts w:ascii="Times New Roman" w:hAnsi="Times New Roman"/>
        </w:rPr>
        <w:t>3</w:t>
      </w:r>
      <w:r>
        <w:rPr>
          <w:rFonts w:ascii="Times New Roman" w:hAnsi="Times New Roman"/>
        </w:rPr>
        <w:t>) din TFUE</w:t>
      </w:r>
      <w:r>
        <w:t>.</w:t>
      </w:r>
    </w:p>
  </w:footnote>
  <w:footnote w:id="6">
    <w:p w:rsidR="00355A33" w:rsidRDefault="00355A33">
      <w:pPr>
        <w:pStyle w:val="FootnoteText"/>
        <w:ind w:left="284" w:hanging="284"/>
        <w:jc w:val="both"/>
        <w:rPr>
          <w:rFonts w:ascii="Times New Roman" w:hAnsi="Times New Roman" w:cs="Times New Roman"/>
        </w:rPr>
      </w:pPr>
      <w:r>
        <w:rPr>
          <w:rStyle w:val="FootnoteReference"/>
        </w:rPr>
        <w:footnoteRef/>
      </w:r>
      <w:r>
        <w:t xml:space="preserve"> </w:t>
      </w:r>
      <w:r>
        <w:tab/>
      </w:r>
      <w:r>
        <w:rPr>
          <w:rFonts w:ascii="Times New Roman" w:hAnsi="Times New Roman"/>
        </w:rPr>
        <w:t xml:space="preserve">Sub rezerva dispozițiilor specifice ale Protocolului </w:t>
      </w:r>
      <w:r w:rsidRPr="00640711">
        <w:rPr>
          <w:rFonts w:ascii="Times New Roman" w:hAnsi="Times New Roman"/>
        </w:rPr>
        <w:t>22</w:t>
      </w:r>
      <w:r>
        <w:rPr>
          <w:rFonts w:ascii="Times New Roman" w:hAnsi="Times New Roman"/>
        </w:rPr>
        <w:t xml:space="preserve"> în ceea ce privește Danemarca și ale protocoalelor </w:t>
      </w:r>
      <w:r w:rsidRPr="00640711">
        <w:rPr>
          <w:rFonts w:ascii="Times New Roman" w:hAnsi="Times New Roman"/>
        </w:rPr>
        <w:t>21</w:t>
      </w:r>
      <w:r>
        <w:rPr>
          <w:rFonts w:ascii="Times New Roman" w:hAnsi="Times New Roman"/>
        </w:rPr>
        <w:t xml:space="preserve"> și </w:t>
      </w:r>
      <w:r w:rsidRPr="00640711">
        <w:rPr>
          <w:rFonts w:ascii="Times New Roman" w:hAnsi="Times New Roman"/>
        </w:rPr>
        <w:t>36</w:t>
      </w:r>
      <w:r>
        <w:rPr>
          <w:rFonts w:ascii="Times New Roman" w:hAnsi="Times New Roman"/>
        </w:rPr>
        <w:t xml:space="preserve"> în ceea ce privește Regatul Unit și Irlanda, care permit, dar nu impun acestor două state membre să participe la inițiative din domeniul de politică al libertății, securității și justiției, respectând totodată coerența și funcționarea lor practică.</w:t>
      </w:r>
    </w:p>
  </w:footnote>
  <w:footnote w:id="7">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http://europa.eu/rapid/press-release_MEMO-</w:t>
      </w:r>
      <w:r w:rsidRPr="00640711">
        <w:rPr>
          <w:rFonts w:ascii="Times New Roman" w:hAnsi="Times New Roman"/>
        </w:rPr>
        <w:t>16</w:t>
      </w:r>
      <w:r>
        <w:rPr>
          <w:rFonts w:ascii="Times New Roman" w:hAnsi="Times New Roman"/>
        </w:rPr>
        <w:t>-</w:t>
      </w:r>
      <w:r w:rsidRPr="00640711">
        <w:rPr>
          <w:rFonts w:ascii="Times New Roman" w:hAnsi="Times New Roman"/>
        </w:rPr>
        <w:t>1062</w:t>
      </w:r>
      <w:r>
        <w:rPr>
          <w:rFonts w:ascii="Times New Roman" w:hAnsi="Times New Roman"/>
        </w:rPr>
        <w:t>_en.htm.</w:t>
      </w:r>
    </w:p>
  </w:footnote>
  <w:footnote w:id="8">
    <w:p w:rsidR="00355A33" w:rsidRDefault="00355A33">
      <w:pPr>
        <w:pStyle w:val="FootnoteText"/>
        <w:ind w:left="284" w:hanging="284"/>
      </w:pPr>
      <w:r>
        <w:rPr>
          <w:rStyle w:val="FootnoteReference"/>
        </w:rPr>
        <w:footnoteRef/>
      </w:r>
      <w:r>
        <w:t xml:space="preserve"> </w:t>
      </w:r>
      <w:r>
        <w:tab/>
      </w:r>
      <w:r>
        <w:rPr>
          <w:rFonts w:ascii="Times New Roman" w:hAnsi="Times New Roman"/>
        </w:rPr>
        <w:t xml:space="preserve">Concluziile Consiliului din iunie </w:t>
      </w:r>
      <w:r w:rsidRPr="00640711">
        <w:rPr>
          <w:rFonts w:ascii="Times New Roman" w:hAnsi="Times New Roman"/>
        </w:rPr>
        <w:t>2015</w:t>
      </w:r>
      <w:r>
        <w:rPr>
          <w:rFonts w:ascii="Times New Roman" w:hAnsi="Times New Roman"/>
        </w:rPr>
        <w:t xml:space="preserve">, </w:t>
      </w:r>
      <w:r w:rsidRPr="00640711">
        <w:rPr>
          <w:rFonts w:ascii="Times New Roman" w:hAnsi="Times New Roman"/>
        </w:rPr>
        <w:t>9798</w:t>
      </w:r>
      <w:r>
        <w:rPr>
          <w:rFonts w:ascii="Times New Roman" w:hAnsi="Times New Roman"/>
        </w:rPr>
        <w:t>/</w:t>
      </w:r>
      <w:r w:rsidRPr="00640711">
        <w:rPr>
          <w:rFonts w:ascii="Times New Roman" w:hAnsi="Times New Roman"/>
        </w:rPr>
        <w:t>15</w:t>
      </w:r>
      <w:r>
        <w:rPr>
          <w:rFonts w:ascii="Times New Roman" w:hAnsi="Times New Roman"/>
        </w:rPr>
        <w:t>.</w:t>
      </w:r>
    </w:p>
  </w:footnote>
  <w:footnote w:id="9">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2015</w:t>
      </w:r>
      <w:r>
        <w:rPr>
          <w:rFonts w:ascii="Times New Roman" w:hAnsi="Times New Roman"/>
        </w:rPr>
        <w:t xml:space="preserve">) </w:t>
      </w:r>
      <w:r w:rsidRPr="00640711">
        <w:rPr>
          <w:rFonts w:ascii="Times New Roman" w:hAnsi="Times New Roman"/>
        </w:rPr>
        <w:t>624</w:t>
      </w:r>
      <w:r>
        <w:rPr>
          <w:rFonts w:ascii="Times New Roman" w:hAnsi="Times New Roman"/>
        </w:rPr>
        <w:t xml:space="preserve"> final, </w:t>
      </w:r>
      <w:r w:rsidRPr="00640711">
        <w:rPr>
          <w:rFonts w:ascii="Times New Roman" w:hAnsi="Times New Roman"/>
        </w:rPr>
        <w:t>2</w:t>
      </w:r>
      <w:r>
        <w:rPr>
          <w:rFonts w:ascii="Times New Roman" w:hAnsi="Times New Roman"/>
        </w:rPr>
        <w:t xml:space="preserve"> decembrie </w:t>
      </w:r>
      <w:r w:rsidRPr="00640711">
        <w:rPr>
          <w:rFonts w:ascii="Times New Roman" w:hAnsi="Times New Roman"/>
        </w:rPr>
        <w:t>2015</w:t>
      </w:r>
      <w:r>
        <w:rPr>
          <w:rFonts w:ascii="Times New Roman" w:hAnsi="Times New Roman"/>
        </w:rPr>
        <w:t>.</w:t>
      </w:r>
    </w:p>
  </w:footnote>
  <w:footnote w:id="10">
    <w:p w:rsidR="00355A33" w:rsidRDefault="00355A33">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2016</w:t>
      </w:r>
      <w:r>
        <w:rPr>
          <w:rFonts w:ascii="Times New Roman" w:hAnsi="Times New Roman"/>
        </w:rPr>
        <w:t xml:space="preserve">) </w:t>
      </w:r>
      <w:r w:rsidRPr="00640711">
        <w:rPr>
          <w:rFonts w:ascii="Times New Roman" w:hAnsi="Times New Roman"/>
        </w:rPr>
        <w:t>50</w:t>
      </w:r>
      <w:r>
        <w:rPr>
          <w:rFonts w:ascii="Times New Roman" w:hAnsi="Times New Roman"/>
        </w:rPr>
        <w:t xml:space="preserve"> final, </w:t>
      </w:r>
      <w:r w:rsidRPr="00640711">
        <w:rPr>
          <w:rFonts w:ascii="Times New Roman" w:hAnsi="Times New Roman"/>
        </w:rPr>
        <w:t>2</w:t>
      </w:r>
      <w:r>
        <w:rPr>
          <w:rFonts w:ascii="Times New Roman" w:hAnsi="Times New Roman"/>
        </w:rPr>
        <w:t xml:space="preserve"> februarie </w:t>
      </w:r>
      <w:r w:rsidRPr="00640711">
        <w:rPr>
          <w:rFonts w:ascii="Times New Roman" w:hAnsi="Times New Roman"/>
        </w:rPr>
        <w:t>2016</w:t>
      </w:r>
      <w:r>
        <w:rPr>
          <w:rFonts w:ascii="Times New Roman" w:hAnsi="Times New Roman"/>
        </w:rPr>
        <w:t>.</w:t>
      </w:r>
    </w:p>
  </w:footnote>
  <w:footnote w:id="11">
    <w:p w:rsidR="00355A33" w:rsidRDefault="00355A33">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2016</w:t>
      </w:r>
      <w:r>
        <w:rPr>
          <w:rFonts w:ascii="Times New Roman" w:hAnsi="Times New Roman"/>
        </w:rPr>
        <w:t xml:space="preserve">) </w:t>
      </w:r>
      <w:r w:rsidRPr="00640711">
        <w:rPr>
          <w:rFonts w:ascii="Times New Roman" w:hAnsi="Times New Roman"/>
        </w:rPr>
        <w:t>205</w:t>
      </w:r>
      <w:r>
        <w:rPr>
          <w:rFonts w:ascii="Times New Roman" w:hAnsi="Times New Roman"/>
        </w:rPr>
        <w:t xml:space="preserve"> final, </w:t>
      </w:r>
      <w:r w:rsidRPr="00640711">
        <w:rPr>
          <w:rFonts w:ascii="Times New Roman" w:hAnsi="Times New Roman"/>
        </w:rPr>
        <w:t>6</w:t>
      </w:r>
      <w:r>
        <w:rPr>
          <w:rFonts w:ascii="Times New Roman" w:hAnsi="Times New Roman"/>
        </w:rPr>
        <w:t xml:space="preserve"> aprilie </w:t>
      </w:r>
      <w:r w:rsidRPr="00640711">
        <w:rPr>
          <w:rFonts w:ascii="Times New Roman" w:hAnsi="Times New Roman"/>
        </w:rPr>
        <w:t>2016</w:t>
      </w:r>
      <w:r>
        <w:rPr>
          <w:rFonts w:ascii="Times New Roman" w:hAnsi="Times New Roman"/>
        </w:rPr>
        <w:t>.</w:t>
      </w:r>
    </w:p>
  </w:footnote>
  <w:footnote w:id="12">
    <w:p w:rsidR="00355A33" w:rsidRDefault="00355A33">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http://icct.nl/wp-content/uploads/</w:t>
      </w:r>
      <w:r w:rsidRPr="00640711">
        <w:rPr>
          <w:rFonts w:ascii="Times New Roman" w:hAnsi="Times New Roman"/>
        </w:rPr>
        <w:t>2016</w:t>
      </w:r>
      <w:r>
        <w:rPr>
          <w:rFonts w:ascii="Times New Roman" w:hAnsi="Times New Roman"/>
        </w:rPr>
        <w:t>/</w:t>
      </w:r>
      <w:r w:rsidRPr="00640711">
        <w:rPr>
          <w:rFonts w:ascii="Times New Roman" w:hAnsi="Times New Roman"/>
        </w:rPr>
        <w:t>03</w:t>
      </w:r>
      <w:r>
        <w:rPr>
          <w:rFonts w:ascii="Times New Roman" w:hAnsi="Times New Roman"/>
        </w:rPr>
        <w:t>/ICCT-Report_Foreign-Fighters-Phenomenon-in-the-EU_</w:t>
      </w:r>
      <w:r w:rsidRPr="00640711">
        <w:rPr>
          <w:rFonts w:ascii="Times New Roman" w:hAnsi="Times New Roman"/>
        </w:rPr>
        <w:t>1</w:t>
      </w:r>
      <w:r>
        <w:rPr>
          <w:rFonts w:ascii="Times New Roman" w:hAnsi="Times New Roman"/>
        </w:rPr>
        <w:t>-April-</w:t>
      </w:r>
      <w:r w:rsidRPr="00640711">
        <w:rPr>
          <w:rFonts w:ascii="Times New Roman" w:hAnsi="Times New Roman"/>
        </w:rPr>
        <w:t>2016</w:t>
      </w:r>
      <w:r>
        <w:rPr>
          <w:rFonts w:ascii="Times New Roman" w:hAnsi="Times New Roman"/>
        </w:rPr>
        <w:t>_including-AnnexesLinks.pdf.</w:t>
      </w:r>
    </w:p>
  </w:footnote>
  <w:footnote w:id="13">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de asemenea, secțiunea </w:t>
      </w:r>
      <w:r w:rsidRPr="00640711">
        <w:rPr>
          <w:rFonts w:ascii="Times New Roman" w:hAnsi="Times New Roman"/>
        </w:rPr>
        <w:t>4</w:t>
      </w:r>
      <w:r>
        <w:rPr>
          <w:rFonts w:ascii="Times New Roman" w:hAnsi="Times New Roman"/>
        </w:rPr>
        <w:t xml:space="preserve"> de mai jos.</w:t>
      </w:r>
    </w:p>
  </w:footnote>
  <w:footnote w:id="14">
    <w:p w:rsidR="00355A33" w:rsidRDefault="00355A33">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Aceștia au fost elaborați în strânsă cooperare cu experții naționali, SEAE, agențiile UE și Interpol.</w:t>
      </w:r>
    </w:p>
  </w:footnote>
  <w:footnote w:id="15">
    <w:p w:rsidR="00355A33" w:rsidRDefault="00355A33">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2015</w:t>
      </w:r>
      <w:r>
        <w:rPr>
          <w:rFonts w:ascii="Times New Roman" w:hAnsi="Times New Roman"/>
        </w:rPr>
        <w:t xml:space="preserve">) </w:t>
      </w:r>
      <w:r w:rsidRPr="00640711">
        <w:rPr>
          <w:rFonts w:ascii="Times New Roman" w:hAnsi="Times New Roman"/>
        </w:rPr>
        <w:t>671</w:t>
      </w:r>
      <w:r>
        <w:rPr>
          <w:rFonts w:ascii="Times New Roman" w:hAnsi="Times New Roman"/>
        </w:rPr>
        <w:t xml:space="preserve"> final, </w:t>
      </w:r>
      <w:r w:rsidRPr="00640711">
        <w:rPr>
          <w:rFonts w:ascii="Times New Roman" w:hAnsi="Times New Roman"/>
        </w:rPr>
        <w:t>15</w:t>
      </w:r>
      <w:r>
        <w:rPr>
          <w:rFonts w:ascii="Times New Roman" w:hAnsi="Times New Roman"/>
        </w:rPr>
        <w:t xml:space="preserve"> decembrie </w:t>
      </w:r>
      <w:r w:rsidRPr="00640711">
        <w:rPr>
          <w:rFonts w:ascii="Times New Roman" w:hAnsi="Times New Roman"/>
        </w:rPr>
        <w:t>2015</w:t>
      </w:r>
      <w:r>
        <w:rPr>
          <w:rFonts w:ascii="Times New Roman" w:hAnsi="Times New Roman"/>
        </w:rPr>
        <w:t>.</w:t>
      </w:r>
    </w:p>
  </w:footnote>
  <w:footnote w:id="16">
    <w:p w:rsidR="00355A33" w:rsidRDefault="00355A33">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2015</w:t>
      </w:r>
      <w:r>
        <w:rPr>
          <w:rFonts w:ascii="Times New Roman" w:hAnsi="Times New Roman"/>
        </w:rPr>
        <w:t xml:space="preserve">) </w:t>
      </w:r>
      <w:r w:rsidRPr="00640711">
        <w:rPr>
          <w:rFonts w:ascii="Times New Roman" w:hAnsi="Times New Roman"/>
        </w:rPr>
        <w:t>670</w:t>
      </w:r>
      <w:r>
        <w:rPr>
          <w:rFonts w:ascii="Times New Roman" w:hAnsi="Times New Roman"/>
        </w:rPr>
        <w:t xml:space="preserve"> final, </w:t>
      </w:r>
      <w:r w:rsidRPr="00640711">
        <w:rPr>
          <w:rFonts w:ascii="Times New Roman" w:hAnsi="Times New Roman"/>
        </w:rPr>
        <w:t>15</w:t>
      </w:r>
      <w:r>
        <w:rPr>
          <w:rFonts w:ascii="Times New Roman" w:hAnsi="Times New Roman"/>
        </w:rPr>
        <w:t xml:space="preserve"> decembrie </w:t>
      </w:r>
      <w:r w:rsidRPr="00640711">
        <w:rPr>
          <w:rFonts w:ascii="Times New Roman" w:hAnsi="Times New Roman"/>
        </w:rPr>
        <w:t>2015</w:t>
      </w:r>
      <w:r>
        <w:rPr>
          <w:rFonts w:ascii="Times New Roman" w:hAnsi="Times New Roman"/>
        </w:rPr>
        <w:t>.</w:t>
      </w:r>
    </w:p>
  </w:footnote>
  <w:footnote w:id="17">
    <w:p w:rsidR="00355A33" w:rsidRDefault="00355A33">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În cadrul hotspoturilor și al transferului, există trei tipuri de controale de securitate: </w:t>
      </w:r>
      <w:r w:rsidRPr="00640711">
        <w:rPr>
          <w:rFonts w:ascii="Times New Roman" w:hAnsi="Times New Roman"/>
        </w:rPr>
        <w:t>1</w:t>
      </w:r>
      <w:r>
        <w:rPr>
          <w:rFonts w:ascii="Times New Roman" w:hAnsi="Times New Roman"/>
        </w:rPr>
        <w:t xml:space="preserve">) controale fizice și ale obiectelor personale, </w:t>
      </w:r>
      <w:r w:rsidRPr="00640711">
        <w:rPr>
          <w:rFonts w:ascii="Times New Roman" w:hAnsi="Times New Roman"/>
        </w:rPr>
        <w:t>2</w:t>
      </w:r>
      <w:r>
        <w:rPr>
          <w:rFonts w:ascii="Times New Roman" w:hAnsi="Times New Roman"/>
        </w:rPr>
        <w:t xml:space="preserve">) verificări în diverse baze de date naționale și internaționale (în special Sistemul de Informații Schengen și SLTD al Interpol) și </w:t>
      </w:r>
      <w:r w:rsidRPr="00640711">
        <w:rPr>
          <w:rFonts w:ascii="Times New Roman" w:hAnsi="Times New Roman"/>
        </w:rPr>
        <w:t>3</w:t>
      </w:r>
      <w:r>
        <w:rPr>
          <w:rFonts w:ascii="Times New Roman" w:hAnsi="Times New Roman"/>
        </w:rPr>
        <w:t>) în cazul în care există indicii privind motive de excludere sau o amenințare la adresa securității și ordinii publice, se pot efectua verificări secundare ale solicitanților de azil în baze de date, prin intermediul interviurilor, al internetului și al platformelor de comunicare socială.</w:t>
      </w:r>
    </w:p>
  </w:footnote>
  <w:footnote w:id="18">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2015</w:t>
      </w:r>
      <w:r>
        <w:rPr>
          <w:rFonts w:ascii="Times New Roman" w:hAnsi="Times New Roman"/>
        </w:rPr>
        <w:t xml:space="preserve">) </w:t>
      </w:r>
      <w:r w:rsidRPr="00640711">
        <w:rPr>
          <w:rFonts w:ascii="Times New Roman" w:hAnsi="Times New Roman"/>
        </w:rPr>
        <w:t>625</w:t>
      </w:r>
      <w:r>
        <w:rPr>
          <w:rFonts w:ascii="Times New Roman" w:hAnsi="Times New Roman"/>
        </w:rPr>
        <w:t xml:space="preserve"> final, </w:t>
      </w:r>
      <w:r w:rsidRPr="00640711">
        <w:rPr>
          <w:rFonts w:ascii="Times New Roman" w:hAnsi="Times New Roman"/>
        </w:rPr>
        <w:t>2</w:t>
      </w:r>
      <w:r>
        <w:rPr>
          <w:rFonts w:ascii="Times New Roman" w:hAnsi="Times New Roman"/>
        </w:rPr>
        <w:t xml:space="preserve"> decembrie </w:t>
      </w:r>
      <w:r w:rsidRPr="00640711">
        <w:rPr>
          <w:rFonts w:ascii="Times New Roman" w:hAnsi="Times New Roman"/>
        </w:rPr>
        <w:t>2015</w:t>
      </w:r>
      <w:r>
        <w:rPr>
          <w:rFonts w:ascii="Times New Roman" w:hAnsi="Times New Roman"/>
        </w:rPr>
        <w:t>.</w:t>
      </w:r>
    </w:p>
  </w:footnote>
  <w:footnote w:id="19">
    <w:p w:rsidR="00355A33" w:rsidRDefault="00355A33">
      <w:pPr>
        <w:pStyle w:val="FootnoteText"/>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în special rezoluțiile Consiliului de Securitate al ONU și Convenția Consiliului Europei privind prevenirea terorismului.</w:t>
      </w:r>
    </w:p>
  </w:footnote>
  <w:footnote w:id="20">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Registrul cu numele pasagerilor nu se limitează la abordarea problemei luptătorilor teroriști străini, dar prezintă un interes deosebit în acest context.</w:t>
      </w:r>
    </w:p>
  </w:footnote>
  <w:footnote w:id="21">
    <w:p w:rsidR="00355A33" w:rsidRDefault="00355A33">
      <w:pPr>
        <w:pStyle w:val="FootnoteText"/>
        <w:ind w:left="284" w:hanging="284"/>
        <w:jc w:val="both"/>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 xml:space="preserve">Concluziile Consiliului din </w:t>
      </w:r>
      <w:r w:rsidRPr="00640711">
        <w:rPr>
          <w:rFonts w:ascii="Times New Roman" w:hAnsi="Times New Roman"/>
        </w:rPr>
        <w:t>20</w:t>
      </w:r>
      <w:r>
        <w:rPr>
          <w:rFonts w:ascii="Times New Roman" w:hAnsi="Times New Roman"/>
        </w:rPr>
        <w:t xml:space="preserve"> noiembrie </w:t>
      </w:r>
      <w:r w:rsidRPr="00640711">
        <w:rPr>
          <w:rFonts w:ascii="Times New Roman" w:hAnsi="Times New Roman"/>
        </w:rPr>
        <w:t>2015</w:t>
      </w:r>
      <w:r>
        <w:rPr>
          <w:rFonts w:ascii="Times New Roman" w:hAnsi="Times New Roman"/>
        </w:rPr>
        <w:t xml:space="preserve">, </w:t>
      </w:r>
      <w:r w:rsidRPr="00640711">
        <w:rPr>
          <w:rFonts w:ascii="Times New Roman" w:hAnsi="Times New Roman"/>
        </w:rPr>
        <w:t>845</w:t>
      </w:r>
      <w:r>
        <w:rPr>
          <w:rFonts w:ascii="Times New Roman" w:hAnsi="Times New Roman"/>
        </w:rPr>
        <w:t>/</w:t>
      </w:r>
      <w:r w:rsidRPr="00640711">
        <w:rPr>
          <w:rFonts w:ascii="Times New Roman" w:hAnsi="Times New Roman"/>
        </w:rPr>
        <w:t>15</w:t>
      </w:r>
      <w:r>
        <w:rPr>
          <w:rFonts w:ascii="Times New Roman" w:hAnsi="Times New Roman"/>
        </w:rPr>
        <w:t>.</w:t>
      </w:r>
    </w:p>
  </w:footnote>
  <w:footnote w:id="22">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Decizia-cadru </w:t>
      </w:r>
      <w:r w:rsidRPr="00640711">
        <w:rPr>
          <w:rFonts w:ascii="Times New Roman" w:hAnsi="Times New Roman"/>
        </w:rPr>
        <w:t>2002</w:t>
      </w:r>
      <w:r>
        <w:rPr>
          <w:rFonts w:ascii="Times New Roman" w:hAnsi="Times New Roman"/>
        </w:rPr>
        <w:t>/</w:t>
      </w:r>
      <w:r w:rsidRPr="00640711">
        <w:rPr>
          <w:rFonts w:ascii="Times New Roman" w:hAnsi="Times New Roman"/>
        </w:rPr>
        <w:t>475</w:t>
      </w:r>
      <w:r>
        <w:rPr>
          <w:rFonts w:ascii="Times New Roman" w:hAnsi="Times New Roman"/>
        </w:rPr>
        <w:t xml:space="preserve">/JAI privind combaterea terorismului, astfel cum a fost modificată prin Decizia-cadru </w:t>
      </w:r>
      <w:r w:rsidRPr="00640711">
        <w:rPr>
          <w:rFonts w:ascii="Times New Roman" w:hAnsi="Times New Roman"/>
        </w:rPr>
        <w:t>2008</w:t>
      </w:r>
      <w:r>
        <w:rPr>
          <w:rFonts w:ascii="Times New Roman" w:hAnsi="Times New Roman"/>
        </w:rPr>
        <w:t>/</w:t>
      </w:r>
      <w:r w:rsidRPr="00640711">
        <w:rPr>
          <w:rFonts w:ascii="Times New Roman" w:hAnsi="Times New Roman"/>
        </w:rPr>
        <w:t>919</w:t>
      </w:r>
      <w:r>
        <w:rPr>
          <w:rFonts w:ascii="Times New Roman" w:hAnsi="Times New Roman"/>
        </w:rPr>
        <w:t>/JAI.</w:t>
      </w:r>
    </w:p>
  </w:footnote>
  <w:footnote w:id="23">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de asemenea, secțiunea </w:t>
      </w:r>
      <w:r w:rsidRPr="00640711">
        <w:rPr>
          <w:rFonts w:ascii="Times New Roman" w:hAnsi="Times New Roman"/>
        </w:rPr>
        <w:t>1</w:t>
      </w:r>
      <w:r>
        <w:rPr>
          <w:rFonts w:ascii="Times New Roman" w:hAnsi="Times New Roman"/>
        </w:rPr>
        <w:t xml:space="preserve"> de mai sus.</w:t>
      </w:r>
    </w:p>
  </w:footnote>
  <w:footnote w:id="24">
    <w:p w:rsidR="00355A33" w:rsidRDefault="00355A33">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http://www.consilium.europa.eu/ro/press/press-releases/</w:t>
      </w:r>
      <w:r w:rsidRPr="00640711">
        <w:rPr>
          <w:rFonts w:ascii="Times New Roman" w:hAnsi="Times New Roman"/>
        </w:rPr>
        <w:t>2016</w:t>
      </w:r>
      <w:r>
        <w:rPr>
          <w:rFonts w:ascii="Times New Roman" w:hAnsi="Times New Roman"/>
        </w:rPr>
        <w:t>/</w:t>
      </w:r>
      <w:r w:rsidRPr="00640711">
        <w:rPr>
          <w:rFonts w:ascii="Times New Roman" w:hAnsi="Times New Roman"/>
        </w:rPr>
        <w:t>03</w:t>
      </w:r>
      <w:r>
        <w:rPr>
          <w:rFonts w:ascii="Times New Roman" w:hAnsi="Times New Roman"/>
        </w:rPr>
        <w:t>/</w:t>
      </w:r>
      <w:r w:rsidRPr="00640711">
        <w:rPr>
          <w:rFonts w:ascii="Times New Roman" w:hAnsi="Times New Roman"/>
        </w:rPr>
        <w:t>24</w:t>
      </w:r>
      <w:r>
        <w:rPr>
          <w:rFonts w:ascii="Times New Roman" w:hAnsi="Times New Roman"/>
        </w:rPr>
        <w:t>-statement-on-terrorist-attacks-in-brussels-on-</w:t>
      </w:r>
      <w:r w:rsidRPr="00640711">
        <w:rPr>
          <w:rFonts w:ascii="Times New Roman" w:hAnsi="Times New Roman"/>
        </w:rPr>
        <w:t>22</w:t>
      </w:r>
      <w:r>
        <w:rPr>
          <w:rFonts w:ascii="Times New Roman" w:hAnsi="Times New Roman"/>
        </w:rPr>
        <w:t>-march/</w:t>
      </w:r>
    </w:p>
  </w:footnote>
  <w:footnote w:id="25">
    <w:p w:rsidR="00355A33" w:rsidRDefault="00355A33">
      <w:pPr>
        <w:pStyle w:val="FootnoteText"/>
        <w:ind w:left="284" w:hanging="284"/>
        <w:jc w:val="both"/>
      </w:pPr>
      <w:r>
        <w:rPr>
          <w:rStyle w:val="FootnoteReference"/>
          <w:rFonts w:ascii="Times New Roman" w:hAnsi="Times New Roman"/>
        </w:rPr>
        <w:footnoteRef/>
      </w:r>
      <w:r>
        <w:tab/>
      </w:r>
      <w:r>
        <w:rPr>
          <w:rFonts w:ascii="Times New Roman" w:hAnsi="Times New Roman"/>
        </w:rPr>
        <w:t xml:space="preserve">Comisia a propus consolidarea centrului cu </w:t>
      </w:r>
      <w:r w:rsidRPr="00640711">
        <w:rPr>
          <w:rFonts w:ascii="Times New Roman" w:hAnsi="Times New Roman"/>
        </w:rPr>
        <w:t>25</w:t>
      </w:r>
      <w:r>
        <w:rPr>
          <w:rFonts w:ascii="Times New Roman" w:hAnsi="Times New Roman"/>
        </w:rPr>
        <w:t xml:space="preserve"> de posturi suplimentare dedicate, </w:t>
      </w:r>
      <w:r w:rsidRPr="00640711">
        <w:rPr>
          <w:rFonts w:ascii="Times New Roman" w:hAnsi="Times New Roman"/>
        </w:rPr>
        <w:t>10</w:t>
      </w:r>
      <w:r>
        <w:rPr>
          <w:rFonts w:ascii="Times New Roman" w:hAnsi="Times New Roman"/>
        </w:rPr>
        <w:t xml:space="preserve"> agenți externi și creditele aferente pentru combaterea terorismului în </w:t>
      </w:r>
      <w:r w:rsidRPr="00640711">
        <w:rPr>
          <w:rFonts w:ascii="Times New Roman" w:hAnsi="Times New Roman"/>
        </w:rPr>
        <w:t>2016</w:t>
      </w:r>
      <w:r>
        <w:rPr>
          <w:rFonts w:ascii="Times New Roman" w:hAnsi="Times New Roman"/>
        </w:rPr>
        <w:t xml:space="preserve">, care au fost autorizate în bugetul rectificativ aprobat la </w:t>
      </w:r>
      <w:r w:rsidRPr="00640711">
        <w:rPr>
          <w:rFonts w:ascii="Times New Roman" w:hAnsi="Times New Roman"/>
        </w:rPr>
        <w:t>13</w:t>
      </w:r>
      <w:r>
        <w:rPr>
          <w:rFonts w:ascii="Times New Roman" w:hAnsi="Times New Roman"/>
        </w:rPr>
        <w:t xml:space="preserve"> aprilie </w:t>
      </w:r>
      <w:r w:rsidRPr="00640711">
        <w:rPr>
          <w:rFonts w:ascii="Times New Roman" w:hAnsi="Times New Roman"/>
        </w:rPr>
        <w:t>2016</w:t>
      </w:r>
      <w:r>
        <w:rPr>
          <w:rFonts w:ascii="Times New Roman" w:hAnsi="Times New Roman"/>
        </w:rPr>
        <w:t>.</w:t>
      </w:r>
    </w:p>
  </w:footnote>
  <w:footnote w:id="26">
    <w:p w:rsidR="00355A33" w:rsidRDefault="00355A33">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http://www.consilium.europa.eu/ro/press/press-releases/</w:t>
      </w:r>
      <w:r w:rsidRPr="00640711">
        <w:rPr>
          <w:rFonts w:ascii="Times New Roman" w:hAnsi="Times New Roman"/>
        </w:rPr>
        <w:t>2016</w:t>
      </w:r>
      <w:r>
        <w:rPr>
          <w:rFonts w:ascii="Times New Roman" w:hAnsi="Times New Roman"/>
        </w:rPr>
        <w:t>/</w:t>
      </w:r>
      <w:r w:rsidRPr="00640711">
        <w:rPr>
          <w:rFonts w:ascii="Times New Roman" w:hAnsi="Times New Roman"/>
        </w:rPr>
        <w:t>03</w:t>
      </w:r>
      <w:r>
        <w:rPr>
          <w:rFonts w:ascii="Times New Roman" w:hAnsi="Times New Roman"/>
        </w:rPr>
        <w:t>/</w:t>
      </w:r>
      <w:r w:rsidRPr="00640711">
        <w:rPr>
          <w:rFonts w:ascii="Times New Roman" w:hAnsi="Times New Roman"/>
        </w:rPr>
        <w:t>24</w:t>
      </w:r>
      <w:r>
        <w:rPr>
          <w:rFonts w:ascii="Times New Roman" w:hAnsi="Times New Roman"/>
        </w:rPr>
        <w:t>-statement-on-terrorist-attacks-in-brussels-on-</w:t>
      </w:r>
      <w:r w:rsidRPr="00640711">
        <w:rPr>
          <w:rFonts w:ascii="Times New Roman" w:hAnsi="Times New Roman"/>
        </w:rPr>
        <w:t>22</w:t>
      </w:r>
      <w:r>
        <w:rPr>
          <w:rFonts w:ascii="Times New Roman" w:hAnsi="Times New Roman"/>
        </w:rPr>
        <w:t>-march/</w:t>
      </w:r>
    </w:p>
  </w:footnote>
  <w:footnote w:id="27">
    <w:p w:rsidR="00355A33" w:rsidRDefault="00355A33">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w:t>
      </w:r>
      <w:r w:rsidRPr="00640711">
        <w:rPr>
          <w:rFonts w:ascii="Times New Roman" w:hAnsi="Times New Roman"/>
        </w:rPr>
        <w:t>2016</w:t>
      </w:r>
      <w:r>
        <w:rPr>
          <w:rFonts w:ascii="Times New Roman" w:hAnsi="Times New Roman"/>
        </w:rPr>
        <w:t xml:space="preserve">) </w:t>
      </w:r>
      <w:r w:rsidRPr="00640711">
        <w:rPr>
          <w:rFonts w:ascii="Times New Roman" w:hAnsi="Times New Roman"/>
        </w:rPr>
        <w:t>205</w:t>
      </w:r>
      <w:r>
        <w:rPr>
          <w:rFonts w:ascii="Times New Roman" w:hAnsi="Times New Roman"/>
        </w:rPr>
        <w:t xml:space="preserve"> final, </w:t>
      </w:r>
      <w:r w:rsidRPr="00640711">
        <w:rPr>
          <w:rFonts w:ascii="Times New Roman" w:hAnsi="Times New Roman"/>
        </w:rPr>
        <w:t>6</w:t>
      </w:r>
      <w:r>
        <w:rPr>
          <w:rFonts w:ascii="Times New Roman" w:hAnsi="Times New Roman"/>
        </w:rPr>
        <w:t xml:space="preserve"> aprilie </w:t>
      </w:r>
      <w:r w:rsidRPr="00640711">
        <w:rPr>
          <w:rFonts w:ascii="Times New Roman" w:hAnsi="Times New Roman"/>
        </w:rPr>
        <w:t>2016</w:t>
      </w:r>
      <w:r>
        <w:rPr>
          <w:rFonts w:ascii="Times New Roman" w:hAnsi="Times New Roman"/>
        </w:rPr>
        <w:t>.</w:t>
      </w:r>
    </w:p>
  </w:footnote>
  <w:footnote w:id="28">
    <w:p w:rsidR="00355A33" w:rsidRDefault="00355A33">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w:t>
      </w:r>
      <w:r w:rsidRPr="00640711">
        <w:rPr>
          <w:rFonts w:ascii="Times New Roman" w:hAnsi="Times New Roman"/>
        </w:rPr>
        <w:t>2016</w:t>
      </w:r>
      <w:r>
        <w:rPr>
          <w:rFonts w:ascii="Times New Roman" w:hAnsi="Times New Roman"/>
        </w:rPr>
        <w:t xml:space="preserve">) </w:t>
      </w:r>
      <w:r w:rsidRPr="00640711">
        <w:rPr>
          <w:rFonts w:ascii="Times New Roman" w:hAnsi="Times New Roman"/>
        </w:rPr>
        <w:t>194</w:t>
      </w:r>
      <w:r>
        <w:rPr>
          <w:rFonts w:ascii="Times New Roman" w:hAnsi="Times New Roman"/>
        </w:rPr>
        <w:t xml:space="preserve"> final, </w:t>
      </w:r>
      <w:r w:rsidRPr="00640711">
        <w:rPr>
          <w:rFonts w:ascii="Times New Roman" w:hAnsi="Times New Roman"/>
        </w:rPr>
        <w:t>6</w:t>
      </w:r>
      <w:r>
        <w:rPr>
          <w:rFonts w:ascii="Times New Roman" w:hAnsi="Times New Roman"/>
        </w:rPr>
        <w:t xml:space="preserve"> aprilie </w:t>
      </w:r>
      <w:r w:rsidRPr="00640711">
        <w:rPr>
          <w:rFonts w:ascii="Times New Roman" w:hAnsi="Times New Roman"/>
        </w:rPr>
        <w:t>2016</w:t>
      </w:r>
      <w:r>
        <w:rPr>
          <w:rFonts w:ascii="Times New Roman" w:hAnsi="Times New Roman"/>
        </w:rPr>
        <w:t>.</w:t>
      </w:r>
    </w:p>
  </w:footnote>
  <w:footnote w:id="29">
    <w:p w:rsidR="00355A33" w:rsidRDefault="00355A33">
      <w:pPr>
        <w:pStyle w:val="FootnoteText"/>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http://ec.europa.eu/dgs/home-affairs/what-we-do/policies/crisis-and-terrorism/explosives/explosives-precursors/docs/list_of_measures_en.pdf.</w:t>
      </w:r>
    </w:p>
  </w:footnote>
  <w:footnote w:id="30">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(UE) nr. </w:t>
      </w:r>
      <w:r w:rsidRPr="00640711">
        <w:rPr>
          <w:rFonts w:ascii="Times New Roman" w:hAnsi="Times New Roman"/>
        </w:rPr>
        <w:t>98</w:t>
      </w:r>
      <w:r>
        <w:rPr>
          <w:rFonts w:ascii="Times New Roman" w:hAnsi="Times New Roman"/>
        </w:rPr>
        <w:t>/</w:t>
      </w:r>
      <w:r w:rsidRPr="00640711">
        <w:rPr>
          <w:rFonts w:ascii="Times New Roman" w:hAnsi="Times New Roman"/>
        </w:rPr>
        <w:t>2013</w:t>
      </w:r>
      <w:r>
        <w:rPr>
          <w:rFonts w:ascii="Times New Roman" w:hAnsi="Times New Roman"/>
        </w:rPr>
        <w:t xml:space="preserve"> al Parlamentului European și al Consiliului din </w:t>
      </w:r>
      <w:r w:rsidRPr="00640711">
        <w:rPr>
          <w:rFonts w:ascii="Times New Roman" w:hAnsi="Times New Roman"/>
        </w:rPr>
        <w:t>15</w:t>
      </w:r>
      <w:r>
        <w:rPr>
          <w:rFonts w:ascii="Times New Roman" w:hAnsi="Times New Roman"/>
        </w:rPr>
        <w:t xml:space="preserve"> ianuarie </w:t>
      </w:r>
      <w:r w:rsidRPr="00640711">
        <w:rPr>
          <w:rFonts w:ascii="Times New Roman" w:hAnsi="Times New Roman"/>
        </w:rPr>
        <w:t>2013</w:t>
      </w:r>
      <w:r>
        <w:rPr>
          <w:rFonts w:ascii="Times New Roman" w:hAnsi="Times New Roman"/>
        </w:rPr>
        <w:t xml:space="preserve"> privind comercializarea și utilizarea precursorilor de explozivi (JO L </w:t>
      </w:r>
      <w:r w:rsidRPr="00640711">
        <w:rPr>
          <w:rFonts w:ascii="Times New Roman" w:hAnsi="Times New Roman"/>
        </w:rPr>
        <w:t>39</w:t>
      </w:r>
      <w:r>
        <w:rPr>
          <w:rFonts w:ascii="Times New Roman" w:hAnsi="Times New Roman"/>
        </w:rPr>
        <w:t xml:space="preserve">, </w:t>
      </w:r>
      <w:r w:rsidRPr="00640711">
        <w:rPr>
          <w:rFonts w:ascii="Times New Roman" w:hAnsi="Times New Roman"/>
        </w:rPr>
        <w:t>9</w:t>
      </w:r>
      <w:r>
        <w:rPr>
          <w:rFonts w:ascii="Times New Roman" w:hAnsi="Times New Roman"/>
        </w:rPr>
        <w:t>.</w:t>
      </w:r>
      <w:r w:rsidRPr="00640711">
        <w:rPr>
          <w:rFonts w:ascii="Times New Roman" w:hAnsi="Times New Roman"/>
        </w:rPr>
        <w:t>2</w:t>
      </w:r>
      <w:r>
        <w:rPr>
          <w:rFonts w:ascii="Times New Roman" w:hAnsi="Times New Roman"/>
        </w:rPr>
        <w:t>.</w:t>
      </w:r>
      <w:r w:rsidRPr="00640711">
        <w:rPr>
          <w:rFonts w:ascii="Times New Roman" w:hAnsi="Times New Roman"/>
        </w:rPr>
        <w:t>2013</w:t>
      </w:r>
      <w:r>
        <w:rPr>
          <w:rFonts w:ascii="Times New Roman" w:hAnsi="Times New Roman"/>
        </w:rPr>
        <w:t>, p. </w:t>
      </w:r>
      <w:r w:rsidRPr="00640711">
        <w:rPr>
          <w:rFonts w:ascii="Times New Roman" w:hAnsi="Times New Roman"/>
        </w:rPr>
        <w:t>1</w:t>
      </w:r>
      <w:r>
        <w:rPr>
          <w:rFonts w:ascii="Times New Roman" w:hAnsi="Times New Roman"/>
        </w:rPr>
        <w:t>–</w:t>
      </w:r>
      <w:r w:rsidRPr="00640711">
        <w:rPr>
          <w:rFonts w:ascii="Times New Roman" w:hAnsi="Times New Roman"/>
        </w:rPr>
        <w:t>11</w:t>
      </w:r>
      <w:r>
        <w:rPr>
          <w:rFonts w:ascii="Times New Roman" w:hAnsi="Times New Roman"/>
        </w:rPr>
        <w:t>).</w:t>
      </w:r>
    </w:p>
  </w:footnote>
  <w:footnote w:id="31">
    <w:p w:rsidR="00355A33" w:rsidRDefault="00355A33">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Regulamentul de punere în aplicare (UE) </w:t>
      </w:r>
      <w:r w:rsidRPr="00640711">
        <w:rPr>
          <w:rFonts w:ascii="Times New Roman" w:hAnsi="Times New Roman"/>
        </w:rPr>
        <w:t>2015</w:t>
      </w:r>
      <w:r>
        <w:rPr>
          <w:rFonts w:ascii="Times New Roman" w:hAnsi="Times New Roman"/>
        </w:rPr>
        <w:t>/</w:t>
      </w:r>
      <w:r w:rsidRPr="00640711">
        <w:rPr>
          <w:rFonts w:ascii="Times New Roman" w:hAnsi="Times New Roman"/>
        </w:rPr>
        <w:t>2403</w:t>
      </w:r>
      <w:r>
        <w:rPr>
          <w:rFonts w:ascii="Times New Roman" w:hAnsi="Times New Roman"/>
        </w:rPr>
        <w:t xml:space="preserve"> al Comisiei din </w:t>
      </w:r>
      <w:r w:rsidRPr="00640711">
        <w:rPr>
          <w:rFonts w:ascii="Times New Roman" w:hAnsi="Times New Roman"/>
        </w:rPr>
        <w:t>15</w:t>
      </w:r>
      <w:r>
        <w:rPr>
          <w:rFonts w:ascii="Times New Roman" w:hAnsi="Times New Roman"/>
        </w:rPr>
        <w:t xml:space="preserve"> decembrie </w:t>
      </w:r>
      <w:r w:rsidRPr="00640711">
        <w:rPr>
          <w:rFonts w:ascii="Times New Roman" w:hAnsi="Times New Roman"/>
        </w:rPr>
        <w:t>2015</w:t>
      </w:r>
      <w:r>
        <w:rPr>
          <w:rFonts w:ascii="Times New Roman" w:hAnsi="Times New Roman"/>
        </w:rPr>
        <w:t xml:space="preserve"> de elaborare a unor orientări comune privind standardele și tehnicile de dezactivare, pentru a garanta că armele de foc dezactivate sunt în mod ireversibil nefuncționale (JO L </w:t>
      </w:r>
      <w:r w:rsidRPr="00640711">
        <w:rPr>
          <w:rFonts w:ascii="Times New Roman" w:hAnsi="Times New Roman"/>
        </w:rPr>
        <w:t>333</w:t>
      </w:r>
      <w:r>
        <w:rPr>
          <w:rFonts w:ascii="Times New Roman" w:hAnsi="Times New Roman"/>
        </w:rPr>
        <w:t xml:space="preserve">, </w:t>
      </w:r>
      <w:r w:rsidRPr="00640711">
        <w:rPr>
          <w:rFonts w:ascii="Times New Roman" w:hAnsi="Times New Roman"/>
        </w:rPr>
        <w:t>19</w:t>
      </w:r>
      <w:r>
        <w:rPr>
          <w:rFonts w:ascii="Times New Roman" w:hAnsi="Times New Roman"/>
        </w:rPr>
        <w:t>.</w:t>
      </w:r>
      <w:r w:rsidRPr="00640711">
        <w:rPr>
          <w:rFonts w:ascii="Times New Roman" w:hAnsi="Times New Roman"/>
        </w:rPr>
        <w:t>12</w:t>
      </w:r>
      <w:r>
        <w:rPr>
          <w:rFonts w:ascii="Times New Roman" w:hAnsi="Times New Roman"/>
        </w:rPr>
        <w:t>.</w:t>
      </w:r>
      <w:r w:rsidRPr="00640711">
        <w:rPr>
          <w:rFonts w:ascii="Times New Roman" w:hAnsi="Times New Roman"/>
        </w:rPr>
        <w:t>2015</w:t>
      </w:r>
      <w:r>
        <w:rPr>
          <w:rFonts w:ascii="Times New Roman" w:hAnsi="Times New Roman"/>
        </w:rPr>
        <w:t xml:space="preserve">, p. </w:t>
      </w:r>
      <w:r w:rsidRPr="00640711">
        <w:rPr>
          <w:rFonts w:ascii="Times New Roman" w:hAnsi="Times New Roman"/>
        </w:rPr>
        <w:t>62</w:t>
      </w:r>
      <w:r>
        <w:rPr>
          <w:rFonts w:ascii="Times New Roman" w:hAnsi="Times New Roman"/>
        </w:rPr>
        <w:t>–</w:t>
      </w:r>
      <w:r w:rsidRPr="00640711">
        <w:rPr>
          <w:rFonts w:ascii="Times New Roman" w:hAnsi="Times New Roman"/>
        </w:rPr>
        <w:t>72</w:t>
      </w:r>
      <w:r>
        <w:rPr>
          <w:rFonts w:ascii="Times New Roman" w:hAnsi="Times New Roman"/>
        </w:rPr>
        <w:t>).</w:t>
      </w:r>
    </w:p>
  </w:footnote>
  <w:footnote w:id="32">
    <w:p w:rsidR="00355A33" w:rsidRDefault="00355A33">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2015</w:t>
      </w:r>
      <w:r>
        <w:rPr>
          <w:rFonts w:ascii="Times New Roman" w:hAnsi="Times New Roman"/>
        </w:rPr>
        <w:t xml:space="preserve">) </w:t>
      </w:r>
      <w:r w:rsidRPr="00640711">
        <w:rPr>
          <w:rFonts w:ascii="Times New Roman" w:hAnsi="Times New Roman"/>
        </w:rPr>
        <w:t>750</w:t>
      </w:r>
      <w:r>
        <w:rPr>
          <w:rFonts w:ascii="Times New Roman" w:hAnsi="Times New Roman"/>
        </w:rPr>
        <w:t xml:space="preserve"> final, </w:t>
      </w:r>
      <w:r w:rsidRPr="00640711">
        <w:rPr>
          <w:rFonts w:ascii="Times New Roman" w:hAnsi="Times New Roman"/>
        </w:rPr>
        <w:t>18</w:t>
      </w:r>
      <w:r>
        <w:rPr>
          <w:rFonts w:ascii="Times New Roman" w:hAnsi="Times New Roman"/>
        </w:rPr>
        <w:t xml:space="preserve"> noiembrie </w:t>
      </w:r>
      <w:r w:rsidRPr="00640711">
        <w:rPr>
          <w:rFonts w:ascii="Times New Roman" w:hAnsi="Times New Roman"/>
        </w:rPr>
        <w:t>2015</w:t>
      </w:r>
      <w:r>
        <w:rPr>
          <w:rFonts w:ascii="Times New Roman" w:hAnsi="Times New Roman"/>
        </w:rPr>
        <w:t>.</w:t>
      </w:r>
    </w:p>
  </w:footnote>
  <w:footnote w:id="33">
    <w:p w:rsidR="00355A33" w:rsidRDefault="00355A33">
      <w:pPr>
        <w:pStyle w:val="FootnoteText"/>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2016</w:t>
      </w:r>
      <w:r>
        <w:rPr>
          <w:rFonts w:ascii="Times New Roman" w:hAnsi="Times New Roman"/>
        </w:rPr>
        <w:t xml:space="preserve">) </w:t>
      </w:r>
      <w:r w:rsidRPr="00640711">
        <w:rPr>
          <w:rFonts w:ascii="Times New Roman" w:hAnsi="Times New Roman"/>
        </w:rPr>
        <w:t>50</w:t>
      </w:r>
      <w:r>
        <w:rPr>
          <w:rFonts w:ascii="Times New Roman" w:hAnsi="Times New Roman"/>
        </w:rPr>
        <w:t xml:space="preserve"> final, </w:t>
      </w:r>
      <w:r w:rsidRPr="00640711">
        <w:rPr>
          <w:rFonts w:ascii="Times New Roman" w:hAnsi="Times New Roman"/>
        </w:rPr>
        <w:t>2</w:t>
      </w:r>
      <w:r>
        <w:rPr>
          <w:rFonts w:ascii="Times New Roman" w:hAnsi="Times New Roman"/>
        </w:rPr>
        <w:t xml:space="preserve"> februarie </w:t>
      </w:r>
      <w:r w:rsidRPr="00640711">
        <w:rPr>
          <w:rFonts w:ascii="Times New Roman" w:hAnsi="Times New Roman"/>
        </w:rPr>
        <w:t>2016</w:t>
      </w:r>
      <w:r>
        <w:rPr>
          <w:rFonts w:ascii="Times New Roman" w:hAnsi="Times New Roman"/>
        </w:rPr>
        <w:t>.</w:t>
      </w:r>
    </w:p>
  </w:footnote>
  <w:footnote w:id="34">
    <w:p w:rsidR="00355A33" w:rsidRDefault="00355A33">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2015</w:t>
      </w:r>
      <w:r>
        <w:rPr>
          <w:rFonts w:ascii="Times New Roman" w:hAnsi="Times New Roman"/>
        </w:rPr>
        <w:t xml:space="preserve">) </w:t>
      </w:r>
      <w:r w:rsidRPr="00640711">
        <w:rPr>
          <w:rFonts w:ascii="Times New Roman" w:hAnsi="Times New Roman"/>
        </w:rPr>
        <w:t>624</w:t>
      </w:r>
      <w:r>
        <w:rPr>
          <w:rFonts w:ascii="Times New Roman" w:hAnsi="Times New Roman"/>
        </w:rPr>
        <w:t xml:space="preserve"> final, </w:t>
      </w:r>
      <w:r w:rsidRPr="00640711">
        <w:rPr>
          <w:rFonts w:ascii="Times New Roman" w:hAnsi="Times New Roman"/>
        </w:rPr>
        <w:t>2</w:t>
      </w:r>
      <w:r>
        <w:rPr>
          <w:rFonts w:ascii="Times New Roman" w:hAnsi="Times New Roman"/>
        </w:rPr>
        <w:t xml:space="preserve"> decembrie </w:t>
      </w:r>
      <w:r w:rsidRPr="00640711">
        <w:rPr>
          <w:rFonts w:ascii="Times New Roman" w:hAnsi="Times New Roman"/>
        </w:rPr>
        <w:t>2015</w:t>
      </w:r>
      <w:r>
        <w:rPr>
          <w:rFonts w:ascii="Times New Roman" w:hAnsi="Times New Roman"/>
        </w:rPr>
        <w:t>.</w:t>
      </w:r>
    </w:p>
  </w:footnote>
  <w:footnote w:id="35">
    <w:p w:rsidR="00355A33" w:rsidRDefault="00355A33">
      <w:pPr>
        <w:pStyle w:val="FootnoteText"/>
        <w:ind w:left="284" w:hanging="284"/>
      </w:pPr>
      <w:r>
        <w:rPr>
          <w:rStyle w:val="FootnoteReference"/>
          <w:rFonts w:ascii="Times New Roman" w:hAnsi="Times New Roman"/>
        </w:rPr>
        <w:footnoteRef/>
      </w:r>
      <w:r>
        <w:t xml:space="preserve"> </w:t>
      </w:r>
      <w:r>
        <w:tab/>
      </w:r>
      <w:r>
        <w:rPr>
          <w:rFonts w:ascii="Times New Roman" w:hAnsi="Times New Roman"/>
        </w:rPr>
        <w:t>JOIN(</w:t>
      </w:r>
      <w:r w:rsidRPr="00640711">
        <w:rPr>
          <w:rFonts w:ascii="Times New Roman" w:hAnsi="Times New Roman"/>
        </w:rPr>
        <w:t>2016</w:t>
      </w:r>
      <w:r>
        <w:rPr>
          <w:rFonts w:ascii="Times New Roman" w:hAnsi="Times New Roman"/>
        </w:rPr>
        <w:t xml:space="preserve">) </w:t>
      </w:r>
      <w:r w:rsidRPr="00640711">
        <w:rPr>
          <w:rFonts w:ascii="Times New Roman" w:hAnsi="Times New Roman"/>
        </w:rPr>
        <w:t>18</w:t>
      </w:r>
      <w:r>
        <w:rPr>
          <w:rFonts w:ascii="Times New Roman" w:hAnsi="Times New Roman"/>
        </w:rPr>
        <w:t xml:space="preserve"> final, </w:t>
      </w:r>
      <w:r w:rsidRPr="00640711">
        <w:rPr>
          <w:rFonts w:ascii="Times New Roman" w:hAnsi="Times New Roman"/>
        </w:rPr>
        <w:t>6</w:t>
      </w:r>
      <w:r>
        <w:rPr>
          <w:rFonts w:ascii="Times New Roman" w:hAnsi="Times New Roman"/>
        </w:rPr>
        <w:t xml:space="preserve"> aprilie </w:t>
      </w:r>
      <w:r w:rsidRPr="00640711">
        <w:rPr>
          <w:rFonts w:ascii="Times New Roman" w:hAnsi="Times New Roman"/>
        </w:rPr>
        <w:t>2016</w:t>
      </w:r>
      <w:r>
        <w:rPr>
          <w:rFonts w:ascii="Times New Roman" w:hAnsi="Times New Roman"/>
        </w:rPr>
        <w:t>.</w:t>
      </w:r>
    </w:p>
  </w:footnote>
  <w:footnote w:id="36">
    <w:p w:rsidR="00355A33" w:rsidRDefault="00355A33">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COM(</w:t>
      </w:r>
      <w:r w:rsidRPr="00640711">
        <w:rPr>
          <w:rFonts w:ascii="Times New Roman" w:hAnsi="Times New Roman"/>
        </w:rPr>
        <w:t>2013</w:t>
      </w:r>
      <w:r>
        <w:rPr>
          <w:rFonts w:ascii="Times New Roman" w:hAnsi="Times New Roman"/>
        </w:rPr>
        <w:t xml:space="preserve">) </w:t>
      </w:r>
      <w:r w:rsidRPr="00640711">
        <w:rPr>
          <w:rFonts w:ascii="Times New Roman" w:hAnsi="Times New Roman"/>
        </w:rPr>
        <w:t>48</w:t>
      </w:r>
      <w:r>
        <w:rPr>
          <w:rFonts w:ascii="Times New Roman" w:hAnsi="Times New Roman"/>
        </w:rPr>
        <w:t xml:space="preserve"> final, </w:t>
      </w:r>
      <w:r w:rsidRPr="00640711">
        <w:rPr>
          <w:rFonts w:ascii="Times New Roman" w:hAnsi="Times New Roman"/>
        </w:rPr>
        <w:t>7</w:t>
      </w:r>
      <w:r>
        <w:rPr>
          <w:rFonts w:ascii="Times New Roman" w:hAnsi="Times New Roman"/>
        </w:rPr>
        <w:t xml:space="preserve"> februarie </w:t>
      </w:r>
      <w:r w:rsidRPr="00640711">
        <w:rPr>
          <w:rFonts w:ascii="Times New Roman" w:hAnsi="Times New Roman"/>
        </w:rPr>
        <w:t>2013</w:t>
      </w:r>
      <w:r>
        <w:rPr>
          <w:rFonts w:ascii="Times New Roman" w:hAnsi="Times New Roman"/>
        </w:rPr>
        <w:t>.</w:t>
      </w:r>
    </w:p>
  </w:footnote>
  <w:footnote w:id="37">
    <w:p w:rsidR="00355A33" w:rsidRDefault="00355A33">
      <w:pPr>
        <w:pStyle w:val="FootnoteText"/>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2015</w:t>
      </w:r>
      <w:r>
        <w:rPr>
          <w:rFonts w:ascii="Times New Roman" w:hAnsi="Times New Roman"/>
        </w:rPr>
        <w:t xml:space="preserve">) </w:t>
      </w:r>
      <w:r w:rsidRPr="00640711">
        <w:rPr>
          <w:rFonts w:ascii="Times New Roman" w:hAnsi="Times New Roman"/>
        </w:rPr>
        <w:t>624</w:t>
      </w:r>
      <w:r>
        <w:rPr>
          <w:rFonts w:ascii="Times New Roman" w:hAnsi="Times New Roman"/>
        </w:rPr>
        <w:t xml:space="preserve"> final, </w:t>
      </w:r>
      <w:r w:rsidRPr="00640711">
        <w:rPr>
          <w:rFonts w:ascii="Times New Roman" w:hAnsi="Times New Roman"/>
        </w:rPr>
        <w:t>2</w:t>
      </w:r>
      <w:r>
        <w:rPr>
          <w:rFonts w:ascii="Times New Roman" w:hAnsi="Times New Roman"/>
        </w:rPr>
        <w:t xml:space="preserve"> decembrie </w:t>
      </w:r>
      <w:r w:rsidRPr="00640711">
        <w:rPr>
          <w:rFonts w:ascii="Times New Roman" w:hAnsi="Times New Roman"/>
        </w:rPr>
        <w:t>2015</w:t>
      </w:r>
      <w:r>
        <w:rPr>
          <w:rFonts w:ascii="Times New Roman" w:hAnsi="Times New Roman"/>
        </w:rPr>
        <w:t>.</w:t>
      </w:r>
    </w:p>
  </w:footnote>
  <w:footnote w:id="38">
    <w:p w:rsidR="00355A33" w:rsidRDefault="00355A33">
      <w:pPr>
        <w:pStyle w:val="FootnoteText"/>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640711">
        <w:rPr>
          <w:rFonts w:ascii="Times New Roman" w:hAnsi="Times New Roman"/>
        </w:rPr>
        <w:t>2016</w:t>
      </w:r>
      <w:r>
        <w:rPr>
          <w:rFonts w:ascii="Times New Roman" w:hAnsi="Times New Roman"/>
        </w:rPr>
        <w:t xml:space="preserve">) </w:t>
      </w:r>
      <w:r w:rsidRPr="00640711">
        <w:rPr>
          <w:rFonts w:ascii="Times New Roman" w:hAnsi="Times New Roman"/>
        </w:rPr>
        <w:t>50</w:t>
      </w:r>
      <w:r>
        <w:rPr>
          <w:rFonts w:ascii="Times New Roman" w:hAnsi="Times New Roman"/>
        </w:rPr>
        <w:t xml:space="preserve"> final, </w:t>
      </w:r>
      <w:r w:rsidRPr="00640711">
        <w:rPr>
          <w:rFonts w:ascii="Times New Roman" w:hAnsi="Times New Roman"/>
        </w:rPr>
        <w:t>2</w:t>
      </w:r>
      <w:r>
        <w:rPr>
          <w:rFonts w:ascii="Times New Roman" w:hAnsi="Times New Roman"/>
        </w:rPr>
        <w:t xml:space="preserve"> februarie </w:t>
      </w:r>
      <w:r w:rsidRPr="00640711">
        <w:rPr>
          <w:rFonts w:ascii="Times New Roman" w:hAnsi="Times New Roman"/>
        </w:rPr>
        <w:t>2016</w:t>
      </w:r>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11" w:rsidRDefault="006407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11" w:rsidRDefault="006407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11" w:rsidRDefault="006407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A33" w:rsidRDefault="00355A3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A33" w:rsidRDefault="00355A3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A33" w:rsidRDefault="00355A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D4503"/>
    <w:multiLevelType w:val="hybridMultilevel"/>
    <w:tmpl w:val="34087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C36D8A"/>
    <w:multiLevelType w:val="hybridMultilevel"/>
    <w:tmpl w:val="B91A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941BF2"/>
    <w:multiLevelType w:val="hybridMultilevel"/>
    <w:tmpl w:val="13949498"/>
    <w:lvl w:ilvl="0" w:tplc="306E600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2B4835A5"/>
    <w:multiLevelType w:val="hybridMultilevel"/>
    <w:tmpl w:val="426A3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2D7FDB"/>
    <w:multiLevelType w:val="hybridMultilevel"/>
    <w:tmpl w:val="CDC6D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B5152DD"/>
    <w:multiLevelType w:val="hybridMultilevel"/>
    <w:tmpl w:val="EDD6E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451F0C"/>
    <w:multiLevelType w:val="hybridMultilevel"/>
    <w:tmpl w:val="8DD8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EE72FE"/>
    <w:multiLevelType w:val="hybridMultilevel"/>
    <w:tmpl w:val="83B4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33C2051"/>
    <w:multiLevelType w:val="hybridMultilevel"/>
    <w:tmpl w:val="4DF2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DB83ED4"/>
    <w:multiLevelType w:val="hybridMultilevel"/>
    <w:tmpl w:val="E102919A"/>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2F1E36"/>
    <w:multiLevelType w:val="hybridMultilevel"/>
    <w:tmpl w:val="CEAA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E40A5B"/>
    <w:multiLevelType w:val="hybridMultilevel"/>
    <w:tmpl w:val="F87C4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27A0169"/>
    <w:multiLevelType w:val="hybridMultilevel"/>
    <w:tmpl w:val="45CE4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8"/>
  </w:num>
  <w:num w:numId="4">
    <w:abstractNumId w:val="1"/>
  </w:num>
  <w:num w:numId="5">
    <w:abstractNumId w:val="0"/>
  </w:num>
  <w:num w:numId="6">
    <w:abstractNumId w:val="3"/>
  </w:num>
  <w:num w:numId="7">
    <w:abstractNumId w:val="12"/>
  </w:num>
  <w:num w:numId="8">
    <w:abstractNumId w:val="5"/>
  </w:num>
  <w:num w:numId="9">
    <w:abstractNumId w:val="10"/>
  </w:num>
  <w:num w:numId="10">
    <w:abstractNumId w:val="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CA3C5BE2E5B9462EA36B639185A07D98"/>
    <w:docVar w:name="LW_CROSSREFERENCE" w:val="&lt;UNUSED&gt;"/>
    <w:docVar w:name="LW_DocType" w:val="NORMAL"/>
    <w:docVar w:name="LW_EMISSION" w:val="20.4.2016"/>
    <w:docVar w:name="LW_EMISSION_ISODATE" w:val="2016-04-20"/>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230"/>
    <w:docVar w:name="LW_REF.INTERNE" w:val="&lt;UNUSED&gt;"/>
    <w:docVar w:name="LW_SOUS.TITRE.OBJ.CP" w:val="&lt;UNUSED&gt;"/>
    <w:docVar w:name="LW_SUPERTITRE" w:val="&lt;UNUSED&gt;"/>
    <w:docVar w:name="LW_TITRE.OBJ.CP" w:val="Punerea în aplicare a Agendei europene privind securitatea pentru a combate terorismul \u537?i a deschide calea c\u259?tre o uniune a securit\u259?\u539?ii efectiv\u259? \u537?i autentic\u259?"/>
    <w:docVar w:name="LW_TYPE.DOC.CP" w:val="COMUNICAREA COMISIEI C\u258?TRE PARLAMENTUL EUROPEAN, CONSILIUL EUROPEAN \u536?I CONSILIU"/>
  </w:docVars>
  <w:rsids>
    <w:rsidRoot w:val="006314EA"/>
    <w:rsid w:val="00355A33"/>
    <w:rsid w:val="00544205"/>
    <w:rsid w:val="005C61AC"/>
    <w:rsid w:val="006314EA"/>
    <w:rsid w:val="00640711"/>
    <w:rsid w:val="00B222DE"/>
    <w:rsid w:val="00F2220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ro-RO"/>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character" w:styleId="Hyperlink">
    <w:name w:val="Hyperlink"/>
    <w:basedOn w:val="DefaultParagraphFont"/>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ro-RO"/>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character" w:styleId="Hyperlink">
    <w:name w:val="Hyperlink"/>
    <w:basedOn w:val="DefaultParagraphFont"/>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979949">
      <w:bodyDiv w:val="1"/>
      <w:marLeft w:val="0"/>
      <w:marRight w:val="0"/>
      <w:marTop w:val="0"/>
      <w:marBottom w:val="0"/>
      <w:divBdr>
        <w:top w:val="none" w:sz="0" w:space="0" w:color="auto"/>
        <w:left w:val="none" w:sz="0" w:space="0" w:color="auto"/>
        <w:bottom w:val="none" w:sz="0" w:space="0" w:color="auto"/>
        <w:right w:val="none" w:sz="0" w:space="0" w:color="auto"/>
      </w:divBdr>
    </w:div>
    <w:div w:id="788738203">
      <w:bodyDiv w:val="1"/>
      <w:marLeft w:val="0"/>
      <w:marRight w:val="0"/>
      <w:marTop w:val="0"/>
      <w:marBottom w:val="0"/>
      <w:divBdr>
        <w:top w:val="none" w:sz="0" w:space="0" w:color="auto"/>
        <w:left w:val="none" w:sz="0" w:space="0" w:color="auto"/>
        <w:bottom w:val="none" w:sz="0" w:space="0" w:color="auto"/>
        <w:right w:val="none" w:sz="0" w:space="0" w:color="auto"/>
      </w:divBdr>
    </w:div>
    <w:div w:id="841509600">
      <w:bodyDiv w:val="1"/>
      <w:marLeft w:val="0"/>
      <w:marRight w:val="0"/>
      <w:marTop w:val="0"/>
      <w:marBottom w:val="0"/>
      <w:divBdr>
        <w:top w:val="none" w:sz="0" w:space="0" w:color="auto"/>
        <w:left w:val="none" w:sz="0" w:space="0" w:color="auto"/>
        <w:bottom w:val="none" w:sz="0" w:space="0" w:color="auto"/>
        <w:right w:val="none" w:sz="0" w:space="0" w:color="auto"/>
      </w:divBdr>
    </w:div>
    <w:div w:id="981233149">
      <w:bodyDiv w:val="1"/>
      <w:marLeft w:val="0"/>
      <w:marRight w:val="0"/>
      <w:marTop w:val="0"/>
      <w:marBottom w:val="0"/>
      <w:divBdr>
        <w:top w:val="none" w:sz="0" w:space="0" w:color="auto"/>
        <w:left w:val="none" w:sz="0" w:space="0" w:color="auto"/>
        <w:bottom w:val="none" w:sz="0" w:space="0" w:color="auto"/>
        <w:right w:val="none" w:sz="0" w:space="0" w:color="auto"/>
      </w:divBdr>
    </w:div>
    <w:div w:id="984427833">
      <w:bodyDiv w:val="1"/>
      <w:marLeft w:val="0"/>
      <w:marRight w:val="0"/>
      <w:marTop w:val="0"/>
      <w:marBottom w:val="0"/>
      <w:divBdr>
        <w:top w:val="none" w:sz="0" w:space="0" w:color="auto"/>
        <w:left w:val="none" w:sz="0" w:space="0" w:color="auto"/>
        <w:bottom w:val="none" w:sz="0" w:space="0" w:color="auto"/>
        <w:right w:val="none" w:sz="0" w:space="0" w:color="auto"/>
      </w:divBdr>
      <w:divsChild>
        <w:div w:id="648367651">
          <w:marLeft w:val="0"/>
          <w:marRight w:val="0"/>
          <w:marTop w:val="0"/>
          <w:marBottom w:val="0"/>
          <w:divBdr>
            <w:top w:val="none" w:sz="0" w:space="0" w:color="auto"/>
            <w:left w:val="none" w:sz="0" w:space="0" w:color="auto"/>
            <w:bottom w:val="none" w:sz="0" w:space="0" w:color="auto"/>
            <w:right w:val="none" w:sz="0" w:space="0" w:color="auto"/>
          </w:divBdr>
          <w:divsChild>
            <w:div w:id="327250830">
              <w:marLeft w:val="0"/>
              <w:marRight w:val="0"/>
              <w:marTop w:val="0"/>
              <w:marBottom w:val="0"/>
              <w:divBdr>
                <w:top w:val="none" w:sz="0" w:space="0" w:color="auto"/>
                <w:left w:val="none" w:sz="0" w:space="0" w:color="auto"/>
                <w:bottom w:val="none" w:sz="0" w:space="0" w:color="auto"/>
                <w:right w:val="none" w:sz="0" w:space="0" w:color="auto"/>
              </w:divBdr>
              <w:divsChild>
                <w:div w:id="1418939324">
                  <w:marLeft w:val="0"/>
                  <w:marRight w:val="0"/>
                  <w:marTop w:val="0"/>
                  <w:marBottom w:val="0"/>
                  <w:divBdr>
                    <w:top w:val="none" w:sz="0" w:space="0" w:color="auto"/>
                    <w:left w:val="none" w:sz="0" w:space="0" w:color="auto"/>
                    <w:bottom w:val="none" w:sz="0" w:space="0" w:color="auto"/>
                    <w:right w:val="none" w:sz="0" w:space="0" w:color="auto"/>
                  </w:divBdr>
                  <w:divsChild>
                    <w:div w:id="1898473915">
                      <w:marLeft w:val="1"/>
                      <w:marRight w:val="1"/>
                      <w:marTop w:val="0"/>
                      <w:marBottom w:val="0"/>
                      <w:divBdr>
                        <w:top w:val="none" w:sz="0" w:space="0" w:color="auto"/>
                        <w:left w:val="none" w:sz="0" w:space="0" w:color="auto"/>
                        <w:bottom w:val="none" w:sz="0" w:space="0" w:color="auto"/>
                        <w:right w:val="none" w:sz="0" w:space="0" w:color="auto"/>
                      </w:divBdr>
                      <w:divsChild>
                        <w:div w:id="571089105">
                          <w:marLeft w:val="0"/>
                          <w:marRight w:val="0"/>
                          <w:marTop w:val="0"/>
                          <w:marBottom w:val="0"/>
                          <w:divBdr>
                            <w:top w:val="none" w:sz="0" w:space="0" w:color="auto"/>
                            <w:left w:val="none" w:sz="0" w:space="0" w:color="auto"/>
                            <w:bottom w:val="none" w:sz="0" w:space="0" w:color="auto"/>
                            <w:right w:val="none" w:sz="0" w:space="0" w:color="auto"/>
                          </w:divBdr>
                          <w:divsChild>
                            <w:div w:id="1942028345">
                              <w:marLeft w:val="0"/>
                              <w:marRight w:val="0"/>
                              <w:marTop w:val="0"/>
                              <w:marBottom w:val="360"/>
                              <w:divBdr>
                                <w:top w:val="none" w:sz="0" w:space="0" w:color="auto"/>
                                <w:left w:val="none" w:sz="0" w:space="0" w:color="auto"/>
                                <w:bottom w:val="none" w:sz="0" w:space="0" w:color="auto"/>
                                <w:right w:val="none" w:sz="0" w:space="0" w:color="auto"/>
                              </w:divBdr>
                              <w:divsChild>
                                <w:div w:id="1028677515">
                                  <w:marLeft w:val="0"/>
                                  <w:marRight w:val="0"/>
                                  <w:marTop w:val="0"/>
                                  <w:marBottom w:val="0"/>
                                  <w:divBdr>
                                    <w:top w:val="none" w:sz="0" w:space="0" w:color="auto"/>
                                    <w:left w:val="none" w:sz="0" w:space="0" w:color="auto"/>
                                    <w:bottom w:val="none" w:sz="0" w:space="0" w:color="auto"/>
                                    <w:right w:val="none" w:sz="0" w:space="0" w:color="auto"/>
                                  </w:divBdr>
                                  <w:divsChild>
                                    <w:div w:id="14965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4062A-6F72-4B18-B490-FEC1B4C1F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8338</Words>
  <Characters>47028</Characters>
  <Application>Microsoft Office Word</Application>
  <DocSecurity>0</DocSecurity>
  <Lines>870</Lines>
  <Paragraphs>214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2016-04-20T07:51:00Z</dcterms:created>
  <dcterms:modified xsi:type="dcterms:W3CDTF">2016-04-26T09:20:00Z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