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7E2E" w:rsidRDefault="002D7805" w:rsidP="002D7805">
      <w:pPr>
        <w:pStyle w:val="Pagedecouverture"/>
        <w:rPr>
          <w:noProof/>
        </w:rPr>
      </w:pPr>
      <w:bookmarkStart w:id="0" w:name="LW_BM_COVERPAGE"/>
      <w:r>
        <w:rPr>
          <w:noProof/>
        </w:rPr>
        <w:pict>
          <v:shape id="_x0000_i1040" type="#_x0000_t75" alt="B16BFFC3-0F92-4A59-AD70-E400B65AB5C4" style="width:450.7pt;height:417.05pt">
            <v:imagedata r:id="rId12" o:title=""/>
          </v:shape>
        </w:pict>
      </w:r>
    </w:p>
    <w:bookmarkEnd w:id="0"/>
    <w:p w:rsidR="00C57E2E" w:rsidRDefault="00C57E2E">
      <w:pPr>
        <w:rPr>
          <w:noProof/>
        </w:rPr>
        <w:sectPr w:rsidR="00C57E2E" w:rsidSect="002D7805">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rsidR="00C57E2E" w:rsidRDefault="00FD1F8E">
      <w:pPr>
        <w:keepNext/>
        <w:numPr>
          <w:ilvl w:val="0"/>
          <w:numId w:val="1"/>
        </w:numPr>
        <w:spacing w:before="360" w:after="240" w:line="240" w:lineRule="auto"/>
        <w:ind w:left="851" w:hanging="851"/>
        <w:jc w:val="both"/>
        <w:outlineLvl w:val="0"/>
        <w:rPr>
          <w:rFonts w:ascii="Times New Roman" w:eastAsia="Times New Roman" w:hAnsi="Times New Roman" w:cs="Times New Roman"/>
          <w:b/>
          <w:bCs/>
          <w:smallCaps/>
          <w:noProof/>
          <w:color w:val="006B75"/>
          <w:sz w:val="24"/>
          <w:szCs w:val="32"/>
        </w:rPr>
      </w:pPr>
      <w:bookmarkStart w:id="1" w:name="_GoBack"/>
      <w:bookmarkEnd w:id="1"/>
      <w:r>
        <w:rPr>
          <w:rFonts w:ascii="Times New Roman" w:eastAsia="Times New Roman" w:hAnsi="Times New Roman" w:cs="Times New Roman"/>
          <w:b/>
          <w:bCs/>
          <w:smallCaps/>
          <w:noProof/>
          <w:color w:val="006B75"/>
          <w:sz w:val="24"/>
          <w:szCs w:val="32"/>
        </w:rPr>
        <w:lastRenderedPageBreak/>
        <w:t xml:space="preserve">A NEW, MODERN BUDGET FOR THE UNION OF 27 </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Once every seven years, the European Union decides on its future long-term budget – the Multiannual Financial Framework. The next such budget, starting on 1 January 2021, will be the first for the European Union of 27. </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This is a pivotal moment for our Union. It is an opportunity for Member States and the European institutions to unite around a clear vision for the future of Europe. A time to show unequivocally that the Union is ready to back up its words with the actions needed to deliver on our common vision. A modern, focused EU budget will help to continue bringing to life the positive agenda proposed by President Jean-Claude Juncker in his State of the Union address before the European Parliament on 14 September 2016</w:t>
      </w:r>
      <w:r>
        <w:rPr>
          <w:rStyle w:val="FootnoteReference"/>
          <w:rFonts w:ascii="Times New Roman" w:eastAsia="Calibri" w:hAnsi="Times New Roman" w:cs="Times New Roman"/>
          <w:noProof/>
          <w:sz w:val="24"/>
          <w:szCs w:val="24"/>
        </w:rPr>
        <w:footnoteReference w:id="2"/>
      </w:r>
      <w:r>
        <w:rPr>
          <w:rFonts w:ascii="Times New Roman" w:eastAsia="Calibri" w:hAnsi="Times New Roman" w:cs="Times New Roman"/>
          <w:noProof/>
          <w:sz w:val="24"/>
          <w:szCs w:val="24"/>
        </w:rPr>
        <w:t xml:space="preserve"> and agreed by the Leaders of the 27 Member States in Bratislava on 16 September 2016, as well as in the Rome Declaration of 25 March 2017. A modern, focused EU budget will help to make the Union big on big and small on small things, as agreed in Rome. </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Negotiations on the next Multiannual Financial Framework come at a time of new dynamism for the Union, but also of great challenges. The Union acted decisively in the wake of the financial and economic crisis to lay solid foundations for a sustainable recovery. The economy is now growing and creating jobs. The focus of the Union is increasingly on delivering efficiently and fairly on the things that really matter in the daily lives of citizens. And to do this for the citizens in all Member States of the Union. President </w:t>
      </w:r>
      <w:r>
        <w:rPr>
          <w:rFonts w:ascii="Times New Roman" w:eastAsia="Times New Roman" w:hAnsi="Times New Roman" w:cs="Times New Roman"/>
          <w:noProof/>
          <w:sz w:val="24"/>
          <w:szCs w:val="24"/>
        </w:rPr>
        <w:t>Juncker’s</w:t>
      </w:r>
      <w:r>
        <w:rPr>
          <w:rFonts w:ascii="Times New Roman" w:eastAsia="Calibri" w:hAnsi="Times New Roman" w:cs="Times New Roman"/>
          <w:noProof/>
          <w:sz w:val="24"/>
          <w:szCs w:val="24"/>
        </w:rPr>
        <w:t xml:space="preserve"> call to overcome divisions and make the Union more united, stronger and more democratic</w:t>
      </w:r>
      <w:r>
        <w:rPr>
          <w:rStyle w:val="FootnoteReference"/>
          <w:rFonts w:ascii="Times New Roman" w:eastAsia="Calibri" w:hAnsi="Times New Roman" w:cs="Times New Roman"/>
          <w:noProof/>
          <w:sz w:val="24"/>
          <w:szCs w:val="24"/>
        </w:rPr>
        <w:footnoteReference w:id="3"/>
      </w:r>
      <w:r>
        <w:rPr>
          <w:rFonts w:ascii="Times New Roman" w:eastAsia="Calibri" w:hAnsi="Times New Roman" w:cs="Times New Roman"/>
          <w:noProof/>
          <w:sz w:val="24"/>
          <w:szCs w:val="24"/>
        </w:rPr>
        <w:t xml:space="preserve"> should therefore also be reflected in the design of the new budget. </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Choices taken in the coming months will shape the Union for decades to come. The stakes are high. Technological and demographic change is transforming our economies and society. Climate change and scarce resources are forcing us to look hard at how we can ensure that our way of living is sustainable. Unemployment, notably amongst young people, remains high in many parts of Europe. New security threats require new responses. The refugee crisis, caused by war and terror in Europe's neighbourhood, has shown the need to reinforce our capacity to manage migratory pressures and to address their root causes. Geopolitical instability is increasing and the values and democratic principles on which our Union is founded are being tested. </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proposals the Commission is presenting today for the 2021-2027 Multiannual Financial Framework will help responding to these opportunities and challenges. They are the product of an open and inclusive debate. The Commission has set out options for the future EU budget in its Communication of 14 February 2018.</w:t>
      </w:r>
      <w:r>
        <w:rPr>
          <w:rStyle w:val="FootnoteReference"/>
          <w:rFonts w:ascii="Times New Roman" w:eastAsia="Calibri" w:hAnsi="Times New Roman" w:cs="Times New Roman"/>
          <w:noProof/>
          <w:sz w:val="24"/>
          <w:szCs w:val="24"/>
        </w:rPr>
        <w:footnoteReference w:id="4"/>
      </w:r>
      <w:r>
        <w:rPr>
          <w:rFonts w:ascii="Times New Roman" w:eastAsia="Calibri" w:hAnsi="Times New Roman" w:cs="Times New Roman"/>
          <w:noProof/>
          <w:sz w:val="24"/>
          <w:szCs w:val="24"/>
        </w:rPr>
        <w:t xml:space="preserve"> The Commission has listened carefully to the European Parliament</w:t>
      </w:r>
      <w:r>
        <w:rPr>
          <w:rStyle w:val="FootnoteReference"/>
          <w:rFonts w:ascii="Times New Roman" w:eastAsia="Calibri" w:hAnsi="Times New Roman" w:cs="Times New Roman"/>
          <w:noProof/>
          <w:sz w:val="24"/>
          <w:szCs w:val="24"/>
        </w:rPr>
        <w:footnoteReference w:id="5"/>
      </w:r>
      <w:r>
        <w:rPr>
          <w:rFonts w:ascii="Times New Roman" w:eastAsia="Calibri" w:hAnsi="Times New Roman" w:cs="Times New Roman"/>
          <w:noProof/>
          <w:sz w:val="24"/>
          <w:szCs w:val="24"/>
        </w:rPr>
        <w:t>, to Member States, to national Parliaments, to the beneficiaries of EU funding and to other stakeholders. Open public consultations held earlier this year generated more than 11,000 responses.</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 Commission is proposing a new, modern long-term budget, tightly geared to the political priorities of the Union at 27. The proposed budget combines new instruments with </w:t>
      </w:r>
      <w:r>
        <w:rPr>
          <w:rFonts w:ascii="Times New Roman" w:eastAsia="Calibri" w:hAnsi="Times New Roman" w:cs="Times New Roman"/>
          <w:noProof/>
          <w:sz w:val="24"/>
          <w:szCs w:val="24"/>
        </w:rPr>
        <w:lastRenderedPageBreak/>
        <w:t xml:space="preserve">modernised programmes to deliver efficiently on the Union’s priorities and to rise to new challenges. The proposals also show how the financing of the budget could be simplified and reformed to forge a stronger link with the political priorities. These proposals are designed to make a unique impact in building a prosperous, secure and cohesive Europe. They do so by focusing on the areas where the Union is best placed to deliver. </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In each area, the Commission proposes the level of funding that will be needed to live up to our collective ambitions. The legal proposals for the individual future financial programmes will follow in the coming weeks. </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proposals also respond in a realistic and balanced way to the budgetary consequences of the withdrawal of the United Kingdom. The departure of an important contributor to the EU budget will have a financial impact and the future Financial Framework must take account of that. Maintaining a level of support that matches our ambitions across the priority areas will require additional contributions from all Member States in a fair and balanced way. In parallel, no effort must be spared to make the EU budget more efficient. The Commission is proposing savings in some of the main spending areas and reforms across the budget to make it more streamlined and to get the most from every euro.</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Europe is in the midst of the biggest debate on its future for a generation. It was kickstarted by the Commission’s White Paper on the Future of Europe, published on 1 March 2017</w:t>
      </w:r>
      <w:r>
        <w:rPr>
          <w:rStyle w:val="FootnoteReference"/>
          <w:rFonts w:ascii="Times New Roman" w:eastAsia="Calibri" w:hAnsi="Times New Roman" w:cs="Times New Roman"/>
          <w:noProof/>
          <w:sz w:val="24"/>
          <w:szCs w:val="24"/>
        </w:rPr>
        <w:footnoteReference w:id="6"/>
      </w:r>
      <w:r>
        <w:rPr>
          <w:rFonts w:ascii="Times New Roman" w:eastAsia="Calibri" w:hAnsi="Times New Roman" w:cs="Times New Roman"/>
          <w:noProof/>
          <w:sz w:val="24"/>
          <w:szCs w:val="24"/>
        </w:rPr>
        <w:t xml:space="preserve">, and will culminate at the Informal Leaders’ Meeting in Sibiu, Romania on 9 May 2019. Weeks before Europeans take to the polls, this will be a time for the Leaders of the 27 Member States and for the European Parliament to stand up for the Europe they want and to equip the Union with the means to deliver. Decisive progress on the future long-term budget by this time will send out a strong message of resolve and determination to move forward together. </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2019 will be a new start for our Union of 27. We must be ready for it. Time is short to put the new framework into place and make sure that the new programmes are ready to deliver for the EU’s citizens and businesses from day one. The new EU budget will be a simpler, more flexible and more focused budget. A budget guided by the principles of prosperity, sustainability</w:t>
      </w:r>
      <w:r>
        <w:rPr>
          <w:rStyle w:val="FootnoteReference"/>
          <w:rFonts w:ascii="Times New Roman" w:eastAsia="Calibri" w:hAnsi="Times New Roman" w:cs="Times New Roman"/>
          <w:noProof/>
          <w:sz w:val="24"/>
          <w:szCs w:val="24"/>
        </w:rPr>
        <w:footnoteReference w:id="7"/>
      </w:r>
      <w:r>
        <w:rPr>
          <w:rFonts w:ascii="Times New Roman" w:eastAsia="Calibri" w:hAnsi="Times New Roman" w:cs="Times New Roman"/>
          <w:noProof/>
          <w:sz w:val="24"/>
          <w:szCs w:val="24"/>
        </w:rPr>
        <w:t>, solidarity and security. A budget for a European Union that protects, empowers and defends. A budget that unites and does not divide. A budget that is fair for all Member States. A budget for Europe’s future. The work on this needs to start now.</w:t>
      </w:r>
    </w:p>
    <w:p w:rsidR="00C57E2E" w:rsidRDefault="00FD1F8E">
      <w:pPr>
        <w:keepNext/>
        <w:numPr>
          <w:ilvl w:val="0"/>
          <w:numId w:val="1"/>
        </w:numPr>
        <w:spacing w:before="360" w:after="240" w:line="240" w:lineRule="auto"/>
        <w:ind w:left="851" w:hanging="851"/>
        <w:jc w:val="both"/>
        <w:outlineLvl w:val="0"/>
        <w:rPr>
          <w:rFonts w:ascii="Times New Roman" w:eastAsia="Times New Roman" w:hAnsi="Times New Roman" w:cs="Times New Roman"/>
          <w:b/>
          <w:bCs/>
          <w:smallCaps/>
          <w:noProof/>
          <w:color w:val="006B75"/>
          <w:sz w:val="24"/>
          <w:szCs w:val="32"/>
        </w:rPr>
      </w:pPr>
      <w:r>
        <w:rPr>
          <w:rFonts w:ascii="Times New Roman" w:eastAsia="Times New Roman" w:hAnsi="Times New Roman" w:cs="Times New Roman"/>
          <w:b/>
          <w:bCs/>
          <w:smallCaps/>
          <w:noProof/>
          <w:color w:val="006B75"/>
          <w:sz w:val="24"/>
          <w:szCs w:val="32"/>
        </w:rPr>
        <w:t>MODERNISING THE EU BUDGET</w:t>
      </w:r>
    </w:p>
    <w:p w:rsidR="00C57E2E" w:rsidRDefault="00FD1F8E">
      <w:pPr>
        <w:spacing w:before="120"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The EU budget has long been a vital source of growth-enhancing investment for the whole of Europe. Even in times of crisis, it has allowed the Union to support growth and job creation and to drive long-term innovation and economic reform. The creation of the European Fund for Strategic Investments (the “Juncker Fund</w:t>
      </w:r>
      <w:r>
        <w:rPr>
          <w:rFonts w:ascii="Times New Roman" w:eastAsia="Times New Roman" w:hAnsi="Times New Roman"/>
          <w:noProof/>
          <w:sz w:val="24"/>
          <w:szCs w:val="24"/>
        </w:rPr>
        <w:t>”</w:t>
      </w:r>
      <w:r>
        <w:rPr>
          <w:rFonts w:ascii="Times New Roman" w:eastAsia="Times New Roman" w:hAnsi="Times New Roman" w:cs="Times New Roman"/>
          <w:noProof/>
          <w:sz w:val="24"/>
          <w:szCs w:val="24"/>
        </w:rPr>
        <w:t xml:space="preserve">) illustrates well how the EU budget was able to provide a much-needed boost to Europe’s economic recovery at a critical moment. </w:t>
      </w:r>
      <w:r>
        <w:rPr>
          <w:rFonts w:ascii="Times New Roman" w:hAnsi="Times New Roman" w:cs="Times New Roman"/>
          <w:noProof/>
          <w:sz w:val="24"/>
          <w:szCs w:val="24"/>
        </w:rPr>
        <w:t>T</w:t>
      </w:r>
      <w:r>
        <w:rPr>
          <w:rFonts w:ascii="Times New Roman" w:eastAsia="Times New Roman" w:hAnsi="Times New Roman" w:cs="Times New Roman"/>
          <w:noProof/>
          <w:sz w:val="24"/>
          <w:szCs w:val="24"/>
        </w:rPr>
        <w:t xml:space="preserve">he EU budget has also been a decisive part of the response to our many serious </w:t>
      </w:r>
      <w:r>
        <w:rPr>
          <w:rFonts w:ascii="Times New Roman" w:hAnsi="Times New Roman" w:cs="Times New Roman"/>
          <w:noProof/>
          <w:sz w:val="24"/>
          <w:szCs w:val="24"/>
        </w:rPr>
        <w:t>challenges, from large-scale migratory flows, to security threats and climate change.</w:t>
      </w:r>
    </w:p>
    <w:p w:rsidR="00C57E2E" w:rsidRDefault="00FD1F8E">
      <w:pPr>
        <w:spacing w:before="120"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Recent experience has laid bare some weaknesses in the current framework. Despite some improvements, the EU budget is still too rigid. A lack of flexibility has prevented Europe </w:t>
      </w:r>
      <w:r>
        <w:rPr>
          <w:rFonts w:ascii="Times New Roman" w:eastAsia="Times New Roman" w:hAnsi="Times New Roman" w:cs="Times New Roman"/>
          <w:noProof/>
          <w:sz w:val="24"/>
          <w:szCs w:val="24"/>
        </w:rPr>
        <w:lastRenderedPageBreak/>
        <w:t>from reacting quickly and effectively enough in a fast-changing world. Complex and divergent funding rules make it harder to access EU funding and divert attention from what really counts: achieving results on the ground. Funds are spread over too many programmes and instruments, both within and outside the budget. More can be done to modernise and simplify the two biggest spending blocks in the budget, the Common Agricultural Policy and Cohesion Policy. Many of the new priorities for a Union that protects, empowers and defends need new, tailored instruments to turn ambitions into reality.</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 main message from the Commission’s extensive consultations has been received loud and clear. A more united, stronger and more democratic Europe needs a new, modern budget. And it needs fresh thinking on how that budget can deliver for people across the Union. The Commission’s thorough </w:t>
      </w:r>
      <w:r>
        <w:rPr>
          <w:rFonts w:ascii="Times New Roman" w:eastAsia="Calibri" w:hAnsi="Times New Roman" w:cs="Times New Roman"/>
          <w:b/>
          <w:noProof/>
          <w:sz w:val="24"/>
          <w:szCs w:val="24"/>
        </w:rPr>
        <w:t>spending review</w:t>
      </w:r>
      <w:r>
        <w:rPr>
          <w:rFonts w:ascii="Times New Roman" w:eastAsia="Calibri" w:hAnsi="Times New Roman" w:cs="Times New Roman"/>
          <w:noProof/>
          <w:sz w:val="24"/>
          <w:szCs w:val="24"/>
          <w:vertAlign w:val="superscript"/>
        </w:rPr>
        <w:footnoteReference w:id="8"/>
      </w:r>
      <w:r>
        <w:rPr>
          <w:rFonts w:ascii="Times New Roman" w:eastAsia="Calibri" w:hAnsi="Times New Roman" w:cs="Times New Roman"/>
          <w:noProof/>
          <w:sz w:val="24"/>
          <w:szCs w:val="24"/>
        </w:rPr>
        <w:t xml:space="preserve"> has helped to pinpoint what has worked well in the past and what should be preserved in the next budget. But it also revealed where reform is needed to unlock the full potential of the EU budget. Based on this assessment, the Commission is proposing a modern framework and a set of new and reformed programmes shaped by the following principles:</w:t>
      </w:r>
    </w:p>
    <w:p w:rsidR="00C57E2E" w:rsidRDefault="00FD1F8E">
      <w:pPr>
        <w:numPr>
          <w:ilvl w:val="0"/>
          <w:numId w:val="8"/>
        </w:num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b/>
          <w:noProof/>
          <w:sz w:val="24"/>
          <w:szCs w:val="24"/>
        </w:rPr>
        <w:t>A stronger focus on European added value</w:t>
      </w:r>
      <w:r>
        <w:rPr>
          <w:rFonts w:ascii="Times New Roman" w:eastAsia="Calibri" w:hAnsi="Times New Roman" w:cs="Times New Roman"/>
          <w:noProof/>
          <w:sz w:val="24"/>
          <w:szCs w:val="24"/>
        </w:rPr>
        <w:t>. The EU budget is modest in comparison with the size of the European economy and national budgets. This makes it vital that it invests in areas where the Union can offer real European added value to public spending at national level. Pooling resources can achieve results that Member States acting alone cannot.</w:t>
      </w:r>
      <w:r>
        <w:rPr>
          <w:rFonts w:ascii="Times New Roman" w:eastAsia="Calibri" w:hAnsi="Times New Roman" w:cs="Times New Roman"/>
          <w:noProof/>
          <w:sz w:val="24"/>
          <w:szCs w:val="24"/>
          <w:vertAlign w:val="superscript"/>
        </w:rPr>
        <w:footnoteReference w:id="9"/>
      </w:r>
      <w:r>
        <w:rPr>
          <w:rFonts w:ascii="Times New Roman" w:eastAsia="Calibri" w:hAnsi="Times New Roman" w:cs="Times New Roman"/>
          <w:noProof/>
          <w:sz w:val="24"/>
          <w:szCs w:val="24"/>
        </w:rPr>
        <w:t xml:space="preserve"> Examples include cutting-edge research projects that bring together the best researchers from across Europe, or empowering young people and small businesses to take full advantage of the opportunities the Single Market and the digital economy offer. Other instances when pooling resources helps us do more include catalysing key strategic investments. These investments hold the key to Europe’s future prosperity and its leadership on the global Sustainable Development Goals. The same is true when it comes to equipping the Union to defend and protect its citizens in a fast-changing world where many of the most pressing issues transcend national borders. </w:t>
      </w:r>
    </w:p>
    <w:p w:rsidR="00C57E2E" w:rsidRDefault="00FD1F8E">
      <w:pPr>
        <w:numPr>
          <w:ilvl w:val="0"/>
          <w:numId w:val="8"/>
        </w:numPr>
        <w:spacing w:before="120" w:after="120" w:line="240" w:lineRule="auto"/>
        <w:jc w:val="both"/>
        <w:rPr>
          <w:rFonts w:ascii="Times New Roman" w:eastAsia="Calibri" w:hAnsi="Times New Roman" w:cs="Times New Roman"/>
          <w:b/>
          <w:noProof/>
          <w:sz w:val="24"/>
          <w:szCs w:val="24"/>
        </w:rPr>
      </w:pPr>
      <w:r>
        <w:rPr>
          <w:rFonts w:ascii="Times New Roman" w:eastAsia="Calibri" w:hAnsi="Times New Roman" w:cs="Times New Roman"/>
          <w:b/>
          <w:noProof/>
          <w:sz w:val="24"/>
          <w:szCs w:val="24"/>
        </w:rPr>
        <w:t>A</w:t>
      </w:r>
      <w:r>
        <w:rPr>
          <w:rFonts w:ascii="Times New Roman" w:eastAsia="Times New Roman" w:hAnsi="Times New Roman" w:cs="Times New Roman"/>
          <w:b/>
          <w:noProof/>
          <w:sz w:val="24"/>
          <w:szCs w:val="24"/>
        </w:rPr>
        <w:t xml:space="preserve"> more streamlined and transparent budget</w:t>
      </w:r>
      <w:r>
        <w:rPr>
          <w:rFonts w:ascii="Times New Roman" w:eastAsia="Calibri" w:hAnsi="Times New Roman" w:cs="Times New Roman"/>
          <w:noProof/>
          <w:sz w:val="24"/>
          <w:szCs w:val="24"/>
        </w:rPr>
        <w:t>.</w:t>
      </w:r>
      <w:r>
        <w:rPr>
          <w:rFonts w:ascii="Times New Roman" w:eastAsia="Times New Roman" w:hAnsi="Times New Roman" w:cs="Times New Roman"/>
          <w:b/>
          <w:noProof/>
          <w:sz w:val="24"/>
          <w:szCs w:val="24"/>
        </w:rPr>
        <w:t xml:space="preserve"> </w:t>
      </w:r>
      <w:r>
        <w:rPr>
          <w:rFonts w:ascii="Times New Roman" w:eastAsia="Times New Roman" w:hAnsi="Times New Roman" w:cs="Times New Roman"/>
          <w:noProof/>
          <w:sz w:val="24"/>
          <w:szCs w:val="24"/>
        </w:rPr>
        <w:t xml:space="preserve">The Commission is proposing </w:t>
      </w:r>
      <w:r>
        <w:rPr>
          <w:rFonts w:ascii="Times New Roman" w:eastAsia="Calibri" w:hAnsi="Times New Roman" w:cs="Times New Roman"/>
          <w:noProof/>
          <w:sz w:val="24"/>
          <w:szCs w:val="24"/>
        </w:rPr>
        <w:t>a more coherent, focused and transparent framework. The structure of the budget will be clearer and more closely aligned with priorities. The Commission proposes to reduce the number of programmes by more than a third, for example by bringing fragmented funding sources together into new integrated programmes and radically streamlining the use of financial instruments.</w:t>
      </w:r>
      <w:r>
        <w:rPr>
          <w:rFonts w:ascii="Times New Roman" w:eastAsia="Calibri" w:hAnsi="Times New Roman" w:cs="Times New Roman"/>
          <w:b/>
          <w:noProof/>
          <w:sz w:val="24"/>
          <w:szCs w:val="24"/>
        </w:rPr>
        <w:t xml:space="preserve"> </w:t>
      </w:r>
    </w:p>
    <w:p w:rsidR="00C57E2E" w:rsidRDefault="00FD1F8E">
      <w:pPr>
        <w:numPr>
          <w:ilvl w:val="0"/>
          <w:numId w:val="8"/>
        </w:num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b/>
          <w:noProof/>
          <w:sz w:val="24"/>
          <w:szCs w:val="24"/>
        </w:rPr>
        <w:t>Less red tape for beneficiaries</w:t>
      </w:r>
      <w:r>
        <w:rPr>
          <w:rFonts w:ascii="Times New Roman" w:eastAsia="Calibri" w:hAnsi="Times New Roman" w:cs="Times New Roman"/>
          <w:noProof/>
          <w:sz w:val="24"/>
          <w:szCs w:val="24"/>
        </w:rPr>
        <w:t>.</w:t>
      </w:r>
      <w:r>
        <w:rPr>
          <w:rFonts w:ascii="Times New Roman" w:eastAsia="Calibri" w:hAnsi="Times New Roman" w:cs="Times New Roman"/>
          <w:b/>
          <w:noProof/>
          <w:sz w:val="24"/>
          <w:szCs w:val="24"/>
        </w:rPr>
        <w:t xml:space="preserve"> </w:t>
      </w:r>
      <w:r>
        <w:rPr>
          <w:rFonts w:ascii="Times New Roman" w:eastAsia="Calibri" w:hAnsi="Times New Roman" w:cs="Times New Roman"/>
          <w:noProof/>
          <w:sz w:val="24"/>
          <w:szCs w:val="24"/>
        </w:rPr>
        <w:t>The Commission proposes to make rules more coherent on the basis of a single rulebook.</w:t>
      </w:r>
      <w:r>
        <w:rPr>
          <w:rStyle w:val="FootnoteReference"/>
          <w:rFonts w:ascii="Times New Roman" w:eastAsia="Calibri" w:hAnsi="Times New Roman" w:cs="Times New Roman"/>
          <w:noProof/>
          <w:sz w:val="24"/>
          <w:szCs w:val="24"/>
        </w:rPr>
        <w:footnoteReference w:id="10"/>
      </w:r>
      <w:r>
        <w:rPr>
          <w:rFonts w:ascii="Times New Roman" w:eastAsia="Calibri" w:hAnsi="Times New Roman" w:cs="Times New Roman"/>
          <w:noProof/>
          <w:sz w:val="24"/>
          <w:szCs w:val="24"/>
        </w:rPr>
        <w:t xml:space="preserve"> This will drastically reduce the administrative burden for beneficiaries and managing authorities. It will facilitate participation in EU programmes and accelerate implementation. It will make it easier for different programmes and instruments to work together to boost the impact of the EU budget. In addition, the Commission will propose to simplify and streamline State aid rules to make it easier to link up instruments from the EU budget with national funding.</w:t>
      </w:r>
    </w:p>
    <w:p w:rsidR="00C57E2E" w:rsidRDefault="00FD1F8E">
      <w:pPr>
        <w:pStyle w:val="Text1"/>
        <w:numPr>
          <w:ilvl w:val="0"/>
          <w:numId w:val="8"/>
        </w:numPr>
        <w:rPr>
          <w:rFonts w:eastAsia="Calibri"/>
          <w:noProof/>
        </w:rPr>
      </w:pPr>
      <w:r>
        <w:rPr>
          <w:b/>
          <w:noProof/>
        </w:rPr>
        <w:t>A more flexible, agile budget</w:t>
      </w:r>
      <w:r>
        <w:rPr>
          <w:noProof/>
        </w:rPr>
        <w:t>.</w:t>
      </w:r>
      <w:r>
        <w:rPr>
          <w:b/>
          <w:noProof/>
        </w:rPr>
        <w:t xml:space="preserve"> </w:t>
      </w:r>
      <w:r>
        <w:rPr>
          <w:rFonts w:eastAsia="Calibri"/>
          <w:noProof/>
        </w:rPr>
        <w:t xml:space="preserve">In an unstable geopolitical environment, Europe must be able to respond quickly and effectively to unforeseen demands. The Commission is </w:t>
      </w:r>
      <w:r>
        <w:rPr>
          <w:rFonts w:eastAsia="Calibri"/>
          <w:noProof/>
        </w:rPr>
        <w:lastRenderedPageBreak/>
        <w:t xml:space="preserve">proposing to build on existing mechanisms to make the budget more agile. This includes increasing flexibility within and between programmes, strengthening crisis management tools and creating a new “Union Reserve” to tackle unforeseen events and to respond to emergencies in areas such as security and migration. </w:t>
      </w:r>
    </w:p>
    <w:p w:rsidR="00C57E2E" w:rsidRDefault="00FD1F8E">
      <w:pPr>
        <w:pStyle w:val="Text1"/>
        <w:numPr>
          <w:ilvl w:val="0"/>
          <w:numId w:val="8"/>
        </w:numPr>
        <w:rPr>
          <w:rFonts w:eastAsia="Calibri"/>
          <w:noProof/>
        </w:rPr>
      </w:pPr>
      <w:r>
        <w:rPr>
          <w:b/>
          <w:noProof/>
        </w:rPr>
        <w:t>A budget that performs</w:t>
      </w:r>
      <w:r>
        <w:rPr>
          <w:noProof/>
        </w:rPr>
        <w:t>.</w:t>
      </w:r>
      <w:r>
        <w:rPr>
          <w:b/>
          <w:noProof/>
        </w:rPr>
        <w:t xml:space="preserve"> </w:t>
      </w:r>
      <w:r>
        <w:rPr>
          <w:noProof/>
        </w:rPr>
        <w:t>The EU budget can only be judged a success if it delivers tangible results on the ground. The Commission is proposing to strengthen the focus on performance across all programmes, including by setting clearer objectives and focusing on a smaller number of higher quality performance indicators. This will make it easier to monitor and measure results – and to take make changes when necessary.</w:t>
      </w:r>
      <w:r>
        <w:rPr>
          <w:noProof/>
          <w:lang w:eastAsia="en-GB"/>
        </w:rPr>
        <w:t xml:space="preserve"> </w:t>
      </w:r>
    </w:p>
    <w:p w:rsidR="00C57E2E" w:rsidRDefault="00FD1F8E">
      <w:pPr>
        <w:spacing w:before="120" w:after="12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lang w:eastAsia="en-GB"/>
        </w:rPr>
        <w:t xml:space="preserve">The design of future programmes is only the first step. The real test is whether the programmes deliver on the ground. The </w:t>
      </w:r>
      <w:r>
        <w:rPr>
          <w:rFonts w:ascii="Times New Roman" w:eastAsia="Times New Roman" w:hAnsi="Times New Roman" w:cs="Times New Roman"/>
          <w:b/>
          <w:noProof/>
          <w:sz w:val="24"/>
          <w:szCs w:val="24"/>
          <w:lang w:eastAsia="en-GB"/>
        </w:rPr>
        <w:t>efficient and effective implementation</w:t>
      </w:r>
      <w:r>
        <w:rPr>
          <w:rFonts w:ascii="Times New Roman" w:eastAsia="Times New Roman" w:hAnsi="Times New Roman" w:cs="Times New Roman"/>
          <w:noProof/>
          <w:sz w:val="24"/>
          <w:szCs w:val="24"/>
          <w:lang w:eastAsia="en-GB"/>
        </w:rPr>
        <w:t xml:space="preserve"> of the next generation of programmes is therefore a high priority. This is a shared responsibility between the Commission, Member States, regional authorities and everyone involved in managing the EU budget. </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It is also essential to strengthen the link between EU funding and the </w:t>
      </w:r>
      <w:r>
        <w:rPr>
          <w:rFonts w:ascii="Times New Roman" w:eastAsia="Calibri" w:hAnsi="Times New Roman" w:cs="Times New Roman"/>
          <w:b/>
          <w:noProof/>
          <w:sz w:val="24"/>
          <w:szCs w:val="24"/>
        </w:rPr>
        <w:t>respect for the rule of law</w:t>
      </w:r>
      <w:r>
        <w:rPr>
          <w:rFonts w:ascii="Times New Roman" w:eastAsia="Calibri" w:hAnsi="Times New Roman" w:cs="Times New Roman"/>
          <w:noProof/>
          <w:sz w:val="24"/>
          <w:szCs w:val="24"/>
        </w:rPr>
        <w:t>. The EU is a Community based on the rule of law, which also means that independent courts at national and EU level are entrusted with watching over the respect of our jointly agreed rules and regulations, and of their implementation in all Member States. Respect for the rule of law is an essential precondition for sound financial management and effective EU funding. The Commission is therefore proposing a new mechanism to protect the EU budget from financial risks linked to generalised deficiencies as regards the rule of law.</w:t>
      </w:r>
    </w:p>
    <w:tbl>
      <w:tblPr>
        <w:tblW w:w="9327" w:type="dxa"/>
        <w:tblBorders>
          <w:insideH w:val="nil"/>
          <w:insideV w:val="nil"/>
        </w:tblBorders>
        <w:tblLayout w:type="fixed"/>
        <w:tblCellMar>
          <w:bottom w:w="57" w:type="dxa"/>
        </w:tblCellMar>
        <w:tblLook w:val="04A0" w:firstRow="1" w:lastRow="0" w:firstColumn="1" w:lastColumn="0" w:noHBand="0" w:noVBand="1"/>
      </w:tblPr>
      <w:tblGrid>
        <w:gridCol w:w="1531"/>
        <w:gridCol w:w="7796"/>
      </w:tblGrid>
      <w:tr w:rsidR="00C57E2E">
        <w:trPr>
          <w:trHeight w:val="567"/>
        </w:trPr>
        <w:tc>
          <w:tcPr>
            <w:tcW w:w="1531" w:type="dxa"/>
            <w:tcBorders>
              <w:top w:val="nil"/>
              <w:left w:val="nil"/>
              <w:bottom w:val="nil"/>
              <w:right w:val="nil"/>
            </w:tcBorders>
            <w:shd w:val="clear" w:color="auto" w:fill="2AA19F"/>
            <w:vAlign w:val="center"/>
            <w:hideMark/>
          </w:tcPr>
          <w:p w:rsidR="00C57E2E" w:rsidRDefault="00C57E2E">
            <w:pPr>
              <w:keepNext/>
              <w:spacing w:after="0" w:line="240" w:lineRule="auto"/>
              <w:jc w:val="center"/>
              <w:rPr>
                <w:rFonts w:ascii="Times New Roman" w:eastAsia="EC Square Sans Pro" w:hAnsi="Times New Roman" w:cs="Times New Roman"/>
                <w:noProof/>
                <w:sz w:val="24"/>
                <w:szCs w:val="24"/>
              </w:rPr>
            </w:pPr>
          </w:p>
        </w:tc>
        <w:tc>
          <w:tcPr>
            <w:tcW w:w="7796" w:type="dxa"/>
            <w:tcBorders>
              <w:top w:val="nil"/>
              <w:left w:val="nil"/>
              <w:bottom w:val="nil"/>
              <w:right w:val="nil"/>
            </w:tcBorders>
            <w:shd w:val="clear" w:color="auto" w:fill="2AA19F"/>
            <w:vAlign w:val="center"/>
          </w:tcPr>
          <w:p w:rsidR="00C57E2E" w:rsidRDefault="00FD1F8E">
            <w:pPr>
              <w:keepNext/>
              <w:tabs>
                <w:tab w:val="left" w:pos="6838"/>
              </w:tabs>
              <w:spacing w:after="0" w:line="240" w:lineRule="auto"/>
              <w:ind w:right="1168"/>
              <w:jc w:val="center"/>
              <w:rPr>
                <w:rFonts w:ascii="Times New Roman" w:eastAsia="EC Square Sans Pro" w:hAnsi="Times New Roman" w:cs="Times New Roman"/>
                <w:noProof/>
                <w:sz w:val="24"/>
                <w:szCs w:val="24"/>
              </w:rPr>
            </w:pPr>
            <w:r>
              <w:rPr>
                <w:rFonts w:ascii="Times New Roman" w:eastAsia="Times New Roman" w:hAnsi="Times New Roman" w:cs="Times New Roman"/>
                <w:b/>
                <w:noProof/>
                <w:color w:val="FFFFFF"/>
                <w:spacing w:val="4"/>
                <w:sz w:val="24"/>
                <w:szCs w:val="24"/>
              </w:rPr>
              <w:t>THE EU BUDGET AND THE RULE OF LAW</w:t>
            </w:r>
          </w:p>
        </w:tc>
      </w:tr>
      <w:tr w:rsidR="00C57E2E">
        <w:trPr>
          <w:cantSplit/>
          <w:trHeight w:val="4256"/>
        </w:trPr>
        <w:tc>
          <w:tcPr>
            <w:tcW w:w="9327" w:type="dxa"/>
            <w:gridSpan w:val="2"/>
            <w:tcBorders>
              <w:top w:val="nil"/>
              <w:left w:val="nil"/>
              <w:bottom w:val="nil"/>
              <w:right w:val="nil"/>
            </w:tcBorders>
            <w:shd w:val="clear" w:color="auto" w:fill="CBE7E5"/>
          </w:tcPr>
          <w:p w:rsidR="00C57E2E" w:rsidRDefault="00FD1F8E">
            <w:pPr>
              <w:spacing w:before="120" w:after="0" w:line="240" w:lineRule="auto"/>
              <w:ind w:left="306" w:right="363"/>
              <w:jc w:val="both"/>
              <w:rPr>
                <w:rFonts w:ascii="Times New Roman" w:eastAsia="Times New Roman" w:hAnsi="Times New Roman" w:cs="Times New Roman"/>
                <w:noProof/>
                <w:sz w:val="20"/>
                <w:szCs w:val="20"/>
                <w:lang w:eastAsia="zh-CN"/>
              </w:rPr>
            </w:pPr>
            <w:r>
              <w:rPr>
                <w:rFonts w:ascii="Times New Roman" w:eastAsia="Times New Roman" w:hAnsi="Times New Roman" w:cs="Times New Roman"/>
                <w:noProof/>
                <w:sz w:val="20"/>
                <w:szCs w:val="20"/>
                <w:lang w:eastAsia="zh-CN"/>
              </w:rPr>
              <w:t xml:space="preserve">Under current rules, all Member States and beneficiaries are required to show that the regulatory framework for financial management is robust, that relevant EU rules are being complied with and that the necessary administrative and institutional capacity is in place. The current Multiannual Financial Framework also contains provisions to ensure that the effectiveness of EU funding is not undermined by unsound economic and fiscal policies. </w:t>
            </w:r>
          </w:p>
          <w:p w:rsidR="00C57E2E" w:rsidRDefault="00FD1F8E">
            <w:pPr>
              <w:spacing w:before="71" w:after="0" w:line="240" w:lineRule="auto"/>
              <w:ind w:left="306" w:right="363"/>
              <w:jc w:val="both"/>
              <w:rPr>
                <w:rFonts w:ascii="Times New Roman" w:eastAsia="EC Square Sans Pro" w:hAnsi="Times New Roman" w:cs="Times New Roman"/>
                <w:noProof/>
                <w:sz w:val="20"/>
                <w:szCs w:val="20"/>
                <w:lang w:eastAsia="zh-CN"/>
              </w:rPr>
            </w:pPr>
            <w:r>
              <w:rPr>
                <w:rFonts w:ascii="Times New Roman" w:eastAsia="Times New Roman" w:hAnsi="Times New Roman" w:cs="Times New Roman"/>
                <w:noProof/>
                <w:sz w:val="20"/>
                <w:szCs w:val="20"/>
                <w:lang w:eastAsia="zh-CN"/>
              </w:rPr>
              <w:t xml:space="preserve">The Commission is now proposing to </w:t>
            </w:r>
            <w:r>
              <w:rPr>
                <w:rFonts w:ascii="Times New Roman" w:eastAsia="Times New Roman" w:hAnsi="Times New Roman" w:cs="Times New Roman"/>
                <w:b/>
                <w:noProof/>
                <w:sz w:val="20"/>
                <w:szCs w:val="20"/>
                <w:lang w:eastAsia="zh-CN"/>
              </w:rPr>
              <w:t>strengthen the protection of the EU budget from financial risks linked to generalised deficiencies as regards the rule of law in the Member States</w:t>
            </w:r>
            <w:r>
              <w:rPr>
                <w:rFonts w:ascii="Times New Roman" w:eastAsia="Times New Roman" w:hAnsi="Times New Roman" w:cs="Times New Roman"/>
                <w:noProof/>
                <w:sz w:val="20"/>
                <w:szCs w:val="20"/>
                <w:lang w:eastAsia="zh-CN"/>
              </w:rPr>
              <w:t>. If such deficiencies impair or threaten to impair sound financial management or the protection of the financial interests of the Union, it must be possible to draw consequences for EU funding</w:t>
            </w:r>
            <w:r>
              <w:rPr>
                <w:rFonts w:ascii="Times New Roman" w:eastAsia="EC Square Sans Pro" w:hAnsi="Times New Roman" w:cs="Times New Roman"/>
                <w:noProof/>
                <w:sz w:val="20"/>
                <w:szCs w:val="20"/>
                <w:lang w:eastAsia="zh-CN"/>
              </w:rPr>
              <w:t xml:space="preserve">. </w:t>
            </w:r>
            <w:r>
              <w:rPr>
                <w:rFonts w:ascii="Times New Roman" w:eastAsia="Times New Roman" w:hAnsi="Times New Roman" w:cs="Times New Roman"/>
                <w:noProof/>
                <w:sz w:val="20"/>
                <w:szCs w:val="20"/>
                <w:lang w:eastAsia="zh-CN"/>
              </w:rPr>
              <w:t xml:space="preserve">Any measure taken under this new procedure will need to be proportionate to the nature, gravity and scope of the generalised deficiencies in the rule of law. It would not affect the obligations of the Member States concerned with regard to beneficiaries. </w:t>
            </w:r>
          </w:p>
          <w:p w:rsidR="00C57E2E" w:rsidRDefault="00FD1F8E">
            <w:pPr>
              <w:spacing w:before="71" w:after="0" w:line="240" w:lineRule="auto"/>
              <w:ind w:left="306" w:right="363"/>
              <w:jc w:val="both"/>
              <w:rPr>
                <w:rFonts w:ascii="Times New Roman" w:eastAsia="EC Square Sans Pro" w:hAnsi="Times New Roman" w:cs="Times New Roman"/>
                <w:noProof/>
                <w:sz w:val="20"/>
                <w:szCs w:val="20"/>
                <w:lang w:eastAsia="zh-CN"/>
              </w:rPr>
            </w:pPr>
            <w:r>
              <w:rPr>
                <w:rFonts w:ascii="Times New Roman" w:eastAsia="Times New Roman" w:hAnsi="Times New Roman" w:cs="Times New Roman"/>
                <w:noProof/>
                <w:sz w:val="20"/>
                <w:szCs w:val="20"/>
                <w:lang w:eastAsia="zh-CN"/>
              </w:rPr>
              <w:t>The decision as to whether a generalised deficiency in the rule of law risks affecting the financial interests of the EU</w:t>
            </w:r>
            <w:r>
              <w:rPr>
                <w:rFonts w:ascii="Times New Roman" w:eastAsiaTheme="minorEastAsia" w:hAnsi="Times New Roman" w:cs="Times New Roman"/>
                <w:noProof/>
                <w:color w:val="000000"/>
                <w:sz w:val="20"/>
                <w:szCs w:val="20"/>
                <w:lang w:eastAsia="en-GB"/>
              </w:rPr>
              <w:t xml:space="preserve"> will be proposed by the Commission and adopted by the Council through reversed qualified majority voting</w:t>
            </w:r>
            <w:r>
              <w:rPr>
                <w:rFonts w:ascii="Times New Roman" w:eastAsia="Calibri" w:hAnsi="Times New Roman" w:cs="Times New Roman"/>
                <w:noProof/>
                <w:sz w:val="20"/>
                <w:szCs w:val="20"/>
                <w:vertAlign w:val="superscript"/>
              </w:rPr>
              <w:footnoteReference w:id="11"/>
            </w:r>
            <w:r>
              <w:rPr>
                <w:rFonts w:ascii="Times New Roman" w:eastAsiaTheme="minorEastAsia" w:hAnsi="Times New Roman" w:cs="Times New Roman"/>
                <w:noProof/>
                <w:color w:val="000000"/>
                <w:sz w:val="20"/>
                <w:szCs w:val="20"/>
                <w:lang w:eastAsia="en-GB"/>
              </w:rPr>
              <w:t xml:space="preserve">. It will take into account relevant information such as decisions by the Court of Justice of the European Union, reports from the European Court of Auditors, as well as conclusions of relevant international organisations. The Member State concerned will be given the opportunity to set out its reasoning before any decision is taken. </w:t>
            </w:r>
          </w:p>
        </w:tc>
      </w:tr>
    </w:tbl>
    <w:p w:rsidR="00C57E2E" w:rsidRDefault="00C57E2E">
      <w:pPr>
        <w:spacing w:before="120" w:after="120" w:line="240" w:lineRule="auto"/>
        <w:jc w:val="both"/>
        <w:rPr>
          <w:rFonts w:ascii="Times New Roman" w:eastAsia="Times New Roman" w:hAnsi="Times New Roman" w:cs="Times New Roman"/>
          <w:noProof/>
          <w:sz w:val="24"/>
          <w:szCs w:val="24"/>
        </w:rPr>
      </w:pPr>
    </w:p>
    <w:p w:rsidR="00C57E2E" w:rsidRDefault="00FD1F8E">
      <w:pPr>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br w:type="page"/>
      </w:r>
    </w:p>
    <w:p w:rsidR="00C57E2E" w:rsidRDefault="00FD1F8E">
      <w:pPr>
        <w:keepNext/>
        <w:numPr>
          <w:ilvl w:val="0"/>
          <w:numId w:val="1"/>
        </w:numPr>
        <w:spacing w:before="120" w:after="240" w:line="240" w:lineRule="auto"/>
        <w:ind w:left="851" w:hanging="851"/>
        <w:jc w:val="both"/>
        <w:outlineLvl w:val="0"/>
        <w:rPr>
          <w:rFonts w:ascii="Times New Roman" w:eastAsia="Times New Roman" w:hAnsi="Times New Roman" w:cs="Times New Roman"/>
          <w:b/>
          <w:smallCaps/>
          <w:noProof/>
          <w:color w:val="006B75"/>
          <w:sz w:val="24"/>
          <w:szCs w:val="32"/>
        </w:rPr>
      </w:pPr>
      <w:r>
        <w:rPr>
          <w:rFonts w:ascii="Times New Roman" w:eastAsia="Times New Roman" w:hAnsi="Times New Roman" w:cs="Times New Roman"/>
          <w:b/>
          <w:smallCaps/>
          <w:noProof/>
          <w:color w:val="006B75"/>
          <w:sz w:val="24"/>
          <w:szCs w:val="32"/>
        </w:rPr>
        <w:lastRenderedPageBreak/>
        <w:t>A BUDGET FOR EUROPE’S PRIORITIES</w:t>
      </w:r>
    </w:p>
    <w:p w:rsidR="00C57E2E" w:rsidRDefault="00FD1F8E">
      <w:pPr>
        <w:spacing w:before="120"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rPr>
        <w:t>The future long-term budget will be a budget for the Union’s priorities</w:t>
      </w:r>
      <w:r>
        <w:rPr>
          <w:rFonts w:ascii="Times New Roman" w:eastAsia="Times New Roman" w:hAnsi="Times New Roman" w:cs="Times New Roman"/>
          <w:noProof/>
          <w:sz w:val="24"/>
          <w:szCs w:val="24"/>
        </w:rPr>
        <w:t>. The Commission’s proposals will bring the structure and the programmes of the EU budget fully into line with the positive agenda of the Union post-2020 as agreed in Bratislava and Rome. The new architecture of the future Multiannual Financial Framework will provide greater transparency on what the EU budget is for and how the different parts of the budget will contribute. It will also provide the flexibility necessary to respond to evolving needs.</w:t>
      </w:r>
    </w:p>
    <w:p w:rsidR="00C57E2E" w:rsidRDefault="00FD1F8E">
      <w:pPr>
        <w:spacing w:before="120"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Programmes will be arranged around the main thematic spending priorities. These will correspond to the headings in the formal budget structure. Within each priority, programmes will be grouped in policy clusters, which will be reflected in the titles of the annual budget. This will provide greater clarity on how they will contribute to policy goals. </w:t>
      </w:r>
    </w:p>
    <w:p w:rsidR="00C57E2E" w:rsidRDefault="00FD1F8E">
      <w:pPr>
        <w:spacing w:before="120"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In practice, the formal structure of the budget only tells part of the story. Many of the Union’s priorities are complex and multi-faceted. It would not be possible to tackle every aspect with a single programme. Under the Commission’s proposals, investment from multiple programmes will combine to address key crosscutting priorities such the digital economy, sustainability, security, migration, human capital and skills, as well as support for small businesses and innovation. The Commission proposes to simplify these interactions under the future framework, providing a much more coherent response to Europe’s challenges. The following sections set out the main reforms and programmes under each of the spending priorities. </w:t>
      </w:r>
    </w:p>
    <w:p w:rsidR="00C57E2E" w:rsidRDefault="00FD1F8E">
      <w:pPr>
        <w:spacing w:before="120"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More detailed information on the objectives, design and European added value of the individual programmes is contained in the Annex to this Communication.</w:t>
      </w:r>
    </w:p>
    <w:p w:rsidR="00C57E2E" w:rsidRDefault="00C57E2E">
      <w:pPr>
        <w:rPr>
          <w:rFonts w:ascii="Times New Roman" w:eastAsia="Times New Roman" w:hAnsi="Times New Roman" w:cs="Times New Roman"/>
          <w:noProof/>
          <w:sz w:val="24"/>
          <w:szCs w:val="24"/>
        </w:rPr>
        <w:sectPr w:rsidR="00C57E2E">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420" w:gutter="0"/>
          <w:pgNumType w:start="1"/>
          <w:cols w:space="720"/>
          <w:titlePg/>
          <w:docGrid w:linePitch="360"/>
        </w:sectPr>
      </w:pPr>
    </w:p>
    <w:p w:rsidR="00C57E2E" w:rsidRDefault="00FD1F8E">
      <w:pPr>
        <w:spacing w:after="120"/>
        <w:jc w:val="center"/>
        <w:rPr>
          <w:rFonts w:ascii="Times New Roman" w:hAnsi="Times New Roman"/>
          <w:b/>
          <w:noProof/>
        </w:rPr>
      </w:pPr>
      <w:r>
        <w:rPr>
          <w:rFonts w:ascii="Times New Roman" w:hAnsi="Times New Roman"/>
          <w:b/>
          <w:noProof/>
        </w:rPr>
        <w:lastRenderedPageBreak/>
        <w:t>The new Multiannual Financial Framework 2021-2027:</w:t>
      </w:r>
      <w:r>
        <w:rPr>
          <w:rFonts w:ascii="Times New Roman" w:hAnsi="Times New Roman"/>
          <w:b/>
          <w:noProof/>
        </w:rPr>
        <w:br/>
        <w:t>A Modern Budget for a Union that Protects, Empowers and Defends</w:t>
      </w:r>
    </w:p>
    <w:p w:rsidR="00C57E2E" w:rsidRDefault="00C57E2E">
      <w:pPr>
        <w:spacing w:after="120"/>
        <w:jc w:val="center"/>
        <w:rPr>
          <w:noProof/>
          <w:highlight w:val="yellow"/>
        </w:rPr>
        <w:sectPr w:rsidR="00C57E2E">
          <w:headerReference w:type="even" r:id="rId25"/>
          <w:headerReference w:type="default" r:id="rId26"/>
          <w:footerReference w:type="even" r:id="rId27"/>
          <w:footerReference w:type="default" r:id="rId28"/>
          <w:headerReference w:type="first" r:id="rId29"/>
          <w:footerReference w:type="first" r:id="rId30"/>
          <w:pgSz w:w="11906" w:h="16838"/>
          <w:pgMar w:top="1417" w:right="1417" w:bottom="1417" w:left="1417" w:header="708" w:footer="420" w:gutter="0"/>
          <w:cols w:space="720"/>
          <w:titlePg/>
          <w:docGrid w:linePitch="360"/>
        </w:sect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3"/>
        <w:gridCol w:w="3718"/>
      </w:tblGrid>
      <w:tr w:rsidR="00C57E2E">
        <w:trPr>
          <w:trHeight w:val="850"/>
        </w:trPr>
        <w:tc>
          <w:tcPr>
            <w:tcW w:w="1133" w:type="dxa"/>
            <w:tcBorders>
              <w:left w:val="single" w:sz="24" w:space="0" w:color="FBA900"/>
            </w:tcBorders>
            <w:shd w:val="clear" w:color="auto" w:fill="FBA900"/>
            <w:vAlign w:val="center"/>
          </w:tcPr>
          <w:p w:rsidR="00C57E2E" w:rsidRDefault="00FD1F8E">
            <w:pPr>
              <w:rPr>
                <w:noProof/>
              </w:rPr>
            </w:pPr>
            <w:r>
              <w:rPr>
                <w:rFonts w:ascii="Times New Roman" w:hAnsi="Times New Roman"/>
                <w:b/>
                <w:noProof/>
                <w:color w:val="FFFFFF"/>
                <w:spacing w:val="4"/>
                <w:sz w:val="24"/>
                <w:szCs w:val="24"/>
                <w:lang w:eastAsia="en-GB"/>
              </w:rPr>
              <w:lastRenderedPageBreak/>
              <w:drawing>
                <wp:inline distT="0" distB="0" distL="0" distR="0" wp14:anchorId="69C6F0BC" wp14:editId="100E559C">
                  <wp:extent cx="468000" cy="468000"/>
                  <wp:effectExtent l="0" t="0" r="825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y_forward_icon-02.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3718" w:type="dxa"/>
            <w:shd w:val="clear" w:color="auto" w:fill="FBA900"/>
            <w:vAlign w:val="center"/>
          </w:tcPr>
          <w:p w:rsidR="00C57E2E" w:rsidRDefault="00FD1F8E">
            <w:pPr>
              <w:rPr>
                <w:noProof/>
              </w:rPr>
            </w:pPr>
            <w:r>
              <w:rPr>
                <w:rFonts w:ascii="Times New Roman" w:hAnsi="Times New Roman"/>
                <w:b/>
                <w:noProof/>
                <w:color w:val="FFFFFF" w:themeColor="background1"/>
              </w:rPr>
              <w:t xml:space="preserve">I. SINGLE MARKET, </w:t>
            </w:r>
            <w:r>
              <w:rPr>
                <w:rFonts w:ascii="Times New Roman" w:hAnsi="Times New Roman"/>
                <w:b/>
                <w:noProof/>
                <w:color w:val="FFFFFF" w:themeColor="background1"/>
                <w:shd w:val="clear" w:color="auto" w:fill="FBA900"/>
              </w:rPr>
              <w:t>INNOVATION &amp; DIGITAL</w:t>
            </w:r>
          </w:p>
        </w:tc>
      </w:tr>
      <w:tr w:rsidR="00C57E2E">
        <w:tc>
          <w:tcPr>
            <w:tcW w:w="4851" w:type="dxa"/>
            <w:gridSpan w:val="2"/>
            <w:tcBorders>
              <w:left w:val="single" w:sz="24" w:space="0" w:color="FBA900"/>
            </w:tcBorders>
          </w:tcPr>
          <w:p w:rsidR="00C57E2E" w:rsidRDefault="00FD1F8E">
            <w:pPr>
              <w:spacing w:before="60" w:after="60"/>
              <w:jc w:val="both"/>
              <w:rPr>
                <w:rFonts w:ascii="Times New Roman" w:hAnsi="Times New Roman"/>
                <w:b/>
                <w:noProof/>
                <w:sz w:val="18"/>
                <w:szCs w:val="18"/>
                <w:lang w:val="en-US"/>
              </w:rPr>
            </w:pPr>
            <w:r>
              <w:rPr>
                <w:rFonts w:ascii="Times New Roman" w:hAnsi="Times New Roman"/>
                <w:b/>
                <w:noProof/>
                <w:sz w:val="18"/>
                <w:szCs w:val="18"/>
                <w:lang w:val="en-US"/>
              </w:rPr>
              <w:t>1 Research &amp; Innovation</w:t>
            </w:r>
          </w:p>
          <w:p w:rsidR="00C57E2E" w:rsidRDefault="00FD1F8E">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szCs w:val="18"/>
              </w:rPr>
              <w:t>Horizon Europe</w:t>
            </w:r>
          </w:p>
          <w:p w:rsidR="00C57E2E" w:rsidRDefault="00FD1F8E">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szCs w:val="18"/>
              </w:rPr>
              <w:t>Euratom Research &amp; Training Programme</w:t>
            </w:r>
          </w:p>
          <w:p w:rsidR="00C57E2E" w:rsidRDefault="00FD1F8E">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szCs w:val="18"/>
              </w:rPr>
              <w:t>International Thermonuclear Experimental Reactor (ITER)</w:t>
            </w:r>
          </w:p>
          <w:p w:rsidR="00C57E2E" w:rsidRDefault="00FD1F8E">
            <w:pPr>
              <w:spacing w:before="60" w:after="60"/>
              <w:jc w:val="both"/>
              <w:rPr>
                <w:rFonts w:ascii="Times New Roman" w:hAnsi="Times New Roman"/>
                <w:b/>
                <w:noProof/>
                <w:sz w:val="18"/>
                <w:szCs w:val="18"/>
                <w:lang w:val="en-US"/>
              </w:rPr>
            </w:pPr>
            <w:r>
              <w:rPr>
                <w:rFonts w:ascii="Times New Roman" w:hAnsi="Times New Roman"/>
                <w:b/>
                <w:noProof/>
                <w:sz w:val="18"/>
                <w:szCs w:val="18"/>
                <w:lang w:val="en-US"/>
              </w:rPr>
              <w:t>2 European Strategic Investments</w:t>
            </w:r>
          </w:p>
          <w:p w:rsidR="00C57E2E" w:rsidRDefault="00FD1F8E">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szCs w:val="18"/>
              </w:rPr>
              <w:t xml:space="preserve">InvestEU Fund </w:t>
            </w:r>
          </w:p>
          <w:p w:rsidR="00C57E2E" w:rsidRDefault="00FD1F8E">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szCs w:val="18"/>
              </w:rPr>
              <w:t>Connecting Europe Facility</w:t>
            </w:r>
          </w:p>
          <w:p w:rsidR="00C57E2E" w:rsidRDefault="00FD1F8E">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szCs w:val="18"/>
              </w:rPr>
              <w:t>Digital Europe Programme (including Cybersecurity)</w:t>
            </w:r>
          </w:p>
          <w:p w:rsidR="00C57E2E" w:rsidRDefault="00FD1F8E">
            <w:pPr>
              <w:spacing w:before="60" w:after="60"/>
              <w:jc w:val="both"/>
              <w:rPr>
                <w:rFonts w:ascii="Times New Roman" w:hAnsi="Times New Roman"/>
                <w:b/>
                <w:noProof/>
                <w:sz w:val="18"/>
                <w:szCs w:val="18"/>
                <w:lang w:val="en-US"/>
              </w:rPr>
            </w:pPr>
            <w:r>
              <w:rPr>
                <w:rFonts w:ascii="Times New Roman" w:hAnsi="Times New Roman"/>
                <w:b/>
                <w:noProof/>
                <w:sz w:val="18"/>
                <w:szCs w:val="18"/>
                <w:lang w:val="en-US"/>
              </w:rPr>
              <w:t>3 Single Market</w:t>
            </w:r>
          </w:p>
          <w:p w:rsidR="00C57E2E" w:rsidRDefault="00FD1F8E">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szCs w:val="18"/>
              </w:rPr>
              <w:t>Single Market Programme (including Competitiveness and Small and Medium-Sized Enterprises - COSME, Food Safety, Statistics, Competition and Administrative Cooperation)</w:t>
            </w:r>
          </w:p>
          <w:p w:rsidR="00C57E2E" w:rsidRDefault="00FD1F8E">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szCs w:val="18"/>
              </w:rPr>
              <w:t>EU Anti-Fraud Programme</w:t>
            </w:r>
          </w:p>
          <w:p w:rsidR="00C57E2E" w:rsidRDefault="00FD1F8E">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szCs w:val="18"/>
              </w:rPr>
              <w:t>Cooperation in the Field of Taxation (FISCALIS)</w:t>
            </w:r>
          </w:p>
          <w:p w:rsidR="00C57E2E" w:rsidRDefault="00FD1F8E">
            <w:pPr>
              <w:pStyle w:val="ListParagraph"/>
              <w:numPr>
                <w:ilvl w:val="0"/>
                <w:numId w:val="3"/>
              </w:numPr>
              <w:ind w:left="284" w:hanging="179"/>
              <w:contextualSpacing/>
              <w:rPr>
                <w:rFonts w:ascii="Times New Roman" w:hAnsi="Times New Roman"/>
                <w:b/>
                <w:noProof/>
                <w:sz w:val="18"/>
                <w:szCs w:val="18"/>
                <w:lang w:val="en-US"/>
              </w:rPr>
            </w:pPr>
            <w:r>
              <w:rPr>
                <w:rFonts w:ascii="Times New Roman" w:hAnsi="Times New Roman"/>
                <w:noProof/>
                <w:sz w:val="18"/>
                <w:szCs w:val="18"/>
              </w:rPr>
              <w:t>Cooperation in the Field of Customs (CUSTOMS)</w:t>
            </w:r>
          </w:p>
          <w:p w:rsidR="00C57E2E" w:rsidRDefault="00FD1F8E">
            <w:pPr>
              <w:spacing w:before="60" w:after="60"/>
              <w:jc w:val="both"/>
              <w:rPr>
                <w:rFonts w:ascii="Times New Roman" w:hAnsi="Times New Roman"/>
                <w:b/>
                <w:noProof/>
                <w:sz w:val="18"/>
                <w:szCs w:val="18"/>
                <w:lang w:val="en-US"/>
              </w:rPr>
            </w:pPr>
            <w:r>
              <w:rPr>
                <w:rFonts w:ascii="Times New Roman" w:hAnsi="Times New Roman"/>
                <w:b/>
                <w:noProof/>
                <w:sz w:val="18"/>
                <w:szCs w:val="18"/>
                <w:lang w:val="en-US"/>
              </w:rPr>
              <w:t>4 Space</w:t>
            </w:r>
          </w:p>
          <w:p w:rsidR="00C57E2E" w:rsidRDefault="00FD1F8E">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szCs w:val="18"/>
              </w:rPr>
              <w:t>European Space Programme</w:t>
            </w:r>
          </w:p>
        </w:tc>
      </w:tr>
      <w:tr w:rsidR="00C57E2E">
        <w:tc>
          <w:tcPr>
            <w:tcW w:w="4851" w:type="dxa"/>
            <w:gridSpan w:val="2"/>
          </w:tcPr>
          <w:p w:rsidR="00C57E2E" w:rsidRDefault="00C57E2E">
            <w:pPr>
              <w:jc w:val="both"/>
              <w:rPr>
                <w:rFonts w:ascii="Times New Roman" w:hAnsi="Times New Roman"/>
                <w:b/>
                <w:noProof/>
                <w:sz w:val="18"/>
                <w:szCs w:val="18"/>
                <w:lang w:val="en-US"/>
              </w:rPr>
            </w:pPr>
          </w:p>
        </w:tc>
      </w:tr>
      <w:tr w:rsidR="00C57E2E">
        <w:trPr>
          <w:trHeight w:val="850"/>
        </w:trPr>
        <w:tc>
          <w:tcPr>
            <w:tcW w:w="1133" w:type="dxa"/>
            <w:tcBorders>
              <w:left w:val="single" w:sz="24" w:space="0" w:color="00AF62"/>
            </w:tcBorders>
            <w:shd w:val="clear" w:color="auto" w:fill="00AF62"/>
            <w:vAlign w:val="center"/>
          </w:tcPr>
          <w:p w:rsidR="00C57E2E" w:rsidRDefault="00FD1F8E">
            <w:pPr>
              <w:rPr>
                <w:noProof/>
              </w:rPr>
            </w:pPr>
            <w:r>
              <w:rPr>
                <w:rFonts w:ascii="Times New Roman" w:hAnsi="Times New Roman"/>
                <w:noProof/>
                <w:lang w:eastAsia="en-GB"/>
              </w:rPr>
              <w:drawing>
                <wp:inline distT="0" distB="0" distL="0" distR="0" wp14:anchorId="10F6F813" wp14:editId="6D979F6E">
                  <wp:extent cx="468000" cy="468000"/>
                  <wp:effectExtent l="0" t="0" r="8255"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y_forward_icon-02.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3718" w:type="dxa"/>
            <w:shd w:val="clear" w:color="auto" w:fill="00AF62"/>
            <w:vAlign w:val="center"/>
          </w:tcPr>
          <w:p w:rsidR="00C57E2E" w:rsidRDefault="00FD1F8E">
            <w:pPr>
              <w:rPr>
                <w:noProof/>
              </w:rPr>
            </w:pPr>
            <w:r>
              <w:rPr>
                <w:rFonts w:ascii="Times New Roman" w:hAnsi="Times New Roman"/>
                <w:b/>
                <w:noProof/>
                <w:color w:val="FFFFFF" w:themeColor="background1"/>
              </w:rPr>
              <w:t>II. COHESION &amp; VALUES</w:t>
            </w:r>
          </w:p>
        </w:tc>
      </w:tr>
      <w:tr w:rsidR="00C57E2E">
        <w:tc>
          <w:tcPr>
            <w:tcW w:w="4851" w:type="dxa"/>
            <w:gridSpan w:val="2"/>
            <w:tcBorders>
              <w:left w:val="single" w:sz="24" w:space="0" w:color="00AF62"/>
            </w:tcBorders>
          </w:tcPr>
          <w:p w:rsidR="00C57E2E" w:rsidRDefault="00FD1F8E">
            <w:pPr>
              <w:spacing w:before="60" w:after="60"/>
              <w:jc w:val="both"/>
              <w:rPr>
                <w:rFonts w:ascii="Times New Roman" w:hAnsi="Times New Roman"/>
                <w:b/>
                <w:noProof/>
                <w:sz w:val="18"/>
                <w:szCs w:val="18"/>
                <w:lang w:val="en-US"/>
              </w:rPr>
            </w:pPr>
            <w:r>
              <w:rPr>
                <w:rFonts w:ascii="Times New Roman" w:hAnsi="Times New Roman"/>
                <w:b/>
                <w:noProof/>
                <w:sz w:val="18"/>
                <w:szCs w:val="18"/>
                <w:lang w:val="en-US"/>
              </w:rPr>
              <w:t xml:space="preserve">5 Regional Development &amp; Cohesion </w:t>
            </w:r>
          </w:p>
          <w:p w:rsidR="00C57E2E" w:rsidRDefault="00FD1F8E">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szCs w:val="18"/>
              </w:rPr>
              <w:t>European Regional Development Fund</w:t>
            </w:r>
          </w:p>
          <w:p w:rsidR="00C57E2E" w:rsidRDefault="00FD1F8E">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szCs w:val="18"/>
              </w:rPr>
              <w:t>Cohesion Fund</w:t>
            </w:r>
          </w:p>
          <w:p w:rsidR="00C57E2E" w:rsidRDefault="00FD1F8E">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szCs w:val="18"/>
              </w:rPr>
              <w:t xml:space="preserve">Support to the Turkish-Cypriot Community </w:t>
            </w:r>
          </w:p>
          <w:p w:rsidR="00C57E2E" w:rsidRDefault="00FD1F8E">
            <w:pPr>
              <w:spacing w:before="60" w:after="60"/>
              <w:jc w:val="both"/>
              <w:rPr>
                <w:rFonts w:ascii="Times New Roman" w:hAnsi="Times New Roman"/>
                <w:b/>
                <w:noProof/>
                <w:sz w:val="18"/>
                <w:szCs w:val="18"/>
                <w:lang w:val="en-US"/>
              </w:rPr>
            </w:pPr>
            <w:r>
              <w:rPr>
                <w:rFonts w:ascii="Times New Roman" w:hAnsi="Times New Roman"/>
                <w:b/>
                <w:noProof/>
                <w:sz w:val="18"/>
                <w:szCs w:val="18"/>
                <w:lang w:val="en-US"/>
              </w:rPr>
              <w:t>6 Economic &amp; Monetary Union</w:t>
            </w:r>
          </w:p>
          <w:p w:rsidR="00C57E2E" w:rsidRDefault="00FD1F8E">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szCs w:val="18"/>
              </w:rPr>
              <w:t>Reform Support Programme including the Reform Delivery Tool and the Convergence Facility</w:t>
            </w:r>
          </w:p>
          <w:p w:rsidR="00C57E2E" w:rsidRDefault="00FD1F8E">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szCs w:val="18"/>
              </w:rPr>
              <w:t>Protection of the Euro Against Counterfeiting</w:t>
            </w:r>
          </w:p>
          <w:p w:rsidR="00C57E2E" w:rsidRDefault="00FD1F8E">
            <w:pPr>
              <w:spacing w:before="60" w:after="60"/>
              <w:jc w:val="both"/>
              <w:rPr>
                <w:rFonts w:ascii="Times New Roman" w:hAnsi="Times New Roman"/>
                <w:b/>
                <w:noProof/>
                <w:sz w:val="18"/>
                <w:szCs w:val="18"/>
                <w:lang w:val="en-US"/>
              </w:rPr>
            </w:pPr>
            <w:r>
              <w:rPr>
                <w:rFonts w:ascii="Times New Roman" w:hAnsi="Times New Roman"/>
                <w:b/>
                <w:noProof/>
                <w:sz w:val="18"/>
                <w:szCs w:val="18"/>
                <w:lang w:val="en-US"/>
              </w:rPr>
              <w:t>7 Investing in People, Social Cohesion &amp; Values</w:t>
            </w:r>
          </w:p>
          <w:p w:rsidR="00C57E2E" w:rsidRDefault="00FD1F8E">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szCs w:val="18"/>
              </w:rPr>
              <w:t>European Social Fund + (including Integration of Migrants and Health)</w:t>
            </w:r>
          </w:p>
          <w:p w:rsidR="00C57E2E" w:rsidRDefault="00FD1F8E">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szCs w:val="18"/>
              </w:rPr>
              <w:t>Erasmus+</w:t>
            </w:r>
          </w:p>
          <w:p w:rsidR="00C57E2E" w:rsidRDefault="00FD1F8E">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szCs w:val="18"/>
              </w:rPr>
              <w:t>European Solidarity Corps</w:t>
            </w:r>
          </w:p>
          <w:p w:rsidR="00C57E2E" w:rsidRDefault="00FD1F8E">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szCs w:val="18"/>
              </w:rPr>
              <w:t>Justice, Rights &amp; Values</w:t>
            </w:r>
          </w:p>
          <w:p w:rsidR="00C57E2E" w:rsidRDefault="00FD1F8E">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szCs w:val="18"/>
              </w:rPr>
              <w:t>Creative Europe (including MEDIA)</w:t>
            </w:r>
          </w:p>
        </w:tc>
      </w:tr>
      <w:tr w:rsidR="00C57E2E">
        <w:tc>
          <w:tcPr>
            <w:tcW w:w="4851" w:type="dxa"/>
            <w:gridSpan w:val="2"/>
          </w:tcPr>
          <w:p w:rsidR="00C57E2E" w:rsidRDefault="00C57E2E">
            <w:pPr>
              <w:jc w:val="both"/>
              <w:rPr>
                <w:rFonts w:ascii="Times New Roman" w:hAnsi="Times New Roman"/>
                <w:b/>
                <w:noProof/>
                <w:sz w:val="18"/>
                <w:szCs w:val="18"/>
                <w:lang w:val="en-US"/>
              </w:rPr>
            </w:pPr>
          </w:p>
        </w:tc>
      </w:tr>
      <w:tr w:rsidR="00C57E2E">
        <w:trPr>
          <w:trHeight w:val="850"/>
        </w:trPr>
        <w:tc>
          <w:tcPr>
            <w:tcW w:w="1133" w:type="dxa"/>
            <w:tcBorders>
              <w:left w:val="single" w:sz="24" w:space="0" w:color="C2D341"/>
            </w:tcBorders>
            <w:shd w:val="clear" w:color="auto" w:fill="C2D341"/>
            <w:vAlign w:val="center"/>
          </w:tcPr>
          <w:p w:rsidR="00C57E2E" w:rsidRDefault="00FD1F8E">
            <w:pPr>
              <w:rPr>
                <w:noProof/>
              </w:rPr>
            </w:pPr>
            <w:r>
              <w:rPr>
                <w:rFonts w:ascii="Times New Roman" w:hAnsi="Times New Roman"/>
                <w:noProof/>
                <w:lang w:eastAsia="en-GB"/>
              </w:rPr>
              <w:drawing>
                <wp:inline distT="0" distB="0" distL="0" distR="0" wp14:anchorId="6CCC3771" wp14:editId="7177ED3F">
                  <wp:extent cx="468000" cy="468000"/>
                  <wp:effectExtent l="0" t="0" r="8255"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y_forward_icon-02.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3718" w:type="dxa"/>
            <w:shd w:val="clear" w:color="auto" w:fill="C2D341"/>
            <w:vAlign w:val="center"/>
          </w:tcPr>
          <w:p w:rsidR="00C57E2E" w:rsidRDefault="00FD1F8E">
            <w:pPr>
              <w:rPr>
                <w:noProof/>
              </w:rPr>
            </w:pPr>
            <w:r>
              <w:rPr>
                <w:rFonts w:ascii="Times New Roman" w:hAnsi="Times New Roman"/>
                <w:b/>
                <w:noProof/>
                <w:color w:val="FFFFFF" w:themeColor="background1"/>
              </w:rPr>
              <w:t>III. NATURAL RESOURCES &amp; ENVIRONMENT</w:t>
            </w:r>
          </w:p>
        </w:tc>
      </w:tr>
      <w:tr w:rsidR="00C57E2E">
        <w:tc>
          <w:tcPr>
            <w:tcW w:w="4851" w:type="dxa"/>
            <w:gridSpan w:val="2"/>
            <w:tcBorders>
              <w:left w:val="single" w:sz="24" w:space="0" w:color="C2D341"/>
            </w:tcBorders>
          </w:tcPr>
          <w:p w:rsidR="00C57E2E" w:rsidRDefault="00FD1F8E">
            <w:pPr>
              <w:spacing w:before="60" w:after="60"/>
              <w:jc w:val="both"/>
              <w:rPr>
                <w:rFonts w:ascii="Times New Roman" w:hAnsi="Times New Roman"/>
                <w:b/>
                <w:noProof/>
                <w:sz w:val="18"/>
                <w:szCs w:val="18"/>
                <w:lang w:val="en-US"/>
              </w:rPr>
            </w:pPr>
            <w:r>
              <w:rPr>
                <w:rFonts w:ascii="Times New Roman" w:hAnsi="Times New Roman"/>
                <w:b/>
                <w:noProof/>
                <w:sz w:val="18"/>
                <w:szCs w:val="18"/>
                <w:lang w:val="en-US"/>
              </w:rPr>
              <w:t>8 Agriculture &amp; Maritime Policy</w:t>
            </w:r>
          </w:p>
          <w:p w:rsidR="00C57E2E" w:rsidRDefault="00FD1F8E">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szCs w:val="18"/>
              </w:rPr>
              <w:t>European Agricultural Guarantee Fund</w:t>
            </w:r>
          </w:p>
          <w:p w:rsidR="00C57E2E" w:rsidRDefault="00FD1F8E">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szCs w:val="18"/>
              </w:rPr>
              <w:t>European Agricultural Fund for Rural Development</w:t>
            </w:r>
          </w:p>
          <w:p w:rsidR="00C57E2E" w:rsidRDefault="00FD1F8E">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szCs w:val="18"/>
              </w:rPr>
              <w:t>European Maritime &amp; Fisheries Fund</w:t>
            </w:r>
          </w:p>
          <w:p w:rsidR="00C57E2E" w:rsidRDefault="00FD1F8E">
            <w:pPr>
              <w:spacing w:before="60" w:after="60"/>
              <w:jc w:val="both"/>
              <w:rPr>
                <w:rFonts w:ascii="Times New Roman" w:hAnsi="Times New Roman"/>
                <w:b/>
                <w:noProof/>
                <w:sz w:val="18"/>
                <w:szCs w:val="18"/>
                <w:lang w:val="en-US"/>
              </w:rPr>
            </w:pPr>
            <w:r>
              <w:rPr>
                <w:rFonts w:ascii="Times New Roman" w:hAnsi="Times New Roman"/>
                <w:b/>
                <w:noProof/>
                <w:sz w:val="18"/>
                <w:szCs w:val="18"/>
                <w:lang w:val="en-US"/>
              </w:rPr>
              <w:t>9 Environment &amp; Climate Action</w:t>
            </w:r>
          </w:p>
          <w:p w:rsidR="00C57E2E" w:rsidRDefault="00FD1F8E">
            <w:pPr>
              <w:pStyle w:val="ListParagraph"/>
              <w:numPr>
                <w:ilvl w:val="0"/>
                <w:numId w:val="3"/>
              </w:numPr>
              <w:ind w:left="284" w:hanging="179"/>
              <w:contextualSpacing/>
              <w:rPr>
                <w:noProof/>
              </w:rPr>
            </w:pPr>
            <w:r>
              <w:rPr>
                <w:rFonts w:ascii="Times New Roman" w:hAnsi="Times New Roman"/>
                <w:noProof/>
                <w:sz w:val="18"/>
                <w:szCs w:val="18"/>
              </w:rPr>
              <w:t>Programme for Environment &amp; Climate Action (LIFE)</w:t>
            </w:r>
          </w:p>
        </w:tc>
      </w:tr>
      <w:tr w:rsidR="00C57E2E">
        <w:tc>
          <w:tcPr>
            <w:tcW w:w="4851" w:type="dxa"/>
            <w:gridSpan w:val="2"/>
          </w:tcPr>
          <w:p w:rsidR="00C57E2E" w:rsidRDefault="00C57E2E">
            <w:pPr>
              <w:jc w:val="both"/>
              <w:rPr>
                <w:rFonts w:ascii="Times New Roman" w:hAnsi="Times New Roman"/>
                <w:b/>
                <w:noProof/>
                <w:sz w:val="18"/>
                <w:szCs w:val="18"/>
                <w:lang w:val="en-US"/>
              </w:rPr>
            </w:pPr>
          </w:p>
        </w:tc>
      </w:tr>
    </w:tbl>
    <w:p w:rsidR="00C57E2E" w:rsidRDefault="00C57E2E">
      <w:pPr>
        <w:rPr>
          <w:noProof/>
        </w:rPr>
      </w:pPr>
    </w:p>
    <w:tbl>
      <w:tblPr>
        <w:tblStyle w:val="TableGrid"/>
        <w:tblW w:w="5070" w:type="dxa"/>
        <w:tblLook w:val="04A0" w:firstRow="1" w:lastRow="0" w:firstColumn="1" w:lastColumn="0" w:noHBand="0" w:noVBand="1"/>
      </w:tblPr>
      <w:tblGrid>
        <w:gridCol w:w="1123"/>
        <w:gridCol w:w="55"/>
        <w:gridCol w:w="3892"/>
      </w:tblGrid>
      <w:tr w:rsidR="00C57E2E">
        <w:trPr>
          <w:trHeight w:val="850"/>
        </w:trPr>
        <w:tc>
          <w:tcPr>
            <w:tcW w:w="1123" w:type="dxa"/>
            <w:tcBorders>
              <w:top w:val="nil"/>
              <w:left w:val="single" w:sz="24" w:space="0" w:color="8F00B1"/>
              <w:bottom w:val="nil"/>
              <w:right w:val="nil"/>
            </w:tcBorders>
            <w:shd w:val="clear" w:color="auto" w:fill="8F00B1"/>
            <w:vAlign w:val="center"/>
          </w:tcPr>
          <w:p w:rsidR="00C57E2E" w:rsidRDefault="00FD1F8E">
            <w:pPr>
              <w:rPr>
                <w:noProof/>
              </w:rPr>
            </w:pPr>
            <w:r>
              <w:rPr>
                <w:rFonts w:ascii="Times New Roman" w:hAnsi="Times New Roman"/>
                <w:b/>
                <w:noProof/>
                <w:color w:val="FFFFFF"/>
                <w:spacing w:val="4"/>
                <w:sz w:val="24"/>
                <w:szCs w:val="24"/>
                <w:lang w:eastAsia="en-GB"/>
              </w:rPr>
              <w:lastRenderedPageBreak/>
              <w:drawing>
                <wp:inline distT="0" distB="0" distL="0" distR="0" wp14:anchorId="20D58C30" wp14:editId="3B6FE27B">
                  <wp:extent cx="468000" cy="468000"/>
                  <wp:effectExtent l="0" t="0" r="8255"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y_forward_icon-02.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3947" w:type="dxa"/>
            <w:gridSpan w:val="2"/>
            <w:tcBorders>
              <w:top w:val="nil"/>
              <w:left w:val="nil"/>
              <w:bottom w:val="nil"/>
              <w:right w:val="nil"/>
            </w:tcBorders>
            <w:shd w:val="clear" w:color="auto" w:fill="8F00B1"/>
            <w:vAlign w:val="center"/>
          </w:tcPr>
          <w:p w:rsidR="00C57E2E" w:rsidRDefault="00FD1F8E">
            <w:pPr>
              <w:rPr>
                <w:noProof/>
              </w:rPr>
            </w:pPr>
            <w:r>
              <w:rPr>
                <w:rFonts w:ascii="Times New Roman" w:hAnsi="Times New Roman"/>
                <w:b/>
                <w:noProof/>
                <w:color w:val="FFFFFF" w:themeColor="background1"/>
              </w:rPr>
              <w:t xml:space="preserve">IV. MIGRATION &amp; BORDER MANAGEMENT </w:t>
            </w:r>
          </w:p>
        </w:tc>
      </w:tr>
      <w:tr w:rsidR="00C57E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41"/>
        </w:trPr>
        <w:tc>
          <w:tcPr>
            <w:tcW w:w="5070" w:type="dxa"/>
            <w:gridSpan w:val="3"/>
            <w:tcBorders>
              <w:left w:val="single" w:sz="24" w:space="0" w:color="8F00B1"/>
            </w:tcBorders>
          </w:tcPr>
          <w:p w:rsidR="00C57E2E" w:rsidRDefault="00FD1F8E">
            <w:pPr>
              <w:spacing w:before="60" w:after="60"/>
              <w:jc w:val="both"/>
              <w:rPr>
                <w:rFonts w:ascii="Times New Roman" w:hAnsi="Times New Roman"/>
                <w:b/>
                <w:noProof/>
                <w:sz w:val="18"/>
                <w:szCs w:val="18"/>
                <w:lang w:val="en-US"/>
              </w:rPr>
            </w:pPr>
            <w:r>
              <w:rPr>
                <w:rFonts w:ascii="Times New Roman" w:hAnsi="Times New Roman"/>
                <w:b/>
                <w:noProof/>
                <w:sz w:val="18"/>
                <w:szCs w:val="18"/>
                <w:lang w:val="en-US"/>
              </w:rPr>
              <w:t>10 Migration</w:t>
            </w:r>
          </w:p>
          <w:p w:rsidR="00C57E2E" w:rsidRDefault="00FD1F8E">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szCs w:val="18"/>
              </w:rPr>
              <w:t>Asylum &amp; Migration Fund</w:t>
            </w:r>
          </w:p>
          <w:p w:rsidR="00C57E2E" w:rsidRDefault="00FD1F8E">
            <w:pPr>
              <w:spacing w:before="60" w:after="60"/>
              <w:jc w:val="both"/>
              <w:rPr>
                <w:rFonts w:ascii="Times New Roman" w:hAnsi="Times New Roman"/>
                <w:b/>
                <w:noProof/>
                <w:sz w:val="18"/>
                <w:szCs w:val="18"/>
                <w:lang w:val="en-US"/>
              </w:rPr>
            </w:pPr>
            <w:r>
              <w:rPr>
                <w:rFonts w:ascii="Times New Roman" w:hAnsi="Times New Roman"/>
                <w:b/>
                <w:noProof/>
                <w:sz w:val="18"/>
                <w:szCs w:val="18"/>
                <w:lang w:val="en-US"/>
              </w:rPr>
              <w:t xml:space="preserve">11 Border Management </w:t>
            </w:r>
          </w:p>
          <w:p w:rsidR="00C57E2E" w:rsidRDefault="00FD1F8E">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szCs w:val="18"/>
              </w:rPr>
              <w:t>Integrated Border Management Fund</w:t>
            </w:r>
          </w:p>
        </w:tc>
      </w:tr>
      <w:tr w:rsidR="00C57E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4"/>
        </w:trPr>
        <w:tc>
          <w:tcPr>
            <w:tcW w:w="5070" w:type="dxa"/>
            <w:gridSpan w:val="3"/>
          </w:tcPr>
          <w:p w:rsidR="00C57E2E" w:rsidRDefault="00C57E2E">
            <w:pPr>
              <w:rPr>
                <w:rFonts w:ascii="Times New Roman" w:hAnsi="Times New Roman"/>
                <w:b/>
                <w:noProof/>
                <w:sz w:val="18"/>
                <w:szCs w:val="18"/>
                <w:lang w:val="en-US"/>
              </w:rPr>
            </w:pPr>
          </w:p>
        </w:tc>
      </w:tr>
      <w:tr w:rsidR="00C57E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0"/>
        </w:trPr>
        <w:tc>
          <w:tcPr>
            <w:tcW w:w="1178" w:type="dxa"/>
            <w:gridSpan w:val="2"/>
            <w:tcBorders>
              <w:left w:val="single" w:sz="24" w:space="0" w:color="0079BA"/>
            </w:tcBorders>
            <w:shd w:val="clear" w:color="auto" w:fill="0079BA"/>
            <w:vAlign w:val="center"/>
          </w:tcPr>
          <w:p w:rsidR="00C57E2E" w:rsidRDefault="00FD1F8E">
            <w:pPr>
              <w:spacing w:before="60" w:after="60"/>
              <w:rPr>
                <w:rFonts w:ascii="Times New Roman" w:hAnsi="Times New Roman"/>
                <w:b/>
                <w:noProof/>
                <w:sz w:val="18"/>
                <w:szCs w:val="18"/>
                <w:lang w:val="en-US"/>
              </w:rPr>
            </w:pPr>
            <w:r>
              <w:rPr>
                <w:noProof/>
                <w:lang w:eastAsia="en-GB"/>
              </w:rPr>
              <w:drawing>
                <wp:inline distT="0" distB="0" distL="0" distR="0" wp14:anchorId="4E5068BE" wp14:editId="7DCF159D">
                  <wp:extent cx="468000" cy="468000"/>
                  <wp:effectExtent l="0" t="0" r="8255"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468000" cy="468000"/>
                          </a:xfrm>
                          <a:prstGeom prst="rect">
                            <a:avLst/>
                          </a:prstGeom>
                          <a:noFill/>
                        </pic:spPr>
                      </pic:pic>
                    </a:graphicData>
                  </a:graphic>
                </wp:inline>
              </w:drawing>
            </w:r>
          </w:p>
        </w:tc>
        <w:tc>
          <w:tcPr>
            <w:tcW w:w="3892" w:type="dxa"/>
            <w:shd w:val="clear" w:color="auto" w:fill="0079BA"/>
            <w:vAlign w:val="center"/>
          </w:tcPr>
          <w:p w:rsidR="00C57E2E" w:rsidRDefault="00FD1F8E">
            <w:pPr>
              <w:rPr>
                <w:rFonts w:ascii="Times New Roman" w:hAnsi="Times New Roman"/>
                <w:b/>
                <w:noProof/>
                <w:sz w:val="18"/>
                <w:szCs w:val="18"/>
                <w:lang w:val="en-US"/>
              </w:rPr>
            </w:pPr>
            <w:r>
              <w:rPr>
                <w:rFonts w:ascii="Times New Roman" w:hAnsi="Times New Roman"/>
                <w:b/>
                <w:noProof/>
                <w:color w:val="FFFFFF" w:themeColor="background1"/>
              </w:rPr>
              <w:t>V.</w:t>
            </w:r>
            <w:r>
              <w:rPr>
                <w:rFonts w:ascii="Times New Roman" w:hAnsi="Times New Roman"/>
                <w:b/>
                <w:noProof/>
                <w:sz w:val="18"/>
                <w:szCs w:val="18"/>
                <w:lang w:val="en-US"/>
              </w:rPr>
              <w:t xml:space="preserve"> </w:t>
            </w:r>
            <w:r>
              <w:rPr>
                <w:rFonts w:ascii="Times New Roman" w:hAnsi="Times New Roman"/>
                <w:b/>
                <w:noProof/>
                <w:color w:val="FFFFFF" w:themeColor="background1"/>
              </w:rPr>
              <w:t>SECURITY &amp; DEFENCE</w:t>
            </w:r>
          </w:p>
        </w:tc>
      </w:tr>
      <w:tr w:rsidR="00C57E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44"/>
        </w:trPr>
        <w:tc>
          <w:tcPr>
            <w:tcW w:w="5070" w:type="dxa"/>
            <w:gridSpan w:val="3"/>
            <w:tcBorders>
              <w:left w:val="single" w:sz="24" w:space="0" w:color="0079BA"/>
            </w:tcBorders>
          </w:tcPr>
          <w:p w:rsidR="00C57E2E" w:rsidRDefault="00FD1F8E">
            <w:pPr>
              <w:spacing w:before="60" w:after="60"/>
              <w:jc w:val="both"/>
              <w:rPr>
                <w:rFonts w:ascii="Times New Roman" w:hAnsi="Times New Roman"/>
                <w:b/>
                <w:noProof/>
                <w:sz w:val="18"/>
                <w:szCs w:val="18"/>
                <w:lang w:val="en-US"/>
              </w:rPr>
            </w:pPr>
            <w:r>
              <w:rPr>
                <w:rFonts w:ascii="Times New Roman" w:hAnsi="Times New Roman"/>
                <w:b/>
                <w:noProof/>
                <w:sz w:val="18"/>
                <w:szCs w:val="18"/>
                <w:lang w:val="en-US"/>
              </w:rPr>
              <w:t xml:space="preserve">12 Security </w:t>
            </w:r>
          </w:p>
          <w:p w:rsidR="00C57E2E" w:rsidRDefault="00FD1F8E">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szCs w:val="18"/>
              </w:rPr>
              <w:t>Internal Security Fund</w:t>
            </w:r>
          </w:p>
          <w:p w:rsidR="00C57E2E" w:rsidRDefault="00FD1F8E">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szCs w:val="18"/>
              </w:rPr>
              <w:t>Nuclear Decommissioning (Lithuania)</w:t>
            </w:r>
          </w:p>
          <w:p w:rsidR="00C57E2E" w:rsidRDefault="00FD1F8E">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szCs w:val="18"/>
              </w:rPr>
              <w:t>Nuclear Safety and Decommissioning (including for Bulgaria and Slovakia)</w:t>
            </w:r>
          </w:p>
          <w:p w:rsidR="00C57E2E" w:rsidRDefault="00FD1F8E">
            <w:pPr>
              <w:spacing w:before="60" w:after="60"/>
              <w:jc w:val="both"/>
              <w:rPr>
                <w:rFonts w:ascii="Times New Roman" w:hAnsi="Times New Roman"/>
                <w:b/>
                <w:noProof/>
                <w:sz w:val="18"/>
                <w:szCs w:val="18"/>
                <w:lang w:val="en-US"/>
              </w:rPr>
            </w:pPr>
            <w:r>
              <w:rPr>
                <w:rFonts w:ascii="Times New Roman" w:hAnsi="Times New Roman"/>
                <w:b/>
                <w:noProof/>
                <w:sz w:val="18"/>
                <w:szCs w:val="18"/>
                <w:lang w:val="en-US"/>
              </w:rPr>
              <w:t>13 Defence</w:t>
            </w:r>
          </w:p>
          <w:p w:rsidR="00C57E2E" w:rsidRDefault="00FD1F8E">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szCs w:val="18"/>
              </w:rPr>
              <w:t>European Defence Fund</w:t>
            </w:r>
          </w:p>
          <w:p w:rsidR="00C57E2E" w:rsidRDefault="00FD1F8E">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szCs w:val="18"/>
              </w:rPr>
              <w:t>Connecting Europe Facility – Military Mobility</w:t>
            </w:r>
          </w:p>
          <w:p w:rsidR="00C57E2E" w:rsidRDefault="00FD1F8E">
            <w:pPr>
              <w:spacing w:before="60" w:after="60"/>
              <w:jc w:val="both"/>
              <w:rPr>
                <w:rFonts w:ascii="Times New Roman" w:hAnsi="Times New Roman"/>
                <w:b/>
                <w:noProof/>
                <w:sz w:val="18"/>
                <w:szCs w:val="18"/>
                <w:lang w:val="en-US"/>
              </w:rPr>
            </w:pPr>
            <w:r>
              <w:rPr>
                <w:rFonts w:ascii="Times New Roman" w:hAnsi="Times New Roman"/>
                <w:b/>
                <w:noProof/>
                <w:sz w:val="18"/>
                <w:szCs w:val="18"/>
                <w:lang w:val="en-US"/>
              </w:rPr>
              <w:t>14 Crisis Response</w:t>
            </w:r>
          </w:p>
          <w:p w:rsidR="00C57E2E" w:rsidRDefault="00FD1F8E">
            <w:pPr>
              <w:pStyle w:val="ListParagraph"/>
              <w:numPr>
                <w:ilvl w:val="0"/>
                <w:numId w:val="3"/>
              </w:numPr>
              <w:ind w:left="284" w:hanging="179"/>
              <w:contextualSpacing/>
              <w:rPr>
                <w:rFonts w:ascii="Times New Roman" w:hAnsi="Times New Roman"/>
                <w:b/>
                <w:noProof/>
                <w:sz w:val="18"/>
                <w:szCs w:val="18"/>
                <w:lang w:val="en-US"/>
              </w:rPr>
            </w:pPr>
            <w:r>
              <w:rPr>
                <w:rFonts w:ascii="Times New Roman" w:hAnsi="Times New Roman"/>
                <w:noProof/>
                <w:sz w:val="18"/>
                <w:szCs w:val="18"/>
              </w:rPr>
              <w:t>Union Civil Protection Mechanism (rescEU)</w:t>
            </w:r>
          </w:p>
        </w:tc>
      </w:tr>
      <w:tr w:rsidR="00C57E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70" w:type="dxa"/>
            <w:gridSpan w:val="3"/>
          </w:tcPr>
          <w:p w:rsidR="00C57E2E" w:rsidRDefault="00C57E2E">
            <w:pPr>
              <w:jc w:val="both"/>
              <w:rPr>
                <w:rFonts w:ascii="Times New Roman" w:hAnsi="Times New Roman"/>
                <w:b/>
                <w:noProof/>
                <w:sz w:val="18"/>
                <w:szCs w:val="18"/>
                <w:lang w:val="en-US"/>
              </w:rPr>
            </w:pPr>
          </w:p>
        </w:tc>
      </w:tr>
      <w:tr w:rsidR="00C57E2E">
        <w:trPr>
          <w:trHeight w:val="850"/>
        </w:trPr>
        <w:tc>
          <w:tcPr>
            <w:tcW w:w="1123" w:type="dxa"/>
            <w:tcBorders>
              <w:top w:val="nil"/>
              <w:left w:val="single" w:sz="24" w:space="0" w:color="EB5850"/>
              <w:bottom w:val="nil"/>
              <w:right w:val="nil"/>
            </w:tcBorders>
            <w:shd w:val="clear" w:color="auto" w:fill="EB5850"/>
            <w:vAlign w:val="center"/>
          </w:tcPr>
          <w:p w:rsidR="00C57E2E" w:rsidRDefault="00FD1F8E">
            <w:pPr>
              <w:rPr>
                <w:noProof/>
              </w:rPr>
            </w:pPr>
            <w:r>
              <w:rPr>
                <w:rFonts w:ascii="Times New Roman" w:hAnsi="Times New Roman"/>
                <w:noProof/>
                <w:lang w:eastAsia="en-GB"/>
              </w:rPr>
              <w:drawing>
                <wp:inline distT="0" distB="0" distL="0" distR="0" wp14:anchorId="0C7D2B03" wp14:editId="38E7D90C">
                  <wp:extent cx="468000" cy="468000"/>
                  <wp:effectExtent l="0" t="0" r="8255"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y_forward_icon-02.png"/>
                          <pic:cNvPicPr/>
                        </pic:nvPicPr>
                        <pic:blipFill>
                          <a:blip r:embed="rId36">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3947" w:type="dxa"/>
            <w:gridSpan w:val="2"/>
            <w:tcBorders>
              <w:top w:val="nil"/>
              <w:left w:val="nil"/>
              <w:bottom w:val="nil"/>
              <w:right w:val="nil"/>
            </w:tcBorders>
            <w:shd w:val="clear" w:color="auto" w:fill="EB5850"/>
            <w:vAlign w:val="center"/>
          </w:tcPr>
          <w:p w:rsidR="00C57E2E" w:rsidRDefault="00FD1F8E">
            <w:pPr>
              <w:rPr>
                <w:noProof/>
              </w:rPr>
            </w:pPr>
            <w:r>
              <w:rPr>
                <w:rFonts w:ascii="Times New Roman" w:hAnsi="Times New Roman"/>
                <w:b/>
                <w:noProof/>
                <w:color w:val="FFFFFF" w:themeColor="background1"/>
                <w:lang w:val="en-US"/>
              </w:rPr>
              <w:t xml:space="preserve">VI. NEIGHBOURHOOD &amp; </w:t>
            </w:r>
            <w:r>
              <w:rPr>
                <w:rFonts w:ascii="Times New Roman" w:hAnsi="Times New Roman"/>
                <w:b/>
                <w:noProof/>
                <w:color w:val="FFFFFF" w:themeColor="background1"/>
                <w:lang w:val="en-US"/>
              </w:rPr>
              <w:br/>
              <w:t>THE WORLD</w:t>
            </w:r>
          </w:p>
        </w:tc>
      </w:tr>
      <w:tr w:rsidR="00C57E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70" w:type="dxa"/>
            <w:gridSpan w:val="3"/>
            <w:tcBorders>
              <w:left w:val="single" w:sz="24" w:space="0" w:color="EB5850"/>
            </w:tcBorders>
          </w:tcPr>
          <w:p w:rsidR="00C57E2E" w:rsidRDefault="00FD1F8E">
            <w:pPr>
              <w:spacing w:before="60" w:after="60"/>
              <w:jc w:val="both"/>
              <w:rPr>
                <w:rFonts w:ascii="Times New Roman" w:hAnsi="Times New Roman"/>
                <w:b/>
                <w:noProof/>
                <w:sz w:val="18"/>
                <w:szCs w:val="18"/>
                <w:lang w:val="en-US"/>
              </w:rPr>
            </w:pPr>
            <w:r>
              <w:rPr>
                <w:rFonts w:ascii="Times New Roman" w:hAnsi="Times New Roman"/>
                <w:b/>
                <w:noProof/>
                <w:sz w:val="18"/>
                <w:szCs w:val="18"/>
                <w:lang w:val="en-US"/>
              </w:rPr>
              <w:t>15 External Action*</w:t>
            </w:r>
          </w:p>
          <w:p w:rsidR="00C57E2E" w:rsidRDefault="00FD1F8E">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szCs w:val="18"/>
              </w:rPr>
              <w:t>Neighbourhood, Development and International Cooperation Instrument (including external aspects of migration)</w:t>
            </w:r>
          </w:p>
          <w:p w:rsidR="00C57E2E" w:rsidRDefault="00FD1F8E">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szCs w:val="18"/>
              </w:rPr>
              <w:t>Humanitarian Aid</w:t>
            </w:r>
          </w:p>
          <w:p w:rsidR="00C57E2E" w:rsidRDefault="00FD1F8E">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szCs w:val="18"/>
              </w:rPr>
              <w:t>Common Foreign &amp; Security Policy</w:t>
            </w:r>
          </w:p>
          <w:p w:rsidR="00C57E2E" w:rsidRDefault="00FD1F8E">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szCs w:val="18"/>
              </w:rPr>
              <w:t>Overseas Countries &amp; Territories (including Greenland)</w:t>
            </w:r>
          </w:p>
          <w:p w:rsidR="00C57E2E" w:rsidRDefault="00FD1F8E">
            <w:pPr>
              <w:spacing w:before="60" w:after="60"/>
              <w:jc w:val="both"/>
              <w:rPr>
                <w:rFonts w:ascii="Times New Roman" w:hAnsi="Times New Roman"/>
                <w:b/>
                <w:noProof/>
                <w:sz w:val="18"/>
                <w:szCs w:val="18"/>
                <w:lang w:val="en-US"/>
              </w:rPr>
            </w:pPr>
            <w:r>
              <w:rPr>
                <w:rFonts w:ascii="Times New Roman" w:hAnsi="Times New Roman"/>
                <w:b/>
                <w:noProof/>
                <w:sz w:val="18"/>
                <w:szCs w:val="18"/>
                <w:lang w:val="en-US"/>
              </w:rPr>
              <w:t>16 Pre-Accession Assistance</w:t>
            </w:r>
          </w:p>
          <w:p w:rsidR="00C57E2E" w:rsidRDefault="00FD1F8E">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szCs w:val="18"/>
              </w:rPr>
              <w:t xml:space="preserve">Pre-Accession Assistance </w:t>
            </w:r>
          </w:p>
        </w:tc>
      </w:tr>
      <w:tr w:rsidR="00C57E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70" w:type="dxa"/>
            <w:gridSpan w:val="3"/>
          </w:tcPr>
          <w:p w:rsidR="00C57E2E" w:rsidRDefault="00C57E2E">
            <w:pPr>
              <w:jc w:val="both"/>
              <w:rPr>
                <w:rFonts w:ascii="Times New Roman" w:hAnsi="Times New Roman"/>
                <w:b/>
                <w:noProof/>
                <w:sz w:val="18"/>
                <w:szCs w:val="18"/>
                <w:lang w:val="en-US"/>
              </w:rPr>
            </w:pPr>
          </w:p>
        </w:tc>
      </w:tr>
      <w:tr w:rsidR="00C57E2E">
        <w:tc>
          <w:tcPr>
            <w:tcW w:w="1123" w:type="dxa"/>
            <w:tcBorders>
              <w:top w:val="nil"/>
              <w:left w:val="single" w:sz="24" w:space="0" w:color="999999"/>
              <w:bottom w:val="nil"/>
              <w:right w:val="nil"/>
            </w:tcBorders>
            <w:shd w:val="clear" w:color="auto" w:fill="999999"/>
          </w:tcPr>
          <w:p w:rsidR="00C57E2E" w:rsidRDefault="00FD1F8E">
            <w:pPr>
              <w:rPr>
                <w:noProof/>
              </w:rPr>
            </w:pPr>
            <w:r>
              <w:rPr>
                <w:rFonts w:ascii="Times New Roman" w:hAnsi="Times New Roman"/>
                <w:noProof/>
                <w:lang w:eastAsia="en-GB"/>
              </w:rPr>
              <w:drawing>
                <wp:inline distT="0" distB="0" distL="0" distR="0" wp14:anchorId="317E7BB9" wp14:editId="5C5D444B">
                  <wp:extent cx="575945" cy="57594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y_forward_icon-02.png"/>
                          <pic:cNvPicPr/>
                        </pic:nvPicPr>
                        <pic:blipFill>
                          <a:blip r:embed="rId37">
                            <a:extLst>
                              <a:ext uri="{28A0092B-C50C-407E-A947-70E740481C1C}">
                                <a14:useLocalDpi xmlns:a14="http://schemas.microsoft.com/office/drawing/2010/main" val="0"/>
                              </a:ext>
                            </a:extLst>
                          </a:blip>
                          <a:stretch>
                            <a:fillRect/>
                          </a:stretch>
                        </pic:blipFill>
                        <pic:spPr>
                          <a:xfrm>
                            <a:off x="0" y="0"/>
                            <a:ext cx="575945" cy="575945"/>
                          </a:xfrm>
                          <a:prstGeom prst="rect">
                            <a:avLst/>
                          </a:prstGeom>
                        </pic:spPr>
                      </pic:pic>
                    </a:graphicData>
                  </a:graphic>
                </wp:inline>
              </w:drawing>
            </w:r>
          </w:p>
        </w:tc>
        <w:tc>
          <w:tcPr>
            <w:tcW w:w="3947" w:type="dxa"/>
            <w:gridSpan w:val="2"/>
            <w:tcBorders>
              <w:top w:val="nil"/>
              <w:left w:val="nil"/>
              <w:bottom w:val="nil"/>
              <w:right w:val="nil"/>
            </w:tcBorders>
            <w:shd w:val="clear" w:color="auto" w:fill="999999"/>
            <w:vAlign w:val="center"/>
          </w:tcPr>
          <w:p w:rsidR="00C57E2E" w:rsidRDefault="00FD1F8E">
            <w:pPr>
              <w:rPr>
                <w:noProof/>
              </w:rPr>
            </w:pPr>
            <w:r>
              <w:rPr>
                <w:rFonts w:ascii="Times New Roman" w:hAnsi="Times New Roman"/>
                <w:b/>
                <w:noProof/>
                <w:color w:val="FFFFFF" w:themeColor="background1"/>
              </w:rPr>
              <w:t>VII. EUROPEAN PUBLIC ADMINISTRATION</w:t>
            </w:r>
          </w:p>
        </w:tc>
      </w:tr>
      <w:tr w:rsidR="00C57E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70" w:type="dxa"/>
            <w:gridSpan w:val="3"/>
            <w:tcBorders>
              <w:left w:val="single" w:sz="24" w:space="0" w:color="999999"/>
            </w:tcBorders>
          </w:tcPr>
          <w:p w:rsidR="00C57E2E" w:rsidRDefault="00FD1F8E">
            <w:pPr>
              <w:spacing w:before="60" w:after="60"/>
              <w:jc w:val="both"/>
              <w:rPr>
                <w:rFonts w:ascii="Times New Roman" w:hAnsi="Times New Roman"/>
                <w:b/>
                <w:noProof/>
                <w:sz w:val="18"/>
                <w:szCs w:val="18"/>
                <w:lang w:val="en-US"/>
              </w:rPr>
            </w:pPr>
            <w:r>
              <w:rPr>
                <w:rFonts w:ascii="Times New Roman" w:hAnsi="Times New Roman"/>
                <w:b/>
                <w:noProof/>
                <w:sz w:val="18"/>
                <w:szCs w:val="18"/>
                <w:lang w:val="en-US"/>
              </w:rPr>
              <w:t>17 European Public Administration</w:t>
            </w:r>
          </w:p>
          <w:p w:rsidR="00C57E2E" w:rsidRDefault="00FD1F8E">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szCs w:val="18"/>
              </w:rPr>
              <w:t>Administrative Expenditure, Pensions and European Schools</w:t>
            </w:r>
          </w:p>
          <w:p w:rsidR="00C57E2E" w:rsidRDefault="00C57E2E">
            <w:pPr>
              <w:rPr>
                <w:rFonts w:ascii="Times New Roman" w:hAnsi="Times New Roman"/>
                <w:noProof/>
                <w:sz w:val="18"/>
                <w:szCs w:val="18"/>
              </w:rPr>
            </w:pPr>
          </w:p>
        </w:tc>
      </w:tr>
      <w:tr w:rsidR="00C57E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70" w:type="dxa"/>
            <w:gridSpan w:val="3"/>
          </w:tcPr>
          <w:p w:rsidR="00C57E2E" w:rsidRDefault="00C57E2E">
            <w:pPr>
              <w:jc w:val="both"/>
              <w:rPr>
                <w:rFonts w:ascii="Times New Roman" w:hAnsi="Times New Roman"/>
                <w:b/>
                <w:noProof/>
                <w:sz w:val="18"/>
                <w:szCs w:val="18"/>
                <w:lang w:val="en-US"/>
              </w:rPr>
            </w:pPr>
          </w:p>
        </w:tc>
      </w:tr>
      <w:tr w:rsidR="00C57E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123" w:type="dxa"/>
            <w:tcBorders>
              <w:left w:val="single" w:sz="24" w:space="0" w:color="4ABFDF"/>
            </w:tcBorders>
            <w:shd w:val="clear" w:color="auto" w:fill="4ABFDF"/>
          </w:tcPr>
          <w:p w:rsidR="00C57E2E" w:rsidRDefault="00FD1F8E">
            <w:pPr>
              <w:rPr>
                <w:rFonts w:ascii="Times New Roman" w:hAnsi="Times New Roman"/>
                <w:noProof/>
                <w:lang w:eastAsia="en-GB"/>
              </w:rPr>
            </w:pPr>
            <w:r>
              <w:rPr>
                <w:rFonts w:ascii="Times New Roman" w:hAnsi="Times New Roman"/>
                <w:noProof/>
                <w:lang w:eastAsia="en-GB"/>
              </w:rPr>
              <w:drawing>
                <wp:inline distT="0" distB="0" distL="0" distR="0" wp14:anchorId="0111D428" wp14:editId="2404AD05">
                  <wp:extent cx="575945" cy="57594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y_forward_icon-02.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75945" cy="575945"/>
                          </a:xfrm>
                          <a:prstGeom prst="rect">
                            <a:avLst/>
                          </a:prstGeom>
                        </pic:spPr>
                      </pic:pic>
                    </a:graphicData>
                  </a:graphic>
                </wp:inline>
              </w:drawing>
            </w:r>
          </w:p>
        </w:tc>
        <w:tc>
          <w:tcPr>
            <w:tcW w:w="3947" w:type="dxa"/>
            <w:gridSpan w:val="2"/>
            <w:shd w:val="clear" w:color="auto" w:fill="4ABFDF"/>
            <w:vAlign w:val="center"/>
          </w:tcPr>
          <w:p w:rsidR="00C57E2E" w:rsidRDefault="00FD1F8E">
            <w:pPr>
              <w:rPr>
                <w:noProof/>
              </w:rPr>
            </w:pPr>
            <w:r>
              <w:rPr>
                <w:rFonts w:ascii="Times New Roman" w:hAnsi="Times New Roman"/>
                <w:b/>
                <w:noProof/>
                <w:color w:val="FFFFFF" w:themeColor="background1"/>
              </w:rPr>
              <w:t>INSTRUMENTS OUTSIDE THE MFF CEILINGS</w:t>
            </w:r>
          </w:p>
        </w:tc>
      </w:tr>
      <w:tr w:rsidR="00C57E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70" w:type="dxa"/>
            <w:gridSpan w:val="3"/>
            <w:tcBorders>
              <w:left w:val="single" w:sz="24" w:space="0" w:color="4ABFDF"/>
            </w:tcBorders>
          </w:tcPr>
          <w:p w:rsidR="00C57E2E" w:rsidRDefault="00FD1F8E">
            <w:pPr>
              <w:pStyle w:val="ListParagraph"/>
              <w:numPr>
                <w:ilvl w:val="0"/>
                <w:numId w:val="3"/>
              </w:numPr>
              <w:spacing w:before="60"/>
              <w:ind w:left="289" w:hanging="181"/>
              <w:rPr>
                <w:rFonts w:ascii="Times New Roman" w:hAnsi="Times New Roman"/>
                <w:noProof/>
                <w:sz w:val="18"/>
                <w:szCs w:val="18"/>
              </w:rPr>
            </w:pPr>
            <w:r>
              <w:rPr>
                <w:rFonts w:ascii="Times New Roman" w:hAnsi="Times New Roman"/>
                <w:noProof/>
                <w:sz w:val="18"/>
                <w:szCs w:val="18"/>
              </w:rPr>
              <w:t>Emergency Aid Reserve</w:t>
            </w:r>
          </w:p>
          <w:p w:rsidR="00C57E2E" w:rsidRDefault="00FD1F8E">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szCs w:val="18"/>
              </w:rPr>
              <w:t>EU Solidarity Fund</w:t>
            </w:r>
          </w:p>
          <w:p w:rsidR="00C57E2E" w:rsidRDefault="00FD1F8E">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szCs w:val="18"/>
              </w:rPr>
              <w:t>European Globalisation Adjustment Fund</w:t>
            </w:r>
          </w:p>
          <w:p w:rsidR="00C57E2E" w:rsidRDefault="00FD1F8E">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szCs w:val="18"/>
              </w:rPr>
              <w:t>Flexibility Instrument</w:t>
            </w:r>
          </w:p>
          <w:p w:rsidR="00C57E2E" w:rsidRDefault="00FD1F8E">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szCs w:val="18"/>
              </w:rPr>
              <w:t>European Investment Stabilisation Function</w:t>
            </w:r>
          </w:p>
        </w:tc>
      </w:tr>
      <w:tr w:rsidR="00C57E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70" w:type="dxa"/>
            <w:gridSpan w:val="3"/>
            <w:tcBorders>
              <w:left w:val="single" w:sz="24" w:space="0" w:color="FFFFFF" w:themeColor="background1"/>
            </w:tcBorders>
          </w:tcPr>
          <w:p w:rsidR="00C57E2E" w:rsidRDefault="00FD1F8E">
            <w:pPr>
              <w:pStyle w:val="ListParagraph"/>
              <w:spacing w:before="120"/>
              <w:ind w:left="0"/>
              <w:rPr>
                <w:rFonts w:ascii="Times New Roman" w:hAnsi="Times New Roman"/>
                <w:noProof/>
                <w:sz w:val="18"/>
                <w:szCs w:val="18"/>
              </w:rPr>
            </w:pPr>
            <w:r>
              <w:rPr>
                <w:rFonts w:ascii="Times New Roman" w:hAnsi="Times New Roman"/>
                <w:noProof/>
                <w:sz w:val="18"/>
                <w:szCs w:val="18"/>
              </w:rPr>
              <w:t>*The European Peace Facility is an off-budget fund outside the Financial Framework</w:t>
            </w:r>
          </w:p>
        </w:tc>
      </w:tr>
    </w:tbl>
    <w:p w:rsidR="00C57E2E" w:rsidRDefault="00C57E2E">
      <w:pPr>
        <w:keepNext/>
        <w:spacing w:before="360" w:after="120"/>
        <w:jc w:val="both"/>
        <w:outlineLvl w:val="0"/>
        <w:rPr>
          <w:rFonts w:ascii="Times New Roman" w:hAnsi="Times New Roman"/>
          <w:b/>
          <w:bCs/>
          <w:smallCaps/>
          <w:noProof/>
          <w:sz w:val="24"/>
          <w:szCs w:val="32"/>
        </w:rPr>
        <w:sectPr w:rsidR="00C57E2E">
          <w:headerReference w:type="even" r:id="rId39"/>
          <w:headerReference w:type="default" r:id="rId40"/>
          <w:footerReference w:type="even" r:id="rId41"/>
          <w:footerReference w:type="default" r:id="rId42"/>
          <w:headerReference w:type="first" r:id="rId43"/>
          <w:footerReference w:type="first" r:id="rId44"/>
          <w:type w:val="continuous"/>
          <w:pgSz w:w="11906" w:h="16838"/>
          <w:pgMar w:top="1417" w:right="1417" w:bottom="1417" w:left="1417" w:header="708" w:footer="420" w:gutter="0"/>
          <w:cols w:num="2" w:space="720"/>
          <w:docGrid w:linePitch="360"/>
        </w:sect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8079"/>
      </w:tblGrid>
      <w:tr w:rsidR="00C57E2E">
        <w:trPr>
          <w:trHeight w:val="850"/>
        </w:trPr>
        <w:tc>
          <w:tcPr>
            <w:tcW w:w="993" w:type="dxa"/>
            <w:tcBorders>
              <w:left w:val="single" w:sz="24" w:space="0" w:color="FBA900"/>
            </w:tcBorders>
            <w:shd w:val="clear" w:color="auto" w:fill="FBA900"/>
            <w:vAlign w:val="center"/>
          </w:tcPr>
          <w:p w:rsidR="00C57E2E" w:rsidRDefault="00FD1F8E">
            <w:pPr>
              <w:rPr>
                <w:noProof/>
              </w:rPr>
            </w:pPr>
            <w:r>
              <w:rPr>
                <w:rFonts w:ascii="Times New Roman" w:hAnsi="Times New Roman"/>
                <w:b/>
                <w:noProof/>
                <w:color w:val="FFFFFF"/>
                <w:spacing w:val="4"/>
                <w:sz w:val="24"/>
                <w:szCs w:val="24"/>
                <w:lang w:eastAsia="en-GB"/>
              </w:rPr>
              <w:lastRenderedPageBreak/>
              <w:drawing>
                <wp:inline distT="0" distB="0" distL="0" distR="0" wp14:anchorId="626E4BEB" wp14:editId="3C635711">
                  <wp:extent cx="468000" cy="468000"/>
                  <wp:effectExtent l="0" t="0" r="8255"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y_forward_icon-02.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8079" w:type="dxa"/>
            <w:shd w:val="clear" w:color="auto" w:fill="FBA900"/>
            <w:vAlign w:val="center"/>
          </w:tcPr>
          <w:p w:rsidR="00C57E2E" w:rsidRDefault="00FD1F8E">
            <w:pPr>
              <w:rPr>
                <w:noProof/>
              </w:rPr>
            </w:pPr>
            <w:r>
              <w:rPr>
                <w:rFonts w:ascii="Times New Roman" w:hAnsi="Times New Roman"/>
                <w:b/>
                <w:noProof/>
                <w:color w:val="FFFFFF" w:themeColor="background1"/>
                <w:sz w:val="28"/>
              </w:rPr>
              <w:t xml:space="preserve">I. SINGLE MARKET, </w:t>
            </w:r>
            <w:r>
              <w:rPr>
                <w:rFonts w:ascii="Times New Roman" w:hAnsi="Times New Roman"/>
                <w:b/>
                <w:noProof/>
                <w:color w:val="FFFFFF" w:themeColor="background1"/>
                <w:sz w:val="28"/>
                <w:shd w:val="clear" w:color="auto" w:fill="FBA900"/>
              </w:rPr>
              <w:t>INNOVATION &amp; DIGITAL</w:t>
            </w:r>
          </w:p>
        </w:tc>
      </w:tr>
      <w:tr w:rsidR="00C57E2E">
        <w:tc>
          <w:tcPr>
            <w:tcW w:w="9072" w:type="dxa"/>
            <w:gridSpan w:val="2"/>
            <w:tcBorders>
              <w:left w:val="single" w:sz="24" w:space="0" w:color="FBA900"/>
            </w:tcBorders>
          </w:tcPr>
          <w:p w:rsidR="00C57E2E" w:rsidRDefault="00FD1F8E">
            <w:pPr>
              <w:spacing w:before="120" w:after="120"/>
              <w:jc w:val="both"/>
              <w:rPr>
                <w:rFonts w:ascii="Times New Roman" w:hAnsi="Times New Roman"/>
                <w:noProof/>
                <w:sz w:val="24"/>
                <w:szCs w:val="24"/>
              </w:rPr>
            </w:pPr>
            <w:r>
              <w:rPr>
                <w:rFonts w:ascii="Times New Roman" w:hAnsi="Times New Roman"/>
                <w:noProof/>
                <w:sz w:val="24"/>
                <w:szCs w:val="24"/>
              </w:rPr>
              <w:t>Investing in:</w:t>
            </w:r>
          </w:p>
          <w:p w:rsidR="00C57E2E" w:rsidRDefault="00FD1F8E">
            <w:pPr>
              <w:pStyle w:val="ListParagraph"/>
              <w:numPr>
                <w:ilvl w:val="0"/>
                <w:numId w:val="88"/>
              </w:numPr>
              <w:spacing w:after="120"/>
              <w:jc w:val="both"/>
              <w:rPr>
                <w:rFonts w:ascii="Times New Roman" w:hAnsi="Times New Roman"/>
                <w:noProof/>
                <w:sz w:val="24"/>
                <w:szCs w:val="24"/>
              </w:rPr>
            </w:pPr>
            <w:r>
              <w:rPr>
                <w:rFonts w:ascii="Times New Roman" w:hAnsi="Times New Roman"/>
                <w:noProof/>
                <w:sz w:val="24"/>
                <w:szCs w:val="24"/>
              </w:rPr>
              <w:t>Research and Innovation</w:t>
            </w:r>
          </w:p>
          <w:p w:rsidR="00C57E2E" w:rsidRDefault="00FD1F8E">
            <w:pPr>
              <w:pStyle w:val="ListParagraph"/>
              <w:numPr>
                <w:ilvl w:val="0"/>
                <w:numId w:val="88"/>
              </w:numPr>
              <w:spacing w:after="120"/>
              <w:jc w:val="both"/>
              <w:rPr>
                <w:rFonts w:ascii="Times New Roman" w:hAnsi="Times New Roman"/>
                <w:noProof/>
                <w:sz w:val="24"/>
                <w:szCs w:val="24"/>
              </w:rPr>
            </w:pPr>
            <w:r>
              <w:rPr>
                <w:rFonts w:ascii="Times New Roman" w:hAnsi="Times New Roman"/>
                <w:noProof/>
                <w:sz w:val="24"/>
                <w:szCs w:val="24"/>
              </w:rPr>
              <w:t>Key strategic infrastructure</w:t>
            </w:r>
          </w:p>
          <w:p w:rsidR="00C57E2E" w:rsidRDefault="00FD1F8E">
            <w:pPr>
              <w:pStyle w:val="ListParagraph"/>
              <w:numPr>
                <w:ilvl w:val="0"/>
                <w:numId w:val="88"/>
              </w:numPr>
              <w:spacing w:after="120"/>
              <w:jc w:val="both"/>
              <w:rPr>
                <w:rFonts w:ascii="Times New Roman" w:hAnsi="Times New Roman"/>
                <w:noProof/>
                <w:sz w:val="24"/>
                <w:szCs w:val="24"/>
              </w:rPr>
            </w:pPr>
            <w:r>
              <w:rPr>
                <w:rFonts w:ascii="Times New Roman" w:hAnsi="Times New Roman"/>
                <w:noProof/>
                <w:sz w:val="24"/>
                <w:szCs w:val="24"/>
              </w:rPr>
              <w:t>Strengthening the Single Market</w:t>
            </w:r>
          </w:p>
          <w:p w:rsidR="00C57E2E" w:rsidRDefault="00FD1F8E">
            <w:pPr>
              <w:pStyle w:val="ListParagraph"/>
              <w:numPr>
                <w:ilvl w:val="0"/>
                <w:numId w:val="88"/>
              </w:numPr>
              <w:jc w:val="both"/>
              <w:rPr>
                <w:rFonts w:ascii="Times New Roman" w:hAnsi="Times New Roman"/>
                <w:noProof/>
                <w:sz w:val="24"/>
                <w:szCs w:val="24"/>
              </w:rPr>
            </w:pPr>
            <w:r>
              <w:rPr>
                <w:rFonts w:ascii="Times New Roman" w:hAnsi="Times New Roman"/>
                <w:noProof/>
                <w:sz w:val="24"/>
                <w:szCs w:val="24"/>
              </w:rPr>
              <w:t xml:space="preserve">Strategic space projects </w:t>
            </w:r>
          </w:p>
        </w:tc>
      </w:tr>
      <w:tr w:rsidR="00C57E2E">
        <w:tc>
          <w:tcPr>
            <w:tcW w:w="9072" w:type="dxa"/>
            <w:gridSpan w:val="2"/>
            <w:tcBorders>
              <w:left w:val="single" w:sz="24" w:space="0" w:color="FBA900"/>
            </w:tcBorders>
          </w:tcPr>
          <w:p w:rsidR="00C57E2E" w:rsidRDefault="00C57E2E">
            <w:pPr>
              <w:jc w:val="both"/>
              <w:rPr>
                <w:rFonts w:ascii="Times New Roman" w:hAnsi="Times New Roman"/>
                <w:noProof/>
                <w:sz w:val="12"/>
                <w:szCs w:val="12"/>
              </w:rPr>
            </w:pPr>
          </w:p>
        </w:tc>
      </w:tr>
    </w:tbl>
    <w:p w:rsidR="00C57E2E" w:rsidRDefault="00FD1F8E">
      <w:pPr>
        <w:spacing w:before="120" w:after="12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Europe’s future prosperity depends on the investment decisions we take today. The EU budget has long been a vital source of investment across Europe. Stepping up investment now in areas such as research, strategic infrastructure, digital transformation and the Single Market will be key to unlocking future growth and tackling common challenges such as decarbonisation and demographic change.</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 new European research programme, </w:t>
      </w:r>
      <w:r>
        <w:rPr>
          <w:rFonts w:ascii="Times New Roman" w:eastAsia="Calibri" w:hAnsi="Times New Roman" w:cs="Times New Roman"/>
          <w:b/>
          <w:noProof/>
          <w:sz w:val="24"/>
          <w:szCs w:val="24"/>
        </w:rPr>
        <w:t>Horizon Europe</w:t>
      </w:r>
      <w:r>
        <w:rPr>
          <w:rFonts w:ascii="Times New Roman" w:eastAsia="Calibri" w:hAnsi="Times New Roman" w:cs="Times New Roman"/>
          <w:noProof/>
          <w:sz w:val="24"/>
          <w:szCs w:val="24"/>
        </w:rPr>
        <w:t>, will help Europe remain at the forefront of global research and innovation. As highlighted in the report of the High Level Group chaired by Pascal Lamy</w:t>
      </w:r>
      <w:r>
        <w:rPr>
          <w:rStyle w:val="FootnoteReference"/>
          <w:rFonts w:ascii="Times New Roman" w:eastAsia="Calibri" w:hAnsi="Times New Roman" w:cs="Times New Roman"/>
          <w:noProof/>
          <w:sz w:val="24"/>
          <w:szCs w:val="24"/>
        </w:rPr>
        <w:footnoteReference w:id="12"/>
      </w:r>
      <w:r>
        <w:rPr>
          <w:rFonts w:ascii="Times New Roman" w:eastAsia="Calibri" w:hAnsi="Times New Roman" w:cs="Times New Roman"/>
          <w:noProof/>
          <w:sz w:val="24"/>
          <w:szCs w:val="24"/>
        </w:rPr>
        <w:t xml:space="preserve">, investment in research will allow the Union to compete with other developed and emerging economies, ensure a prosperous future for its citizens, and preserve its unique social model. Building on the success of Horizon 2020, the new programme will continue to promote research excellence and strengthen the focus on innovation, for instance through the development of prototypes, intangible assets, knowledge and technology transfer. A new </w:t>
      </w:r>
      <w:r>
        <w:rPr>
          <w:rFonts w:ascii="Times New Roman" w:eastAsia="Calibri" w:hAnsi="Times New Roman" w:cs="Times New Roman"/>
          <w:b/>
          <w:noProof/>
          <w:sz w:val="24"/>
          <w:szCs w:val="24"/>
        </w:rPr>
        <w:t>European Innovation Council</w:t>
      </w:r>
      <w:r>
        <w:rPr>
          <w:rFonts w:ascii="Times New Roman" w:eastAsia="Calibri" w:hAnsi="Times New Roman" w:cs="Times New Roman"/>
          <w:noProof/>
          <w:sz w:val="24"/>
          <w:szCs w:val="24"/>
        </w:rPr>
        <w:t xml:space="preserve"> will provide a one-stop shop for high potential and disruptive innovators, aiming to make Europe a front runner in market-creating innovation.</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Building on the success of the European Fund for Strategic Investments in catalysing private investments throughout Europe, the Commission proposes to set up a new, fully integrated investment fund,</w:t>
      </w:r>
      <w:r>
        <w:rPr>
          <w:rFonts w:ascii="Times New Roman" w:eastAsia="Calibri" w:hAnsi="Times New Roman" w:cs="Times New Roman"/>
          <w:b/>
          <w:noProof/>
          <w:sz w:val="24"/>
          <w:szCs w:val="24"/>
        </w:rPr>
        <w:t xml:space="preserve"> InvestEU</w:t>
      </w:r>
      <w:r>
        <w:rPr>
          <w:rFonts w:ascii="Times New Roman" w:eastAsia="Calibri" w:hAnsi="Times New Roman" w:cs="Times New Roman"/>
          <w:noProof/>
          <w:sz w:val="24"/>
          <w:szCs w:val="24"/>
        </w:rPr>
        <w:t>. In this way, a relatively limited amount of public resources can be used to mobilise significant private resources for much needed investments. With the European Investment Bank Group as the main implementing partner and other partners such as National Promotional Banks contributing to the delivery, InvestEU will anchor all centrally managed financial instruments inside the EU in a single, streamlined structure. This new approach will reduce overlaps, simplify access to funding and reduce administrative burden. With a contribution from the EU budget of EUR 15.2 billion</w:t>
      </w:r>
      <w:r>
        <w:rPr>
          <w:rStyle w:val="FootnoteReference"/>
          <w:rFonts w:ascii="Times New Roman" w:eastAsia="Times New Roman" w:hAnsi="Times New Roman" w:cs="Times New Roman"/>
          <w:noProof/>
          <w:sz w:val="24"/>
          <w:szCs w:val="24"/>
        </w:rPr>
        <w:footnoteReference w:id="13"/>
      </w:r>
      <w:r>
        <w:rPr>
          <w:rFonts w:ascii="Times New Roman" w:eastAsia="Calibri" w:hAnsi="Times New Roman" w:cs="Times New Roman"/>
          <w:noProof/>
          <w:sz w:val="24"/>
          <w:szCs w:val="24"/>
        </w:rPr>
        <w:t>, InvestEU is expected to mobilise more than EUR 650 billion of additional investment across Europe.</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Cross-border infrastructure is the backbone of the Single Market, helping goods, services, businesses and citizens to move freely across borders. Through the reformed </w:t>
      </w:r>
      <w:r>
        <w:rPr>
          <w:rFonts w:ascii="Times New Roman" w:eastAsia="Calibri" w:hAnsi="Times New Roman" w:cs="Times New Roman"/>
          <w:b/>
          <w:noProof/>
          <w:sz w:val="24"/>
          <w:szCs w:val="24"/>
        </w:rPr>
        <w:t>Connecting Europe Facility</w:t>
      </w:r>
      <w:r>
        <w:rPr>
          <w:rFonts w:ascii="Times New Roman" w:eastAsia="Calibri" w:hAnsi="Times New Roman" w:cs="Times New Roman"/>
          <w:noProof/>
          <w:sz w:val="24"/>
          <w:szCs w:val="24"/>
        </w:rPr>
        <w:t>,</w:t>
      </w:r>
      <w:r>
        <w:rPr>
          <w:rFonts w:ascii="Times New Roman" w:eastAsia="Calibri" w:hAnsi="Times New Roman" w:cs="Times New Roman"/>
          <w:b/>
          <w:noProof/>
          <w:sz w:val="24"/>
          <w:szCs w:val="24"/>
        </w:rPr>
        <w:t xml:space="preserve"> </w:t>
      </w:r>
      <w:r>
        <w:rPr>
          <w:rFonts w:ascii="Times New Roman" w:eastAsia="Calibri" w:hAnsi="Times New Roman" w:cs="Times New Roman"/>
          <w:noProof/>
          <w:sz w:val="24"/>
          <w:szCs w:val="24"/>
        </w:rPr>
        <w:t>the Union will continue to invest in trans-European transport, digital and energy networks. The future programme will better exploit the synergies between transport, digital and energy infrastructure, for example through developing alternative fuels infrastructure or sustainable and smart grids underpinning the Digital Single Market and the Energy Union.</w:t>
      </w:r>
      <w:r>
        <w:rPr>
          <w:rFonts w:ascii="Times New Roman" w:hAnsi="Times New Roman" w:cs="Times New Roman"/>
          <w:noProof/>
          <w:sz w:val="24"/>
          <w:szCs w:val="24"/>
        </w:rPr>
        <w:t xml:space="preserve"> Building on the successful approach of the current programming period, part of the Cohesion Fund allocation (EUR 11.3 billion) will be transferred to the Connecting Europe Facility for transport projects offering high European added value. </w:t>
      </w:r>
    </w:p>
    <w:p w:rsidR="00C57E2E" w:rsidRDefault="00FD1F8E">
      <w:pPr>
        <w:spacing w:before="120" w:after="120" w:line="240" w:lineRule="auto"/>
        <w:jc w:val="both"/>
        <w:rPr>
          <w:rFonts w:ascii="Times New Roman" w:hAnsi="Times New Roman" w:cs="Times New Roman"/>
          <w:noProof/>
          <w:sz w:val="24"/>
          <w:szCs w:val="24"/>
        </w:rPr>
      </w:pPr>
      <w:r>
        <w:rPr>
          <w:rFonts w:ascii="Times New Roman" w:eastAsia="Calibri" w:hAnsi="Times New Roman" w:cs="Times New Roman"/>
          <w:noProof/>
          <w:sz w:val="24"/>
          <w:szCs w:val="24"/>
        </w:rPr>
        <w:t xml:space="preserve">In order to bridge the current digital investment gap, the Commission proposes to establish a new </w:t>
      </w:r>
      <w:r>
        <w:rPr>
          <w:rFonts w:ascii="Times New Roman" w:eastAsia="Calibri" w:hAnsi="Times New Roman" w:cs="Times New Roman"/>
          <w:b/>
          <w:noProof/>
          <w:sz w:val="24"/>
          <w:szCs w:val="24"/>
        </w:rPr>
        <w:t>Digital Europe Programme</w:t>
      </w:r>
      <w:r>
        <w:rPr>
          <w:rFonts w:ascii="Times New Roman" w:eastAsia="Calibri" w:hAnsi="Times New Roman" w:cs="Times New Roman"/>
          <w:noProof/>
          <w:sz w:val="24"/>
          <w:szCs w:val="24"/>
        </w:rPr>
        <w:t xml:space="preserve"> to shape and support the digital transformation of Europe’s society and economy. Technological change and digitisation are changing our industries, societies, jobs and careers, as well as our education and welfare systems. By supporting strategic projects in frontline areas such as artificial intelligence, supercomputers, cybersecurity or industrial digitisation, and investing in digital skills, the new programme will help to complete the Digital Single Market, a key priority of the Union. </w:t>
      </w:r>
      <w:r>
        <w:rPr>
          <w:rFonts w:ascii="Times New Roman" w:hAnsi="Times New Roman" w:cs="Times New Roman"/>
          <w:noProof/>
          <w:sz w:val="24"/>
          <w:szCs w:val="24"/>
        </w:rPr>
        <w:t>The Commission proposes a combined increase of 64% in research, innovation and digital investment under direct management in the next Financial Framework. These investments will be complemented by research, innovation and digital projects supported by the European Structural and Investment Funds.</w:t>
      </w:r>
    </w:p>
    <w:p w:rsidR="00C57E2E" w:rsidRDefault="00FD1F8E">
      <w:pPr>
        <w:spacing w:before="360" w:after="120" w:line="240" w:lineRule="auto"/>
        <w:jc w:val="center"/>
        <w:rPr>
          <w:rFonts w:ascii="Times New Roman" w:eastAsia="Calibri" w:hAnsi="Times New Roman" w:cs="Times New Roman"/>
          <w:b/>
          <w:bCs/>
          <w:noProof/>
          <w:sz w:val="24"/>
          <w:szCs w:val="24"/>
        </w:rPr>
      </w:pPr>
      <w:r>
        <w:rPr>
          <w:rFonts w:ascii="Times New Roman" w:eastAsia="Calibri" w:hAnsi="Times New Roman" w:cs="Times New Roman"/>
          <w:b/>
          <w:bCs/>
          <w:noProof/>
          <w:sz w:val="24"/>
          <w:szCs w:val="24"/>
        </w:rPr>
        <w:t>Investing in the future</w:t>
      </w:r>
    </w:p>
    <w:p w:rsidR="00C57E2E" w:rsidRDefault="00FD1F8E">
      <w:pPr>
        <w:spacing w:after="120" w:line="240" w:lineRule="auto"/>
        <w:ind w:left="284"/>
        <w:rPr>
          <w:rFonts w:ascii="Times New Roman" w:eastAsia="Calibri" w:hAnsi="Times New Roman" w:cs="Times New Roman"/>
          <w:bCs/>
          <w:noProof/>
          <w:sz w:val="20"/>
          <w:szCs w:val="20"/>
        </w:rPr>
      </w:pPr>
      <w:r>
        <w:rPr>
          <w:rFonts w:ascii="Times New Roman" w:eastAsia="Calibri" w:hAnsi="Times New Roman" w:cs="Times New Roman"/>
          <w:bCs/>
          <w:noProof/>
          <w:sz w:val="20"/>
          <w:szCs w:val="20"/>
        </w:rPr>
        <w:t>In billion euro, current prices</w:t>
      </w:r>
    </w:p>
    <w:p w:rsidR="00C57E2E" w:rsidRDefault="00FD1F8E">
      <w:pPr>
        <w:spacing w:before="120" w:after="120" w:line="240" w:lineRule="auto"/>
        <w:ind w:firstLine="567"/>
        <w:jc w:val="both"/>
        <w:rPr>
          <w:rFonts w:ascii="Times New Roman" w:eastAsia="Calibri" w:hAnsi="Times New Roman" w:cs="Times New Roman"/>
          <w:bCs/>
          <w:noProof/>
          <w:sz w:val="24"/>
          <w:szCs w:val="24"/>
        </w:rPr>
      </w:pPr>
      <w:r>
        <w:rPr>
          <w:rFonts w:ascii="Times New Roman" w:eastAsia="Calibri" w:hAnsi="Times New Roman" w:cs="Times New Roman"/>
          <w:bCs/>
          <w:noProof/>
          <w:sz w:val="24"/>
          <w:szCs w:val="24"/>
          <w:lang w:eastAsia="en-GB"/>
        </w:rPr>
        <mc:AlternateContent>
          <mc:Choice Requires="wpg">
            <w:drawing>
              <wp:inline distT="0" distB="0" distL="0" distR="0" wp14:anchorId="4A0FFD7E" wp14:editId="627CAE34">
                <wp:extent cx="5091795" cy="3309447"/>
                <wp:effectExtent l="0" t="0" r="0" b="0"/>
                <wp:docPr id="3263" name="Group 25"/>
                <wp:cNvGraphicFramePr/>
                <a:graphic xmlns:a="http://schemas.openxmlformats.org/drawingml/2006/main">
                  <a:graphicData uri="http://schemas.microsoft.com/office/word/2010/wordprocessingGroup">
                    <wpg:wgp>
                      <wpg:cNvGrpSpPr/>
                      <wpg:grpSpPr>
                        <a:xfrm>
                          <a:off x="0" y="0"/>
                          <a:ext cx="5091795" cy="3309447"/>
                          <a:chOff x="0" y="0"/>
                          <a:chExt cx="5091795" cy="3309447"/>
                        </a:xfrm>
                      </wpg:grpSpPr>
                      <wpg:grpSp>
                        <wpg:cNvPr id="3264" name="Group 3264"/>
                        <wpg:cNvGrpSpPr/>
                        <wpg:grpSpPr>
                          <a:xfrm>
                            <a:off x="101804" y="501042"/>
                            <a:ext cx="4989991" cy="2701576"/>
                            <a:chOff x="101804" y="501042"/>
                            <a:chExt cx="4989991" cy="2701576"/>
                          </a:xfrm>
                        </wpg:grpSpPr>
                        <wps:wsp>
                          <wps:cNvPr id="3265" name="TextBox 4"/>
                          <wps:cNvSpPr txBox="1"/>
                          <wps:spPr>
                            <a:xfrm>
                              <a:off x="130843" y="2756167"/>
                              <a:ext cx="517525" cy="222885"/>
                            </a:xfrm>
                            <a:prstGeom prst="rect">
                              <a:avLst/>
                            </a:prstGeom>
                            <a:noFill/>
                          </wps:spPr>
                          <wps:txbx>
                            <w:txbxContent>
                              <w:p w:rsidR="00C57E2E" w:rsidRDefault="00FD1F8E">
                                <w:pPr>
                                  <w:pStyle w:val="NormalWeb"/>
                                  <w:jc w:val="right"/>
                                  <w:textAlignment w:val="baseline"/>
                                </w:pPr>
                                <w:r>
                                  <w:rPr>
                                    <w:color w:val="333333"/>
                                    <w:kern w:val="24"/>
                                    <w:sz w:val="18"/>
                                    <w:szCs w:val="18"/>
                                    <w:lang w:val="en-US"/>
                                  </w:rPr>
                                  <w:t>0</w:t>
                                </w:r>
                              </w:p>
                            </w:txbxContent>
                          </wps:txbx>
                          <wps:bodyPr wrap="square" rtlCol="0">
                            <a:spAutoFit/>
                          </wps:bodyPr>
                        </wps:wsp>
                        <wps:wsp>
                          <wps:cNvPr id="3266" name="TextBox 5"/>
                          <wps:cNvSpPr txBox="1"/>
                          <wps:spPr>
                            <a:xfrm>
                              <a:off x="101805" y="2435733"/>
                              <a:ext cx="575310" cy="222885"/>
                            </a:xfrm>
                            <a:prstGeom prst="rect">
                              <a:avLst/>
                            </a:prstGeom>
                            <a:noFill/>
                          </wps:spPr>
                          <wps:txbx>
                            <w:txbxContent>
                              <w:p w:rsidR="00C57E2E" w:rsidRDefault="00FD1F8E">
                                <w:pPr>
                                  <w:pStyle w:val="NormalWeb"/>
                                  <w:jc w:val="right"/>
                                  <w:textAlignment w:val="baseline"/>
                                </w:pPr>
                                <w:r>
                                  <w:rPr>
                                    <w:color w:val="333333"/>
                                    <w:kern w:val="24"/>
                                    <w:sz w:val="18"/>
                                    <w:szCs w:val="18"/>
                                    <w:lang w:val="en-US"/>
                                  </w:rPr>
                                  <w:t>20</w:t>
                                </w:r>
                              </w:p>
                            </w:txbxContent>
                          </wps:txbx>
                          <wps:bodyPr wrap="square" rtlCol="0">
                            <a:spAutoFit/>
                          </wps:bodyPr>
                        </wps:wsp>
                        <wps:wsp>
                          <wps:cNvPr id="3267" name="TextBox 6"/>
                          <wps:cNvSpPr txBox="1"/>
                          <wps:spPr>
                            <a:xfrm>
                              <a:off x="101805" y="2036429"/>
                              <a:ext cx="575310" cy="222885"/>
                            </a:xfrm>
                            <a:prstGeom prst="rect">
                              <a:avLst/>
                            </a:prstGeom>
                            <a:noFill/>
                          </wps:spPr>
                          <wps:txbx>
                            <w:txbxContent>
                              <w:p w:rsidR="00C57E2E" w:rsidRDefault="00FD1F8E">
                                <w:pPr>
                                  <w:pStyle w:val="NormalWeb"/>
                                  <w:jc w:val="right"/>
                                  <w:textAlignment w:val="baseline"/>
                                </w:pPr>
                                <w:r>
                                  <w:rPr>
                                    <w:color w:val="333333"/>
                                    <w:kern w:val="24"/>
                                    <w:sz w:val="18"/>
                                    <w:szCs w:val="18"/>
                                    <w:lang w:val="en-US"/>
                                  </w:rPr>
                                  <w:t>40</w:t>
                                </w:r>
                              </w:p>
                            </w:txbxContent>
                          </wps:txbx>
                          <wps:bodyPr wrap="square" rtlCol="0">
                            <a:spAutoFit/>
                          </wps:bodyPr>
                        </wps:wsp>
                        <wps:wsp>
                          <wps:cNvPr id="3268" name="TextBox 7"/>
                          <wps:cNvSpPr txBox="1"/>
                          <wps:spPr>
                            <a:xfrm>
                              <a:off x="101805" y="1648391"/>
                              <a:ext cx="575310" cy="222885"/>
                            </a:xfrm>
                            <a:prstGeom prst="rect">
                              <a:avLst/>
                            </a:prstGeom>
                            <a:noFill/>
                          </wps:spPr>
                          <wps:txbx>
                            <w:txbxContent>
                              <w:p w:rsidR="00C57E2E" w:rsidRDefault="00FD1F8E">
                                <w:pPr>
                                  <w:pStyle w:val="NormalWeb"/>
                                  <w:jc w:val="right"/>
                                  <w:textAlignment w:val="baseline"/>
                                </w:pPr>
                                <w:r>
                                  <w:rPr>
                                    <w:color w:val="333333"/>
                                    <w:kern w:val="24"/>
                                    <w:sz w:val="18"/>
                                    <w:szCs w:val="18"/>
                                    <w:lang w:val="en-US"/>
                                  </w:rPr>
                                  <w:t>60</w:t>
                                </w:r>
                              </w:p>
                            </w:txbxContent>
                          </wps:txbx>
                          <wps:bodyPr wrap="square" rtlCol="0">
                            <a:spAutoFit/>
                          </wps:bodyPr>
                        </wps:wsp>
                        <wps:wsp>
                          <wps:cNvPr id="3269" name="TextBox 8"/>
                          <wps:cNvSpPr txBox="1"/>
                          <wps:spPr>
                            <a:xfrm>
                              <a:off x="101805" y="861032"/>
                              <a:ext cx="575310" cy="222885"/>
                            </a:xfrm>
                            <a:prstGeom prst="rect">
                              <a:avLst/>
                            </a:prstGeom>
                            <a:noFill/>
                          </wps:spPr>
                          <wps:txbx>
                            <w:txbxContent>
                              <w:p w:rsidR="00C57E2E" w:rsidRDefault="00FD1F8E">
                                <w:pPr>
                                  <w:pStyle w:val="NormalWeb"/>
                                  <w:jc w:val="right"/>
                                  <w:textAlignment w:val="baseline"/>
                                </w:pPr>
                                <w:r>
                                  <w:rPr>
                                    <w:color w:val="333333"/>
                                    <w:kern w:val="24"/>
                                    <w:sz w:val="18"/>
                                    <w:szCs w:val="18"/>
                                    <w:lang w:val="en-US"/>
                                  </w:rPr>
                                  <w:t>100</w:t>
                                </w:r>
                              </w:p>
                            </w:txbxContent>
                          </wps:txbx>
                          <wps:bodyPr wrap="square" rtlCol="0">
                            <a:spAutoFit/>
                          </wps:bodyPr>
                        </wps:wsp>
                        <wps:wsp>
                          <wps:cNvPr id="3270" name="TextBox 9"/>
                          <wps:cNvSpPr txBox="1"/>
                          <wps:spPr>
                            <a:xfrm>
                              <a:off x="160643" y="1221022"/>
                              <a:ext cx="516890" cy="222885"/>
                            </a:xfrm>
                            <a:prstGeom prst="rect">
                              <a:avLst/>
                            </a:prstGeom>
                            <a:noFill/>
                          </wps:spPr>
                          <wps:txbx>
                            <w:txbxContent>
                              <w:p w:rsidR="00C57E2E" w:rsidRDefault="00FD1F8E">
                                <w:pPr>
                                  <w:pStyle w:val="NormalWeb"/>
                                  <w:jc w:val="right"/>
                                  <w:textAlignment w:val="baseline"/>
                                </w:pPr>
                                <w:r>
                                  <w:rPr>
                                    <w:color w:val="333333"/>
                                    <w:kern w:val="24"/>
                                    <w:sz w:val="18"/>
                                    <w:szCs w:val="18"/>
                                    <w:lang w:val="en-US"/>
                                  </w:rPr>
                                  <w:t>80</w:t>
                                </w:r>
                              </w:p>
                            </w:txbxContent>
                          </wps:txbx>
                          <wps:bodyPr wrap="square" rtlCol="0">
                            <a:spAutoFit/>
                          </wps:bodyPr>
                        </wps:wsp>
                        <wps:wsp>
                          <wps:cNvPr id="3271" name="TextBox 10"/>
                          <wps:cNvSpPr txBox="1"/>
                          <wps:spPr>
                            <a:xfrm>
                              <a:off x="101804" y="501042"/>
                              <a:ext cx="575310" cy="222885"/>
                            </a:xfrm>
                            <a:prstGeom prst="rect">
                              <a:avLst/>
                            </a:prstGeom>
                            <a:noFill/>
                          </wps:spPr>
                          <wps:txbx>
                            <w:txbxContent>
                              <w:p w:rsidR="00C57E2E" w:rsidRDefault="00FD1F8E">
                                <w:pPr>
                                  <w:pStyle w:val="NormalWeb"/>
                                  <w:jc w:val="right"/>
                                  <w:textAlignment w:val="baseline"/>
                                </w:pPr>
                                <w:r>
                                  <w:rPr>
                                    <w:color w:val="333333"/>
                                    <w:kern w:val="24"/>
                                    <w:sz w:val="18"/>
                                    <w:szCs w:val="18"/>
                                    <w:lang w:val="en-US"/>
                                  </w:rPr>
                                  <w:t>120</w:t>
                                </w:r>
                              </w:p>
                            </w:txbxContent>
                          </wps:txbx>
                          <wps:bodyPr wrap="square" rtlCol="0">
                            <a:spAutoFit/>
                          </wps:bodyPr>
                        </wps:wsp>
                        <wps:wsp>
                          <wps:cNvPr id="3272" name="Rectangle 3272"/>
                          <wps:cNvSpPr/>
                          <wps:spPr>
                            <a:xfrm>
                              <a:off x="3220112" y="2522889"/>
                              <a:ext cx="144016" cy="144016"/>
                            </a:xfrm>
                            <a:prstGeom prst="rect">
                              <a:avLst/>
                            </a:prstGeom>
                            <a:solidFill>
                              <a:srgbClr val="FBAA19"/>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273" name="Rectangle 3273"/>
                          <wps:cNvSpPr/>
                          <wps:spPr>
                            <a:xfrm>
                              <a:off x="3220112" y="2148041"/>
                              <a:ext cx="144016" cy="144016"/>
                            </a:xfrm>
                            <a:prstGeom prst="rect">
                              <a:avLst/>
                            </a:prstGeom>
                            <a:solidFill>
                              <a:srgbClr val="7CBAE5"/>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274" name="Rectangle 3274"/>
                          <wps:cNvSpPr/>
                          <wps:spPr>
                            <a:xfrm>
                              <a:off x="3220112" y="1797256"/>
                              <a:ext cx="144016" cy="144016"/>
                            </a:xfrm>
                            <a:prstGeom prst="rect">
                              <a:avLst/>
                            </a:prstGeom>
                            <a:solidFill>
                              <a:srgbClr val="4767B0"/>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275" name="Rectangle 3275"/>
                          <wps:cNvSpPr/>
                          <wps:spPr>
                            <a:xfrm>
                              <a:off x="3220112" y="1454083"/>
                              <a:ext cx="144016" cy="144016"/>
                            </a:xfrm>
                            <a:prstGeom prst="rect">
                              <a:avLst/>
                            </a:prstGeom>
                            <a:solidFill>
                              <a:srgbClr val="808285"/>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276" name="Rectangle 3276"/>
                          <wps:cNvSpPr/>
                          <wps:spPr>
                            <a:xfrm>
                              <a:off x="3220112" y="1070062"/>
                              <a:ext cx="144016" cy="144016"/>
                            </a:xfrm>
                            <a:prstGeom prst="rect">
                              <a:avLst/>
                            </a:prstGeom>
                            <a:solidFill>
                              <a:srgbClr val="FAE308"/>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277" name="TextBox 16"/>
                          <wps:cNvSpPr txBox="1"/>
                          <wps:spPr>
                            <a:xfrm>
                              <a:off x="792031" y="2979733"/>
                              <a:ext cx="1008380" cy="222885"/>
                            </a:xfrm>
                            <a:prstGeom prst="rect">
                              <a:avLst/>
                            </a:prstGeom>
                            <a:noFill/>
                          </wps:spPr>
                          <wps:txbx>
                            <w:txbxContent>
                              <w:p w:rsidR="00C57E2E" w:rsidRDefault="00FD1F8E">
                                <w:pPr>
                                  <w:pStyle w:val="NormalWeb"/>
                                  <w:jc w:val="center"/>
                                  <w:textAlignment w:val="baseline"/>
                                </w:pPr>
                                <w:r>
                                  <w:rPr>
                                    <w:color w:val="333333"/>
                                    <w:kern w:val="24"/>
                                    <w:sz w:val="18"/>
                                    <w:szCs w:val="18"/>
                                    <w:lang w:val="en-US"/>
                                  </w:rPr>
                                  <w:t>2014-2020</w:t>
                                </w:r>
                              </w:p>
                            </w:txbxContent>
                          </wps:txbx>
                          <wps:bodyPr wrap="square" rtlCol="0">
                            <a:spAutoFit/>
                          </wps:bodyPr>
                        </wps:wsp>
                        <wps:wsp>
                          <wps:cNvPr id="3312" name="TextBox 17"/>
                          <wps:cNvSpPr txBox="1"/>
                          <wps:spPr>
                            <a:xfrm>
                              <a:off x="2044494" y="2979733"/>
                              <a:ext cx="1007745" cy="222885"/>
                            </a:xfrm>
                            <a:prstGeom prst="rect">
                              <a:avLst/>
                            </a:prstGeom>
                            <a:noFill/>
                          </wps:spPr>
                          <wps:txbx>
                            <w:txbxContent>
                              <w:p w:rsidR="00C57E2E" w:rsidRDefault="00FD1F8E">
                                <w:pPr>
                                  <w:pStyle w:val="NormalWeb"/>
                                  <w:jc w:val="center"/>
                                  <w:textAlignment w:val="baseline"/>
                                </w:pPr>
                                <w:r>
                                  <w:rPr>
                                    <w:color w:val="333333"/>
                                    <w:kern w:val="24"/>
                                    <w:sz w:val="18"/>
                                    <w:szCs w:val="18"/>
                                    <w:lang w:val="en-US"/>
                                  </w:rPr>
                                  <w:t>2021-2027</w:t>
                                </w:r>
                              </w:p>
                            </w:txbxContent>
                          </wps:txbx>
                          <wps:bodyPr wrap="square" rtlCol="0">
                            <a:spAutoFit/>
                          </wps:bodyPr>
                        </wps:wsp>
                        <wps:wsp>
                          <wps:cNvPr id="3313" name="TextBox 18"/>
                          <wps:cNvSpPr txBox="1"/>
                          <wps:spPr>
                            <a:xfrm>
                              <a:off x="3363478" y="1026225"/>
                              <a:ext cx="1727835" cy="325120"/>
                            </a:xfrm>
                            <a:prstGeom prst="rect">
                              <a:avLst/>
                            </a:prstGeom>
                            <a:noFill/>
                          </wps:spPr>
                          <wps:txbx>
                            <w:txbxContent>
                              <w:p w:rsidR="00C57E2E" w:rsidRDefault="00FD1F8E">
                                <w:pPr>
                                  <w:pStyle w:val="NormalWeb"/>
                                  <w:textAlignment w:val="baseline"/>
                                </w:pPr>
                                <w:r>
                                  <w:rPr>
                                    <w:color w:val="333333"/>
                                    <w:kern w:val="24"/>
                                    <w:sz w:val="16"/>
                                    <w:szCs w:val="16"/>
                                    <w:lang w:val="en-US"/>
                                  </w:rPr>
                                  <w:t>Digital Europe Programme and Connecting Europe Facility – Digital</w:t>
                                </w:r>
                              </w:p>
                            </w:txbxContent>
                          </wps:txbx>
                          <wps:bodyPr wrap="square" rtlCol="0">
                            <a:spAutoFit/>
                          </wps:bodyPr>
                        </wps:wsp>
                        <wps:wsp>
                          <wps:cNvPr id="3314" name="TextBox 19"/>
                          <wps:cNvSpPr txBox="1"/>
                          <wps:spPr>
                            <a:xfrm>
                              <a:off x="3363960" y="1386500"/>
                              <a:ext cx="1727835" cy="325120"/>
                            </a:xfrm>
                            <a:prstGeom prst="rect">
                              <a:avLst/>
                            </a:prstGeom>
                            <a:noFill/>
                          </wps:spPr>
                          <wps:txbx>
                            <w:txbxContent>
                              <w:p w:rsidR="00C57E2E" w:rsidRDefault="00FD1F8E">
                                <w:pPr>
                                  <w:pStyle w:val="NormalWeb"/>
                                  <w:textAlignment w:val="baseline"/>
                                </w:pPr>
                                <w:r>
                                  <w:rPr>
                                    <w:color w:val="333333"/>
                                    <w:kern w:val="24"/>
                                    <w:sz w:val="16"/>
                                    <w:szCs w:val="16"/>
                                  </w:rPr>
                                  <w:t xml:space="preserve">International Thermonuclear Experimental Reactor (ITER) </w:t>
                                </w:r>
                              </w:p>
                            </w:txbxContent>
                          </wps:txbx>
                          <wps:bodyPr wrap="square" rtlCol="0">
                            <a:spAutoFit/>
                          </wps:bodyPr>
                        </wps:wsp>
                        <wps:wsp>
                          <wps:cNvPr id="3315" name="TextBox 20"/>
                          <wps:cNvSpPr txBox="1"/>
                          <wps:spPr>
                            <a:xfrm>
                              <a:off x="3363960" y="1711552"/>
                              <a:ext cx="1727835" cy="325120"/>
                            </a:xfrm>
                            <a:prstGeom prst="rect">
                              <a:avLst/>
                            </a:prstGeom>
                            <a:noFill/>
                          </wps:spPr>
                          <wps:txbx>
                            <w:txbxContent>
                              <w:p w:rsidR="00C57E2E" w:rsidRDefault="00FD1F8E">
                                <w:pPr>
                                  <w:pStyle w:val="NormalWeb"/>
                                  <w:textAlignment w:val="baseline"/>
                                </w:pPr>
                                <w:r>
                                  <w:rPr>
                                    <w:color w:val="333333"/>
                                    <w:kern w:val="24"/>
                                    <w:sz w:val="16"/>
                                    <w:szCs w:val="16"/>
                                  </w:rPr>
                                  <w:t xml:space="preserve">Euratom Research </w:t>
                                </w:r>
                                <w:r>
                                  <w:rPr>
                                    <w:color w:val="333333"/>
                                    <w:kern w:val="24"/>
                                    <w:sz w:val="16"/>
                                    <w:szCs w:val="16"/>
                                  </w:rPr>
                                  <w:br/>
                                  <w:t xml:space="preserve">and Training Programme </w:t>
                                </w:r>
                              </w:p>
                            </w:txbxContent>
                          </wps:txbx>
                          <wps:bodyPr wrap="square" rtlCol="0">
                            <a:spAutoFit/>
                          </wps:bodyPr>
                        </wps:wsp>
                        <wps:wsp>
                          <wps:cNvPr id="3316" name="TextBox 21"/>
                          <wps:cNvSpPr txBox="1"/>
                          <wps:spPr>
                            <a:xfrm>
                              <a:off x="3363960" y="2084997"/>
                              <a:ext cx="1727835" cy="325120"/>
                            </a:xfrm>
                            <a:prstGeom prst="rect">
                              <a:avLst/>
                            </a:prstGeom>
                            <a:noFill/>
                          </wps:spPr>
                          <wps:txbx>
                            <w:txbxContent>
                              <w:p w:rsidR="00C57E2E" w:rsidRDefault="00FD1F8E">
                                <w:pPr>
                                  <w:pStyle w:val="NormalWeb"/>
                                  <w:textAlignment w:val="baseline"/>
                                </w:pPr>
                                <w:r>
                                  <w:rPr>
                                    <w:color w:val="333333"/>
                                    <w:kern w:val="24"/>
                                    <w:sz w:val="16"/>
                                    <w:szCs w:val="16"/>
                                  </w:rPr>
                                  <w:t xml:space="preserve">Innovation Window </w:t>
                                </w:r>
                                <w:r>
                                  <w:rPr>
                                    <w:color w:val="333333"/>
                                    <w:kern w:val="24"/>
                                    <w:sz w:val="16"/>
                                    <w:szCs w:val="16"/>
                                  </w:rPr>
                                  <w:br/>
                                  <w:t xml:space="preserve">InvestEU Fund </w:t>
                                </w:r>
                              </w:p>
                            </w:txbxContent>
                          </wps:txbx>
                          <wps:bodyPr wrap="square" rtlCol="0">
                            <a:spAutoFit/>
                          </wps:bodyPr>
                        </wps:wsp>
                        <wps:wsp>
                          <wps:cNvPr id="3317" name="TextBox 22"/>
                          <wps:cNvSpPr txBox="1"/>
                          <wps:spPr>
                            <a:xfrm>
                              <a:off x="3363960" y="2486828"/>
                              <a:ext cx="1727835" cy="208280"/>
                            </a:xfrm>
                            <a:prstGeom prst="rect">
                              <a:avLst/>
                            </a:prstGeom>
                            <a:noFill/>
                          </wps:spPr>
                          <wps:txbx>
                            <w:txbxContent>
                              <w:p w:rsidR="00C57E2E" w:rsidRDefault="00FD1F8E">
                                <w:pPr>
                                  <w:pStyle w:val="NormalWeb"/>
                                  <w:textAlignment w:val="baseline"/>
                                </w:pPr>
                                <w:r>
                                  <w:rPr>
                                    <w:color w:val="333333"/>
                                    <w:kern w:val="24"/>
                                    <w:sz w:val="16"/>
                                    <w:szCs w:val="16"/>
                                  </w:rPr>
                                  <w:t xml:space="preserve">Horizon Europe </w:t>
                                </w:r>
                              </w:p>
                            </w:txbxContent>
                          </wps:txbx>
                          <wps:bodyPr wrap="square" rtlCol="0">
                            <a:spAutoFit/>
                          </wps:bodyPr>
                        </wps:wsp>
                      </wpg:grpSp>
                      <pic:pic xmlns:pic="http://schemas.openxmlformats.org/drawingml/2006/picture">
                        <pic:nvPicPr>
                          <pic:cNvPr id="3318" name="Picture 3318"/>
                          <pic:cNvPicPr>
                            <a:picLocks noChangeAspect="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755797" cy="3309447"/>
                          </a:xfrm>
                          <a:prstGeom prst="rect">
                            <a:avLst/>
                          </a:prstGeom>
                        </pic:spPr>
                      </pic:pic>
                    </wpg:wgp>
                  </a:graphicData>
                </a:graphic>
              </wp:inline>
            </w:drawing>
          </mc:Choice>
          <mc:Fallback>
            <w:pict>
              <v:group id="Group 25" o:spid="_x0000_s1026" style="width:400.95pt;height:260.6pt;mso-position-horizontal-relative:char;mso-position-vertical-relative:line" coordsize="50917,330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">
                <v:group id="Group 3264" o:spid="_x0000_s1027" style="position:absolute;left:1018;top:5010;width:49899;height:27016" coordorigin="1018,5010" coordsize="49899,270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xC2KJxgAAAN0A&#10;AAAPAAAAAAAAAAAAAAAAAKoCAABkcnMvZG93bnJldi54bWxQSwUGAAAAAAQABAD6AAAAnQMAAAAA&#10;">
                  <v:shapetype id="_x0000_t202" coordsize="21600,21600" o:spt="202" path="m,l,21600r21600,l21600,xe">
                    <v:stroke joinstyle="miter"/>
                    <v:path gradientshapeok="t" o:connecttype="rect"/>
                  </v:shapetype>
                  <v:shape id="TextBox 4" o:spid="_x0000_s1028" type="#_x0000_t202" style="position:absolute;left:1308;top:27561;width:5175;height:2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nb5MMA&#10;AADdAAAADwAAAGRycy9kb3ducmV2LnhtbESPQWvCQBSE74X+h+UJ3upGRSmpq0ir4MGLmt4f2dds&#10;MPs2ZF9N/PfdguBxmJlvmNVm8I26URfrwAamkwwUcRlszZWB4rJ/ewcVBdliE5gM3CnCZv36ssLc&#10;hp5PdDtLpRKEY44GnEibax1LRx7jJLTEyfsJnUdJsqu07bBPcN/oWZYttcea04LDlj4dldfzrzcg&#10;YrfTe7Hz8fA9HL96l5ULLIwZj4btByihQZ7hR/tgDcxnywX8v0lPQ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Unb5MMAAADdAAAADwAAAAAAAAAAAAAAAACYAgAAZHJzL2Rv&#10;d25yZXYueG1sUEsFBgAAAAAEAAQA9QAAAIgDAAAAAA==&#10;" filled="f" stroked="f">
                    <v:textbox style="mso-fit-shape-to-text:t">
                      <w:txbxContent>
                        <w:p w:rsidR="00C57E2E" w:rsidRDefault="00FD1F8E">
                          <w:pPr>
                            <w:pStyle w:val="NormalWeb"/>
                            <w:jc w:val="right"/>
                            <w:textAlignment w:val="baseline"/>
                          </w:pPr>
                          <w:r>
                            <w:rPr>
                              <w:color w:val="333333"/>
                              <w:kern w:val="24"/>
                              <w:sz w:val="18"/>
                              <w:szCs w:val="18"/>
                              <w:lang w:val="en-US"/>
                            </w:rPr>
                            <w:t>0</w:t>
                          </w:r>
                        </w:p>
                      </w:txbxContent>
                    </v:textbox>
                  </v:shape>
                  <v:shape id="TextBox 5" o:spid="_x0000_s1029" type="#_x0000_t202" style="position:absolute;left:1018;top:24357;width:5753;height:2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tFk8MA&#10;AADdAAAADwAAAGRycy9kb3ducmV2LnhtbESPQWvCQBSE74X+h+UVeqsbFUNJXUVaBQ9eatP7I/vM&#10;BrNvQ/Zp4r/vCkKPw8x8wyzXo2/VlfrYBDYwnWSgiKtgG64NlD+7t3dQUZAttoHJwI0irFfPT0ss&#10;bBj4m65HqVWCcCzQgBPpCq1j5chjnISOOHmn0HuUJPta2x6HBPetnmVZrj02nBYcdvTpqDofL96A&#10;iN1Mb+XWx/3vePgaXFYtsDTm9WXcfIASGuU//GjvrYH5LM/h/iY9Ab3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ZtFk8MAAADdAAAADwAAAAAAAAAAAAAAAACYAgAAZHJzL2Rv&#10;d25yZXYueG1sUEsFBgAAAAAEAAQA9QAAAIgDAAAAAA==&#10;" filled="f" stroked="f">
                    <v:textbox style="mso-fit-shape-to-text:t">
                      <w:txbxContent>
                        <w:p w:rsidR="00C57E2E" w:rsidRDefault="00FD1F8E">
                          <w:pPr>
                            <w:pStyle w:val="NormalWeb"/>
                            <w:jc w:val="right"/>
                            <w:textAlignment w:val="baseline"/>
                          </w:pPr>
                          <w:r>
                            <w:rPr>
                              <w:color w:val="333333"/>
                              <w:kern w:val="24"/>
                              <w:sz w:val="18"/>
                              <w:szCs w:val="18"/>
                              <w:lang w:val="en-US"/>
                            </w:rPr>
                            <w:t>20</w:t>
                          </w:r>
                        </w:p>
                      </w:txbxContent>
                    </v:textbox>
                  </v:shape>
                  <v:shape id="TextBox 6" o:spid="_x0000_s1030" type="#_x0000_t202" style="position:absolute;left:1018;top:20364;width:5753;height:2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fgCMQA&#10;AADdAAAADwAAAGRycy9kb3ducmV2LnhtbESPQWvCQBSE74X+h+UVvNWNirakriLVgodeGtP7I/vM&#10;BrNvQ/bVxH/fFQo9DjPzDbPejr5VV+pjE9jAbJqBIq6Cbbg2UJ4+nl9BRUG22AYmAzeKsN08Pqwx&#10;t2HgL7oWUqsE4ZijASfS5VrHypHHOA0dcfLOofcoSfa1tj0OCe5bPc+ylfbYcFpw2NG7o+pS/HgD&#10;InY3u5UHH4/f4+d+cFm1xNKYydO4ewMlNMp/+K99tAYW89UL3N+kJ6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rX4AjEAAAA3QAAAA8AAAAAAAAAAAAAAAAAmAIAAGRycy9k&#10;b3ducmV2LnhtbFBLBQYAAAAABAAEAPUAAACJAwAAAAA=&#10;" filled="f" stroked="f">
                    <v:textbox style="mso-fit-shape-to-text:t">
                      <w:txbxContent>
                        <w:p w:rsidR="00C57E2E" w:rsidRDefault="00FD1F8E">
                          <w:pPr>
                            <w:pStyle w:val="NormalWeb"/>
                            <w:jc w:val="right"/>
                            <w:textAlignment w:val="baseline"/>
                          </w:pPr>
                          <w:r>
                            <w:rPr>
                              <w:color w:val="333333"/>
                              <w:kern w:val="24"/>
                              <w:sz w:val="18"/>
                              <w:szCs w:val="18"/>
                              <w:lang w:val="en-US"/>
                            </w:rPr>
                            <w:t>40</w:t>
                          </w:r>
                        </w:p>
                      </w:txbxContent>
                    </v:textbox>
                  </v:shape>
                  <v:shape id="TextBox 7" o:spid="_x0000_s1031" type="#_x0000_t202" style="position:absolute;left:1018;top:16483;width:5753;height:2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h0er8A&#10;AADdAAAADwAAAGRycy9kb3ducmV2LnhtbERPS4vCMBC+C/sfwix401RFka5RZB/gwYta70Mz25Rt&#10;JqWZtfXfm4Pg8eN7b3aDb9SNulgHNjCbZqCIy2BrrgwUl5/JGlQUZItNYDJwpwi77dtog7kNPZ/o&#10;dpZKpRCOORpwIm2udSwdeYzT0BIn7jd0HiXBrtK2wz6F+0bPs2ylPdacGhy29Omo/Dv/ewMidj+7&#10;F98+Hq7D8at3WbnEwpjx+7D/ACU0yEv8dB+sgcV8leamN+kJ6O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7SHR6vwAAAN0AAAAPAAAAAAAAAAAAAAAAAJgCAABkcnMvZG93bnJl&#10;di54bWxQSwUGAAAAAAQABAD1AAAAhAMAAAAA&#10;" filled="f" stroked="f">
                    <v:textbox style="mso-fit-shape-to-text:t">
                      <w:txbxContent>
                        <w:p w:rsidR="00C57E2E" w:rsidRDefault="00FD1F8E">
                          <w:pPr>
                            <w:pStyle w:val="NormalWeb"/>
                            <w:jc w:val="right"/>
                            <w:textAlignment w:val="baseline"/>
                          </w:pPr>
                          <w:r>
                            <w:rPr>
                              <w:color w:val="333333"/>
                              <w:kern w:val="24"/>
                              <w:sz w:val="18"/>
                              <w:szCs w:val="18"/>
                              <w:lang w:val="en-US"/>
                            </w:rPr>
                            <w:t>60</w:t>
                          </w:r>
                        </w:p>
                      </w:txbxContent>
                    </v:textbox>
                  </v:shape>
                  <v:shape id="TextBox 8" o:spid="_x0000_s1032" type="#_x0000_t202" style="position:absolute;left:1018;top:8610;width:5753;height:2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TR4cQA&#10;AADdAAAADwAAAGRycy9kb3ducmV2LnhtbESPQWvCQBSE74X+h+UVvNWNitKmriLVgodeGtP7I/vM&#10;BrNvQ/bVxH/fFQo9DjPzDbPejr5VV+pjE9jAbJqBIq6Cbbg2UJ4+nl9ARUG22AYmAzeKsN08Pqwx&#10;t2HgL7oWUqsE4ZijASfS5VrHypHHOA0dcfLOofcoSfa1tj0OCe5bPc+ylfbYcFpw2NG7o+pS/HgD&#10;InY3u5UHH4/f4+d+cFm1xNKYydO4ewMlNMp/+K99tAYW89Ur3N+kJ6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E0eHEAAAA3QAAAA8AAAAAAAAAAAAAAAAAmAIAAGRycy9k&#10;b3ducmV2LnhtbFBLBQYAAAAABAAEAPUAAACJAwAAAAA=&#10;" filled="f" stroked="f">
                    <v:textbox style="mso-fit-shape-to-text:t">
                      <w:txbxContent>
                        <w:p w:rsidR="00C57E2E" w:rsidRDefault="00FD1F8E">
                          <w:pPr>
                            <w:pStyle w:val="NormalWeb"/>
                            <w:jc w:val="right"/>
                            <w:textAlignment w:val="baseline"/>
                          </w:pPr>
                          <w:r>
                            <w:rPr>
                              <w:color w:val="333333"/>
                              <w:kern w:val="24"/>
                              <w:sz w:val="18"/>
                              <w:szCs w:val="18"/>
                              <w:lang w:val="en-US"/>
                            </w:rPr>
                            <w:t>100</w:t>
                          </w:r>
                        </w:p>
                      </w:txbxContent>
                    </v:textbox>
                  </v:shape>
                  <v:shape id="TextBox 9" o:spid="_x0000_s1033" type="#_x0000_t202" style="position:absolute;left:1606;top:12210;width:5169;height:2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fuocAA&#10;AADdAAAADwAAAGRycy9kb3ducmV2LnhtbERPTWvCQBC9F/wPywi91Y2WVomuIraCh16q8T5kx2ww&#10;Oxuyo4n/3j0Ueny879Vm8I26UxfrwAamkwwUcRlszZWB4rR/W4CKgmyxCUwGHhRhsx69rDC3oedf&#10;uh+lUimEY44GnEibax1LRx7jJLTEibuEzqMk2FXadtincN/oWZZ9ao81pwaHLe0cldfjzRsQsdvp&#10;o/j28XAefr56l5UfWBjzOh62S1BCg/yL/9wHa+B9Nk/705v0BP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OfuocAAAADdAAAADwAAAAAAAAAAAAAAAACYAgAAZHJzL2Rvd25y&#10;ZXYueG1sUEsFBgAAAAAEAAQA9QAAAIUDAAAAAA==&#10;" filled="f" stroked="f">
                    <v:textbox style="mso-fit-shape-to-text:t">
                      <w:txbxContent>
                        <w:p w:rsidR="00C57E2E" w:rsidRDefault="00FD1F8E">
                          <w:pPr>
                            <w:pStyle w:val="NormalWeb"/>
                            <w:jc w:val="right"/>
                            <w:textAlignment w:val="baseline"/>
                          </w:pPr>
                          <w:r>
                            <w:rPr>
                              <w:color w:val="333333"/>
                              <w:kern w:val="24"/>
                              <w:sz w:val="18"/>
                              <w:szCs w:val="18"/>
                              <w:lang w:val="en-US"/>
                            </w:rPr>
                            <w:t>80</w:t>
                          </w:r>
                        </w:p>
                      </w:txbxContent>
                    </v:textbox>
                  </v:shape>
                  <v:shape id="TextBox 10" o:spid="_x0000_s1034" type="#_x0000_t202" style="position:absolute;left:1018;top:5010;width:5753;height:2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tLOsQA&#10;AADdAAAADwAAAGRycy9kb3ducmV2LnhtbESPQWvCQBSE74X+h+UVvNVNLLYluoq0FTx4qU3vj+wz&#10;G5p9G7KvJv57VxA8DjPzDbNcj75VJ+pjE9hAPs1AEVfBNlwbKH+2z++goiBbbAOTgTNFWK8eH5ZY&#10;2DDwN50OUqsE4VigASfSFVrHypHHOA0dcfKOofcoSfa1tj0OCe5bPcuyV+2x4bTgsKMPR9Xf4d8b&#10;ELGb/Fx++bj7Hfefg8uqOZbGTJ7GzQKU0Cj38K29swZeZm85XN+kJ6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SzrEAAAA3QAAAA8AAAAAAAAAAAAAAAAAmAIAAGRycy9k&#10;b3ducmV2LnhtbFBLBQYAAAAABAAEAPUAAACJAwAAAAA=&#10;" filled="f" stroked="f">
                    <v:textbox style="mso-fit-shape-to-text:t">
                      <w:txbxContent>
                        <w:p w:rsidR="00C57E2E" w:rsidRDefault="00FD1F8E">
                          <w:pPr>
                            <w:pStyle w:val="NormalWeb"/>
                            <w:jc w:val="right"/>
                            <w:textAlignment w:val="baseline"/>
                          </w:pPr>
                          <w:r>
                            <w:rPr>
                              <w:color w:val="333333"/>
                              <w:kern w:val="24"/>
                              <w:sz w:val="18"/>
                              <w:szCs w:val="18"/>
                              <w:lang w:val="en-US"/>
                            </w:rPr>
                            <w:t>120</w:t>
                          </w:r>
                        </w:p>
                      </w:txbxContent>
                    </v:textbox>
                  </v:shape>
                  <v:rect id="Rectangle 3272" o:spid="_x0000_s1035" style="position:absolute;left:32201;top:25228;width:1440;height:14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TJrcUA&#10;AADdAAAADwAAAGRycy9kb3ducmV2LnhtbESPQWvCQBSE7wX/w/KEXopuTKGV6Coi2Paa6KHeHtnX&#10;bGj2bciucf33XUHocZiZb5j1NtpOjDT41rGCxTwDQVw73XKj4HQ8zJYgfEDW2DkmBTfysN1MntZY&#10;aHflksYqNCJB2BeowITQF1L62pBFP3c9cfJ+3GAxJDk0Ug94TXDbyTzL3qTFltOCwZ72hurf6mIV&#10;dM3L7tuNt30cy/NHdanKWH8apZ6ncbcCESiG//Cj/aUVvObvOdzfpCcgN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BMmtxQAAAN0AAAAPAAAAAAAAAAAAAAAAAJgCAABkcnMv&#10;ZG93bnJldi54bWxQSwUGAAAAAAQABAD1AAAAigMAAAAA&#10;" fillcolor="#fbaa19" stroked="f"/>
                  <v:rect id="Rectangle 3273" o:spid="_x0000_s1036" style="position:absolute;left:32201;top:21480;width:1440;height:14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pk68UA&#10;AADdAAAADwAAAGRycy9kb3ducmV2LnhtbESPzYvCMBTE7wv+D+EJ3tbUKrp0jSLi114EPw57fDRv&#10;m2LzUppo639vFhb2OMzMb5j5srOVeFDjS8cKRsMEBHHudMmFgutl+/4BwgdkjZVjUvAkD8tF722O&#10;mXYtn+hxDoWIEPYZKjAh1JmUPjdk0Q9dTRy9H9dYDFE2hdQNthFuK5kmyVRaLDkuGKxpbSi/ne9W&#10;wVdLtDmlO1NeJ/vvGo9od+upUoN+t/oEEagL/+G/9kErGKezMfy+iU9AL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2mTrxQAAAN0AAAAPAAAAAAAAAAAAAAAAAJgCAABkcnMv&#10;ZG93bnJldi54bWxQSwUGAAAAAAQABAD1AAAAigMAAAAA&#10;" fillcolor="#7cbae5" stroked="f"/>
                  <v:rect id="Rectangle 3274" o:spid="_x0000_s1037" style="position:absolute;left:32201;top:17972;width:1440;height:14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DHd8MA&#10;AADdAAAADwAAAGRycy9kb3ducmV2LnhtbESPUWsCMRCE3wv9D2GFvtU9rbRyGqUtCIJPPfsDlst6&#10;d3jZXJM0XvvrjVDo4zAz3zDr7Wh7ldiHzomG2bQAxVI700mj4fO4e1yCCpHEUO+ENfxwgO3m/m5N&#10;pXEX+eBUxUZliISSNLQxDiViqFu2FKZuYMneyXlLMUvfoPF0yXDb47wontFSJ3mhpYHfW67P1bfV&#10;UO1+Ey4q8ia9uZi+LB54QK0fJuPrClTkMf6H/9p7o+Fp/rKA25v8BHBz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xDHd8MAAADdAAAADwAAAAAAAAAAAAAAAACYAgAAZHJzL2Rv&#10;d25yZXYueG1sUEsFBgAAAAAEAAQA9QAAAIgDAAAAAA==&#10;" fillcolor="#4767b0" stroked="f"/>
                  <v:rect id="Rectangle 3275" o:spid="_x0000_s1038" style="position:absolute;left:32201;top:14540;width:1440;height:14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LO88UA&#10;AADdAAAADwAAAGRycy9kb3ducmV2LnhtbESPQWvCQBSE7wX/w/KE3uomKdY2uooEWsRbU3t/ZF+z&#10;0ezbkF1N9Ne7hUKPw8x8w6w2o23FhXrfOFaQzhIQxJXTDdcKDl/vT68gfEDW2DomBVfysFlPHlaY&#10;azfwJ13KUIsIYZ+jAhNCl0vpK0MW/cx1xNH7cb3FEGVfS93jEOG2lVmSvEiLDccFgx0VhqpTebYK&#10;svG7TPfD0bylp+RjZ65l4W+FUo/TcbsEEWgM/+G/9k4reM4Wc/h9E5+AX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Ms7zxQAAAN0AAAAPAAAAAAAAAAAAAAAAAJgCAABkcnMv&#10;ZG93bnJldi54bWxQSwUGAAAAAAQABAD1AAAAigMAAAAA&#10;" fillcolor="#808285" stroked="f"/>
                  <v:rect id="Rectangle 3276" o:spid="_x0000_s1039" style="position:absolute;left:32201;top:10700;width:1440;height:14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1pMcA&#10;AADdAAAADwAAAGRycy9kb3ducmV2LnhtbESPQWvCQBSE7wX/w/IEL0U3tZDWNKsUQemhHqqi10f2&#10;NQnJvo3ZVWN+vVsQehxm5hsmXXSmFhdqXWlZwcskAkGcWV1yrmC/W43fQTiPrLG2TApu5GAxHzyl&#10;mGh75R+6bH0uAoRdggoK75tESpcVZNBNbEMcvF/bGvRBtrnULV4D3NRyGkWxNFhyWCiwoWVBWbU9&#10;GwXfp40+bvr+ptezuKND01fP+51So2H3+QHCU+f/w4/2l1bwOn2L4e9NeAJyf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HP9aTHAAAA3QAAAA8AAAAAAAAAAAAAAAAAmAIAAGRy&#10;cy9kb3ducmV2LnhtbFBLBQYAAAAABAAEAPUAAACMAwAAAAA=&#10;" fillcolor="#fae308" stroked="f"/>
                  <v:shape id="TextBox 16" o:spid="_x0000_s1040" type="#_x0000_t202" style="position:absolute;left:7920;top:29797;width:10084;height:2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521cQA&#10;AADdAAAADwAAAGRycy9kb3ducmV2LnhtbESPQWvCQBSE70L/w/KE3nSjpVpSV5HagodejOn9kX3N&#10;BrNvQ/Zp4r/vFgo9DjPzDbPZjb5VN+pjE9jAYp6BIq6Cbbg2UJ4/Zi+goiBbbAOTgTtF2G0fJhvM&#10;bRj4RLdCapUgHHM04ES6XOtYOfIY56EjTt536D1Kkn2tbY9DgvtWL7NspT02nBYcdvTmqLoUV29A&#10;xO4X9/Ldx+PX+HkYXFY9Y2nM43Tcv4ISGuU//Nc+WgNPy/Uaft+kJ6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8OdtXEAAAA3QAAAA8AAAAAAAAAAAAAAAAAmAIAAGRycy9k&#10;b3ducmV2LnhtbFBLBQYAAAAABAAEAPUAAACJAwAAAAA=&#10;" filled="f" stroked="f">
                    <v:textbox style="mso-fit-shape-to-text:t">
                      <w:txbxContent>
                        <w:p w:rsidR="00C57E2E" w:rsidRDefault="00FD1F8E">
                          <w:pPr>
                            <w:pStyle w:val="NormalWeb"/>
                            <w:jc w:val="center"/>
                            <w:textAlignment w:val="baseline"/>
                          </w:pPr>
                          <w:r>
                            <w:rPr>
                              <w:color w:val="333333"/>
                              <w:kern w:val="24"/>
                              <w:sz w:val="18"/>
                              <w:szCs w:val="18"/>
                              <w:lang w:val="en-US"/>
                            </w:rPr>
                            <w:t>2014-2020</w:t>
                          </w:r>
                        </w:p>
                      </w:txbxContent>
                    </v:textbox>
                  </v:shape>
                  <v:shape id="TextBox 17" o:spid="_x0000_s1041" type="#_x0000_t202" style="position:absolute;left:20444;top:29797;width:10078;height:2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c/cMMA&#10;AADdAAAADwAAAGRycy9kb3ducmV2LnhtbESPT2vCQBTE74LfYXlCb7qJ0iKpq0j/gIdequn9kX1m&#10;g9m3Iftq4rfvFgSPw8z8htnsRt+qK/WxCWwgX2SgiKtgG64NlKfP+RpUFGSLbWAycKMIu+10ssHC&#10;hoG/6XqUWiUIxwINOJGu0DpWjjzGReiIk3cOvUdJsq+17XFIcN/qZZa9aI8NpwWHHb05qi7HX29A&#10;xO7zW/nh4+Fn/HofXFY9Y2nM02zcv4ISGuURvrcP1sBqlS/h/016Anr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Ec/cMMAAADdAAAADwAAAAAAAAAAAAAAAACYAgAAZHJzL2Rv&#10;d25yZXYueG1sUEsFBgAAAAAEAAQA9QAAAIgDAAAAAA==&#10;" filled="f" stroked="f">
                    <v:textbox style="mso-fit-shape-to-text:t">
                      <w:txbxContent>
                        <w:p w:rsidR="00C57E2E" w:rsidRDefault="00FD1F8E">
                          <w:pPr>
                            <w:pStyle w:val="NormalWeb"/>
                            <w:jc w:val="center"/>
                            <w:textAlignment w:val="baseline"/>
                          </w:pPr>
                          <w:r>
                            <w:rPr>
                              <w:color w:val="333333"/>
                              <w:kern w:val="24"/>
                              <w:sz w:val="18"/>
                              <w:szCs w:val="18"/>
                              <w:lang w:val="en-US"/>
                            </w:rPr>
                            <w:t>2021-2027</w:t>
                          </w:r>
                        </w:p>
                      </w:txbxContent>
                    </v:textbox>
                  </v:shape>
                  <v:shape id="TextBox 18" o:spid="_x0000_s1042" type="#_x0000_t202" style="position:absolute;left:33634;top:10262;width:17279;height:3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ua68MA&#10;AADdAAAADwAAAGRycy9kb3ducmV2LnhtbESPQWvCQBSE74X+h+UVequbGColdRWpLXjoRU3vj+xr&#10;NjT7NmRfTfz3riB4HGbmG2a5nnynTjTENrCBfJaBIq6DbbkxUB2/Xt5ARUG22AUmA2eKsF49Piyx&#10;tGHkPZ0O0qgE4ViiASfSl1rH2pHHOAs9cfJ+w+BRkhwabQccE9x3ep5lC+2x5bTgsKcPR/Xf4d8b&#10;ELGb/Fx9+rj7mb63o8vqV6yMeX6aNu+ghCa5h2/tnTVQFHkB1zfpCejV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wua68MAAADdAAAADwAAAAAAAAAAAAAAAACYAgAAZHJzL2Rv&#10;d25yZXYueG1sUEsFBgAAAAAEAAQA9QAAAIgDAAAAAA==&#10;" filled="f" stroked="f">
                    <v:textbox style="mso-fit-shape-to-text:t">
                      <w:txbxContent>
                        <w:p w:rsidR="00C57E2E" w:rsidRDefault="00FD1F8E">
                          <w:pPr>
                            <w:pStyle w:val="NormalWeb"/>
                            <w:textAlignment w:val="baseline"/>
                          </w:pPr>
                          <w:r>
                            <w:rPr>
                              <w:color w:val="333333"/>
                              <w:kern w:val="24"/>
                              <w:sz w:val="16"/>
                              <w:szCs w:val="16"/>
                              <w:lang w:val="en-US"/>
                            </w:rPr>
                            <w:t>Digital Europe Programme and Connecting Europe Facility – Digital</w:t>
                          </w:r>
                        </w:p>
                      </w:txbxContent>
                    </v:textbox>
                  </v:shape>
                  <v:shape id="TextBox 19" o:spid="_x0000_s1043" type="#_x0000_t202" style="position:absolute;left:33639;top:13865;width:17278;height:3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ICn8QA&#10;AADdAAAADwAAAGRycy9kb3ducmV2LnhtbESPQWvCQBSE74X+h+UVvNVNqi0luoq0FTx4qU3vj+wz&#10;G5p9G7KvJv57VxA8DjPzDbNcj75VJ+pjE9hAPs1AEVfBNlwbKH+2z++goiBbbAOTgTNFWK8eH5ZY&#10;2DDwN50OUqsE4VigASfSFVrHypHHOA0dcfKOofcoSfa1tj0OCe5b/ZJlb9pjw2nBYUcfjqq/w783&#10;IGI3+bn88nH3O+4/B5dVr1gaM3kaNwtQQqPcw7f2zhqYzfI5XN+kJ6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TiAp/EAAAA3QAAAA8AAAAAAAAAAAAAAAAAmAIAAGRycy9k&#10;b3ducmV2LnhtbFBLBQYAAAAABAAEAPUAAACJAwAAAAA=&#10;" filled="f" stroked="f">
                    <v:textbox style="mso-fit-shape-to-text:t">
                      <w:txbxContent>
                        <w:p w:rsidR="00C57E2E" w:rsidRDefault="00FD1F8E">
                          <w:pPr>
                            <w:pStyle w:val="NormalWeb"/>
                            <w:textAlignment w:val="baseline"/>
                          </w:pPr>
                          <w:r>
                            <w:rPr>
                              <w:color w:val="333333"/>
                              <w:kern w:val="24"/>
                              <w:sz w:val="16"/>
                              <w:szCs w:val="16"/>
                            </w:rPr>
                            <w:t xml:space="preserve">International Thermonuclear Experimental Reactor (ITER) </w:t>
                          </w:r>
                        </w:p>
                      </w:txbxContent>
                    </v:textbox>
                  </v:shape>
                  <v:shape id="TextBox 20" o:spid="_x0000_s1044" type="#_x0000_t202" style="position:absolute;left:33639;top:17115;width:17278;height:3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6nBMQA&#10;AADdAAAADwAAAGRycy9kb3ducmV2LnhtbESPzWrDMBCE74G+g9hCbrHshJTiRgmhP5BDLk3d+2Jt&#10;LVNrZaxN7Lx9FCj0OMzMN8xmN/lOXWiIbWADRZaDIq6DbbkxUH19LJ5BRUG22AUmA1eKsNs+zDZY&#10;2jDyJ11O0qgE4ViiASfSl1rH2pHHmIWeOHk/YfAoSQ6NtgOOCe47vczzJ+2x5bTgsKdXR/Xv6ewN&#10;iNh9ca3efTx8T8e30eX1Gitj5o/T/gWU0CT/4b/2wRpYrYo13N+kJ6C3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upwTEAAAA3QAAAA8AAAAAAAAAAAAAAAAAmAIAAGRycy9k&#10;b3ducmV2LnhtbFBLBQYAAAAABAAEAPUAAACJAwAAAAA=&#10;" filled="f" stroked="f">
                    <v:textbox style="mso-fit-shape-to-text:t">
                      <w:txbxContent>
                        <w:p w:rsidR="00C57E2E" w:rsidRDefault="00FD1F8E">
                          <w:pPr>
                            <w:pStyle w:val="NormalWeb"/>
                            <w:textAlignment w:val="baseline"/>
                          </w:pPr>
                          <w:r>
                            <w:rPr>
                              <w:color w:val="333333"/>
                              <w:kern w:val="24"/>
                              <w:sz w:val="16"/>
                              <w:szCs w:val="16"/>
                            </w:rPr>
                            <w:t xml:space="preserve">Euratom Research </w:t>
                          </w:r>
                          <w:r>
                            <w:rPr>
                              <w:color w:val="333333"/>
                              <w:kern w:val="24"/>
                              <w:sz w:val="16"/>
                              <w:szCs w:val="16"/>
                            </w:rPr>
                            <w:br/>
                            <w:t xml:space="preserve">and Training Programme </w:t>
                          </w:r>
                        </w:p>
                      </w:txbxContent>
                    </v:textbox>
                  </v:shape>
                  <v:shape id="TextBox 21" o:spid="_x0000_s1045" type="#_x0000_t202" style="position:absolute;left:33639;top:20849;width:17278;height:32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w5c8QA&#10;AADdAAAADwAAAGRycy9kb3ducmV2LnhtbESPzWrDMBCE74G+g9hCbrHshIbiRgmhP5BDLk3d+2Jt&#10;LVNrZaxN7Lx9FCj0OMzMN8xmN/lOXWiIbWADRZaDIq6DbbkxUH19LJ5BRUG22AUmA1eKsNs+zDZY&#10;2jDyJ11O0qgE4ViiASfSl1rH2pHHmIWeOHk/YfAoSQ6NtgOOCe47vczztfbYclpw2NOro/r3dPYG&#10;ROy+uFbvPh6+p+Pb6PL6CStj5o/T/gWU0CT/4b/2wRpYrYo13N+kJ6C3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8OXPEAAAA3QAAAA8AAAAAAAAAAAAAAAAAmAIAAGRycy9k&#10;b3ducmV2LnhtbFBLBQYAAAAABAAEAPUAAACJAwAAAAA=&#10;" filled="f" stroked="f">
                    <v:textbox style="mso-fit-shape-to-text:t">
                      <w:txbxContent>
                        <w:p w:rsidR="00C57E2E" w:rsidRDefault="00FD1F8E">
                          <w:pPr>
                            <w:pStyle w:val="NormalWeb"/>
                            <w:textAlignment w:val="baseline"/>
                          </w:pPr>
                          <w:r>
                            <w:rPr>
                              <w:color w:val="333333"/>
                              <w:kern w:val="24"/>
                              <w:sz w:val="16"/>
                              <w:szCs w:val="16"/>
                            </w:rPr>
                            <w:t xml:space="preserve">Innovation Window </w:t>
                          </w:r>
                          <w:r>
                            <w:rPr>
                              <w:color w:val="333333"/>
                              <w:kern w:val="24"/>
                              <w:sz w:val="16"/>
                              <w:szCs w:val="16"/>
                            </w:rPr>
                            <w:br/>
                            <w:t xml:space="preserve">InvestEU Fund </w:t>
                          </w:r>
                        </w:p>
                      </w:txbxContent>
                    </v:textbox>
                  </v:shape>
                  <v:shape id="TextBox 22" o:spid="_x0000_s1046" type="#_x0000_t202" style="position:absolute;left:33639;top:24868;width:17278;height:20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Cc6MQA&#10;AADdAAAADwAAAGRycy9kb3ducmV2LnhtbESPQWvCQBSE74X+h+UVvNVNKrYluoq0FTx4qU3vj+wz&#10;G5p9G7KvJv57VxA8DjPzDbNcj75VJ+pjE9hAPs1AEVfBNlwbKH+2z++goiBbbAOTgTNFWK8eH5ZY&#10;2DDwN50OUqsE4VigASfSFVrHypHHOA0dcfKOofcoSfa1tj0OCe5b/ZJlr9pjw2nBYUcfjqq/w783&#10;IGI3+bn88nH3O+4/B5dVcyyNmTyNmwUooVHu4Vt7Zw3MZvkbXN+kJ6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wnOjEAAAA3QAAAA8AAAAAAAAAAAAAAAAAmAIAAGRycy9k&#10;b3ducmV2LnhtbFBLBQYAAAAABAAEAPUAAACJAwAAAAA=&#10;" filled="f" stroked="f">
                    <v:textbox style="mso-fit-shape-to-text:t">
                      <w:txbxContent>
                        <w:p w:rsidR="00C57E2E" w:rsidRDefault="00FD1F8E">
                          <w:pPr>
                            <w:pStyle w:val="NormalWeb"/>
                            <w:textAlignment w:val="baseline"/>
                          </w:pPr>
                          <w:r>
                            <w:rPr>
                              <w:color w:val="333333"/>
                              <w:kern w:val="24"/>
                              <w:sz w:val="16"/>
                              <w:szCs w:val="16"/>
                            </w:rPr>
                            <w:t xml:space="preserve">Horizon Europe </w:t>
                          </w:r>
                        </w:p>
                      </w:txbxContent>
                    </v:textbox>
                  </v:shape>
                </v:group>
                <v:shape id="Picture 3318" o:spid="_x0000_s1047" type="#_x0000_t75" style="position:absolute;width:47557;height:330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sx8+/AAAAA3QAAAA8AAABkcnMvZG93bnJldi54bWxET0trAjEQvhf6H8IUvNXsaillNYoogrdS&#10;X+fpZtxd3EyWJGr67zuHQo8f33u+zK5Xdwqx82ygHBegiGtvO24MHA/b1w9QMSFb7D2TgR+KsFw8&#10;P82xsv7BX3Tfp0ZJCMcKDbQpDZXWsW7JYRz7gVi4iw8Ok8DQaBvwIeGu15OieNcOO5aGFgdat1Rf&#10;9zcnJTGfzr7Q61yedufN2/fhcwgbY0YveTUDlSinf/Gfe2cNTKelzJU38gT04h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ezHz78AAAADdAAAADwAAAAAAAAAAAAAAAACfAgAA&#10;ZHJzL2Rvd25yZXYueG1sUEsFBgAAAAAEAAQA9wAAAIwDAAAAAA==&#10;">
                  <v:imagedata r:id="rId46" o:title=""/>
                  <v:path arrowok="t"/>
                </v:shape>
                <w10:anchorlock/>
              </v:group>
            </w:pict>
          </mc:Fallback>
        </mc:AlternateContent>
      </w:r>
    </w:p>
    <w:p w:rsidR="00C57E2E" w:rsidRDefault="00FD1F8E">
      <w:pPr>
        <w:spacing w:after="120" w:line="240" w:lineRule="auto"/>
        <w:ind w:left="284"/>
        <w:rPr>
          <w:rFonts w:ascii="Times New Roman" w:eastAsia="Calibri" w:hAnsi="Times New Roman" w:cs="Times New Roman"/>
          <w:bCs/>
          <w:noProof/>
          <w:sz w:val="20"/>
          <w:szCs w:val="20"/>
        </w:rPr>
      </w:pPr>
      <w:r>
        <w:rPr>
          <w:rFonts w:ascii="Times New Roman" w:eastAsia="Calibri" w:hAnsi="Times New Roman" w:cs="Times New Roman"/>
          <w:bCs/>
          <w:noProof/>
          <w:sz w:val="20"/>
          <w:szCs w:val="20"/>
        </w:rPr>
        <w:t>Note: Compared to the Multiannual Financial Framework 2014-2020 at EU-27 (estimate)</w:t>
      </w:r>
    </w:p>
    <w:p w:rsidR="00C57E2E" w:rsidRDefault="00FD1F8E">
      <w:pPr>
        <w:spacing w:after="120" w:line="240" w:lineRule="auto"/>
        <w:ind w:left="284"/>
        <w:rPr>
          <w:rFonts w:ascii="Times New Roman" w:eastAsia="Calibri" w:hAnsi="Times New Roman" w:cs="Times New Roman"/>
          <w:bCs/>
          <w:noProof/>
          <w:sz w:val="20"/>
          <w:szCs w:val="20"/>
        </w:rPr>
      </w:pPr>
      <w:r>
        <w:rPr>
          <w:rFonts w:ascii="Times New Roman" w:eastAsia="Calibri" w:hAnsi="Times New Roman" w:cs="Times New Roman"/>
          <w:bCs/>
          <w:noProof/>
          <w:sz w:val="20"/>
          <w:szCs w:val="20"/>
        </w:rPr>
        <w:t>Source: European Commission</w:t>
      </w:r>
    </w:p>
    <w:p w:rsidR="00C57E2E" w:rsidRDefault="00C57E2E">
      <w:pPr>
        <w:spacing w:before="120" w:after="120" w:line="240" w:lineRule="auto"/>
        <w:jc w:val="both"/>
        <w:rPr>
          <w:rFonts w:ascii="Times New Roman" w:eastAsia="Calibri" w:hAnsi="Times New Roman" w:cs="Times New Roman"/>
          <w:noProof/>
          <w:sz w:val="24"/>
          <w:szCs w:val="24"/>
        </w:rPr>
      </w:pPr>
    </w:p>
    <w:p w:rsidR="00C57E2E" w:rsidRDefault="00C57E2E">
      <w:pPr>
        <w:spacing w:before="120" w:after="120" w:line="240" w:lineRule="auto"/>
        <w:ind w:firstLine="567"/>
        <w:jc w:val="both"/>
        <w:rPr>
          <w:rFonts w:ascii="Times New Roman" w:eastAsia="Calibri" w:hAnsi="Times New Roman" w:cs="Times New Roman"/>
          <w:noProof/>
          <w:sz w:val="24"/>
          <w:szCs w:val="24"/>
        </w:rPr>
      </w:pP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A fully integrated </w:t>
      </w:r>
      <w:r>
        <w:rPr>
          <w:rFonts w:ascii="Times New Roman" w:eastAsia="Calibri" w:hAnsi="Times New Roman" w:cs="Times New Roman"/>
          <w:b/>
          <w:noProof/>
          <w:sz w:val="24"/>
          <w:szCs w:val="24"/>
        </w:rPr>
        <w:t>space programme</w:t>
      </w:r>
      <w:r>
        <w:rPr>
          <w:rFonts w:ascii="Times New Roman" w:eastAsia="Calibri" w:hAnsi="Times New Roman" w:cs="Times New Roman"/>
          <w:noProof/>
          <w:sz w:val="24"/>
          <w:szCs w:val="24"/>
        </w:rPr>
        <w:t xml:space="preserve"> will bring together all of our activities in this highly strategic field. This will provide a coherent framework for future investment, offering increased visibility and more flexibility. By improving efficiency, it will ultimately help roll out new space-driven services that will benefit all EU citizens. The EU budget will also continue to fund Europe</w:t>
      </w:r>
      <w:r>
        <w:rPr>
          <w:rFonts w:ascii="Times New Roman" w:eastAsia="Times New Roman" w:hAnsi="Times New Roman" w:cs="Times New Roman"/>
          <w:noProof/>
          <w:sz w:val="24"/>
          <w:szCs w:val="24"/>
        </w:rPr>
        <w:t>’s</w:t>
      </w:r>
      <w:r>
        <w:rPr>
          <w:rFonts w:ascii="Times New Roman" w:eastAsia="Calibri" w:hAnsi="Times New Roman" w:cs="Times New Roman"/>
          <w:noProof/>
          <w:sz w:val="24"/>
          <w:szCs w:val="24"/>
        </w:rPr>
        <w:t xml:space="preserve"> contribution to the development of the </w:t>
      </w:r>
      <w:r>
        <w:rPr>
          <w:rFonts w:ascii="Times New Roman" w:eastAsia="Calibri" w:hAnsi="Times New Roman" w:cs="Times New Roman"/>
          <w:b/>
          <w:noProof/>
          <w:sz w:val="24"/>
          <w:szCs w:val="24"/>
        </w:rPr>
        <w:t>International Thermonuclear Experimental Reactor (ITER)</w:t>
      </w:r>
      <w:r>
        <w:rPr>
          <w:rFonts w:ascii="Times New Roman" w:eastAsia="Calibri" w:hAnsi="Times New Roman" w:cs="Times New Roman"/>
          <w:noProof/>
          <w:sz w:val="24"/>
          <w:szCs w:val="24"/>
        </w:rPr>
        <w:t xml:space="preserve"> project to develop a viable source of safe and environmentally friendly energy for the future.</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 Commission is also proposing a new, dedicated programme to support the smooth running of the </w:t>
      </w:r>
      <w:r>
        <w:rPr>
          <w:rFonts w:ascii="Times New Roman" w:eastAsia="Calibri" w:hAnsi="Times New Roman" w:cs="Times New Roman"/>
          <w:b/>
          <w:noProof/>
          <w:sz w:val="24"/>
          <w:szCs w:val="24"/>
        </w:rPr>
        <w:t>Single Market</w:t>
      </w:r>
      <w:r>
        <w:rPr>
          <w:rFonts w:ascii="Times New Roman" w:eastAsia="Calibri" w:hAnsi="Times New Roman" w:cs="Times New Roman"/>
          <w:noProof/>
          <w:sz w:val="24"/>
          <w:szCs w:val="24"/>
        </w:rPr>
        <w:t>,</w:t>
      </w:r>
      <w:r>
        <w:rPr>
          <w:rFonts w:ascii="Times New Roman" w:eastAsia="Calibri" w:hAnsi="Times New Roman" w:cs="Times New Roman"/>
          <w:b/>
          <w:noProof/>
          <w:sz w:val="24"/>
          <w:szCs w:val="24"/>
        </w:rPr>
        <w:t xml:space="preserve"> </w:t>
      </w:r>
      <w:r>
        <w:rPr>
          <w:rFonts w:ascii="Times New Roman" w:eastAsia="Calibri" w:hAnsi="Times New Roman" w:cs="Times New Roman"/>
          <w:noProof/>
          <w:sz w:val="24"/>
          <w:szCs w:val="24"/>
        </w:rPr>
        <w:t xml:space="preserve">Europe's best asset to generate growth in globalised markets, and contribute to the development of a </w:t>
      </w:r>
      <w:r>
        <w:rPr>
          <w:rFonts w:ascii="Times New Roman" w:eastAsia="Calibri" w:hAnsi="Times New Roman" w:cs="Times New Roman"/>
          <w:b/>
          <w:noProof/>
          <w:sz w:val="24"/>
          <w:szCs w:val="24"/>
        </w:rPr>
        <w:t>Capital Markets Union</w:t>
      </w:r>
      <w:r>
        <w:rPr>
          <w:rFonts w:ascii="Times New Roman" w:eastAsia="Calibri" w:hAnsi="Times New Roman" w:cs="Times New Roman"/>
          <w:noProof/>
          <w:sz w:val="24"/>
          <w:szCs w:val="24"/>
        </w:rPr>
        <w:t>. Building on the success of the current programme for the Competitiveness of Enterprises and Small and Medium-sized Enterprises (COSME), the Commission proposes to strengthen the support given to small business – the engine of our economy – to scale up and expand across borders. The new programme will help companies and consumers to better exploit the potential of the Single Market by putting in place information tools, developing standards, and supporting cooperation between administrations.</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 Commission proposes to renew and reinforce the </w:t>
      </w:r>
      <w:r>
        <w:rPr>
          <w:rFonts w:ascii="Times New Roman" w:eastAsia="Calibri" w:hAnsi="Times New Roman" w:cs="Times New Roman"/>
          <w:b/>
          <w:noProof/>
          <w:sz w:val="24"/>
          <w:szCs w:val="24"/>
        </w:rPr>
        <w:t>Customs</w:t>
      </w:r>
      <w:r>
        <w:rPr>
          <w:rFonts w:ascii="Times New Roman" w:eastAsia="Calibri" w:hAnsi="Times New Roman" w:cs="Times New Roman"/>
          <w:noProof/>
          <w:sz w:val="24"/>
          <w:szCs w:val="24"/>
        </w:rPr>
        <w:t xml:space="preserve"> programme, so as to support the further digitisation and modernisation of the customs union, which celebrates its 50</w:t>
      </w:r>
      <w:r>
        <w:rPr>
          <w:rFonts w:ascii="Times New Roman" w:eastAsia="Calibri" w:hAnsi="Times New Roman" w:cs="Times New Roman"/>
          <w:noProof/>
          <w:sz w:val="24"/>
          <w:szCs w:val="24"/>
          <w:vertAlign w:val="superscript"/>
        </w:rPr>
        <w:t>th</w:t>
      </w:r>
      <w:r>
        <w:rPr>
          <w:rFonts w:ascii="Times New Roman" w:eastAsia="Calibri" w:hAnsi="Times New Roman" w:cs="Times New Roman"/>
          <w:noProof/>
          <w:sz w:val="24"/>
          <w:szCs w:val="24"/>
        </w:rPr>
        <w:t xml:space="preserve"> anniversary this year. In parallel, the </w:t>
      </w:r>
      <w:r>
        <w:rPr>
          <w:rFonts w:ascii="Times New Roman" w:eastAsia="Calibri" w:hAnsi="Times New Roman" w:cs="Times New Roman"/>
          <w:b/>
          <w:noProof/>
          <w:sz w:val="24"/>
          <w:szCs w:val="24"/>
        </w:rPr>
        <w:t>Fiscalis</w:t>
      </w:r>
      <w:r>
        <w:rPr>
          <w:rFonts w:ascii="Times New Roman" w:eastAsia="Calibri" w:hAnsi="Times New Roman" w:cs="Times New Roman"/>
          <w:noProof/>
          <w:sz w:val="24"/>
          <w:szCs w:val="24"/>
        </w:rPr>
        <w:t xml:space="preserve"> programme will underpin deepened cooperation between tax administrations, including shared efforts to combat tax fraud and tax avoidance. </w:t>
      </w:r>
    </w:p>
    <w:p w:rsidR="00C57E2E" w:rsidRDefault="00C57E2E">
      <w:pPr>
        <w:rPr>
          <w:rFonts w:ascii="Times New Roman" w:eastAsia="Calibri" w:hAnsi="Times New Roman" w:cs="Times New Roman"/>
          <w:noProof/>
          <w:sz w:val="24"/>
          <w:szCs w:val="24"/>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3"/>
        <w:gridCol w:w="7939"/>
      </w:tblGrid>
      <w:tr w:rsidR="00C57E2E">
        <w:trPr>
          <w:trHeight w:val="850"/>
        </w:trPr>
        <w:tc>
          <w:tcPr>
            <w:tcW w:w="1133" w:type="dxa"/>
            <w:tcBorders>
              <w:left w:val="single" w:sz="24" w:space="0" w:color="00AF62"/>
            </w:tcBorders>
            <w:shd w:val="clear" w:color="auto" w:fill="00AF62"/>
            <w:vAlign w:val="center"/>
          </w:tcPr>
          <w:p w:rsidR="00C57E2E" w:rsidRDefault="00FD1F8E">
            <w:pPr>
              <w:rPr>
                <w:noProof/>
              </w:rPr>
            </w:pPr>
            <w:r>
              <w:rPr>
                <w:rFonts w:ascii="Times New Roman" w:hAnsi="Times New Roman"/>
                <w:b/>
                <w:noProof/>
                <w:color w:val="FFFFFF"/>
                <w:spacing w:val="4"/>
                <w:sz w:val="24"/>
                <w:szCs w:val="24"/>
                <w:lang w:eastAsia="en-GB"/>
              </w:rPr>
              <w:drawing>
                <wp:inline distT="0" distB="0" distL="0" distR="0" wp14:anchorId="6433DC27" wp14:editId="3491A726">
                  <wp:extent cx="468000" cy="468000"/>
                  <wp:effectExtent l="0" t="0" r="8255"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y_forward_icon-02.png"/>
                          <pic:cNvPicPr/>
                        </pic:nvPicPr>
                        <pic:blipFill>
                          <a:blip r:embed="rId47">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7939" w:type="dxa"/>
            <w:shd w:val="clear" w:color="auto" w:fill="00AF62"/>
            <w:vAlign w:val="center"/>
          </w:tcPr>
          <w:p w:rsidR="00C57E2E" w:rsidRDefault="00FD1F8E">
            <w:pPr>
              <w:rPr>
                <w:noProof/>
              </w:rPr>
            </w:pPr>
            <w:r>
              <w:rPr>
                <w:rFonts w:ascii="Times New Roman" w:hAnsi="Times New Roman"/>
                <w:b/>
                <w:noProof/>
                <w:color w:val="FFFFFF" w:themeColor="background1"/>
                <w:sz w:val="28"/>
              </w:rPr>
              <w:t>II. COHESION &amp; VALUES</w:t>
            </w:r>
          </w:p>
        </w:tc>
      </w:tr>
      <w:tr w:rsidR="00C57E2E">
        <w:tc>
          <w:tcPr>
            <w:tcW w:w="9072" w:type="dxa"/>
            <w:gridSpan w:val="2"/>
            <w:tcBorders>
              <w:left w:val="single" w:sz="24" w:space="0" w:color="00AF62"/>
            </w:tcBorders>
          </w:tcPr>
          <w:p w:rsidR="00C57E2E" w:rsidRDefault="00FD1F8E">
            <w:pPr>
              <w:spacing w:before="120" w:after="120"/>
              <w:jc w:val="both"/>
              <w:rPr>
                <w:rFonts w:ascii="Times New Roman" w:hAnsi="Times New Roman"/>
                <w:noProof/>
                <w:sz w:val="24"/>
                <w:szCs w:val="24"/>
              </w:rPr>
            </w:pPr>
            <w:r>
              <w:rPr>
                <w:rFonts w:ascii="Times New Roman" w:hAnsi="Times New Roman"/>
                <w:noProof/>
                <w:sz w:val="24"/>
                <w:szCs w:val="24"/>
              </w:rPr>
              <w:t>Investing in:</w:t>
            </w:r>
          </w:p>
          <w:p w:rsidR="00C57E2E" w:rsidRDefault="00FD1F8E">
            <w:pPr>
              <w:pStyle w:val="ListParagraph"/>
              <w:numPr>
                <w:ilvl w:val="0"/>
                <w:numId w:val="89"/>
              </w:numPr>
              <w:spacing w:after="120"/>
              <w:jc w:val="both"/>
              <w:rPr>
                <w:rFonts w:ascii="Times New Roman" w:hAnsi="Times New Roman"/>
                <w:noProof/>
                <w:sz w:val="24"/>
                <w:szCs w:val="24"/>
              </w:rPr>
            </w:pPr>
            <w:r>
              <w:rPr>
                <w:rFonts w:ascii="Times New Roman" w:hAnsi="Times New Roman"/>
                <w:noProof/>
                <w:sz w:val="24"/>
                <w:szCs w:val="24"/>
              </w:rPr>
              <w:t>Regional development and cohesion</w:t>
            </w:r>
          </w:p>
          <w:p w:rsidR="00C57E2E" w:rsidRDefault="00FD1F8E">
            <w:pPr>
              <w:pStyle w:val="ListParagraph"/>
              <w:numPr>
                <w:ilvl w:val="0"/>
                <w:numId w:val="89"/>
              </w:numPr>
              <w:spacing w:after="120"/>
              <w:jc w:val="both"/>
              <w:rPr>
                <w:rFonts w:ascii="Times New Roman" w:hAnsi="Times New Roman"/>
                <w:noProof/>
                <w:sz w:val="24"/>
                <w:szCs w:val="24"/>
              </w:rPr>
            </w:pPr>
            <w:r>
              <w:rPr>
                <w:rFonts w:ascii="Times New Roman" w:hAnsi="Times New Roman"/>
                <w:noProof/>
                <w:sz w:val="24"/>
                <w:szCs w:val="24"/>
              </w:rPr>
              <w:t>Completing the Economic and Monetary Union</w:t>
            </w:r>
          </w:p>
          <w:p w:rsidR="00C57E2E" w:rsidRDefault="00FD1F8E">
            <w:pPr>
              <w:pStyle w:val="ListParagraph"/>
              <w:numPr>
                <w:ilvl w:val="0"/>
                <w:numId w:val="89"/>
              </w:numPr>
              <w:ind w:left="714" w:hanging="357"/>
              <w:jc w:val="both"/>
              <w:rPr>
                <w:rFonts w:ascii="Times New Roman" w:hAnsi="Times New Roman"/>
                <w:noProof/>
                <w:sz w:val="24"/>
                <w:szCs w:val="24"/>
              </w:rPr>
            </w:pPr>
            <w:r>
              <w:rPr>
                <w:rFonts w:ascii="Times New Roman" w:hAnsi="Times New Roman"/>
                <w:noProof/>
                <w:sz w:val="24"/>
                <w:szCs w:val="24"/>
              </w:rPr>
              <w:t>People, social cohesion and values</w:t>
            </w:r>
          </w:p>
        </w:tc>
      </w:tr>
      <w:tr w:rsidR="00C57E2E">
        <w:tc>
          <w:tcPr>
            <w:tcW w:w="9072" w:type="dxa"/>
            <w:gridSpan w:val="2"/>
            <w:tcBorders>
              <w:left w:val="single" w:sz="24" w:space="0" w:color="00AF62"/>
            </w:tcBorders>
          </w:tcPr>
          <w:p w:rsidR="00C57E2E" w:rsidRDefault="00C57E2E">
            <w:pPr>
              <w:jc w:val="both"/>
              <w:rPr>
                <w:rFonts w:ascii="Times New Roman" w:hAnsi="Times New Roman"/>
                <w:noProof/>
                <w:sz w:val="12"/>
                <w:szCs w:val="12"/>
              </w:rPr>
            </w:pPr>
          </w:p>
        </w:tc>
      </w:tr>
    </w:tbl>
    <w:p w:rsidR="00C57E2E" w:rsidRDefault="00FD1F8E">
      <w:pPr>
        <w:spacing w:before="120" w:after="120" w:line="240" w:lineRule="auto"/>
        <w:jc w:val="both"/>
        <w:rPr>
          <w:rFonts w:ascii="Times New Roman" w:eastAsia="Calibri" w:hAnsi="Times New Roman" w:cs="Times New Roman"/>
          <w:i/>
          <w:noProof/>
          <w:sz w:val="24"/>
          <w:szCs w:val="24"/>
        </w:rPr>
      </w:pPr>
      <w:r>
        <w:rPr>
          <w:rFonts w:ascii="Times New Roman" w:eastAsia="Calibri" w:hAnsi="Times New Roman" w:cs="Times New Roman"/>
          <w:i/>
          <w:noProof/>
          <w:sz w:val="24"/>
          <w:szCs w:val="24"/>
        </w:rPr>
        <w:t>Economic and social conditions across Europe are improving and employment is strong in many parts of the Union. However, the effects of the economic crisis are still being felt in some parts of Europe. Some regions have fallen further behind, partly due to the effects of globalisation and the digital transformation. Significant disparities persist in the Union and societies face a range of new challenges. The EU budget plays a crucial role in contributing to sustainable growth and social cohesion, and in promoting common values and a sense of belonging to the EU.</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 Commission is proposing to modernise and strengthen </w:t>
      </w:r>
      <w:r>
        <w:rPr>
          <w:rFonts w:ascii="Times New Roman" w:eastAsia="Calibri" w:hAnsi="Times New Roman" w:cs="Times New Roman"/>
          <w:b/>
          <w:noProof/>
          <w:sz w:val="24"/>
          <w:szCs w:val="24"/>
        </w:rPr>
        <w:t>Cohesion Policy</w:t>
      </w:r>
      <w:r>
        <w:rPr>
          <w:rStyle w:val="FootnoteReference"/>
          <w:rFonts w:ascii="Times New Roman" w:eastAsia="Calibri" w:hAnsi="Times New Roman" w:cs="Times New Roman"/>
          <w:noProof/>
          <w:sz w:val="24"/>
          <w:szCs w:val="24"/>
        </w:rPr>
        <w:footnoteReference w:id="14"/>
      </w:r>
      <w:r>
        <w:rPr>
          <w:rFonts w:ascii="Times New Roman" w:eastAsia="Calibri" w:hAnsi="Times New Roman" w:cs="Times New Roman"/>
          <w:noProof/>
          <w:sz w:val="24"/>
          <w:szCs w:val="24"/>
        </w:rPr>
        <w:t>. Working</w:t>
      </w:r>
      <w:r>
        <w:rPr>
          <w:rFonts w:ascii="Times New Roman" w:eastAsia="Calibri" w:hAnsi="Times New Roman" w:cs="Times New Roman"/>
          <w:b/>
          <w:noProof/>
          <w:sz w:val="24"/>
          <w:szCs w:val="24"/>
        </w:rPr>
        <w:t xml:space="preserve"> </w:t>
      </w:r>
      <w:r>
        <w:rPr>
          <w:rFonts w:ascii="Times New Roman" w:eastAsia="Calibri" w:hAnsi="Times New Roman" w:cs="Times New Roman"/>
          <w:noProof/>
          <w:sz w:val="24"/>
          <w:szCs w:val="24"/>
        </w:rPr>
        <w:t>together with other programmes, the funds will continue to offer essential support to Europe’s Member States and regions. The aim is to drive up convergence, to help reduce economic, social and territorial disparities within Member States and across Europe, as well to support delivering on the political priorities agreed in Bratislava and Rome.</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Cohesion Policy will play an increasingly important role in supporting the ongoing economic reform process in the Member States. The Commission proposes to </w:t>
      </w:r>
      <w:r>
        <w:rPr>
          <w:rFonts w:ascii="Times New Roman" w:eastAsia="Calibri" w:hAnsi="Times New Roman" w:cs="Times New Roman"/>
          <w:b/>
          <w:noProof/>
          <w:sz w:val="24"/>
          <w:szCs w:val="24"/>
        </w:rPr>
        <w:t>strengthen the link between the EU budget and the</w:t>
      </w:r>
      <w:r>
        <w:rPr>
          <w:rFonts w:ascii="Times New Roman" w:eastAsia="Calibri" w:hAnsi="Times New Roman" w:cs="Times New Roman"/>
          <w:noProof/>
          <w:sz w:val="24"/>
          <w:szCs w:val="24"/>
        </w:rPr>
        <w:t xml:space="preserve"> </w:t>
      </w:r>
      <w:r>
        <w:rPr>
          <w:rFonts w:ascii="Times New Roman" w:eastAsia="Calibri" w:hAnsi="Times New Roman" w:cs="Times New Roman"/>
          <w:b/>
          <w:noProof/>
          <w:sz w:val="24"/>
          <w:szCs w:val="24"/>
        </w:rPr>
        <w:t>European Semester</w:t>
      </w:r>
      <w:r>
        <w:rPr>
          <w:rFonts w:ascii="Times New Roman" w:eastAsia="Calibri" w:hAnsi="Times New Roman" w:cs="Times New Roman"/>
          <w:noProof/>
          <w:sz w:val="24"/>
          <w:szCs w:val="24"/>
        </w:rPr>
        <w:t xml:space="preserve"> of economic policy coordination, which takes regional specificities into account.</w:t>
      </w:r>
      <w:r>
        <w:rPr>
          <w:rFonts w:ascii="Times New Roman" w:hAnsi="Times New Roman" w:cs="Times New Roman"/>
          <w:noProof/>
          <w:sz w:val="24"/>
          <w:szCs w:val="24"/>
        </w:rPr>
        <w:t xml:space="preserve"> </w:t>
      </w:r>
      <w:r>
        <w:rPr>
          <w:rFonts w:ascii="Times New Roman" w:eastAsia="Calibri" w:hAnsi="Times New Roman" w:cs="Times New Roman"/>
          <w:noProof/>
          <w:sz w:val="24"/>
          <w:szCs w:val="24"/>
        </w:rPr>
        <w:t xml:space="preserve">The Commission will propose </w:t>
      </w:r>
      <w:r>
        <w:rPr>
          <w:rFonts w:ascii="Times New Roman" w:hAnsi="Times New Roman" w:cs="Times New Roman"/>
          <w:noProof/>
          <w:sz w:val="24"/>
          <w:szCs w:val="24"/>
        </w:rPr>
        <w:t>dedicated investment-related guidance alongside the annual Country-Specific Recommendations, both ahead of the programming process and at mid-term</w:t>
      </w:r>
      <w:r>
        <w:rPr>
          <w:rFonts w:ascii="Times New Roman" w:eastAsia="Calibri" w:hAnsi="Times New Roman" w:cs="Times New Roman"/>
          <w:noProof/>
          <w:sz w:val="24"/>
          <w:szCs w:val="24"/>
        </w:rPr>
        <w:t xml:space="preserve"> to provide a clear roadmap for investment in reforms that hold the key to a prosperous future. </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Economic and social conditions differ significantly between regions. Whereas there has been important upward convergence in many areas, some regions have actually diverged in recent years, even in relatively richer countries. This evolution should be reflected in Cohesion Policy, so that no region is left behind. The </w:t>
      </w:r>
      <w:r>
        <w:rPr>
          <w:rFonts w:ascii="Times New Roman" w:eastAsia="Calibri" w:hAnsi="Times New Roman" w:cs="Times New Roman"/>
          <w:b/>
          <w:noProof/>
          <w:sz w:val="24"/>
          <w:szCs w:val="24"/>
        </w:rPr>
        <w:t>relative per capita gross domestic product will remain the predominant criterion for the allocation of funds</w:t>
      </w:r>
      <w:r>
        <w:rPr>
          <w:rFonts w:ascii="Times New Roman" w:eastAsia="Calibri" w:hAnsi="Times New Roman" w:cs="Times New Roman"/>
          <w:noProof/>
          <w:sz w:val="24"/>
          <w:szCs w:val="24"/>
        </w:rPr>
        <w:t xml:space="preserve"> – as the main objective of Cohesion Policy is and will remain to help Member States and regions lagging economically or structurally behind to catch up with the rest of the EU – while other factors such as unemployment (notably youth unemployment), climate change and the reception/integration of migrants will also be taken into account. The Commission also proposes to increase national co-financing rates to better reflect today</w:t>
      </w:r>
      <w:r>
        <w:rPr>
          <w:rFonts w:ascii="Times New Roman" w:eastAsia="Times New Roman" w:hAnsi="Times New Roman" w:cs="Times New Roman"/>
          <w:noProof/>
          <w:sz w:val="24"/>
          <w:szCs w:val="24"/>
        </w:rPr>
        <w:t>’</w:t>
      </w:r>
      <w:r>
        <w:rPr>
          <w:rFonts w:ascii="Times New Roman" w:eastAsia="Calibri" w:hAnsi="Times New Roman" w:cs="Times New Roman"/>
          <w:noProof/>
          <w:sz w:val="24"/>
          <w:szCs w:val="24"/>
        </w:rPr>
        <w:t>s economic realities. This will have the benefit of increasing ownership at national level, sustaining larger investment volumes and improving their quality. Due consideration will be given to the specificities of the outermost regions and sparsely populated areas.</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 new legal framework will also allow for more efficient links with other EU programmes. For example, Member States will be able to transfer some of their allocated funds to the </w:t>
      </w:r>
      <w:r>
        <w:rPr>
          <w:rFonts w:ascii="Times New Roman" w:eastAsia="Calibri" w:hAnsi="Times New Roman" w:cs="Times New Roman"/>
          <w:b/>
          <w:noProof/>
          <w:sz w:val="24"/>
          <w:szCs w:val="24"/>
        </w:rPr>
        <w:t>InvestEU</w:t>
      </w:r>
      <w:r>
        <w:rPr>
          <w:rFonts w:ascii="Times New Roman" w:eastAsia="Calibri" w:hAnsi="Times New Roman" w:cs="Times New Roman"/>
          <w:noProof/>
          <w:sz w:val="24"/>
          <w:szCs w:val="24"/>
        </w:rPr>
        <w:t xml:space="preserve"> fund, in order to have access to the guarantee provided by the EU budget. They will also be able to fund </w:t>
      </w:r>
      <w:r>
        <w:rPr>
          <w:rFonts w:ascii="Times New Roman" w:eastAsia="Times New Roman" w:hAnsi="Times New Roman"/>
          <w:noProof/>
          <w:sz w:val="24"/>
          <w:szCs w:val="24"/>
        </w:rPr>
        <w:t>“</w:t>
      </w:r>
      <w:r>
        <w:rPr>
          <w:rFonts w:ascii="Times New Roman" w:eastAsia="Calibri" w:hAnsi="Times New Roman" w:cs="Times New Roman"/>
          <w:noProof/>
          <w:sz w:val="24"/>
          <w:szCs w:val="24"/>
        </w:rPr>
        <w:t>Seal of Excellence</w:t>
      </w:r>
      <w:r>
        <w:rPr>
          <w:rFonts w:ascii="Times New Roman" w:hAnsi="Times New Roman"/>
          <w:bCs/>
          <w:noProof/>
          <w:sz w:val="24"/>
          <w:szCs w:val="24"/>
        </w:rPr>
        <w:t>”</w:t>
      </w:r>
      <w:r>
        <w:rPr>
          <w:rFonts w:ascii="Times New Roman" w:eastAsia="Calibri" w:hAnsi="Times New Roman" w:cs="Times New Roman"/>
          <w:noProof/>
          <w:sz w:val="24"/>
          <w:szCs w:val="24"/>
        </w:rPr>
        <w:t xml:space="preserve"> projects identified by the </w:t>
      </w:r>
      <w:r>
        <w:rPr>
          <w:rFonts w:ascii="Times New Roman" w:eastAsia="Calibri" w:hAnsi="Times New Roman" w:cs="Times New Roman"/>
          <w:b/>
          <w:noProof/>
          <w:sz w:val="24"/>
          <w:szCs w:val="24"/>
        </w:rPr>
        <w:t>Horizon Europe</w:t>
      </w:r>
      <w:r>
        <w:rPr>
          <w:rFonts w:ascii="Times New Roman" w:eastAsia="Calibri" w:hAnsi="Times New Roman" w:cs="Times New Roman"/>
          <w:noProof/>
          <w:sz w:val="24"/>
          <w:szCs w:val="24"/>
        </w:rPr>
        <w:t xml:space="preserve"> programme as internationally excellent projects in their regions. This will help ensure that investment in infrastructure is well-coordinated with other EU investment in crucial areas such as research and innovation, digital networks, decarbonisation, social infrastructures and skills. </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hAnsi="Times New Roman" w:cs="Times New Roman"/>
          <w:noProof/>
          <w:sz w:val="24"/>
          <w:szCs w:val="24"/>
        </w:rPr>
        <w:t>As announced by the Commission in December 2017</w:t>
      </w:r>
      <w:r>
        <w:rPr>
          <w:rStyle w:val="FootnoteReference"/>
          <w:rFonts w:ascii="Times New Roman" w:eastAsia="Calibri" w:hAnsi="Times New Roman" w:cs="Times New Roman"/>
          <w:noProof/>
          <w:sz w:val="24"/>
          <w:szCs w:val="24"/>
        </w:rPr>
        <w:footnoteReference w:id="15"/>
      </w:r>
      <w:r>
        <w:rPr>
          <w:rFonts w:ascii="Times New Roman" w:hAnsi="Times New Roman" w:cs="Times New Roman"/>
          <w:noProof/>
          <w:sz w:val="24"/>
          <w:szCs w:val="24"/>
        </w:rPr>
        <w:t xml:space="preserve">, the future of the EU budget cannot be separated from the goal to bring about a more stable and efficient </w:t>
      </w:r>
      <w:r>
        <w:rPr>
          <w:rFonts w:ascii="Times New Roman" w:hAnsi="Times New Roman" w:cs="Times New Roman"/>
          <w:b/>
          <w:noProof/>
          <w:sz w:val="24"/>
          <w:szCs w:val="24"/>
        </w:rPr>
        <w:t>Economic and Monetary Union</w:t>
      </w:r>
      <w:r>
        <w:rPr>
          <w:rFonts w:ascii="Times New Roman" w:hAnsi="Times New Roman" w:cs="Times New Roman"/>
          <w:noProof/>
          <w:sz w:val="24"/>
          <w:szCs w:val="24"/>
        </w:rPr>
        <w:t xml:space="preserve">, to the benefit of the Union as a whole. Under the Treaties, all Member States of the EU are part of the Economic and Monetary Union, also the Member States with a derogation or an opt out, which all participate therefore in the European Semester process. Under the Treaties, the euro is the currency of the EU, and economic convergence and stability are objectives of the Union as a whole. This is why the tools to strengthen the Economic and Monetary Union must not be separate but part and parcel of the overall financial architecture of the Union. </w:t>
      </w:r>
    </w:p>
    <w:tbl>
      <w:tblPr>
        <w:tblW w:w="9136" w:type="dxa"/>
        <w:jc w:val="center"/>
        <w:tblBorders>
          <w:insideH w:val="nil"/>
          <w:insideV w:val="nil"/>
        </w:tblBorders>
        <w:tblLayout w:type="fixed"/>
        <w:tblLook w:val="04A0" w:firstRow="1" w:lastRow="0" w:firstColumn="1" w:lastColumn="0" w:noHBand="0" w:noVBand="1"/>
      </w:tblPr>
      <w:tblGrid>
        <w:gridCol w:w="9128"/>
        <w:gridCol w:w="8"/>
      </w:tblGrid>
      <w:tr w:rsidR="00C57E2E">
        <w:trPr>
          <w:trHeight w:val="907"/>
          <w:jc w:val="center"/>
        </w:trPr>
        <w:tc>
          <w:tcPr>
            <w:tcW w:w="9136" w:type="dxa"/>
            <w:gridSpan w:val="2"/>
            <w:tcBorders>
              <w:top w:val="nil"/>
              <w:left w:val="nil"/>
              <w:bottom w:val="nil"/>
              <w:right w:val="nil"/>
            </w:tcBorders>
            <w:shd w:val="clear" w:color="auto" w:fill="00AF62"/>
            <w:vAlign w:val="center"/>
            <w:hideMark/>
          </w:tcPr>
          <w:p w:rsidR="00C57E2E" w:rsidRDefault="00FD1F8E">
            <w:pPr>
              <w:keepNext/>
              <w:tabs>
                <w:tab w:val="left" w:pos="6838"/>
                <w:tab w:val="left" w:pos="8920"/>
              </w:tabs>
              <w:spacing w:after="0" w:line="240" w:lineRule="auto"/>
              <w:ind w:right="-76"/>
              <w:jc w:val="center"/>
              <w:rPr>
                <w:rFonts w:ascii="Times New Roman" w:eastAsia="EC Square Sans Pro" w:hAnsi="Times New Roman" w:cs="Times New Roman"/>
                <w:noProof/>
                <w:sz w:val="28"/>
                <w:szCs w:val="28"/>
              </w:rPr>
            </w:pPr>
            <w:r>
              <w:rPr>
                <w:rFonts w:ascii="Times New Roman" w:eastAsia="Times New Roman" w:hAnsi="Times New Roman" w:cs="Times New Roman"/>
                <w:b/>
                <w:noProof/>
                <w:color w:val="FFFFFF"/>
                <w:spacing w:val="4"/>
                <w:sz w:val="28"/>
                <w:szCs w:val="28"/>
              </w:rPr>
              <w:t xml:space="preserve">THE EU BUDGET AND THE </w:t>
            </w:r>
            <w:r>
              <w:rPr>
                <w:rFonts w:ascii="Times New Roman" w:eastAsia="Times New Roman" w:hAnsi="Times New Roman" w:cs="Times New Roman"/>
                <w:b/>
                <w:noProof/>
                <w:color w:val="FFFFFF"/>
                <w:spacing w:val="4"/>
                <w:sz w:val="28"/>
                <w:szCs w:val="28"/>
              </w:rPr>
              <w:br/>
              <w:t>ECONOMIC AND MONETARY UNION</w:t>
            </w:r>
          </w:p>
        </w:tc>
      </w:tr>
      <w:tr w:rsidR="00C57E2E">
        <w:trPr>
          <w:gridAfter w:val="1"/>
          <w:wAfter w:w="8" w:type="dxa"/>
          <w:trHeight w:val="284"/>
          <w:jc w:val="center"/>
        </w:trPr>
        <w:tc>
          <w:tcPr>
            <w:tcW w:w="9128" w:type="dxa"/>
            <w:tcBorders>
              <w:top w:val="nil"/>
              <w:left w:val="nil"/>
              <w:bottom w:val="nil"/>
              <w:right w:val="nil"/>
            </w:tcBorders>
            <w:shd w:val="clear" w:color="auto" w:fill="E5FFF4"/>
          </w:tcPr>
          <w:p w:rsidR="00C57E2E" w:rsidRDefault="00FD1F8E">
            <w:pPr>
              <w:spacing w:before="71" w:after="0" w:line="240" w:lineRule="auto"/>
              <w:ind w:left="306" w:right="363"/>
              <w:jc w:val="both"/>
              <w:rPr>
                <w:rFonts w:ascii="Times New Roman" w:eastAsiaTheme="minorEastAsia" w:hAnsi="Times New Roman" w:cs="Times New Roman"/>
                <w:noProof/>
                <w:color w:val="000000"/>
                <w:sz w:val="20"/>
                <w:szCs w:val="20"/>
                <w:lang w:eastAsia="en-GB"/>
              </w:rPr>
            </w:pPr>
            <w:r>
              <w:rPr>
                <w:rFonts w:ascii="Times New Roman" w:eastAsiaTheme="minorEastAsia" w:hAnsi="Times New Roman" w:cs="Times New Roman"/>
                <w:noProof/>
                <w:color w:val="000000"/>
                <w:sz w:val="20"/>
                <w:szCs w:val="20"/>
                <w:lang w:eastAsia="en-GB"/>
              </w:rPr>
              <w:t xml:space="preserve">A stable euro area is a precondition for the financial stability and prosperity of the entire Union. As announced in the package on </w:t>
            </w:r>
            <w:r>
              <w:rPr>
                <w:rFonts w:ascii="Times New Roman" w:eastAsiaTheme="minorEastAsia" w:hAnsi="Times New Roman" w:cs="Times New Roman"/>
                <w:b/>
                <w:noProof/>
                <w:color w:val="000000"/>
                <w:sz w:val="20"/>
                <w:szCs w:val="20"/>
                <w:lang w:eastAsia="en-GB"/>
              </w:rPr>
              <w:t>Deepening Europe</w:t>
            </w:r>
            <w:r>
              <w:rPr>
                <w:rFonts w:ascii="Times New Roman" w:eastAsia="Times New Roman" w:hAnsi="Times New Roman" w:cs="Times New Roman"/>
                <w:noProof/>
                <w:sz w:val="20"/>
                <w:szCs w:val="20"/>
              </w:rPr>
              <w:t>’</w:t>
            </w:r>
            <w:r>
              <w:rPr>
                <w:rFonts w:ascii="Times New Roman" w:eastAsiaTheme="minorEastAsia" w:hAnsi="Times New Roman" w:cs="Times New Roman"/>
                <w:b/>
                <w:noProof/>
                <w:color w:val="000000"/>
                <w:sz w:val="20"/>
                <w:szCs w:val="20"/>
                <w:lang w:eastAsia="en-GB"/>
              </w:rPr>
              <w:t>s Economic and Monetary Union</w:t>
            </w:r>
            <w:r>
              <w:rPr>
                <w:rFonts w:ascii="Times New Roman" w:eastAsiaTheme="minorEastAsia" w:hAnsi="Times New Roman" w:cs="Times New Roman"/>
                <w:noProof/>
                <w:color w:val="000000"/>
                <w:sz w:val="20"/>
                <w:szCs w:val="20"/>
                <w:lang w:eastAsia="en-GB"/>
              </w:rPr>
              <w:t xml:space="preserve"> of 6 December 2017, the Commission is proposing new budgetary instruments for a stable euro area and for convergence towards the euro area within the Union framework. These new instruments will complement other EU funds, including the European Structural and Investment Funds and InvestEU, in supporting economic convergence, financial stability, job creation and investment.</w:t>
            </w:r>
          </w:p>
          <w:p w:rsidR="00C57E2E" w:rsidRDefault="00FD1F8E">
            <w:pPr>
              <w:spacing w:before="120" w:after="0" w:line="240" w:lineRule="auto"/>
              <w:ind w:left="306" w:right="363"/>
              <w:jc w:val="both"/>
              <w:rPr>
                <w:rFonts w:ascii="Times New Roman" w:eastAsia="Times New Roman" w:hAnsi="Times New Roman" w:cs="Times New Roman"/>
                <w:noProof/>
                <w:sz w:val="20"/>
                <w:szCs w:val="20"/>
                <w:lang w:eastAsia="zh-CN"/>
              </w:rPr>
            </w:pPr>
            <w:r>
              <w:rPr>
                <w:rFonts w:ascii="Times New Roman" w:eastAsiaTheme="minorEastAsia" w:hAnsi="Times New Roman" w:cs="Times New Roman"/>
                <w:noProof/>
                <w:color w:val="000000"/>
                <w:sz w:val="20"/>
                <w:szCs w:val="20"/>
                <w:lang w:eastAsia="en-GB"/>
              </w:rPr>
              <w:t xml:space="preserve">A new, strong </w:t>
            </w:r>
            <w:r>
              <w:rPr>
                <w:rFonts w:ascii="Times New Roman" w:eastAsiaTheme="minorEastAsia" w:hAnsi="Times New Roman" w:cs="Times New Roman"/>
                <w:b/>
                <w:noProof/>
                <w:color w:val="000000"/>
                <w:sz w:val="20"/>
                <w:szCs w:val="20"/>
                <w:lang w:eastAsia="en-GB"/>
              </w:rPr>
              <w:t>Reform Support Programme</w:t>
            </w:r>
            <w:r>
              <w:rPr>
                <w:rFonts w:ascii="Times New Roman" w:eastAsiaTheme="minorEastAsia" w:hAnsi="Times New Roman" w:cs="Times New Roman"/>
                <w:noProof/>
                <w:color w:val="000000"/>
                <w:sz w:val="20"/>
                <w:szCs w:val="20"/>
                <w:lang w:eastAsia="en-GB"/>
              </w:rPr>
              <w:t xml:space="preserve"> will offer technical and financial support for reforms at national level with an overall budget of EUR 25 billion. This new programme will be separate but complementary to the future European Structural and Investment Funds. It will include a </w:t>
            </w:r>
            <w:r>
              <w:rPr>
                <w:rFonts w:ascii="Times New Roman" w:eastAsiaTheme="minorEastAsia" w:hAnsi="Times New Roman" w:cs="Times New Roman"/>
                <w:b/>
                <w:noProof/>
                <w:color w:val="000000"/>
                <w:sz w:val="20"/>
                <w:szCs w:val="20"/>
                <w:lang w:eastAsia="en-GB"/>
              </w:rPr>
              <w:t>Reform Delivery Tool</w:t>
            </w:r>
            <w:r>
              <w:rPr>
                <w:rFonts w:ascii="Times New Roman" w:eastAsiaTheme="minorEastAsia" w:hAnsi="Times New Roman" w:cs="Times New Roman"/>
                <w:noProof/>
                <w:color w:val="000000"/>
                <w:sz w:val="20"/>
                <w:szCs w:val="20"/>
                <w:lang w:eastAsia="en-GB"/>
              </w:rPr>
              <w:t xml:space="preserve"> providing financial incentives across </w:t>
            </w:r>
            <w:r>
              <w:rPr>
                <w:rFonts w:ascii="Times New Roman" w:eastAsiaTheme="minorEastAsia" w:hAnsi="Times New Roman" w:cs="Times New Roman"/>
                <w:i/>
                <w:noProof/>
                <w:color w:val="000000"/>
                <w:sz w:val="20"/>
                <w:szCs w:val="20"/>
                <w:lang w:eastAsia="en-GB"/>
              </w:rPr>
              <w:t>all</w:t>
            </w:r>
            <w:r>
              <w:rPr>
                <w:rFonts w:ascii="Times New Roman" w:eastAsiaTheme="minorEastAsia" w:hAnsi="Times New Roman" w:cs="Times New Roman"/>
                <w:noProof/>
                <w:color w:val="000000"/>
                <w:sz w:val="20"/>
                <w:szCs w:val="20"/>
                <w:lang w:eastAsia="en-GB"/>
              </w:rPr>
              <w:t xml:space="preserve"> Member States for key reforms identified as part of the European Semester. It will focus on those reforms that can contribute most to making domestic economies more robust and that have positive spill over effects on other Member States. These include reforms in product and labour markets, education, tax reforms, the development of capital markets, reforms to improve the business environment as well as investment in human capital and public administration reforms. This new programme will also include a dedicated </w:t>
            </w:r>
            <w:r>
              <w:rPr>
                <w:rFonts w:ascii="Times New Roman" w:eastAsiaTheme="minorEastAsia" w:hAnsi="Times New Roman" w:cs="Times New Roman"/>
                <w:b/>
                <w:noProof/>
                <w:color w:val="000000"/>
                <w:sz w:val="20"/>
                <w:szCs w:val="20"/>
                <w:lang w:eastAsia="en-GB"/>
              </w:rPr>
              <w:t>Convergence Facility</w:t>
            </w:r>
            <w:r>
              <w:rPr>
                <w:rFonts w:ascii="Times New Roman" w:eastAsiaTheme="minorEastAsia" w:hAnsi="Times New Roman" w:cs="Times New Roman"/>
                <w:noProof/>
                <w:color w:val="000000"/>
                <w:sz w:val="20"/>
                <w:szCs w:val="20"/>
                <w:lang w:eastAsia="en-GB"/>
              </w:rPr>
              <w:t xml:space="preserve"> to support non-euro area Member States seeking to adopt the single currency during the period of the next Multiannual Financial Framework. </w:t>
            </w:r>
            <w:r>
              <w:rPr>
                <w:rFonts w:ascii="Times New Roman" w:hAnsi="Times New Roman"/>
                <w:noProof/>
                <w:sz w:val="20"/>
                <w:szCs w:val="20"/>
              </w:rPr>
              <w:t>Allocations foreseen for the Convergence Facility will be transferred to the Reform Delivery Tool if by the end of 2023 an eligible Member State has not taken the necessary steps to claim support from the Convergence Facility.</w:t>
            </w:r>
            <w:r>
              <w:rPr>
                <w:rFonts w:ascii="Times New Roman" w:eastAsiaTheme="minorEastAsia" w:hAnsi="Times New Roman" w:cs="Times New Roman"/>
                <w:noProof/>
                <w:color w:val="000000"/>
                <w:sz w:val="20"/>
                <w:szCs w:val="20"/>
                <w:lang w:eastAsia="en-GB"/>
              </w:rPr>
              <w:t xml:space="preserve"> Participation in all three legs of the Reform Support Programme will be voluntary and Member States will keep full ownership of the reforms carried out. </w:t>
            </w:r>
          </w:p>
          <w:p w:rsidR="00C57E2E" w:rsidRDefault="00FD1F8E">
            <w:pPr>
              <w:spacing w:before="120" w:after="0" w:line="240" w:lineRule="auto"/>
              <w:ind w:left="306" w:right="363"/>
              <w:jc w:val="both"/>
              <w:rPr>
                <w:rFonts w:ascii="Times New Roman" w:eastAsia="Times New Roman" w:hAnsi="Times New Roman" w:cs="Times New Roman"/>
                <w:noProof/>
                <w:sz w:val="20"/>
                <w:szCs w:val="20"/>
                <w:lang w:eastAsia="zh-CN"/>
              </w:rPr>
            </w:pPr>
            <w:r>
              <w:rPr>
                <w:rFonts w:ascii="Times New Roman" w:hAnsi="Times New Roman" w:cs="Times New Roman"/>
                <w:noProof/>
                <w:color w:val="000000"/>
                <w:sz w:val="20"/>
                <w:szCs w:val="20"/>
                <w:lang w:eastAsia="en-GB"/>
              </w:rPr>
              <w:t xml:space="preserve">A new </w:t>
            </w:r>
            <w:r>
              <w:rPr>
                <w:rFonts w:ascii="Times New Roman" w:hAnsi="Times New Roman" w:cs="Times New Roman"/>
                <w:b/>
                <w:bCs/>
                <w:noProof/>
                <w:color w:val="000000"/>
                <w:sz w:val="20"/>
                <w:szCs w:val="20"/>
                <w:lang w:eastAsia="en-GB"/>
              </w:rPr>
              <w:t>European Investment Stabilisation Function</w:t>
            </w:r>
            <w:r>
              <w:rPr>
                <w:rFonts w:ascii="Times New Roman" w:hAnsi="Times New Roman" w:cs="Times New Roman"/>
                <w:noProof/>
                <w:color w:val="000000"/>
                <w:sz w:val="20"/>
                <w:szCs w:val="20"/>
                <w:lang w:eastAsia="en-GB"/>
              </w:rPr>
              <w:t xml:space="preserve"> will complement existing instruments at national and European level to absorb large asymmetric macroeconomic shocks in the euro area. As shown in the recent crisis, national automatic stabilisers alone may not be sufficient to cope with large asymmetric shocks and the cuts in investment that often result. In addition to the existing mechanisms, it is proposed that the EU budget will guarantee back-to-back loans of up to EUR 30 billion. The loans will be available to Member States complying with strict eligibility criteria for sound fiscal and economic policies. The European Investment Stabilisation Function will also provide an interest rate subsidy in order to provide the necessary funding for national budgets to maintain investment levels. This subsidy will be financed from contributions from euro area Member States equivalent to a share of monetary income (</w:t>
            </w:r>
            <w:r>
              <w:rPr>
                <w:rFonts w:ascii="Times New Roman" w:hAnsi="Times New Roman" w:cs="Times New Roman"/>
                <w:i/>
                <w:iCs/>
                <w:noProof/>
                <w:color w:val="000000"/>
                <w:sz w:val="20"/>
                <w:szCs w:val="20"/>
                <w:lang w:eastAsia="en-GB"/>
              </w:rPr>
              <w:t>seigniorage</w:t>
            </w:r>
            <w:r>
              <w:rPr>
                <w:rFonts w:ascii="Times New Roman" w:hAnsi="Times New Roman" w:cs="Times New Roman"/>
                <w:noProof/>
                <w:color w:val="000000"/>
                <w:sz w:val="20"/>
                <w:szCs w:val="20"/>
                <w:lang w:eastAsia="en-GB"/>
              </w:rPr>
              <w:t>). The European Investment Stabilisation Function could be complemented over time by additional sources of financing outside the EU budget, such as an insurance mechanism financed from voluntary contributions by Member States as well as a possible role for the European Stability Mechanism and for the future European Monetary Fund. The European Investment Stabilisation Function will be open to non-euro area Member States if they contribute to its financing according to the European Central Bank capital subscription key.</w:t>
            </w:r>
            <w:r>
              <w:rPr>
                <w:rFonts w:ascii="Times New Roman" w:eastAsia="Times New Roman" w:hAnsi="Times New Roman" w:cs="Times New Roman"/>
                <w:noProof/>
                <w:sz w:val="20"/>
                <w:szCs w:val="20"/>
                <w:lang w:eastAsia="zh-CN"/>
              </w:rPr>
              <w:t xml:space="preserve"> </w:t>
            </w:r>
          </w:p>
          <w:p w:rsidR="00C57E2E" w:rsidRDefault="00FD1F8E">
            <w:pPr>
              <w:spacing w:before="360" w:after="0" w:line="240" w:lineRule="auto"/>
              <w:jc w:val="center"/>
              <w:rPr>
                <w:rFonts w:ascii="Times New Roman" w:eastAsia="Calibri" w:hAnsi="Times New Roman" w:cs="Times New Roman"/>
                <w:b/>
                <w:bCs/>
                <w:noProof/>
                <w:sz w:val="24"/>
                <w:szCs w:val="24"/>
              </w:rPr>
            </w:pPr>
            <w:r>
              <w:rPr>
                <w:rFonts w:ascii="Times New Roman" w:eastAsia="Calibri" w:hAnsi="Times New Roman" w:cs="Times New Roman"/>
                <w:b/>
                <w:bCs/>
                <w:noProof/>
                <w:sz w:val="24"/>
                <w:szCs w:val="24"/>
              </w:rPr>
              <w:t>New budgetary instruments for a stable euro area within the Union</w:t>
            </w:r>
          </w:p>
          <w:p w:rsidR="00C57E2E" w:rsidRDefault="00FD1F8E">
            <w:pPr>
              <w:spacing w:before="120" w:line="240" w:lineRule="auto"/>
              <w:ind w:left="306" w:right="301"/>
              <w:jc w:val="both"/>
              <w:rPr>
                <w:rFonts w:ascii="Times New Roman" w:hAnsi="Times New Roman" w:cs="Times New Roman"/>
                <w:noProof/>
                <w:color w:val="000000"/>
                <w:sz w:val="20"/>
                <w:szCs w:val="20"/>
                <w:lang w:eastAsia="en-GB"/>
              </w:rPr>
            </w:pPr>
            <w:r>
              <w:rPr>
                <w:noProof/>
                <w:lang w:eastAsia="en-GB"/>
              </w:rPr>
              <mc:AlternateContent>
                <mc:Choice Requires="wpg">
                  <w:drawing>
                    <wp:inline distT="0" distB="0" distL="0" distR="0" wp14:anchorId="52C6349F" wp14:editId="18DD8D1C">
                      <wp:extent cx="5040313" cy="2819400"/>
                      <wp:effectExtent l="0" t="0" r="27305" b="0"/>
                      <wp:docPr id="3278" name="Group 3278"/>
                      <wp:cNvGraphicFramePr/>
                      <a:graphic xmlns:a="http://schemas.openxmlformats.org/drawingml/2006/main">
                        <a:graphicData uri="http://schemas.microsoft.com/office/word/2010/wordprocessingGroup">
                          <wpg:wgp>
                            <wpg:cNvGrpSpPr/>
                            <wpg:grpSpPr>
                              <a:xfrm>
                                <a:off x="0" y="0"/>
                                <a:ext cx="5040313" cy="2819400"/>
                                <a:chOff x="0" y="0"/>
                                <a:chExt cx="5040313" cy="2819400"/>
                              </a:xfrm>
                            </wpg:grpSpPr>
                            <wps:wsp>
                              <wps:cNvPr id="3279" name="Down Arrow 3"/>
                              <wps:cNvSpPr/>
                              <wps:spPr>
                                <a:xfrm>
                                  <a:off x="571500" y="1428750"/>
                                  <a:ext cx="144016" cy="576064"/>
                                </a:xfrm>
                                <a:prstGeom prst="downArrow">
                                  <a:avLst/>
                                </a:prstGeom>
                                <a:solidFill>
                                  <a:srgbClr val="00AF62"/>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280" name="Down Arrow 4"/>
                              <wps:cNvSpPr/>
                              <wps:spPr>
                                <a:xfrm>
                                  <a:off x="1590675" y="1428750"/>
                                  <a:ext cx="144016" cy="576064"/>
                                </a:xfrm>
                                <a:prstGeom prst="downArrow">
                                  <a:avLst/>
                                </a:prstGeom>
                                <a:solidFill>
                                  <a:srgbClr val="00AF62"/>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281" name="Down Arrow 5"/>
                              <wps:cNvSpPr/>
                              <wps:spPr>
                                <a:xfrm>
                                  <a:off x="2609850" y="1428750"/>
                                  <a:ext cx="144016" cy="576064"/>
                                </a:xfrm>
                                <a:prstGeom prst="downArrow">
                                  <a:avLst/>
                                </a:prstGeom>
                                <a:solidFill>
                                  <a:srgbClr val="00AF62"/>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282" name="Down Arrow 6"/>
                              <wps:cNvSpPr/>
                              <wps:spPr>
                                <a:xfrm>
                                  <a:off x="3590925" y="1428750"/>
                                  <a:ext cx="144016" cy="576064"/>
                                </a:xfrm>
                                <a:prstGeom prst="downArrow">
                                  <a:avLst/>
                                </a:prstGeom>
                                <a:solidFill>
                                  <a:srgbClr val="00AF62"/>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283" name="Rectangle 7"/>
                              <wps:cNvSpPr/>
                              <wps:spPr>
                                <a:xfrm>
                                  <a:off x="0" y="95250"/>
                                  <a:ext cx="5040313" cy="1333780"/>
                                </a:xfrm>
                                <a:prstGeom prst="rect">
                                  <a:avLst/>
                                </a:prstGeom>
                                <a:solidFill>
                                  <a:srgbClr val="2956B1">
                                    <a:alpha val="20000"/>
                                  </a:srgbClr>
                                </a:solidFill>
                                <a:ln>
                                  <a:solidFill>
                                    <a:srgbClr val="2D5EC1"/>
                                  </a:solid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284" name="Rectangle 8"/>
                              <wps:cNvSpPr/>
                              <wps:spPr>
                                <a:xfrm>
                                  <a:off x="190500" y="228600"/>
                                  <a:ext cx="3960440" cy="1061629"/>
                                </a:xfrm>
                                <a:prstGeom prst="rect">
                                  <a:avLst/>
                                </a:prstGeom>
                                <a:solidFill>
                                  <a:srgbClr val="EBFFF0"/>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285" name="TextBox 9"/>
                              <wps:cNvSpPr txBox="1"/>
                              <wps:spPr>
                                <a:xfrm>
                                  <a:off x="2647950" y="590550"/>
                                  <a:ext cx="1080120" cy="504056"/>
                                </a:xfrm>
                                <a:prstGeom prst="rect">
                                  <a:avLst/>
                                </a:prstGeom>
                                <a:noFill/>
                              </wps:spPr>
                              <wps:bodyPr wrap="square" lIns="36000" tIns="36000" rIns="36000" bIns="36000" rtlCol="0">
                                <a:noAutofit/>
                              </wps:bodyPr>
                            </wps:wsp>
                            <pic:pic xmlns:pic="http://schemas.openxmlformats.org/drawingml/2006/picture">
                              <pic:nvPicPr>
                                <pic:cNvPr id="3286" name="table"/>
                                <pic:cNvPicPr>
                                  <a:picLocks noChangeAspect="1"/>
                                </pic:cNvPicPr>
                              </pic:nvPicPr>
                              <pic:blipFill>
                                <a:blip r:embed="rId48"/>
                                <a:stretch>
                                  <a:fillRect/>
                                </a:stretch>
                              </pic:blipFill>
                              <pic:spPr>
                                <a:xfrm>
                                  <a:off x="266700" y="285750"/>
                                  <a:ext cx="3819525" cy="838200"/>
                                </a:xfrm>
                                <a:prstGeom prst="rect">
                                  <a:avLst/>
                                </a:prstGeom>
                              </pic:spPr>
                            </pic:pic>
                            <pic:pic xmlns:pic="http://schemas.openxmlformats.org/drawingml/2006/picture">
                              <pic:nvPicPr>
                                <pic:cNvPr id="3287" name="table"/>
                                <pic:cNvPicPr>
                                  <a:picLocks noChangeAspect="1"/>
                                </pic:cNvPicPr>
                              </pic:nvPicPr>
                              <pic:blipFill>
                                <a:blip r:embed="rId49"/>
                                <a:stretch>
                                  <a:fillRect/>
                                </a:stretch>
                              </pic:blipFill>
                              <pic:spPr>
                                <a:xfrm>
                                  <a:off x="4248150" y="704850"/>
                                  <a:ext cx="695325" cy="581025"/>
                                </a:xfrm>
                                <a:prstGeom prst="rect">
                                  <a:avLst/>
                                </a:prstGeom>
                              </pic:spPr>
                            </pic:pic>
                            <wpg:grpSp>
                              <wpg:cNvPr id="3288" name="Group 12"/>
                              <wpg:cNvGrpSpPr/>
                              <wpg:grpSpPr>
                                <a:xfrm>
                                  <a:off x="3867150" y="1143000"/>
                                  <a:ext cx="189735" cy="45719"/>
                                  <a:chOff x="3867251" y="1148067"/>
                                  <a:chExt cx="189735" cy="45719"/>
                                </a:xfrm>
                              </wpg:grpSpPr>
                              <wps:wsp>
                                <wps:cNvPr id="3289" name="Oval 3289"/>
                                <wps:cNvSpPr/>
                                <wps:spPr>
                                  <a:xfrm>
                                    <a:off x="3867251" y="1148067"/>
                                    <a:ext cx="45719" cy="45719"/>
                                  </a:xfrm>
                                  <a:prstGeom prst="ellipse">
                                    <a:avLst/>
                                  </a:prstGeom>
                                  <a:solidFill>
                                    <a:srgbClr val="00AF62"/>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290" name="Oval 3290"/>
                                <wps:cNvSpPr/>
                                <wps:spPr>
                                  <a:xfrm>
                                    <a:off x="3939259" y="1148067"/>
                                    <a:ext cx="45719" cy="45719"/>
                                  </a:xfrm>
                                  <a:prstGeom prst="ellipse">
                                    <a:avLst/>
                                  </a:prstGeom>
                                  <a:solidFill>
                                    <a:srgbClr val="00AF62"/>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291" name="Oval 3291"/>
                                <wps:cNvSpPr/>
                                <wps:spPr>
                                  <a:xfrm>
                                    <a:off x="4011267" y="1148067"/>
                                    <a:ext cx="45719" cy="45719"/>
                                  </a:xfrm>
                                  <a:prstGeom prst="ellipse">
                                    <a:avLst/>
                                  </a:prstGeom>
                                  <a:solidFill>
                                    <a:srgbClr val="00AF62"/>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g:grpSp>
                            <wps:wsp>
                              <wps:cNvPr id="3292" name="Straight Connector 16"/>
                              <wps:cNvCnPr/>
                              <wps:spPr bwMode="auto">
                                <a:xfrm>
                                  <a:off x="4152900" y="447675"/>
                                  <a:ext cx="442709" cy="0"/>
                                </a:xfrm>
                                <a:prstGeom prst="line">
                                  <a:avLst/>
                                </a:prstGeom>
                                <a:noFill/>
                                <a:ln w="9525" cap="flat" cmpd="sng" algn="ctr">
                                  <a:solidFill>
                                    <a:srgbClr val="2D5EC1"/>
                                  </a:solidFill>
                                  <a:prstDash val="solid"/>
                                  <a:round/>
                                  <a:headEnd type="none" w="med" len="med"/>
                                  <a:tailEnd type="none" w="med" len="med"/>
                                </a:ln>
                                <a:effectLst/>
                              </wps:spPr>
                              <wps:bodyPr/>
                            </wps:wsp>
                            <wps:wsp>
                              <wps:cNvPr id="3293" name="Straight Connector 17"/>
                              <wps:cNvCnPr/>
                              <wps:spPr bwMode="auto">
                                <a:xfrm>
                                  <a:off x="4600575" y="447675"/>
                                  <a:ext cx="0" cy="256120"/>
                                </a:xfrm>
                                <a:prstGeom prst="line">
                                  <a:avLst/>
                                </a:prstGeom>
                                <a:noFill/>
                                <a:ln w="9525" cap="flat" cmpd="sng" algn="ctr">
                                  <a:solidFill>
                                    <a:srgbClr val="2D5EC1"/>
                                  </a:solidFill>
                                  <a:prstDash val="solid"/>
                                  <a:round/>
                                  <a:headEnd type="none" w="med" len="med"/>
                                  <a:tailEnd type="none" w="med" len="med"/>
                                </a:ln>
                                <a:effectLst/>
                              </wps:spPr>
                              <wps:bodyPr/>
                            </wps:wsp>
                            <wps:wsp>
                              <wps:cNvPr id="3294" name="TextBox 18"/>
                              <wps:cNvSpPr txBox="1"/>
                              <wps:spPr>
                                <a:xfrm>
                                  <a:off x="285696" y="1543050"/>
                                  <a:ext cx="719700" cy="253610"/>
                                </a:xfrm>
                                <a:prstGeom prst="rect">
                                  <a:avLst/>
                                </a:prstGeom>
                                <a:solidFill>
                                  <a:srgbClr val="FFFFFF"/>
                                </a:solidFill>
                                <a:ln w="6350">
                                  <a:solidFill>
                                    <a:srgbClr val="2D5EC1"/>
                                  </a:solidFill>
                                </a:ln>
                              </wps:spPr>
                              <wps:txbx>
                                <w:txbxContent>
                                  <w:p w:rsidR="00C57E2E" w:rsidRDefault="00FD1F8E">
                                    <w:pPr>
                                      <w:pStyle w:val="NormalWeb"/>
                                      <w:jc w:val="center"/>
                                      <w:textAlignment w:val="baseline"/>
                                    </w:pPr>
                                    <w:r>
                                      <w:rPr>
                                        <w:b/>
                                        <w:bCs/>
                                        <w:color w:val="2D5EC1"/>
                                        <w:kern w:val="24"/>
                                        <w:sz w:val="12"/>
                                        <w:szCs w:val="12"/>
                                      </w:rPr>
                                      <w:t>TECHNICAL ASSISTANCE</w:t>
                                    </w:r>
                                  </w:p>
                                </w:txbxContent>
                              </wps:txbx>
                              <wps:bodyPr wrap="square" lIns="36000" tIns="36000" rIns="36000" bIns="36000" rtlCol="0" anchor="ctr" anchorCtr="0">
                                <a:spAutoFit/>
                              </wps:bodyPr>
                            </wps:wsp>
                            <wps:wsp>
                              <wps:cNvPr id="3295" name="TextBox 19"/>
                              <wps:cNvSpPr txBox="1"/>
                              <wps:spPr>
                                <a:xfrm>
                                  <a:off x="1304679" y="1543050"/>
                                  <a:ext cx="719700" cy="239005"/>
                                </a:xfrm>
                                <a:prstGeom prst="rect">
                                  <a:avLst/>
                                </a:prstGeom>
                                <a:solidFill>
                                  <a:srgbClr val="FFFFFF"/>
                                </a:solidFill>
                                <a:ln w="6350">
                                  <a:solidFill>
                                    <a:srgbClr val="2D5EC1"/>
                                  </a:solidFill>
                                </a:ln>
                              </wps:spPr>
                              <wps:txbx>
                                <w:txbxContent>
                                  <w:p w:rsidR="00C57E2E" w:rsidRDefault="00FD1F8E">
                                    <w:pPr>
                                      <w:pStyle w:val="NormalWeb"/>
                                      <w:jc w:val="center"/>
                                      <w:textAlignment w:val="baseline"/>
                                    </w:pPr>
                                    <w:r>
                                      <w:rPr>
                                        <w:b/>
                                        <w:bCs/>
                                        <w:color w:val="2D5EC1"/>
                                        <w:kern w:val="24"/>
                                        <w:sz w:val="11"/>
                                        <w:szCs w:val="11"/>
                                      </w:rPr>
                                      <w:t>FINANCIAL CONTRIBUTIONS</w:t>
                                    </w:r>
                                  </w:p>
                                </w:txbxContent>
                              </wps:txbx>
                              <wps:bodyPr wrap="square" lIns="36000" tIns="36000" rIns="36000" bIns="36000" rtlCol="0" anchor="ctr" anchorCtr="0">
                                <a:spAutoFit/>
                              </wps:bodyPr>
                            </wps:wsp>
                            <wps:wsp>
                              <wps:cNvPr id="3296" name="TextBox 20"/>
                              <wps:cNvSpPr txBox="1"/>
                              <wps:spPr>
                                <a:xfrm>
                                  <a:off x="2323659" y="1543050"/>
                                  <a:ext cx="720335" cy="165980"/>
                                </a:xfrm>
                                <a:prstGeom prst="rect">
                                  <a:avLst/>
                                </a:prstGeom>
                                <a:solidFill>
                                  <a:srgbClr val="FFFFFF"/>
                                </a:solidFill>
                                <a:ln w="6350">
                                  <a:solidFill>
                                    <a:srgbClr val="2D5EC1"/>
                                  </a:solidFill>
                                </a:ln>
                              </wps:spPr>
                              <wps:txbx>
                                <w:txbxContent>
                                  <w:p w:rsidR="00C57E2E" w:rsidRDefault="00FD1F8E">
                                    <w:pPr>
                                      <w:pStyle w:val="NormalWeb"/>
                                      <w:jc w:val="center"/>
                                      <w:textAlignment w:val="baseline"/>
                                    </w:pPr>
                                    <w:r>
                                      <w:rPr>
                                        <w:b/>
                                        <w:bCs/>
                                        <w:color w:val="2D5EC1"/>
                                        <w:kern w:val="24"/>
                                        <w:sz w:val="12"/>
                                        <w:szCs w:val="12"/>
                                      </w:rPr>
                                      <w:t>LOANS</w:t>
                                    </w:r>
                                  </w:p>
                                </w:txbxContent>
                              </wps:txbx>
                              <wps:bodyPr wrap="square" lIns="36000" tIns="36000" rIns="36000" bIns="36000" rtlCol="0" anchor="ctr" anchorCtr="0">
                                <a:spAutoFit/>
                              </wps:bodyPr>
                            </wps:wsp>
                            <wps:wsp>
                              <wps:cNvPr id="3297" name="TextBox 21"/>
                              <wps:cNvSpPr txBox="1"/>
                              <wps:spPr>
                                <a:xfrm>
                                  <a:off x="3333120" y="1543050"/>
                                  <a:ext cx="720335" cy="165980"/>
                                </a:xfrm>
                                <a:prstGeom prst="rect">
                                  <a:avLst/>
                                </a:prstGeom>
                                <a:solidFill>
                                  <a:srgbClr val="FFFFFF"/>
                                </a:solidFill>
                                <a:ln w="6350">
                                  <a:solidFill>
                                    <a:srgbClr val="2D5EC1"/>
                                  </a:solidFill>
                                </a:ln>
                              </wps:spPr>
                              <wps:txbx>
                                <w:txbxContent>
                                  <w:p w:rsidR="00C57E2E" w:rsidRDefault="00FD1F8E">
                                    <w:pPr>
                                      <w:pStyle w:val="NormalWeb"/>
                                      <w:jc w:val="center"/>
                                      <w:textAlignment w:val="baseline"/>
                                    </w:pPr>
                                    <w:r>
                                      <w:rPr>
                                        <w:b/>
                                        <w:bCs/>
                                        <w:color w:val="2D5EC1"/>
                                        <w:kern w:val="24"/>
                                        <w:sz w:val="12"/>
                                        <w:szCs w:val="12"/>
                                      </w:rPr>
                                      <w:t>GRANTS</w:t>
                                    </w:r>
                                  </w:p>
                                </w:txbxContent>
                              </wps:txbx>
                              <wps:bodyPr wrap="square" lIns="36000" tIns="36000" rIns="36000" bIns="36000" rtlCol="0" anchor="ctr" anchorCtr="0">
                                <a:spAutoFit/>
                              </wps:bodyPr>
                            </wps:wsp>
                            <wps:wsp>
                              <wps:cNvPr id="3298" name="TextBox 22"/>
                              <wps:cNvSpPr txBox="1"/>
                              <wps:spPr>
                                <a:xfrm>
                                  <a:off x="4237824" y="1543050"/>
                                  <a:ext cx="720335" cy="253610"/>
                                </a:xfrm>
                                <a:prstGeom prst="rect">
                                  <a:avLst/>
                                </a:prstGeom>
                                <a:solidFill>
                                  <a:schemeClr val="bg1"/>
                                </a:solidFill>
                                <a:ln w="6350">
                                  <a:solidFill>
                                    <a:srgbClr val="2D5EC1"/>
                                  </a:solidFill>
                                </a:ln>
                              </wps:spPr>
                              <wps:txbx>
                                <w:txbxContent>
                                  <w:p w:rsidR="00C57E2E" w:rsidRDefault="00FD1F8E">
                                    <w:pPr>
                                      <w:pStyle w:val="NormalWeb"/>
                                      <w:jc w:val="center"/>
                                      <w:textAlignment w:val="baseline"/>
                                    </w:pPr>
                                    <w:r>
                                      <w:rPr>
                                        <w:b/>
                                        <w:bCs/>
                                        <w:color w:val="2D5EC1"/>
                                        <w:kern w:val="24"/>
                                        <w:sz w:val="12"/>
                                        <w:szCs w:val="12"/>
                                      </w:rPr>
                                      <w:t>EXTRA GRANTS AND LOANS</w:t>
                                    </w:r>
                                  </w:p>
                                </w:txbxContent>
                              </wps:txbx>
                              <wps:bodyPr wrap="square" lIns="36000" tIns="36000" rIns="36000" bIns="36000" rtlCol="0" anchor="ctr" anchorCtr="0">
                                <a:spAutoFit/>
                              </wps:bodyPr>
                            </wps:wsp>
                            <wps:wsp>
                              <wps:cNvPr id="3299" name="Straight Connector 23"/>
                              <wps:cNvCnPr/>
                              <wps:spPr bwMode="auto">
                                <a:xfrm>
                                  <a:off x="4600575" y="1343025"/>
                                  <a:ext cx="0" cy="196884"/>
                                </a:xfrm>
                                <a:prstGeom prst="line">
                                  <a:avLst/>
                                </a:prstGeom>
                                <a:noFill/>
                                <a:ln w="9525" cap="flat" cmpd="sng" algn="ctr">
                                  <a:solidFill>
                                    <a:srgbClr val="2D5EC1"/>
                                  </a:solidFill>
                                  <a:prstDash val="dash"/>
                                  <a:round/>
                                  <a:headEnd type="none" w="med" len="med"/>
                                  <a:tailEnd type="none" w="med" len="med"/>
                                </a:ln>
                                <a:effectLst/>
                              </wps:spPr>
                              <wps:bodyPr/>
                            </wps:wsp>
                            <wps:wsp>
                              <wps:cNvPr id="3300" name="TextBox 24"/>
                              <wps:cNvSpPr txBox="1"/>
                              <wps:spPr>
                                <a:xfrm>
                                  <a:off x="285678" y="2085975"/>
                                  <a:ext cx="1735065" cy="288000"/>
                                </a:xfrm>
                                <a:prstGeom prst="rect">
                                  <a:avLst/>
                                </a:prstGeom>
                                <a:solidFill>
                                  <a:srgbClr val="2D5EC1"/>
                                </a:solidFill>
                                <a:ln w="6350">
                                  <a:solidFill>
                                    <a:srgbClr val="2D5EC1"/>
                                  </a:solidFill>
                                </a:ln>
                              </wps:spPr>
                              <wps:txbx>
                                <w:txbxContent>
                                  <w:p w:rsidR="00C57E2E" w:rsidRDefault="00FD1F8E">
                                    <w:pPr>
                                      <w:pStyle w:val="NormalWeb"/>
                                      <w:jc w:val="center"/>
                                      <w:textAlignment w:val="baseline"/>
                                    </w:pPr>
                                    <w:r>
                                      <w:rPr>
                                        <w:b/>
                                        <w:bCs/>
                                        <w:color w:val="FFFFFF"/>
                                        <w:kern w:val="24"/>
                                        <w:sz w:val="14"/>
                                        <w:szCs w:val="14"/>
                                      </w:rPr>
                                      <w:t>NATIONAL REFORM PRIORITIES</w:t>
                                    </w:r>
                                  </w:p>
                                </w:txbxContent>
                              </wps:txbx>
                              <wps:bodyPr wrap="square" lIns="36000" tIns="36000" rIns="36000" bIns="36000" rtlCol="0" anchor="ctr" anchorCtr="0">
                                <a:noAutofit/>
                              </wps:bodyPr>
                            </wps:wsp>
                            <wps:wsp>
                              <wps:cNvPr id="3301" name="TextBox 25"/>
                              <wps:cNvSpPr txBox="1"/>
                              <wps:spPr>
                                <a:xfrm>
                                  <a:off x="2323218" y="2085975"/>
                                  <a:ext cx="1735700" cy="282820"/>
                                </a:xfrm>
                                <a:prstGeom prst="rect">
                                  <a:avLst/>
                                </a:prstGeom>
                                <a:solidFill>
                                  <a:srgbClr val="2D5EC1"/>
                                </a:solidFill>
                                <a:ln w="6350">
                                  <a:solidFill>
                                    <a:srgbClr val="2D5EC1"/>
                                  </a:solidFill>
                                </a:ln>
                              </wps:spPr>
                              <wps:txbx>
                                <w:txbxContent>
                                  <w:p w:rsidR="00C57E2E" w:rsidRDefault="00FD1F8E">
                                    <w:pPr>
                                      <w:pStyle w:val="NormalWeb"/>
                                      <w:jc w:val="center"/>
                                      <w:textAlignment w:val="baseline"/>
                                    </w:pPr>
                                    <w:r>
                                      <w:rPr>
                                        <w:b/>
                                        <w:bCs/>
                                        <w:color w:val="FFFFFF"/>
                                        <w:kern w:val="24"/>
                                        <w:sz w:val="14"/>
                                        <w:szCs w:val="14"/>
                                      </w:rPr>
                                      <w:t>NATIONAL PLATFORM FOR INVESTMENTS</w:t>
                                    </w:r>
                                  </w:p>
                                </w:txbxContent>
                              </wps:txbx>
                              <wps:bodyPr wrap="square" lIns="36000" tIns="36000" rIns="36000" bIns="36000" rtlCol="0" anchor="ctr" anchorCtr="0">
                                <a:spAutoFit/>
                              </wps:bodyPr>
                            </wps:wsp>
                            <wps:wsp>
                              <wps:cNvPr id="3302" name="Left-Right Arrow 26"/>
                              <wps:cNvSpPr/>
                              <wps:spPr>
                                <a:xfrm>
                                  <a:off x="2047875" y="2171700"/>
                                  <a:ext cx="250210" cy="128727"/>
                                </a:xfrm>
                                <a:prstGeom prst="leftRightArrow">
                                  <a:avLst/>
                                </a:prstGeom>
                                <a:solidFill>
                                  <a:srgbClr val="2D5EC1"/>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303" name="Straight Connector 27"/>
                              <wps:cNvCnPr/>
                              <wps:spPr bwMode="auto">
                                <a:xfrm>
                                  <a:off x="4600575" y="1828800"/>
                                  <a:ext cx="0" cy="409520"/>
                                </a:xfrm>
                                <a:prstGeom prst="line">
                                  <a:avLst/>
                                </a:prstGeom>
                                <a:noFill/>
                                <a:ln w="9525" cap="flat" cmpd="sng" algn="ctr">
                                  <a:solidFill>
                                    <a:srgbClr val="2D5EC1"/>
                                  </a:solidFill>
                                  <a:prstDash val="dash"/>
                                  <a:round/>
                                  <a:headEnd type="none" w="med" len="med"/>
                                  <a:tailEnd type="none" w="med" len="med"/>
                                </a:ln>
                                <a:effectLst/>
                              </wps:spPr>
                              <wps:bodyPr/>
                            </wps:wsp>
                            <wps:wsp>
                              <wps:cNvPr id="3304" name="Straight Connector 28"/>
                              <wps:cNvCnPr/>
                              <wps:spPr bwMode="auto">
                                <a:xfrm flipV="1">
                                  <a:off x="4105275" y="2228850"/>
                                  <a:ext cx="500823" cy="5080"/>
                                </a:xfrm>
                                <a:prstGeom prst="line">
                                  <a:avLst/>
                                </a:prstGeom>
                                <a:noFill/>
                                <a:ln w="9525" cap="flat" cmpd="sng" algn="ctr">
                                  <a:solidFill>
                                    <a:srgbClr val="2D5EC1"/>
                                  </a:solidFill>
                                  <a:prstDash val="dash"/>
                                  <a:round/>
                                  <a:headEnd type="none" w="med" len="med"/>
                                  <a:tailEnd type="none" w="med" len="med"/>
                                </a:ln>
                                <a:effectLst/>
                              </wps:spPr>
                              <wps:bodyPr/>
                            </wps:wsp>
                            <pic:pic xmlns:pic="http://schemas.openxmlformats.org/drawingml/2006/picture">
                              <pic:nvPicPr>
                                <pic:cNvPr id="3305" name="table"/>
                                <pic:cNvPicPr>
                                  <a:picLocks noChangeAspect="1"/>
                                </pic:cNvPicPr>
                              </pic:nvPicPr>
                              <pic:blipFill>
                                <a:blip r:embed="rId50"/>
                                <a:stretch>
                                  <a:fillRect/>
                                </a:stretch>
                              </pic:blipFill>
                              <pic:spPr>
                                <a:xfrm>
                                  <a:off x="28575" y="2476500"/>
                                  <a:ext cx="4657725" cy="342900"/>
                                </a:xfrm>
                                <a:prstGeom prst="rect">
                                  <a:avLst/>
                                </a:prstGeom>
                              </pic:spPr>
                            </pic:pic>
                            <wpg:grpSp>
                              <wpg:cNvPr id="3306" name="Group 30"/>
                              <wpg:cNvGrpSpPr/>
                              <wpg:grpSpPr>
                                <a:xfrm>
                                  <a:off x="4762500" y="2743200"/>
                                  <a:ext cx="189735" cy="45719"/>
                                  <a:chOff x="4758710" y="2741876"/>
                                  <a:chExt cx="189735" cy="45719"/>
                                </a:xfrm>
                              </wpg:grpSpPr>
                              <wps:wsp>
                                <wps:cNvPr id="3307" name="Oval 3307"/>
                                <wps:cNvSpPr/>
                                <wps:spPr>
                                  <a:xfrm>
                                    <a:off x="4758710" y="2741876"/>
                                    <a:ext cx="45719" cy="45719"/>
                                  </a:xfrm>
                                  <a:prstGeom prst="ellipse">
                                    <a:avLst/>
                                  </a:prstGeom>
                                  <a:solidFill>
                                    <a:srgbClr val="DAE3F6"/>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308" name="Oval 3308"/>
                                <wps:cNvSpPr/>
                                <wps:spPr>
                                  <a:xfrm>
                                    <a:off x="4830718" y="2741876"/>
                                    <a:ext cx="45719" cy="45719"/>
                                  </a:xfrm>
                                  <a:prstGeom prst="ellipse">
                                    <a:avLst/>
                                  </a:prstGeom>
                                  <a:solidFill>
                                    <a:srgbClr val="DAE3F6"/>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309" name="Oval 3309"/>
                                <wps:cNvSpPr/>
                                <wps:spPr>
                                  <a:xfrm>
                                    <a:off x="4902726" y="2741876"/>
                                    <a:ext cx="45719" cy="45719"/>
                                  </a:xfrm>
                                  <a:prstGeom prst="ellipse">
                                    <a:avLst/>
                                  </a:prstGeom>
                                  <a:solidFill>
                                    <a:srgbClr val="DAE3F6"/>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g:grpSp>
                            <pic:pic xmlns:pic="http://schemas.openxmlformats.org/drawingml/2006/picture">
                              <pic:nvPicPr>
                                <pic:cNvPr id="3310" name="Picture 34"/>
                                <pic:cNvPicPr>
                                  <a:picLocks noChangeAspect="1"/>
                                </pic:cNvPicPr>
                              </pic:nvPicPr>
                              <pic:blipFill>
                                <a:blip r:embed="rId51" cstate="print">
                                  <a:extLst>
                                    <a:ext uri="{28A0092B-C50C-407E-A947-70E740481C1C}">
                                      <a14:useLocalDpi xmlns:a14="http://schemas.microsoft.com/office/drawing/2010/main" val="0"/>
                                    </a:ext>
                                  </a:extLst>
                                </a:blip>
                                <a:stretch>
                                  <a:fillRect/>
                                </a:stretch>
                              </pic:blipFill>
                              <pic:spPr>
                                <a:xfrm>
                                  <a:off x="2381250" y="0"/>
                                  <a:ext cx="285750" cy="190500"/>
                                </a:xfrm>
                                <a:prstGeom prst="rect">
                                  <a:avLst/>
                                </a:prstGeom>
                              </pic:spPr>
                            </pic:pic>
                            <wps:wsp>
                              <wps:cNvPr id="3311" name="Isosceles Triangle 35"/>
                              <wps:cNvSpPr/>
                              <wps:spPr>
                                <a:xfrm rot="16200000">
                                  <a:off x="4048125" y="2209800"/>
                                  <a:ext cx="53034" cy="45719"/>
                                </a:xfrm>
                                <a:prstGeom prst="triangle">
                                  <a:avLst/>
                                </a:prstGeom>
                                <a:solidFill>
                                  <a:srgbClr val="2D5EC1"/>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g:wgp>
                        </a:graphicData>
                      </a:graphic>
                    </wp:inline>
                  </w:drawing>
                </mc:Choice>
                <mc:Fallback>
                  <w:pict>
                    <v:group id="Group 3278" o:spid="_x0000_s1048" style="width:396.9pt;height:222pt;mso-position-horizontal-relative:char;mso-position-vertical-relative:line" coordsize="50403,2819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 o:spid="_x0000_s1049" type="#_x0000_t67" style="position:absolute;left:5715;top:14287;width:1440;height:57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bWqscA&#10;AADdAAAADwAAAGRycy9kb3ducmV2LnhtbESPQWvCQBSE70L/w/IKXkrdqGDb1FVEFKr2kthLb6/Z&#10;12ww+zZmtxr/vSsUPA4z8w0znXe2FidqfeVYwXCQgCAunK64VPC1Xz+/gvABWWPtmBRcyMN89tCb&#10;YqrdmTM65aEUEcI+RQUmhCaV0heGLPqBa4ij9+taiyHKtpS6xXOE21qOkmQiLVYcFww2tDRUHPI/&#10;q+AJw2q//V4Yt9pdks1nhj+UHZXqP3aLdxCBunAP/7c/tILx6OUNbm/iE5C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vW1qrHAAAA3QAAAA8AAAAAAAAAAAAAAAAAmAIAAGRy&#10;cy9kb3ducmV2LnhtbFBLBQYAAAAABAAEAPUAAACMAwAAAAA=&#10;" adj="18900" fillcolor="#00af62" stroked="f"/>
                      <v:shape id="Down Arrow 4" o:spid="_x0000_s1050" type="#_x0000_t67" style="position:absolute;left:15906;top:14287;width:1440;height:57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kPEMIA&#10;AADdAAAADwAAAGRycy9kb3ducmV2LnhtbERPTYvCMBC9C/6HMMJeRFNdWKQaRUTBXfdS9eJtbMam&#10;2Exqk9X67zcHwePjfc8Wra3EnRpfOlYwGiYgiHOnSy4UHA+bwQSED8gaK8ek4EkeFvNuZ4apdg/O&#10;6L4PhYgh7FNUYEKoUyl9bsiiH7qaOHIX11gMETaF1A0+Yrit5DhJvqTFkmODwZpWhvLr/s8q6GNY&#10;H35OS+PWu2fy/ZvhmbKbUh+9djkFEagNb/HLvdUKPseTuD++iU9Az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OQ8QwgAAAN0AAAAPAAAAAAAAAAAAAAAAAJgCAABkcnMvZG93&#10;bnJldi54bWxQSwUGAAAAAAQABAD1AAAAhwMAAAAA&#10;" adj="18900" fillcolor="#00af62" stroked="f"/>
                      <v:shape id="Down Arrow 5" o:spid="_x0000_s1051" type="#_x0000_t67" style="position:absolute;left:26098;top:14287;width:1440;height:57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Wqi8YA&#10;AADdAAAADwAAAGRycy9kb3ducmV2LnhtbESPT2sCMRTE7wW/Q3hCL6VmVRDZGkXEQv1zWfXS2+vm&#10;uVncvKybVNdvbwTB4zAzv2Ems9ZW4kKNLx0r6PcSEMS50yUXCg77788xCB+QNVaOScGNPMymnbcJ&#10;ptpdOaPLLhQiQtinqMCEUKdS+tyQRd9zNXH0jq6xGKJsCqkbvEa4reQgSUbSYslxwWBNC0P5afdv&#10;FXxgWO7Xv3Pjlptbstpm+EfZWan3bjv/AhGoDa/ws/2jFQwH4z483sQnIK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HWqi8YAAADdAAAADwAAAAAAAAAAAAAAAACYAgAAZHJz&#10;L2Rvd25yZXYueG1sUEsFBgAAAAAEAAQA9QAAAIsDAAAAAA==&#10;" adj="18900" fillcolor="#00af62" stroked="f"/>
                      <v:shape id="Down Arrow 6" o:spid="_x0000_s1052" type="#_x0000_t67" style="position:absolute;left:35909;top:14287;width:1440;height:57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c0/MYA&#10;AADdAAAADwAAAGRycy9kb3ducmV2LnhtbESPQWvCQBSE70L/w/IKvUjdmEKR6CZIUVDbS7QXb8/s&#10;MxuafRuzW43/vlso9DjMzDfMohhsK67U+8axgukkAUFcOd1wreDzsH6egfABWWPrmBTcyUORP4wW&#10;mGl345Ku+1CLCGGfoQITQpdJ6StDFv3EdcTRO7veYoiyr6Xu8RbhtpVpkrxKiw3HBYMdvRmqvvbf&#10;VsEYw+qwOy6NW73fk+1HiScqL0o9PQ7LOYhAQ/gP/7U3WsFLOkvh9018Aj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Kc0/MYAAADdAAAADwAAAAAAAAAAAAAAAACYAgAAZHJz&#10;L2Rvd25yZXYueG1sUEsFBgAAAAAEAAQA9QAAAIsDAAAAAA==&#10;" adj="18900" fillcolor="#00af62" stroked="f"/>
                      <v:rect id="Rectangle 7" o:spid="_x0000_s1053" style="position:absolute;top:952;width:50403;height:133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oVC8QA&#10;AADdAAAADwAAAGRycy9kb3ducmV2LnhtbESPwWrDMBBE74X8g9hAb43cBIJxo4QSSOihFOr4AxZr&#10;a5taK1Xaxu7fV4VCjsPMvGF2h9mN6koxDZ4NPK4KUMSttwN3BprL6aEElQTZ4uiZDPxQgsN+cbfD&#10;yvqJ3+laS6cyhFOFBnqRUGmd2p4cppUPxNn78NGhZBk7bSNOGe5GvS6KrXY4cF7oMdCxp/az/nYG&#10;zhLq6fXUlEdX6O2XhHN8a5wx98v5+QmU0Cy38H/7xRrYrMsN/L3JT0Dv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6FQvEAAAA3QAAAA8AAAAAAAAAAAAAAAAAmAIAAGRycy9k&#10;b3ducmV2LnhtbFBLBQYAAAAABAAEAPUAAACJAwAAAAA=&#10;" fillcolor="#2956b1" strokecolor="#2d5ec1">
                        <v:fill opacity="13107f"/>
                      </v:rect>
                      <v:rect id="Rectangle 8" o:spid="_x0000_s1054" style="position:absolute;left:1905;top:2286;width:39604;height:106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zIN8QA&#10;AADdAAAADwAAAGRycy9kb3ducmV2LnhtbESP3YrCMBSE7xd8h3AE7zTVFSnVKP6sunuz4M8DHJpj&#10;W2xOShPb+vZGWNjLYWa+YRarzpSiodoVlhWMRxEI4tTqgjMF18t+GINwHlljaZkUPMnBatn7WGCi&#10;bcsnas4+EwHCLkEFufdVIqVLczLoRrYiDt7N1gZ9kHUmdY1tgJtSTqJoJg0WHBZyrGibU3o/P4yC&#10;35/d4fbYuMqM2y/ieHdstGGlBv1uPQfhqfP/4b/2t1bwOYmn8H4TnoBc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syDfEAAAA3QAAAA8AAAAAAAAAAAAAAAAAmAIAAGRycy9k&#10;b3ducmV2LnhtbFBLBQYAAAAABAAEAPUAAACJAwAAAAA=&#10;" fillcolor="#ebfff0" stroked="f"/>
                      <v:shape id="TextBox 9" o:spid="_x0000_s1055" type="#_x0000_t202" style="position:absolute;left:26479;top:5905;width:10801;height:50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trxscA&#10;AADdAAAADwAAAGRycy9kb3ducmV2LnhtbESPQWvCQBSE74X+h+UVvOmm0baSukqpqAVPVSk9PrPP&#10;JDb7NmSfGv99tyD0OMzMN8xk1rlanakNlWcDj4MEFHHubcWFgd120R+DCoJssfZMBq4UYDa9v5tg&#10;Zv2FP+m8kUJFCIcMDZQiTaZ1yEtyGAa+IY7ewbcOJcq20LbFS4S7WqdJ8qwdVhwXSmzovaT8Z3Ny&#10;Bo776yrdhfn6KKPhYStfL9/z5d6Y3kP39gpKqJP/8K39YQ0M0/ET/L2JT0BP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sra8bHAAAA3QAAAA8AAAAAAAAAAAAAAAAAmAIAAGRy&#10;cy9kb3ducmV2LnhtbFBLBQYAAAAABAAEAPUAAACMAwAAAAA=&#10;" filled="f" stroked="f">
                        <v:textbox inset="1mm,1mm,1mm,1mm"/>
                      </v:shape>
                      <v:shape id="table" o:spid="_x0000_s1056" type="#_x0000_t75" style="position:absolute;left:2667;top:2857;width:38195;height:83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ihml3HAAAA3QAAAA8AAABkcnMvZG93bnJldi54bWxEj0FrwkAUhO+F/oflFbw1m1gJIbqGUFAq&#10;CEXbQ709s88kNPs2ZFcT/323UOhxmJlvmFUxmU7caHCtZQVJFIMgrqxuuVbw+bF5zkA4j6yxs0wK&#10;7uSgWD8+rDDXduQD3Y6+FgHCLkcFjfd9LqWrGjLoItsTB+9iB4M+yKGWesAxwE0n53GcSoMth4UG&#10;e3ptqPo+Xo0Cme6cSU7nwyLZZF/b8n2/H2Wm1OxpKpcgPE3+P/zXftMKXuZZCr9vwhOQ6x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Dihml3HAAAA3QAAAA8AAAAAAAAAAAAA&#10;AAAAnwIAAGRycy9kb3ducmV2LnhtbFBLBQYAAAAABAAEAPcAAACTAwAAAAA=&#10;">
                        <v:imagedata r:id="rId52" o:title=""/>
                        <v:path arrowok="t"/>
                      </v:shape>
                      <v:shape id="table" o:spid="_x0000_s1057" type="#_x0000_t75" style="position:absolute;left:42481;top:7048;width:6953;height:58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7CRLIAAAA3QAAAA8AAABkcnMvZG93bnJldi54bWxEj09rwkAUxO+FfoflFXqrGxVsiK5SpP+Q&#10;0taoB2+P7DMbmn0bsmsSv71bKPQ4zMxvmMVqsLXoqPWVYwXjUQKCuHC64lLBfvfykILwAVlj7ZgU&#10;XMjDanl7s8BMu5631OWhFBHCPkMFJoQmk9IXhiz6kWuIo3dyrcUQZVtK3WIf4baWkySZSYsVxwWD&#10;Da0NFT/52Sron6efJt+P+9fN+vzxdvzuDi79Uur+bniagwg0hP/wX/tdK5hO0kf4fROfgFxeAQ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SewkSyAAAAN0AAAAPAAAAAAAAAAAA&#10;AAAAAJ8CAABkcnMvZG93bnJldi54bWxQSwUGAAAAAAQABAD3AAAAlAMAAAAA&#10;">
                        <v:imagedata r:id="rId53" o:title=""/>
                        <v:path arrowok="t"/>
                      </v:shape>
                      <v:group id="Group 12" o:spid="_x0000_s1058" style="position:absolute;left:38671;top:11430;width:1897;height:457" coordorigin="38672,11480" coordsize="1897,4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ASo52wwAAAN0AAAAP&#10;AAAAAAAAAAAAAAAAAKoCAABkcnMvZG93bnJldi54bWxQSwUGAAAAAAQABAD6AAAAmgMAAAAA&#10;">
                        <v:oval id="Oval 3289" o:spid="_x0000_s1059" style="position:absolute;left:38672;top:11480;width:457;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6nwMUA&#10;AADdAAAADwAAAGRycy9kb3ducmV2LnhtbESPQWvCQBSE74X+h+UVequbKhQbXUVKC97aakG9PfJe&#10;ssHs25BdTdpf3xUEj8PMfMPMl4Nr1Jm7UHsx8DzKQLEUnmqpDPxsP56moEJEIWy8sIFfDrBc3N/N&#10;MSffyzefN7FSCSIhRwM2xjbXOhSWHYaRb1mSV/rOYUyyqzR12Ce4a/Q4y160w1rSgsWW3ywXx83J&#10;Gdj+OQqfVJJ+L/d0sLHaTfovYx4fhtUMVOQh3sLX9poMTMbTV7i8SU9AL/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PqfAxQAAAN0AAAAPAAAAAAAAAAAAAAAAAJgCAABkcnMv&#10;ZG93bnJldi54bWxQSwUGAAAAAAQABAD1AAAAigMAAAAA&#10;" fillcolor="#00af62" stroked="f"/>
                        <v:oval id="Oval 3290" o:spid="_x0000_s1060" style="position:absolute;left:39392;top:11480;width:457;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2YgMIA&#10;AADdAAAADwAAAGRycy9kb3ducmV2LnhtbERPS2vCQBC+C/6HZYTedFOFYlNXKWKht/qCtrchM8mG&#10;ZmdDdmtSf333IHj8+N6rzeAadeEu1F4MPM4yUCyFp1oqA+fT23QJKkQUwsYLG/jjAJv1eLTCnHwv&#10;B74cY6VSiIQcDdgY21zrUFh2GGa+ZUlc6TuHMcGu0tRhn8Jdo+dZ9qQd1pIaLLa8tVz8HH+dgdPV&#10;UfigkvSu/KJvG6vPRb835mEyvL6AijzEu/jmficDi/lz2p/epCe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3ZiAwgAAAN0AAAAPAAAAAAAAAAAAAAAAAJgCAABkcnMvZG93&#10;bnJldi54bWxQSwUGAAAAAAQABAD1AAAAhwMAAAAA&#10;" fillcolor="#00af62" stroked="f"/>
                        <v:oval id="Oval 3291" o:spid="_x0000_s1061" style="position:absolute;left:40112;top:11480;width:457;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E9G8UA&#10;AADdAAAADwAAAGRycy9kb3ducmV2LnhtbESPQWvCQBSE74X+h+UVeqsbFaSNriKlhd5ataDeHnkv&#10;2WD2bchuTdpf7woFj8PMfMMsVoNr1Jm7UHsxMB5loFgKT7VUBr5370/PoEJEIWy8sIFfDrBa3t8t&#10;MCffy4bP21ipBJGQowEbY5trHQrLDsPItyzJK33nMCbZVZo67BPcNXqSZTPtsJa0YLHlV8vFafvj&#10;DOz+HIVPKkm/lQc62ljtp/2XMY8Pw3oOKvIQb+H/9gcZmE5exnB9k56AX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kT0bxQAAAN0AAAAPAAAAAAAAAAAAAAAAAJgCAABkcnMv&#10;ZG93bnJldi54bWxQSwUGAAAAAAQABAD1AAAAigMAAAAA&#10;" fillcolor="#00af62" stroked="f"/>
                      </v:group>
                      <v:line id="Straight Connector 16" o:spid="_x0000_s1062" style="position:absolute;visibility:visible;mso-wrap-style:square" from="41529,4476" to="45956,44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aa3msYAAADdAAAADwAAAGRycy9kb3ducmV2LnhtbESPQWvCQBSE70L/w/IKveluYzEaXaWU&#10;FtKjttTrS/Y1SZt9G7Jbjf56VxB6HGbmG2a1GWwrDtT7xrGGx4kCQVw603Cl4fPjbTwH4QOywdYx&#10;aTiRh836brTCzLgjb+mwC5WIEPYZaqhD6DIpfVmTRT9xHXH0vl1vMUTZV9L0eIxw28pEqZm02HBc&#10;qLGjl5rK392f1aCK01fx81QM6j3P0zS8Ts/pea/1w/3wvAQRaAj/4Vs7NxqmySKB65v4BOT6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Gmt5rGAAAA3QAAAA8AAAAAAAAA&#10;AAAAAAAAoQIAAGRycy9kb3ducmV2LnhtbFBLBQYAAAAABAAEAPkAAACUAwAAAAA=&#10;" strokecolor="#2d5ec1"/>
                      <v:line id="Straight Connector 17" o:spid="_x0000_s1063" style="position:absolute;visibility:visible;mso-wrap-style:square" from="46005,4476" to="46005,70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uoSAcYAAADdAAAADwAAAGRycy9kb3ducmV2LnhtbESPQWvCQBSE74X+h+UVvNXdmmI0ukop&#10;FtKjttTrS/Y1SZt9G7Jbjf56VxB6HGbmG2a5HmwrDtT7xrGGp7ECQVw603Cl4fPj7XEGwgdkg61j&#10;0nAiD+vV/d0SM+OOvKXDLlQiQthnqKEOocuk9GVNFv3YdcTR+3a9xRBlX0nT4zHCbSsnSk2lxYbj&#10;Qo0dvdZU/u7+rAZVnL6Kn+diUO95nqZhk5zT817r0cPwsgARaAj/4Vs7NxqSyTyB65v4BOTq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7qEgHGAAAA3QAAAA8AAAAAAAAA&#10;AAAAAAAAoQIAAGRycy9kb3ducmV2LnhtbFBLBQYAAAAABAAEAPkAAACUAwAAAAA=&#10;" strokecolor="#2d5ec1"/>
                      <v:shape id="TextBox 18" o:spid="_x0000_s1064" type="#_x0000_t202" style="position:absolute;left:2856;top:15430;width:7197;height:253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UZasYA&#10;AADdAAAADwAAAGRycy9kb3ducmV2LnhtbESPT2vCQBTE70K/w/IKvZmNVvwTXUVCW/QkRg8eH9nX&#10;JDT7dsmuGr99t1DwOMzMb5jVpjetuFHnG8sKRkkKgri0uuFKwfn0OZyD8AFZY2uZFDzIw2b9Mlhh&#10;pu2dj3QrQiUihH2GCuoQXCalL2sy6BPriKP3bTuDIcqukrrDe4SbVo7TdCoNNhwXanSU11T+FFej&#10;4MN8zSbTwh36y4N2I5PvDy7fK/X22m+XIAL14Rn+b++0gvfxYgJ/b+IT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RUZasYAAADdAAAADwAAAAAAAAAAAAAAAACYAgAAZHJz&#10;L2Rvd25yZXYueG1sUEsFBgAAAAAEAAQA9QAAAIsDAAAAAA==&#10;" strokecolor="#2d5ec1" strokeweight=".5pt">
                        <v:textbox style="mso-fit-shape-to-text:t" inset="1mm,1mm,1mm,1mm">
                          <w:txbxContent>
                            <w:p w:rsidR="00C57E2E" w:rsidRDefault="00FD1F8E">
                              <w:pPr>
                                <w:pStyle w:val="NormalWeb"/>
                                <w:jc w:val="center"/>
                                <w:textAlignment w:val="baseline"/>
                              </w:pPr>
                              <w:r>
                                <w:rPr>
                                  <w:b/>
                                  <w:bCs/>
                                  <w:color w:val="2D5EC1"/>
                                  <w:kern w:val="24"/>
                                  <w:sz w:val="12"/>
                                  <w:szCs w:val="12"/>
                                </w:rPr>
                                <w:t>TECHNICAL ASSISTANCE</w:t>
                              </w:r>
                            </w:p>
                          </w:txbxContent>
                        </v:textbox>
                      </v:shape>
                      <v:shape id="TextBox 19" o:spid="_x0000_s1065" type="#_x0000_t202" style="position:absolute;left:13046;top:15430;width:7197;height:23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m88cYA&#10;AADdAAAADwAAAGRycy9kb3ducmV2LnhtbESPT2vCQBTE74V+h+UVeqsbbf0XXaUEK3qSRg8eH9ln&#10;Epp9u2RXjd/eFYQeh5n5DTNfdqYRF2p9bVlBv5eAIC6srrlUcNj/fExA+ICssbFMCm7kYbl4fZlj&#10;qu2Vf+mSh1JECPsUFVQhuFRKX1Rk0PesI47eybYGQ5RtKXWL1wg3jRwkyUgarDkuVOgoq6j4y89G&#10;wcqsx1+j3O264402fZNtdy7bKvX+1n3PQATqwn/42d5oBZ+D6RAeb+ITkI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lm88cYAAADdAAAADwAAAAAAAAAAAAAAAACYAgAAZHJz&#10;L2Rvd25yZXYueG1sUEsFBgAAAAAEAAQA9QAAAIsDAAAAAA==&#10;" strokecolor="#2d5ec1" strokeweight=".5pt">
                        <v:textbox style="mso-fit-shape-to-text:t" inset="1mm,1mm,1mm,1mm">
                          <w:txbxContent>
                            <w:p w:rsidR="00C57E2E" w:rsidRDefault="00FD1F8E">
                              <w:pPr>
                                <w:pStyle w:val="NormalWeb"/>
                                <w:jc w:val="center"/>
                                <w:textAlignment w:val="baseline"/>
                              </w:pPr>
                              <w:r>
                                <w:rPr>
                                  <w:b/>
                                  <w:bCs/>
                                  <w:color w:val="2D5EC1"/>
                                  <w:kern w:val="24"/>
                                  <w:sz w:val="11"/>
                                  <w:szCs w:val="11"/>
                                </w:rPr>
                                <w:t>FINANCIAL CONTRIBUTIONS</w:t>
                              </w:r>
                            </w:p>
                          </w:txbxContent>
                        </v:textbox>
                      </v:shape>
                      <v:shape id="TextBox 20" o:spid="_x0000_s1066" type="#_x0000_t202" style="position:absolute;left:23236;top:15430;width:7203;height:16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sihsUA&#10;AADdAAAADwAAAGRycy9kb3ducmV2LnhtbESPQWvCQBSE74L/YXmF3nSjLVGjq0hoi57E6MHjI/tM&#10;QrNvl+xW47/vFgoeh5n5hlltetOKG3W+saxgMk5AEJdWN1wpOJ8+R3MQPiBrbC2Tggd52KyHgxVm&#10;2t75SLciVCJC2GeooA7BZVL6siaDfmwdcfSutjMYouwqqTu8R7hp5TRJUmmw4bhQo6O8pvK7+DEK&#10;PszX7D0t3KG/PGg3Mfn+4PK9Uq8v/XYJIlAfnuH/9k4reJsuUvh7E5+A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iyKGxQAAAN0AAAAPAAAAAAAAAAAAAAAAAJgCAABkcnMv&#10;ZG93bnJldi54bWxQSwUGAAAAAAQABAD1AAAAigMAAAAA&#10;" strokecolor="#2d5ec1" strokeweight=".5pt">
                        <v:textbox style="mso-fit-shape-to-text:t" inset="1mm,1mm,1mm,1mm">
                          <w:txbxContent>
                            <w:p w:rsidR="00C57E2E" w:rsidRDefault="00FD1F8E">
                              <w:pPr>
                                <w:pStyle w:val="NormalWeb"/>
                                <w:jc w:val="center"/>
                                <w:textAlignment w:val="baseline"/>
                              </w:pPr>
                              <w:r>
                                <w:rPr>
                                  <w:b/>
                                  <w:bCs/>
                                  <w:color w:val="2D5EC1"/>
                                  <w:kern w:val="24"/>
                                  <w:sz w:val="12"/>
                                  <w:szCs w:val="12"/>
                                </w:rPr>
                                <w:t>LOANS</w:t>
                              </w:r>
                            </w:p>
                          </w:txbxContent>
                        </v:textbox>
                      </v:shape>
                      <v:shape id="TextBox 21" o:spid="_x0000_s1067" type="#_x0000_t202" style="position:absolute;left:33331;top:15430;width:7203;height:16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eHHcUA&#10;AADdAAAADwAAAGRycy9kb3ducmV2LnhtbESPQWvCQBSE7wX/w/IEb3WjFq2pq0iooicx9uDxkX1N&#10;gtm3S3ar8d93BcHjMDPfMItVZxpxpdbXlhWMhgkI4sLqmksFP6fN+ycIH5A1NpZJwZ08rJa9twWm&#10;2t74SNc8lCJC2KeooArBpVL6oiKDfmgdcfR+bWswRNmWUrd4i3DTyHGSTKXBmuNChY6yiopL/mcU&#10;fJvt7GOau0N3vtNuZLL9wWV7pQb9bv0FIlAXXuFne6cVTMbzGTzexCcg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x4cdxQAAAN0AAAAPAAAAAAAAAAAAAAAAAJgCAABkcnMv&#10;ZG93bnJldi54bWxQSwUGAAAAAAQABAD1AAAAigMAAAAA&#10;" strokecolor="#2d5ec1" strokeweight=".5pt">
                        <v:textbox style="mso-fit-shape-to-text:t" inset="1mm,1mm,1mm,1mm">
                          <w:txbxContent>
                            <w:p w:rsidR="00C57E2E" w:rsidRDefault="00FD1F8E">
                              <w:pPr>
                                <w:pStyle w:val="NormalWeb"/>
                                <w:jc w:val="center"/>
                                <w:textAlignment w:val="baseline"/>
                              </w:pPr>
                              <w:r>
                                <w:rPr>
                                  <w:b/>
                                  <w:bCs/>
                                  <w:color w:val="2D5EC1"/>
                                  <w:kern w:val="24"/>
                                  <w:sz w:val="12"/>
                                  <w:szCs w:val="12"/>
                                </w:rPr>
                                <w:t>GRANTS</w:t>
                              </w:r>
                            </w:p>
                          </w:txbxContent>
                        </v:textbox>
                      </v:shape>
                      <v:shape id="TextBox 22" o:spid="_x0000_s1068" type="#_x0000_t202" style="position:absolute;left:42378;top:15430;width:7203;height:253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E7Q8IA&#10;AADdAAAADwAAAGRycy9kb3ducmV2LnhtbERPu2rDMBTdA/0HcQvZErlu86gbJZRCoEOXOAlZb61b&#10;29S6EpIa239fDYGMh/Pe7AbTiSv50FpW8DTPQBBXVrdcKzgd97M1iBCRNXaWScFIAXbbh8kGC217&#10;PtC1jLVIIRwKVNDE6AopQ9WQwTC3jjhxP9YbjAn6WmqPfQo3ncyzbCkNtpwaGnT00VD1W/4ZBWGR&#10;v2gcx+zSH9F/5Z07f6+cUtPH4f0NRKQh3sU396dW8Jy/prnpTXoCcvs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kTtDwgAAAN0AAAAPAAAAAAAAAAAAAAAAAJgCAABkcnMvZG93&#10;bnJldi54bWxQSwUGAAAAAAQABAD1AAAAhwMAAAAA&#10;" fillcolor="white [3212]" strokecolor="#2d5ec1" strokeweight=".5pt">
                        <v:textbox style="mso-fit-shape-to-text:t" inset="1mm,1mm,1mm,1mm">
                          <w:txbxContent>
                            <w:p w:rsidR="00C57E2E" w:rsidRDefault="00FD1F8E">
                              <w:pPr>
                                <w:pStyle w:val="NormalWeb"/>
                                <w:jc w:val="center"/>
                                <w:textAlignment w:val="baseline"/>
                              </w:pPr>
                              <w:r>
                                <w:rPr>
                                  <w:b/>
                                  <w:bCs/>
                                  <w:color w:val="2D5EC1"/>
                                  <w:kern w:val="24"/>
                                  <w:sz w:val="12"/>
                                  <w:szCs w:val="12"/>
                                </w:rPr>
                                <w:t>EXTRA GRANTS AND LOANS</w:t>
                              </w:r>
                            </w:p>
                          </w:txbxContent>
                        </v:textbox>
                      </v:shape>
                      <v:line id="Straight Connector 23" o:spid="_x0000_s1069" style="position:absolute;visibility:visible;mso-wrap-style:square" from="46005,13430" to="46005,153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xIaMYAAADdAAAADwAAAGRycy9kb3ducmV2LnhtbESPQWvCQBSE74X+h+UVeqsbUyg1uoYg&#10;iKWliFHvj+wziWbfxuzWpP31rlDwOMzMN8wsHUwjLtS52rKC8SgCQVxYXXOpYLddvryDcB5ZY2OZ&#10;FPySg3T++DDDRNueN3TJfSkChF2CCirv20RKV1Rk0I1sSxy8g+0M+iC7UuoO+wA3jYyj6E0arDks&#10;VNjSoqLilP8YBfvV4u+cUZ9/lWbVH128/vwu1ko9Pw3ZFISnwd/D/+0PreA1nkzg9iY8ATm/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18SGjGAAAA3QAAAA8AAAAAAAAA&#10;AAAAAAAAoQIAAGRycy9kb3ducmV2LnhtbFBLBQYAAAAABAAEAPkAAACUAwAAAAA=&#10;" strokecolor="#2d5ec1">
                        <v:stroke dashstyle="dash"/>
                      </v:line>
                      <v:shape id="TextBox 24" o:spid="_x0000_s1070" type="#_x0000_t202" style="position:absolute;left:2856;top:20859;width:17351;height:28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z2MsQA&#10;AADdAAAADwAAAGRycy9kb3ducmV2LnhtbERPyW7CMBC9I/EP1iBxQcUBqraEGIQQXdQby4XbKJ4s&#10;Ih6H2CRpv74+VOL49PZk05tKtNS40rKC2TQCQZxaXXKu4Hx6f3oD4TyyxsoyKfghB5v1cJBgrG3H&#10;B2qPPhchhF2MCgrv61hKlxZk0E1tTRy4zDYGfYBNLnWDXQg3lZxH0Ys0WHJoKLCmXUHp9Xg3Cg4n&#10;+XmblZd68nqd/Jrv5/1HtjwrNR712xUIT71/iP/dX1rBYhGF/eFNe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c9jLEAAAA3QAAAA8AAAAAAAAAAAAAAAAAmAIAAGRycy9k&#10;b3ducmV2LnhtbFBLBQYAAAAABAAEAPUAAACJAwAAAAA=&#10;" fillcolor="#2d5ec1" strokecolor="#2d5ec1" strokeweight=".5pt">
                        <v:textbox inset="1mm,1mm,1mm,1mm">
                          <w:txbxContent>
                            <w:p w:rsidR="00C57E2E" w:rsidRDefault="00FD1F8E">
                              <w:pPr>
                                <w:pStyle w:val="NormalWeb"/>
                                <w:jc w:val="center"/>
                                <w:textAlignment w:val="baseline"/>
                              </w:pPr>
                              <w:r>
                                <w:rPr>
                                  <w:b/>
                                  <w:bCs/>
                                  <w:color w:val="FFFFFF"/>
                                  <w:kern w:val="24"/>
                                  <w:sz w:val="14"/>
                                  <w:szCs w:val="14"/>
                                </w:rPr>
                                <w:t>NATIONAL REFORM PRIORITIES</w:t>
                              </w:r>
                            </w:p>
                          </w:txbxContent>
                        </v:textbox>
                      </v:shape>
                      <v:shape id="TextBox 25" o:spid="_x0000_s1071" type="#_x0000_t202" style="position:absolute;left:23232;top:20859;width:17357;height:282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XthsQA&#10;AADdAAAADwAAAGRycy9kb3ducmV2LnhtbESPQUsDMRSE7wX/Q3iCtzZZC6Jr06UUBcFDcSt4fWxe&#10;N1s3LyGJ7eqvbwTB4zAz3zCrZnKjOFFMg2cN1UKBIO68GbjX8L5/nt+DSBnZ4OiZNHxTgmZ9NVth&#10;bfyZ3+jU5l4UCKcaNdicQy1l6iw5TAsfiIt38NFhLjL20kQ8F7gb5a1Sd9LhwGXBYqCtpe6z/XIa&#10;duqpNx+vP949bHM4BtvGzdhqfXM9bR5BZJryf/iv/WI0LJeqgt835QnI9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V7YbEAAAA3QAAAA8AAAAAAAAAAAAAAAAAmAIAAGRycy9k&#10;b3ducmV2LnhtbFBLBQYAAAAABAAEAPUAAACJAwAAAAA=&#10;" fillcolor="#2d5ec1" strokecolor="#2d5ec1" strokeweight=".5pt">
                        <v:textbox style="mso-fit-shape-to-text:t" inset="1mm,1mm,1mm,1mm">
                          <w:txbxContent>
                            <w:p w:rsidR="00C57E2E" w:rsidRDefault="00FD1F8E">
                              <w:pPr>
                                <w:pStyle w:val="NormalWeb"/>
                                <w:jc w:val="center"/>
                                <w:textAlignment w:val="baseline"/>
                              </w:pPr>
                              <w:r>
                                <w:rPr>
                                  <w:b/>
                                  <w:bCs/>
                                  <w:color w:val="FFFFFF"/>
                                  <w:kern w:val="24"/>
                                  <w:sz w:val="14"/>
                                  <w:szCs w:val="14"/>
                                </w:rPr>
                                <w:t>NATIONAL PLATFORM FOR INVESTMENTS</w:t>
                              </w:r>
                            </w:p>
                          </w:txbxContent>
                        </v:textbox>
                      </v:shape>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Left-Right Arrow 26" o:spid="_x0000_s1072" type="#_x0000_t69" style="position:absolute;left:20478;top:21717;width:2502;height:12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qixMkA&#10;AADdAAAADwAAAGRycy9kb3ducmV2LnhtbESPX0vDQBDE34V+h2MLvkh7sRUpsddihYpIX1r/9XGb&#10;2ybB3F64W5vYT+8Jgo/DzPyGmS9716gThVh7NnA9zkARF97WXBp4fVmPZqCiIFtsPJOBb4qwXAwu&#10;5phb3/GWTjspVYJwzNFAJdLmWseiIodx7Fvi5B19cChJhlLbgF2Cu0ZPsuxWO6w5LVTY0kNFxefu&#10;yxl4787y9ryWx2Kz+tiE1WF/c77aG3M57O/vQAn18h/+az9ZA9NpNoHfN+kJ6MUP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GMqixMkAAADdAAAADwAAAAAAAAAAAAAAAACYAgAA&#10;ZHJzL2Rvd25yZXYueG1sUEsFBgAAAAAEAAQA9QAAAI4DAAAAAA==&#10;" adj="5556" fillcolor="#2d5ec1" stroked="f"/>
                      <v:line id="Straight Connector 27" o:spid="_x0000_s1073" style="position:absolute;visibility:visible;mso-wrap-style:square" from="46005,18288" to="46005,223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lmMUAAADdAAAADwAAAGRycy9kb3ducmV2LnhtbESPQWvCQBSE74L/YXmCN91ooJToKiKI&#10;xVKkUe+P7DOJZt/G7Nak/nq3UPA4zMw3zHzZmUrcqXGlZQWTcQSCOLO65FzB8bAZvYNwHlljZZkU&#10;/JKD5aLfm2OibcvfdE99LgKEXYIKCu/rREqXFWTQjW1NHLyzbQz6IJtc6gbbADeVnEbRmzRYclgo&#10;sKZ1Qdk1/TEKTtv147aiNv3Mzba9uOl+95XtlRoOutUMhKfOv8L/7Q+tII6jGP7ehCcgF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n/lmMUAAADdAAAADwAAAAAAAAAA&#10;AAAAAAChAgAAZHJzL2Rvd25yZXYueG1sUEsFBgAAAAAEAAQA+QAAAJMDAAAAAA==&#10;" strokecolor="#2d5ec1">
                        <v:stroke dashstyle="dash"/>
                      </v:line>
                      <v:line id="Straight Connector 28" o:spid="_x0000_s1074" style="position:absolute;flip:y;visibility:visible;mso-wrap-style:square" from="41052,22288" to="46060,223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QCotsUAAADdAAAADwAAAGRycy9kb3ducmV2LnhtbESPT2vCQBTE7wW/w/KE3upGU4pNXUUF&#10;296K0d4f2WeSJvs2ZNf8+fZdQfA4zMxvmNVmMLXoqHWlZQXzWQSCOLO65FzB+XR4WYJwHlljbZkU&#10;jORgs548rTDRtucjdanPRYCwS1BB4X2TSOmyggy6mW2Ig3exrUEfZJtL3WIf4KaWiyh6kwZLDgsF&#10;NrQvKKvSq1HwtYv9qV/+dPPL7/geV6P5q9JPpZ6nw/YDhKfBP8L39rdWEMfRK9zehCcg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QCotsUAAADdAAAADwAAAAAAAAAA&#10;AAAAAAChAgAAZHJzL2Rvd25yZXYueG1sUEsFBgAAAAAEAAQA+QAAAJMDAAAAAA==&#10;" strokecolor="#2d5ec1">
                        <v:stroke dashstyle="dash"/>
                      </v:line>
                      <v:shape id="table" o:spid="_x0000_s1075" type="#_x0000_t75" style="position:absolute;left:285;top:24765;width:46578;height:34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xXpwfFAAAA3QAAAA8AAABkcnMvZG93bnJldi54bWxEj0FrAjEUhO8F/0N4Qm81W8Uiq1FKqcWL&#10;B13F63Pz3CxuXpYk1a2/3ggFj8PMfMPMFp1txIV8qB0reB9kIIhLp2uuFOyK5dsERIjIGhvHpOCP&#10;AizmvZcZ5tpdeUOXbaxEgnDIUYGJsc2lDKUhi2HgWuLknZy3GJP0ldQerwluGznMsg9psea0YLCl&#10;L0PleftrFRTH9ebn4M1+tV5yNdy1t+i/C6Ve+93nFESkLj7D/+2VVjAaZWN4vElPQM7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sV6cHxQAAAN0AAAAPAAAAAAAAAAAAAAAA&#10;AJ8CAABkcnMvZG93bnJldi54bWxQSwUGAAAAAAQABAD3AAAAkQMAAAAA&#10;">
                        <v:imagedata r:id="rId54" o:title=""/>
                        <v:path arrowok="t"/>
                      </v:shape>
                      <v:group id="Group 30" o:spid="_x0000_s1076" style="position:absolute;left:47625;top:27432;width:1897;height:457" coordorigin="47587,27418" coordsize="1897,4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Wrs1jFAAAA3QAA&#10;AA8AAAAAAAAAAAAAAAAAqgIAAGRycy9kb3ducmV2LnhtbFBLBQYAAAAABAAEAPoAAACcAwAAAAA=&#10;">
                        <v:oval id="Oval 3307" o:spid="_x0000_s1077" style="position:absolute;left:47587;top:27418;width:457;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JG3sMA&#10;AADdAAAADwAAAGRycy9kb3ducmV2LnhtbESPQWsCMRSE74X+h/AK3mpiLVVWo4hYbI/VQq+Pzetm&#10;6eZl3Rfd9d+bQqHHYWa+YZbrITTqQp3UkS1MxgYUcRldzZWFz+Pr4xyUJGSHTWSycCWB9er+bomF&#10;iz1/0OWQKpUhLAVa8Cm1hdZSegoo49gSZ+87dgFTll2lXYd9hodGPxnzogPWnBc8trT1VP4czsFC&#10;r53Rsnt+97vJ/lym/iRfcrJ29DBsFqASDek//Nd+cxamUzOD3zf5CejV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FJG3sMAAADdAAAADwAAAAAAAAAAAAAAAACYAgAAZHJzL2Rv&#10;d25yZXYueG1sUEsFBgAAAAAEAAQA9QAAAIgDAAAAAA==&#10;" fillcolor="#dae3f6" stroked="f"/>
                        <v:oval id="Oval 3308" o:spid="_x0000_s1078" style="position:absolute;left:48307;top:27418;width:457;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3SrMAA&#10;AADdAAAADwAAAGRycy9kb3ducmV2LnhtbERPS2sCMRC+F/wPYYTeauIDKatRRCytR22h12EzbhY3&#10;k3Unutt/3xwKPX587/V2CI16UCd1ZAvTiQFFXEZXc2Xh6/Pt5RWUJGSHTWSy8EMC283oaY2Fiz2f&#10;6HFOlcohLAVa8Cm1hdZSegook9gSZ+4Su4Apw67SrsM+h4dGz4xZ6oA15waPLe09ldfzPVjotTNa&#10;DoujP0zf72Xqb/ItN2ufx8NuBSrRkP7Ff+4PZ2E+N3lufpOfgN7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c3SrMAAAADdAAAADwAAAAAAAAAAAAAAAACYAgAAZHJzL2Rvd25y&#10;ZXYueG1sUEsFBgAAAAAEAAQA9QAAAIUDAAAAAA==&#10;" fillcolor="#dae3f6" stroked="f"/>
                        <v:oval id="Oval 3309" o:spid="_x0000_s1079" style="position:absolute;left:49027;top:27418;width:457;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F3N8MA&#10;AADdAAAADwAAAGRycy9kb3ducmV2LnhtbESPQWsCMRSE74X+h/AK3mpiLUVXo4hYbI/VQq+Pzetm&#10;6eZl3Rfd9d+bQqHHYWa+YZbrITTqQp3UkS1MxgYUcRldzZWFz+Pr4wyUJGSHTWSycCWB9er+bomF&#10;iz1/0OWQKpUhLAVa8Cm1hdZSegoo49gSZ+87dgFTll2lXYd9hodGPxnzogPWnBc8trT1VP4czsFC&#10;r53Rsnt+97vJ/lym/iRfcrJ29DBsFqASDek//Nd+cxamUzOH3zf5CejV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oF3N8MAAADdAAAADwAAAAAAAAAAAAAAAACYAgAAZHJzL2Rv&#10;d25yZXYueG1sUEsFBgAAAAAEAAQA9QAAAIgDAAAAAA==&#10;" fillcolor="#dae3f6" stroked="f"/>
                      </v:group>
                      <v:shape id="Picture 34" o:spid="_x0000_s1080" type="#_x0000_t75" style="position:absolute;left:23812;width:2858;height:19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zDMdzBAAAA3QAAAA8AAABkcnMvZG93bnJldi54bWxET02LwjAQvS/4H8II3tZUC+JWoxRB0JOu&#10;K57HZkyrzaQ0Uau/fnNY2OPjfc+Xna3Fg1pfOVYwGiYgiAunKzYKjj/rzykIH5A11o5JwYs8LBe9&#10;jzlm2j35mx6HYEQMYZ+hgjKEJpPSFyVZ9EPXEEfu4lqLIcLWSN3iM4bbWo6TZCItVhwbSmxoVVJx&#10;O9ytApOnV5Jf+fZ82pudpM1xNX0nSg36XT4DEagL/+I/90YrSNNR3B/fxCcgF7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zDMdzBAAAA3QAAAA8AAAAAAAAAAAAAAAAAnwIA&#10;AGRycy9kb3ducmV2LnhtbFBLBQYAAAAABAAEAPcAAACNAwAAAAA=&#10;">
                        <v:imagedata r:id="rId55" o:title=""/>
                        <v:path arrowok="t"/>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5" o:spid="_x0000_s1081" type="#_x0000_t5" style="position:absolute;left:40481;top:22097;width:530;height:458;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gIMUA&#10;AADdAAAADwAAAGRycy9kb3ducmV2LnhtbESPT4vCMBTE7wt+h/CEva1pFWSpRhHBP+xJrQjeHs2z&#10;LTYvtUlr99tvBGGPw8z8hpkve1OJjhpXWlYQjyIQxJnVJecKzunm6xuE88gaK8uk4JccLBeDjzkm&#10;2j75SN3J5yJA2CWooPC+TqR0WUEG3cjWxMG72cagD7LJpW7wGeCmkuMomkqDJYeFAmtaF5TdT61R&#10;0F3bi2u3erc6b3X6E/Ph0ZYHpT6H/WoGwlPv/8Pv9l4rmEziGF5vwhO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b6AgxQAAAN0AAAAPAAAAAAAAAAAAAAAAAJgCAABkcnMv&#10;ZG93bnJldi54bWxQSwUGAAAAAAQABAD1AAAAigMAAAAA&#10;" fillcolor="#2d5ec1" stroked="f"/>
                      <w10:anchorlock/>
                    </v:group>
                  </w:pict>
                </mc:Fallback>
              </mc:AlternateContent>
            </w:r>
          </w:p>
          <w:p w:rsidR="00C57E2E" w:rsidRDefault="00FD1F8E">
            <w:pPr>
              <w:spacing w:before="120" w:line="240" w:lineRule="auto"/>
              <w:ind w:left="306" w:right="301"/>
              <w:jc w:val="both"/>
              <w:rPr>
                <w:rFonts w:ascii="Times New Roman" w:hAnsi="Times New Roman" w:cs="Times New Roman"/>
                <w:noProof/>
                <w:color w:val="000000"/>
                <w:sz w:val="20"/>
                <w:szCs w:val="20"/>
                <w:lang w:eastAsia="en-GB"/>
              </w:rPr>
            </w:pPr>
            <w:r>
              <w:rPr>
                <w:rFonts w:ascii="Times New Roman" w:hAnsi="Times New Roman"/>
                <w:i/>
                <w:noProof/>
              </w:rPr>
              <w:t>Source: European Commission. Update of COM(2017) 822</w:t>
            </w:r>
          </w:p>
        </w:tc>
      </w:tr>
    </w:tbl>
    <w:p w:rsidR="00C57E2E" w:rsidRDefault="00C57E2E">
      <w:pPr>
        <w:rPr>
          <w:noProof/>
        </w:rPr>
      </w:pP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 EU budget also has a vital role to play in delivering on the promises made by Leaders at the Gothenburg Social Summit in November 2017. This means strengthening the social dimension of the Union, including through the full implementation of the </w:t>
      </w:r>
      <w:r>
        <w:rPr>
          <w:rFonts w:ascii="Times New Roman" w:eastAsia="Calibri" w:hAnsi="Times New Roman" w:cs="Times New Roman"/>
          <w:b/>
          <w:noProof/>
          <w:sz w:val="24"/>
          <w:szCs w:val="24"/>
        </w:rPr>
        <w:t>European Pillar of Social Rights</w:t>
      </w:r>
      <w:r>
        <w:rPr>
          <w:rFonts w:ascii="Times New Roman" w:eastAsia="Calibri" w:hAnsi="Times New Roman" w:cs="Times New Roman"/>
          <w:noProof/>
          <w:sz w:val="24"/>
          <w:szCs w:val="24"/>
        </w:rPr>
        <w:t xml:space="preserve">. Within Cohesion Policy, a strengthened and restructured </w:t>
      </w:r>
      <w:r>
        <w:rPr>
          <w:rFonts w:ascii="Times New Roman" w:eastAsia="Calibri" w:hAnsi="Times New Roman" w:cs="Times New Roman"/>
          <w:b/>
          <w:noProof/>
          <w:sz w:val="24"/>
          <w:szCs w:val="24"/>
        </w:rPr>
        <w:t xml:space="preserve">European Social Fund </w:t>
      </w:r>
      <w:r>
        <w:rPr>
          <w:rFonts w:ascii="Times New Roman" w:eastAsia="Calibri" w:hAnsi="Times New Roman" w:cs="Times New Roman"/>
          <w:noProof/>
          <w:sz w:val="24"/>
          <w:szCs w:val="24"/>
        </w:rPr>
        <w:t>will amount to around EUR</w:t>
      </w:r>
      <w:r>
        <w:rPr>
          <w:rFonts w:ascii="Times New Roman" w:eastAsia="Calibri" w:hAnsi="Times New Roman" w:cs="Times New Roman"/>
          <w:noProof/>
          <w:sz w:val="24"/>
          <w:szCs w:val="24"/>
          <w:lang w:eastAsia="en-GB"/>
        </w:rPr>
        <w:t> </w:t>
      </w:r>
      <w:r>
        <w:rPr>
          <w:rFonts w:ascii="Times New Roman" w:eastAsia="Calibri" w:hAnsi="Times New Roman" w:cs="Times New Roman"/>
          <w:noProof/>
          <w:sz w:val="24"/>
          <w:szCs w:val="24"/>
        </w:rPr>
        <w:t xml:space="preserve">100 billion over the period, representing a share of about 27% of cohesion expenditure. It will provide targeted support to youth employment, up- and re-skilling of workers, social inclusion and poverty reduction. To maximise the impact of funding in this area, the Commission proposes to pool the resources of the European Social Fund, the Youth Employment Initiative, the Fund for European Aid to the Most Deprived, the Employment and Social Innovation programme and the Health programme into one comprehensive instrument. </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 Commission proposes a </w:t>
      </w:r>
      <w:r>
        <w:rPr>
          <w:rFonts w:ascii="Times New Roman" w:eastAsia="Calibri" w:hAnsi="Times New Roman" w:cs="Times New Roman"/>
          <w:b/>
          <w:noProof/>
          <w:sz w:val="24"/>
          <w:szCs w:val="24"/>
        </w:rPr>
        <w:t>stronger “youth” focus</w:t>
      </w:r>
      <w:r>
        <w:rPr>
          <w:rFonts w:ascii="Times New Roman" w:eastAsia="Calibri" w:hAnsi="Times New Roman" w:cs="Times New Roman"/>
          <w:noProof/>
          <w:sz w:val="24"/>
          <w:szCs w:val="24"/>
        </w:rPr>
        <w:t xml:space="preserve"> in the next Financial Framework. This will be achieved by </w:t>
      </w:r>
      <w:r>
        <w:rPr>
          <w:rFonts w:ascii="Times New Roman" w:eastAsia="Calibri" w:hAnsi="Times New Roman" w:cs="Times New Roman"/>
          <w:b/>
          <w:noProof/>
          <w:sz w:val="24"/>
          <w:szCs w:val="24"/>
        </w:rPr>
        <w:t>more than doubling the size of Erasmus+</w:t>
      </w:r>
      <w:r>
        <w:rPr>
          <w:rFonts w:ascii="Times New Roman" w:eastAsia="Calibri" w:hAnsi="Times New Roman" w:cs="Times New Roman"/>
          <w:noProof/>
          <w:sz w:val="24"/>
          <w:szCs w:val="24"/>
        </w:rPr>
        <w:t xml:space="preserve"> and the European Solidarity Corps. The Erasmus+ programme, one of the Union’s most visible success stories, will continue to create opportunities for the education and mobility of young people. The focus will be on inclusiveness, and to reach more young people from disadvantaged backgrounds. This will allow more young people to move to another country to learn or work. A more powerful Erasmus+ programme will reach a size of EUR</w:t>
      </w:r>
      <w:r>
        <w:rPr>
          <w:rFonts w:ascii="Times New Roman" w:eastAsia="Calibri" w:hAnsi="Times New Roman" w:cs="Times New Roman"/>
          <w:noProof/>
          <w:sz w:val="24"/>
          <w:szCs w:val="24"/>
          <w:lang w:eastAsia="en-GB"/>
        </w:rPr>
        <w:t> </w:t>
      </w:r>
      <w:r>
        <w:rPr>
          <w:rFonts w:ascii="Times New Roman" w:eastAsia="Calibri" w:hAnsi="Times New Roman" w:cs="Times New Roman"/>
          <w:noProof/>
          <w:sz w:val="24"/>
          <w:szCs w:val="24"/>
        </w:rPr>
        <w:t>30 billion over the period and also include an amount of EUR</w:t>
      </w:r>
      <w:r>
        <w:rPr>
          <w:rFonts w:ascii="Times New Roman" w:eastAsia="Calibri" w:hAnsi="Times New Roman" w:cs="Times New Roman"/>
          <w:noProof/>
          <w:sz w:val="24"/>
          <w:szCs w:val="24"/>
          <w:lang w:eastAsia="en-GB"/>
        </w:rPr>
        <w:t> </w:t>
      </w:r>
      <w:r>
        <w:rPr>
          <w:rFonts w:ascii="Times New Roman" w:eastAsia="Calibri" w:hAnsi="Times New Roman" w:cs="Times New Roman"/>
          <w:noProof/>
          <w:sz w:val="24"/>
          <w:szCs w:val="24"/>
        </w:rPr>
        <w:t>700</w:t>
      </w:r>
      <w:r>
        <w:rPr>
          <w:rFonts w:ascii="Times New Roman" w:eastAsia="Calibri" w:hAnsi="Times New Roman" w:cs="Times New Roman"/>
          <w:noProof/>
          <w:sz w:val="24"/>
          <w:szCs w:val="24"/>
          <w:lang w:eastAsia="en-GB"/>
        </w:rPr>
        <w:t> </w:t>
      </w:r>
      <w:r>
        <w:rPr>
          <w:rFonts w:ascii="Times New Roman" w:eastAsia="Calibri" w:hAnsi="Times New Roman" w:cs="Times New Roman"/>
          <w:noProof/>
          <w:sz w:val="24"/>
          <w:szCs w:val="24"/>
        </w:rPr>
        <w:t xml:space="preserve">million for Interrail passes for young people. The Commission also proposes to establish a single </w:t>
      </w:r>
      <w:r>
        <w:rPr>
          <w:rFonts w:ascii="Times New Roman" w:eastAsia="Calibri" w:hAnsi="Times New Roman" w:cs="Times New Roman"/>
          <w:b/>
          <w:noProof/>
          <w:sz w:val="24"/>
          <w:szCs w:val="24"/>
        </w:rPr>
        <w:t>European Solidarity Corps</w:t>
      </w:r>
      <w:r>
        <w:rPr>
          <w:rFonts w:ascii="Times New Roman" w:eastAsia="Calibri" w:hAnsi="Times New Roman" w:cs="Times New Roman"/>
          <w:noProof/>
          <w:sz w:val="24"/>
          <w:szCs w:val="24"/>
        </w:rPr>
        <w:t xml:space="preserve">, integrating the existing EU Aid Volunteers programme. This will offer European citizens a unique opportunity to engage in humanitarian activities with people in need within and outside Europe. </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 Commission proposes a new </w:t>
      </w:r>
      <w:r>
        <w:rPr>
          <w:rFonts w:ascii="Times New Roman" w:eastAsia="Calibri" w:hAnsi="Times New Roman" w:cs="Times New Roman"/>
          <w:b/>
          <w:noProof/>
          <w:sz w:val="24"/>
          <w:szCs w:val="24"/>
        </w:rPr>
        <w:t>Justice, Rights and Values</w:t>
      </w:r>
      <w:r>
        <w:rPr>
          <w:rFonts w:ascii="Times New Roman" w:eastAsia="Calibri" w:hAnsi="Times New Roman" w:cs="Times New Roman"/>
          <w:noProof/>
          <w:sz w:val="24"/>
          <w:szCs w:val="24"/>
        </w:rPr>
        <w:t xml:space="preserve"> </w:t>
      </w:r>
      <w:r>
        <w:rPr>
          <w:rFonts w:ascii="Times New Roman" w:eastAsia="Calibri" w:hAnsi="Times New Roman" w:cs="Times New Roman"/>
          <w:b/>
          <w:noProof/>
          <w:sz w:val="24"/>
          <w:szCs w:val="24"/>
        </w:rPr>
        <w:t>Fund</w:t>
      </w:r>
      <w:r>
        <w:rPr>
          <w:rFonts w:ascii="Times New Roman" w:eastAsia="Calibri" w:hAnsi="Times New Roman" w:cs="Times New Roman"/>
          <w:noProof/>
          <w:sz w:val="24"/>
          <w:szCs w:val="24"/>
        </w:rPr>
        <w:t xml:space="preserve">, </w:t>
      </w:r>
      <w:r>
        <w:rPr>
          <w:rFonts w:ascii="Times New Roman" w:eastAsia="Calibri" w:hAnsi="Times New Roman"/>
          <w:noProof/>
          <w:sz w:val="24"/>
          <w:szCs w:val="24"/>
        </w:rPr>
        <w:t xml:space="preserve">comprising the </w:t>
      </w:r>
      <w:r>
        <w:rPr>
          <w:rFonts w:ascii="Times New Roman" w:eastAsia="Calibri" w:hAnsi="Times New Roman"/>
          <w:b/>
          <w:noProof/>
          <w:sz w:val="24"/>
          <w:szCs w:val="24"/>
        </w:rPr>
        <w:t>Rights and Values</w:t>
      </w:r>
      <w:r>
        <w:rPr>
          <w:rFonts w:ascii="Times New Roman" w:eastAsia="Calibri" w:hAnsi="Times New Roman"/>
          <w:noProof/>
          <w:sz w:val="24"/>
          <w:szCs w:val="24"/>
        </w:rPr>
        <w:t xml:space="preserve"> and </w:t>
      </w:r>
      <w:r>
        <w:rPr>
          <w:rFonts w:ascii="Times New Roman" w:eastAsia="Calibri" w:hAnsi="Times New Roman"/>
          <w:b/>
          <w:noProof/>
          <w:sz w:val="24"/>
          <w:szCs w:val="24"/>
        </w:rPr>
        <w:t>Justice</w:t>
      </w:r>
      <w:r>
        <w:rPr>
          <w:rFonts w:ascii="Times New Roman" w:eastAsia="Calibri" w:hAnsi="Times New Roman"/>
          <w:noProof/>
          <w:sz w:val="24"/>
          <w:szCs w:val="24"/>
        </w:rPr>
        <w:t xml:space="preserve"> programmes</w:t>
      </w:r>
      <w:r>
        <w:rPr>
          <w:rFonts w:ascii="Times New Roman" w:eastAsia="Calibri" w:hAnsi="Times New Roman" w:cs="Times New Roman"/>
          <w:noProof/>
          <w:sz w:val="24"/>
          <w:szCs w:val="24"/>
        </w:rPr>
        <w:t>. At a time where European societies are confronted with extremism, radicalism and divisions, it is more important than ever to promote, strengthen and defend justice, rights, and EU values, which have profound and direct implications for political, social, cultural and economic life in Europe: respect for human dignity, freedom, democracy, equality, the rule of law and human rights. Creating opportunities for engagement and democratic participation in political and civil society are essential tasks for the future EU budget. As part of the new Fund, the Justice Programme will continue to support the development of an integrated European justice area and cross-border cooperation.</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Culture</w:t>
      </w:r>
      <w:r>
        <w:rPr>
          <w:rFonts w:ascii="Times New Roman" w:eastAsia="Calibri" w:hAnsi="Times New Roman" w:cs="Times New Roman"/>
          <w:b/>
          <w:noProof/>
          <w:sz w:val="24"/>
          <w:szCs w:val="24"/>
        </w:rPr>
        <w:t xml:space="preserve"> </w:t>
      </w:r>
      <w:r>
        <w:rPr>
          <w:rFonts w:ascii="Times New Roman" w:eastAsia="Calibri" w:hAnsi="Times New Roman" w:cs="Times New Roman"/>
          <w:noProof/>
          <w:sz w:val="24"/>
          <w:szCs w:val="24"/>
        </w:rPr>
        <w:t xml:space="preserve">is and must be at the heart of the European project. Cultural and linguistic diversity as well as our cultural heritage are the defining characteristics of our continent and our European identity. Through the </w:t>
      </w:r>
      <w:r>
        <w:rPr>
          <w:rFonts w:ascii="Times New Roman" w:eastAsia="Calibri" w:hAnsi="Times New Roman" w:cs="Times New Roman"/>
          <w:b/>
          <w:noProof/>
          <w:sz w:val="24"/>
          <w:szCs w:val="24"/>
        </w:rPr>
        <w:t>Creative Europe</w:t>
      </w:r>
      <w:r>
        <w:rPr>
          <w:rFonts w:ascii="Times New Roman" w:eastAsia="Calibri" w:hAnsi="Times New Roman" w:cs="Times New Roman"/>
          <w:noProof/>
          <w:sz w:val="24"/>
          <w:szCs w:val="24"/>
        </w:rPr>
        <w:t xml:space="preserve"> programme, the Commission wants to place a strong emphasis in the next budget on support for culture and the audiovisual sector, including with a strong MEDIA</w:t>
      </w:r>
      <w:r>
        <w:rPr>
          <w:rFonts w:ascii="Times New Roman" w:eastAsia="Calibri" w:hAnsi="Times New Roman" w:cs="Times New Roman"/>
          <w:b/>
          <w:noProof/>
          <w:sz w:val="24"/>
          <w:szCs w:val="24"/>
        </w:rPr>
        <w:t xml:space="preserve"> </w:t>
      </w:r>
      <w:r>
        <w:rPr>
          <w:rFonts w:ascii="Times New Roman" w:eastAsia="Calibri" w:hAnsi="Times New Roman" w:cs="Times New Roman"/>
          <w:noProof/>
          <w:sz w:val="24"/>
          <w:szCs w:val="24"/>
        </w:rPr>
        <w:t>strand with reinforced funding to support the European creative and audiovisual industry.</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 EU’s crisis management instruments have proven their worth in recent years. Outside the EU budget, the Commission proposes to maintain and reinforce the </w:t>
      </w:r>
      <w:r>
        <w:rPr>
          <w:rFonts w:ascii="Times New Roman" w:eastAsia="Calibri" w:hAnsi="Times New Roman" w:cs="Times New Roman"/>
          <w:b/>
          <w:noProof/>
          <w:sz w:val="24"/>
          <w:szCs w:val="24"/>
        </w:rPr>
        <w:t>European Union Solidarity Fund</w:t>
      </w:r>
      <w:r>
        <w:rPr>
          <w:rFonts w:ascii="Times New Roman" w:eastAsia="Calibri" w:hAnsi="Times New Roman" w:cs="Times New Roman"/>
          <w:noProof/>
          <w:sz w:val="24"/>
          <w:szCs w:val="24"/>
        </w:rPr>
        <w:t xml:space="preserve">, which supports Member States in recovering after severe natural disasters, and the </w:t>
      </w:r>
      <w:r>
        <w:rPr>
          <w:rFonts w:ascii="Times New Roman" w:eastAsia="Calibri" w:hAnsi="Times New Roman" w:cs="Times New Roman"/>
          <w:b/>
          <w:noProof/>
          <w:sz w:val="24"/>
          <w:szCs w:val="24"/>
        </w:rPr>
        <w:t>European Globalisation Adjustment Fund</w:t>
      </w:r>
      <w:r>
        <w:rPr>
          <w:rFonts w:ascii="Times New Roman" w:eastAsia="Calibri" w:hAnsi="Times New Roman" w:cs="Times New Roman"/>
          <w:noProof/>
          <w:sz w:val="24"/>
          <w:szCs w:val="24"/>
        </w:rPr>
        <w:t xml:space="preserve">, which offers one-off assistance to workers who have lost their jobs in the context of a significant number of unexpected dismissals caused by the adverse effects of developments in global trade and economic disruption. </w:t>
      </w:r>
      <w:bookmarkStart w:id="2" w:name="_Toc508126223"/>
      <w:bookmarkStart w:id="3" w:name="_Toc508126002"/>
      <w:bookmarkStart w:id="4" w:name="_Toc508119735"/>
      <w:bookmarkStart w:id="5" w:name="_Toc508104522"/>
      <w:bookmarkStart w:id="6" w:name="_Toc508095973"/>
    </w:p>
    <w:p w:rsidR="00C57E2E" w:rsidRDefault="00C57E2E">
      <w:pPr>
        <w:spacing w:before="120" w:after="120" w:line="240" w:lineRule="auto"/>
        <w:jc w:val="both"/>
        <w:rPr>
          <w:rFonts w:ascii="Times New Roman" w:eastAsia="Calibri" w:hAnsi="Times New Roman" w:cs="Times New Roman"/>
          <w:noProof/>
          <w:sz w:val="24"/>
          <w:szCs w:val="24"/>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3"/>
        <w:gridCol w:w="7939"/>
      </w:tblGrid>
      <w:tr w:rsidR="00C57E2E">
        <w:trPr>
          <w:trHeight w:val="850"/>
        </w:trPr>
        <w:tc>
          <w:tcPr>
            <w:tcW w:w="1133" w:type="dxa"/>
            <w:tcBorders>
              <w:left w:val="single" w:sz="24" w:space="0" w:color="C2D341"/>
            </w:tcBorders>
            <w:shd w:val="clear" w:color="auto" w:fill="C2D341"/>
            <w:vAlign w:val="center"/>
          </w:tcPr>
          <w:p w:rsidR="00C57E2E" w:rsidRDefault="00FD1F8E">
            <w:pPr>
              <w:rPr>
                <w:noProof/>
              </w:rPr>
            </w:pPr>
            <w:r>
              <w:rPr>
                <w:rFonts w:ascii="Times New Roman" w:hAnsi="Times New Roman"/>
                <w:noProof/>
                <w:lang w:eastAsia="en-GB"/>
              </w:rPr>
              <w:drawing>
                <wp:inline distT="0" distB="0" distL="0" distR="0" wp14:anchorId="067B1A61" wp14:editId="3BAFBF59">
                  <wp:extent cx="468000" cy="468000"/>
                  <wp:effectExtent l="0" t="0" r="8255" b="825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y_forward_icon-02.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7939" w:type="dxa"/>
            <w:shd w:val="clear" w:color="auto" w:fill="C2D341"/>
            <w:vAlign w:val="center"/>
          </w:tcPr>
          <w:p w:rsidR="00C57E2E" w:rsidRDefault="00FD1F8E">
            <w:pPr>
              <w:rPr>
                <w:noProof/>
              </w:rPr>
            </w:pPr>
            <w:r>
              <w:rPr>
                <w:rFonts w:ascii="Times New Roman" w:hAnsi="Times New Roman"/>
                <w:b/>
                <w:noProof/>
                <w:color w:val="FFFFFF" w:themeColor="background1"/>
                <w:sz w:val="28"/>
              </w:rPr>
              <w:t>III. NATURAL RESOURCES &amp; ENVIRONMENT</w:t>
            </w:r>
            <w:r>
              <w:rPr>
                <w:noProof/>
                <w:sz w:val="28"/>
              </w:rPr>
              <w:t xml:space="preserve"> </w:t>
            </w:r>
          </w:p>
        </w:tc>
      </w:tr>
      <w:tr w:rsidR="00C57E2E">
        <w:tc>
          <w:tcPr>
            <w:tcW w:w="9072" w:type="dxa"/>
            <w:gridSpan w:val="2"/>
            <w:tcBorders>
              <w:left w:val="single" w:sz="24" w:space="0" w:color="C2D341"/>
            </w:tcBorders>
          </w:tcPr>
          <w:p w:rsidR="00C57E2E" w:rsidRDefault="00FD1F8E">
            <w:pPr>
              <w:spacing w:before="120" w:after="120"/>
              <w:jc w:val="both"/>
              <w:rPr>
                <w:rFonts w:ascii="Times New Roman" w:hAnsi="Times New Roman"/>
                <w:noProof/>
                <w:sz w:val="24"/>
                <w:szCs w:val="24"/>
              </w:rPr>
            </w:pPr>
            <w:r>
              <w:rPr>
                <w:rFonts w:ascii="Times New Roman" w:hAnsi="Times New Roman"/>
                <w:noProof/>
                <w:sz w:val="24"/>
                <w:szCs w:val="24"/>
              </w:rPr>
              <w:t>Investing in:</w:t>
            </w:r>
          </w:p>
          <w:p w:rsidR="00C57E2E" w:rsidRDefault="00FD1F8E">
            <w:pPr>
              <w:pStyle w:val="ListParagraph"/>
              <w:numPr>
                <w:ilvl w:val="0"/>
                <w:numId w:val="90"/>
              </w:numPr>
              <w:spacing w:after="120"/>
              <w:jc w:val="both"/>
              <w:rPr>
                <w:rFonts w:ascii="Times New Roman" w:hAnsi="Times New Roman"/>
                <w:noProof/>
                <w:sz w:val="24"/>
                <w:szCs w:val="24"/>
              </w:rPr>
            </w:pPr>
            <w:r>
              <w:rPr>
                <w:rFonts w:ascii="Times New Roman" w:hAnsi="Times New Roman"/>
                <w:noProof/>
                <w:sz w:val="24"/>
                <w:szCs w:val="24"/>
                <w:lang w:eastAsia="en-US"/>
              </w:rPr>
              <w:t>Sustainable agriculture and maritime sectors and a safe, high-quality food supply</w:t>
            </w:r>
          </w:p>
          <w:p w:rsidR="00C57E2E" w:rsidRDefault="00FD1F8E">
            <w:pPr>
              <w:pStyle w:val="ListParagraph"/>
              <w:numPr>
                <w:ilvl w:val="0"/>
                <w:numId w:val="90"/>
              </w:numPr>
              <w:spacing w:after="120"/>
              <w:jc w:val="both"/>
              <w:rPr>
                <w:rFonts w:ascii="Times New Roman" w:hAnsi="Times New Roman"/>
                <w:noProof/>
                <w:sz w:val="24"/>
                <w:szCs w:val="24"/>
              </w:rPr>
            </w:pPr>
            <w:r>
              <w:rPr>
                <w:rFonts w:ascii="Times New Roman" w:hAnsi="Times New Roman"/>
                <w:noProof/>
                <w:sz w:val="24"/>
                <w:szCs w:val="24"/>
                <w:lang w:eastAsia="en-US"/>
              </w:rPr>
              <w:t>Climate action and environmental protection</w:t>
            </w:r>
          </w:p>
        </w:tc>
      </w:tr>
      <w:tr w:rsidR="00C57E2E">
        <w:tc>
          <w:tcPr>
            <w:tcW w:w="9072" w:type="dxa"/>
            <w:gridSpan w:val="2"/>
            <w:tcBorders>
              <w:left w:val="single" w:sz="24" w:space="0" w:color="C2D341"/>
            </w:tcBorders>
          </w:tcPr>
          <w:p w:rsidR="00C57E2E" w:rsidRDefault="00C57E2E">
            <w:pPr>
              <w:jc w:val="both"/>
              <w:rPr>
                <w:rFonts w:ascii="Times New Roman" w:hAnsi="Times New Roman"/>
                <w:noProof/>
                <w:sz w:val="12"/>
                <w:szCs w:val="12"/>
              </w:rPr>
            </w:pPr>
          </w:p>
        </w:tc>
      </w:tr>
    </w:tbl>
    <w:bookmarkEnd w:id="2"/>
    <w:bookmarkEnd w:id="3"/>
    <w:bookmarkEnd w:id="4"/>
    <w:bookmarkEnd w:id="5"/>
    <w:bookmarkEnd w:id="6"/>
    <w:p w:rsidR="00C57E2E" w:rsidRDefault="00FD1F8E">
      <w:pPr>
        <w:spacing w:before="120" w:after="120" w:line="240" w:lineRule="auto"/>
        <w:jc w:val="both"/>
        <w:rPr>
          <w:rFonts w:ascii="Times New Roman" w:eastAsia="Calibri" w:hAnsi="Times New Roman" w:cs="Times New Roman"/>
          <w:i/>
          <w:noProof/>
          <w:sz w:val="24"/>
          <w:szCs w:val="24"/>
        </w:rPr>
      </w:pPr>
      <w:r>
        <w:rPr>
          <w:rFonts w:ascii="Times New Roman" w:eastAsia="Calibri" w:hAnsi="Times New Roman" w:cs="Times New Roman"/>
          <w:i/>
          <w:noProof/>
          <w:sz w:val="24"/>
          <w:szCs w:val="24"/>
        </w:rPr>
        <w:t>Sustainability is a common thread through the work of the Union in many different areas. This is both by necessity and by choice. Through modernised agricultural and maritime policies, dedicated funding for climate action and environmental protection, the mainstreaming of climate across the budget and enhanced integration of environmental objectives, the EU budget is a driver of sustainability.</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 Commission is proposing a reformed, modernised </w:t>
      </w:r>
      <w:r>
        <w:rPr>
          <w:rFonts w:ascii="Times New Roman" w:eastAsia="Calibri" w:hAnsi="Times New Roman" w:cs="Times New Roman"/>
          <w:b/>
          <w:noProof/>
          <w:sz w:val="24"/>
          <w:szCs w:val="24"/>
        </w:rPr>
        <w:t>Common Agricultural Policy</w:t>
      </w:r>
      <w:r>
        <w:rPr>
          <w:rFonts w:ascii="Times New Roman" w:eastAsia="Calibri" w:hAnsi="Times New Roman" w:cs="Times New Roman"/>
          <w:noProof/>
          <w:sz w:val="24"/>
          <w:szCs w:val="24"/>
        </w:rPr>
        <w:t>.</w:t>
      </w:r>
      <w:r>
        <w:rPr>
          <w:rFonts w:ascii="Times New Roman" w:eastAsia="Calibri" w:hAnsi="Times New Roman" w:cs="Times New Roman"/>
          <w:b/>
          <w:noProof/>
          <w:sz w:val="24"/>
          <w:szCs w:val="24"/>
        </w:rPr>
        <w:t xml:space="preserve"> </w:t>
      </w:r>
      <w:r>
        <w:rPr>
          <w:rFonts w:ascii="Times New Roman" w:eastAsia="Calibri" w:hAnsi="Times New Roman" w:cs="Times New Roman"/>
          <w:noProof/>
          <w:sz w:val="24"/>
          <w:szCs w:val="24"/>
        </w:rPr>
        <w:t>This will</w:t>
      </w:r>
      <w:r>
        <w:rPr>
          <w:rFonts w:ascii="Times New Roman" w:eastAsia="Calibri" w:hAnsi="Times New Roman" w:cs="Times New Roman"/>
          <w:b/>
          <w:noProof/>
          <w:sz w:val="24"/>
          <w:szCs w:val="24"/>
        </w:rPr>
        <w:t xml:space="preserve"> </w:t>
      </w:r>
      <w:r>
        <w:rPr>
          <w:rFonts w:ascii="Times New Roman" w:eastAsia="Calibri" w:hAnsi="Times New Roman" w:cs="Times New Roman"/>
          <w:noProof/>
          <w:sz w:val="24"/>
          <w:szCs w:val="24"/>
        </w:rPr>
        <w:t xml:space="preserve">allow a fully integrated Single Market for agricultural goods in the EU to be maintained. It will also ensure access to safe, high quality, affordable, nutritious and diverse food. The reformed policy will place greater emphasis on the environment and climate. It will support the transition towards a fully sustainable agricultural sector and the development of vibrant rural areas. </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reformed policy will, with EUR 365 billion</w:t>
      </w:r>
      <w:r>
        <w:rPr>
          <w:rStyle w:val="FootnoteReference"/>
          <w:rFonts w:ascii="Times New Roman" w:eastAsia="Calibri" w:hAnsi="Times New Roman" w:cs="Times New Roman"/>
          <w:noProof/>
          <w:sz w:val="24"/>
          <w:szCs w:val="24"/>
        </w:rPr>
        <w:footnoteReference w:id="16"/>
      </w:r>
      <w:r>
        <w:rPr>
          <w:rFonts w:ascii="Times New Roman" w:eastAsia="Calibri" w:hAnsi="Times New Roman" w:cs="Times New Roman"/>
          <w:noProof/>
          <w:sz w:val="24"/>
          <w:szCs w:val="24"/>
        </w:rPr>
        <w:t xml:space="preserve">, continue to be built around two pillars: direct payments to farmers and rural development funding. For the latter, the Commission proposes to increase national co-financing rates. Management will be shared between the EU and the Member States. The Commission proposes to introduce a </w:t>
      </w:r>
      <w:r>
        <w:rPr>
          <w:rFonts w:ascii="Times New Roman" w:eastAsia="Calibri" w:hAnsi="Times New Roman" w:cs="Times New Roman"/>
          <w:b/>
          <w:noProof/>
          <w:sz w:val="24"/>
          <w:szCs w:val="24"/>
        </w:rPr>
        <w:t>new delivery model</w:t>
      </w:r>
      <w:r>
        <w:rPr>
          <w:rFonts w:ascii="Times New Roman" w:eastAsia="Calibri" w:hAnsi="Times New Roman" w:cs="Times New Roman"/>
          <w:noProof/>
          <w:sz w:val="24"/>
          <w:szCs w:val="24"/>
        </w:rPr>
        <w:t xml:space="preserve">, shifting from today’s compliance-based policy to a result-oriented policy to deliver on common objectives set at EU level but more flexibly implemented at national level. </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Direct payments to farmers will remain an essential part of the policy, but will be streamlined and better targeted. A </w:t>
      </w:r>
      <w:r>
        <w:rPr>
          <w:rFonts w:ascii="Times New Roman" w:eastAsia="Calibri" w:hAnsi="Times New Roman" w:cs="Times New Roman"/>
          <w:b/>
          <w:noProof/>
          <w:sz w:val="24"/>
          <w:szCs w:val="24"/>
        </w:rPr>
        <w:t xml:space="preserve">more balanced distribution </w:t>
      </w:r>
      <w:r>
        <w:rPr>
          <w:rFonts w:ascii="Times New Roman" w:eastAsia="Calibri" w:hAnsi="Times New Roman" w:cs="Times New Roman"/>
          <w:noProof/>
          <w:sz w:val="24"/>
          <w:szCs w:val="24"/>
        </w:rPr>
        <w:t>will be promoted and a compulsory cap on amounts received or degressive payments will be introduced at farm level. This will mean that support is redistributed towards medium-sized and smaller farms, and possibly to rural development.</w:t>
      </w:r>
      <w:r>
        <w:rPr>
          <w:rFonts w:ascii="Times New Roman" w:hAnsi="Times New Roman" w:cs="Times New Roman"/>
          <w:noProof/>
          <w:sz w:val="24"/>
          <w:szCs w:val="24"/>
        </w:rPr>
        <w:t xml:space="preserve"> D</w:t>
      </w:r>
      <w:r>
        <w:rPr>
          <w:rFonts w:ascii="Times New Roman" w:eastAsia="Calibri" w:hAnsi="Times New Roman" w:cs="Times New Roman"/>
          <w:noProof/>
          <w:sz w:val="24"/>
          <w:szCs w:val="24"/>
        </w:rPr>
        <w:t xml:space="preserve">irect payment levels per hectare between Member States will continue to </w:t>
      </w:r>
      <w:r>
        <w:rPr>
          <w:rFonts w:ascii="Times New Roman" w:eastAsia="Calibri" w:hAnsi="Times New Roman" w:cs="Times New Roman"/>
          <w:b/>
          <w:noProof/>
          <w:sz w:val="24"/>
          <w:szCs w:val="24"/>
        </w:rPr>
        <w:t>converge</w:t>
      </w:r>
      <w:r>
        <w:rPr>
          <w:rFonts w:ascii="Times New Roman" w:eastAsia="Calibri" w:hAnsi="Times New Roman" w:cs="Times New Roman"/>
          <w:noProof/>
          <w:sz w:val="24"/>
          <w:szCs w:val="24"/>
        </w:rPr>
        <w:t xml:space="preserve"> towards the EU average. </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 new policy will require a </w:t>
      </w:r>
      <w:r>
        <w:rPr>
          <w:rFonts w:ascii="Times New Roman" w:eastAsia="Calibri" w:hAnsi="Times New Roman" w:cs="Times New Roman"/>
          <w:b/>
          <w:noProof/>
          <w:sz w:val="24"/>
          <w:szCs w:val="24"/>
        </w:rPr>
        <w:t>higher level of environmental and climate ambition</w:t>
      </w:r>
      <w:r>
        <w:rPr>
          <w:rFonts w:ascii="Times New Roman" w:eastAsia="Calibri" w:hAnsi="Times New Roman" w:cs="Times New Roman"/>
          <w:noProof/>
          <w:sz w:val="24"/>
          <w:szCs w:val="24"/>
        </w:rPr>
        <w:t xml:space="preserve"> by strengthening conditionality for direct payments, consistent with environmental policies, ring-fencing a significant part of rural development funding for actions beneficial to the climate and the environment and introducing voluntary eco-schemes in the budget for direct payments within a performance-based and strategic framework. </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In order to address crises generated by unforeseeable developments in international markets, or by a specific shock to the agricultural sector due to actions undertaken by third countries, a </w:t>
      </w:r>
      <w:r>
        <w:rPr>
          <w:rFonts w:ascii="Times New Roman" w:eastAsia="Calibri" w:hAnsi="Times New Roman" w:cs="Times New Roman"/>
          <w:b/>
          <w:noProof/>
          <w:sz w:val="24"/>
          <w:szCs w:val="24"/>
        </w:rPr>
        <w:t>new crisis reserve</w:t>
      </w:r>
      <w:r>
        <w:rPr>
          <w:rFonts w:ascii="Times New Roman" w:eastAsia="Calibri" w:hAnsi="Times New Roman" w:cs="Times New Roman"/>
          <w:noProof/>
          <w:sz w:val="24"/>
          <w:szCs w:val="24"/>
        </w:rPr>
        <w:t xml:space="preserve"> will be established</w:t>
      </w:r>
      <w:r>
        <w:rPr>
          <w:rFonts w:ascii="Times New Roman" w:eastAsia="Calibri" w:hAnsi="Times New Roman" w:cs="Times New Roman"/>
          <w:i/>
          <w:noProof/>
          <w:sz w:val="24"/>
          <w:szCs w:val="24"/>
        </w:rPr>
        <w:t xml:space="preserve">. </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Through the </w:t>
      </w:r>
      <w:r>
        <w:rPr>
          <w:rFonts w:ascii="Times New Roman" w:eastAsia="Calibri" w:hAnsi="Times New Roman" w:cs="Times New Roman"/>
          <w:b/>
          <w:noProof/>
          <w:sz w:val="24"/>
          <w:szCs w:val="24"/>
        </w:rPr>
        <w:t>European Maritime and Fisheries Fund</w:t>
      </w:r>
      <w:r>
        <w:rPr>
          <w:rFonts w:ascii="Times New Roman" w:eastAsia="Calibri" w:hAnsi="Times New Roman" w:cs="Times New Roman"/>
          <w:noProof/>
          <w:sz w:val="24"/>
          <w:szCs w:val="24"/>
        </w:rPr>
        <w:t xml:space="preserve">, the EU budget will continue to support a sustainable </w:t>
      </w:r>
      <w:r>
        <w:rPr>
          <w:rFonts w:ascii="Times New Roman" w:eastAsia="Calibri" w:hAnsi="Times New Roman" w:cs="Times New Roman"/>
          <w:b/>
          <w:noProof/>
          <w:sz w:val="24"/>
          <w:szCs w:val="24"/>
        </w:rPr>
        <w:t>EU fisheries sector</w:t>
      </w:r>
      <w:r>
        <w:rPr>
          <w:rFonts w:ascii="Times New Roman" w:eastAsia="Calibri" w:hAnsi="Times New Roman" w:cs="Times New Roman"/>
          <w:noProof/>
          <w:sz w:val="24"/>
          <w:szCs w:val="24"/>
        </w:rPr>
        <w:t xml:space="preserve"> and the coastal communities dependent on it. Promoting the </w:t>
      </w:r>
      <w:r>
        <w:rPr>
          <w:rFonts w:ascii="Times New Roman" w:eastAsia="Calibri" w:hAnsi="Times New Roman" w:cs="Times New Roman"/>
          <w:b/>
          <w:noProof/>
          <w:sz w:val="24"/>
          <w:szCs w:val="24"/>
        </w:rPr>
        <w:t>blue economy</w:t>
      </w:r>
      <w:r>
        <w:rPr>
          <w:rFonts w:ascii="Times New Roman" w:eastAsia="Calibri" w:hAnsi="Times New Roman" w:cs="Times New Roman"/>
          <w:noProof/>
          <w:sz w:val="24"/>
          <w:szCs w:val="24"/>
        </w:rPr>
        <w:t xml:space="preserve"> in fisheries and aquaculture, tourism, clean ocean energy or blue biotechnology, provides real European added value by encouraging governments, industry and stakeholders to develop joint approaches to drive growth, while safeguarding the marine environment. </w:t>
      </w:r>
    </w:p>
    <w:p w:rsidR="00C57E2E" w:rsidRDefault="00FD1F8E">
      <w:pPr>
        <w:spacing w:before="120"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The Commission proposes to continue and strengthen the well-established programme for the environment and climate action, </w:t>
      </w:r>
      <w:r>
        <w:rPr>
          <w:rFonts w:ascii="Times New Roman" w:eastAsia="Times New Roman" w:hAnsi="Times New Roman" w:cs="Times New Roman"/>
          <w:b/>
          <w:noProof/>
          <w:sz w:val="24"/>
          <w:szCs w:val="24"/>
        </w:rPr>
        <w:t>LIFE</w:t>
      </w:r>
      <w:r>
        <w:rPr>
          <w:rFonts w:ascii="Times New Roman" w:eastAsia="Times New Roman" w:hAnsi="Times New Roman" w:cs="Times New Roman"/>
          <w:noProof/>
          <w:sz w:val="24"/>
          <w:szCs w:val="24"/>
        </w:rPr>
        <w:t xml:space="preserve">, which will also support measures promoting energy efficiency and clean energy. To supplement targeted nature preservation efforts, the Commission is also reinforcing the synergies with Cohesion Policy and the Common Agricultural Policy to finance investment in nature and biodiversity. </w:t>
      </w:r>
    </w:p>
    <w:p w:rsidR="00C57E2E" w:rsidRDefault="00FD1F8E">
      <w:pPr>
        <w:spacing w:before="120"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More broadly, in line with the Paris Agreement and the commitment to the United Nations Sustainable Development Goals, the Commission proposes to set a more ambitious goal for </w:t>
      </w:r>
      <w:r>
        <w:rPr>
          <w:rFonts w:ascii="Times New Roman" w:eastAsia="Times New Roman" w:hAnsi="Times New Roman" w:cs="Times New Roman"/>
          <w:b/>
          <w:noProof/>
          <w:sz w:val="24"/>
          <w:szCs w:val="24"/>
        </w:rPr>
        <w:t xml:space="preserve">climate mainstreaming </w:t>
      </w:r>
      <w:r>
        <w:rPr>
          <w:rFonts w:ascii="Times New Roman" w:eastAsia="Times New Roman" w:hAnsi="Times New Roman" w:cs="Times New Roman"/>
          <w:noProof/>
          <w:sz w:val="24"/>
          <w:szCs w:val="24"/>
        </w:rPr>
        <w:t xml:space="preserve">across all EU programmes, with a target of 25% of EU expenditure contributing to climate objectives. </w:t>
      </w:r>
    </w:p>
    <w:p w:rsidR="00C57E2E" w:rsidRDefault="00FD1F8E">
      <w:pPr>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br w:type="page"/>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3"/>
        <w:gridCol w:w="7939"/>
      </w:tblGrid>
      <w:tr w:rsidR="00C57E2E">
        <w:trPr>
          <w:trHeight w:val="850"/>
        </w:trPr>
        <w:tc>
          <w:tcPr>
            <w:tcW w:w="1133" w:type="dxa"/>
            <w:tcBorders>
              <w:left w:val="single" w:sz="24" w:space="0" w:color="8F00B1"/>
            </w:tcBorders>
            <w:shd w:val="clear" w:color="auto" w:fill="8F00B1"/>
            <w:vAlign w:val="center"/>
          </w:tcPr>
          <w:p w:rsidR="00C57E2E" w:rsidRDefault="00FD1F8E">
            <w:pPr>
              <w:rPr>
                <w:noProof/>
              </w:rPr>
            </w:pPr>
            <w:bookmarkStart w:id="7" w:name="_Toc508126224"/>
            <w:bookmarkStart w:id="8" w:name="_Toc508126003"/>
            <w:bookmarkStart w:id="9" w:name="_Toc508119736"/>
            <w:bookmarkStart w:id="10" w:name="_Toc508104523"/>
            <w:bookmarkStart w:id="11" w:name="_Toc508095974"/>
            <w:r>
              <w:rPr>
                <w:rFonts w:ascii="Times New Roman" w:hAnsi="Times New Roman"/>
                <w:b/>
                <w:noProof/>
                <w:color w:val="FFFFFF"/>
                <w:spacing w:val="4"/>
                <w:sz w:val="24"/>
                <w:szCs w:val="24"/>
                <w:lang w:eastAsia="en-GB"/>
              </w:rPr>
              <w:drawing>
                <wp:inline distT="0" distB="0" distL="0" distR="0" wp14:anchorId="604C9771" wp14:editId="755AA948">
                  <wp:extent cx="468000" cy="468000"/>
                  <wp:effectExtent l="0" t="0" r="8255" b="825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y_forward_icon-02.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7939" w:type="dxa"/>
            <w:shd w:val="clear" w:color="auto" w:fill="8F00B1"/>
            <w:vAlign w:val="center"/>
          </w:tcPr>
          <w:p w:rsidR="00C57E2E" w:rsidRDefault="00FD1F8E">
            <w:pPr>
              <w:rPr>
                <w:noProof/>
              </w:rPr>
            </w:pPr>
            <w:r>
              <w:rPr>
                <w:rFonts w:ascii="Times New Roman" w:hAnsi="Times New Roman"/>
                <w:b/>
                <w:noProof/>
                <w:color w:val="FFFFFF" w:themeColor="background1"/>
                <w:sz w:val="28"/>
              </w:rPr>
              <w:t>IV. MIGRATION &amp; BORDER MANAGEMENT</w:t>
            </w:r>
          </w:p>
        </w:tc>
      </w:tr>
      <w:tr w:rsidR="00C57E2E">
        <w:tc>
          <w:tcPr>
            <w:tcW w:w="9072" w:type="dxa"/>
            <w:gridSpan w:val="2"/>
            <w:tcBorders>
              <w:left w:val="single" w:sz="24" w:space="0" w:color="8F00B1"/>
            </w:tcBorders>
          </w:tcPr>
          <w:p w:rsidR="00C57E2E" w:rsidRDefault="00FD1F8E">
            <w:pPr>
              <w:spacing w:before="120" w:after="120"/>
              <w:jc w:val="both"/>
              <w:rPr>
                <w:rFonts w:ascii="Times New Roman" w:hAnsi="Times New Roman"/>
                <w:noProof/>
                <w:sz w:val="24"/>
                <w:szCs w:val="24"/>
              </w:rPr>
            </w:pPr>
            <w:r>
              <w:rPr>
                <w:rFonts w:ascii="Times New Roman" w:hAnsi="Times New Roman"/>
                <w:noProof/>
                <w:sz w:val="24"/>
                <w:szCs w:val="24"/>
              </w:rPr>
              <w:t>Investing in:</w:t>
            </w:r>
          </w:p>
          <w:p w:rsidR="00C57E2E" w:rsidRDefault="00FD1F8E">
            <w:pPr>
              <w:pStyle w:val="ListParagraph"/>
              <w:numPr>
                <w:ilvl w:val="0"/>
                <w:numId w:val="91"/>
              </w:numPr>
              <w:spacing w:after="120"/>
              <w:jc w:val="both"/>
              <w:rPr>
                <w:rFonts w:ascii="Times New Roman" w:hAnsi="Times New Roman"/>
                <w:noProof/>
                <w:sz w:val="24"/>
                <w:szCs w:val="24"/>
              </w:rPr>
            </w:pPr>
            <w:r>
              <w:rPr>
                <w:rFonts w:ascii="Times New Roman" w:hAnsi="Times New Roman"/>
                <w:noProof/>
                <w:sz w:val="24"/>
                <w:szCs w:val="24"/>
                <w:lang w:eastAsia="en-US"/>
              </w:rPr>
              <w:t>A comprehensive approach to managing migration</w:t>
            </w:r>
          </w:p>
          <w:p w:rsidR="00C57E2E" w:rsidRDefault="00FD1F8E">
            <w:pPr>
              <w:pStyle w:val="ListParagraph"/>
              <w:numPr>
                <w:ilvl w:val="0"/>
                <w:numId w:val="91"/>
              </w:numPr>
              <w:spacing w:after="120"/>
              <w:jc w:val="both"/>
              <w:rPr>
                <w:rFonts w:ascii="Times New Roman" w:hAnsi="Times New Roman"/>
                <w:i/>
                <w:noProof/>
                <w:sz w:val="24"/>
                <w:szCs w:val="24"/>
              </w:rPr>
            </w:pPr>
            <w:r>
              <w:rPr>
                <w:rFonts w:ascii="Times New Roman" w:hAnsi="Times New Roman"/>
                <w:noProof/>
                <w:sz w:val="24"/>
                <w:szCs w:val="24"/>
                <w:lang w:eastAsia="en-US"/>
              </w:rPr>
              <w:t>Strengthening the management of external borders</w:t>
            </w:r>
          </w:p>
        </w:tc>
      </w:tr>
      <w:tr w:rsidR="00C57E2E">
        <w:tc>
          <w:tcPr>
            <w:tcW w:w="9072" w:type="dxa"/>
            <w:gridSpan w:val="2"/>
            <w:tcBorders>
              <w:left w:val="single" w:sz="24" w:space="0" w:color="8F00B1"/>
            </w:tcBorders>
          </w:tcPr>
          <w:p w:rsidR="00C57E2E" w:rsidRDefault="00C57E2E">
            <w:pPr>
              <w:jc w:val="both"/>
              <w:rPr>
                <w:rFonts w:ascii="Times New Roman" w:hAnsi="Times New Roman"/>
                <w:noProof/>
                <w:sz w:val="12"/>
                <w:szCs w:val="12"/>
              </w:rPr>
            </w:pPr>
          </w:p>
        </w:tc>
      </w:tr>
    </w:tbl>
    <w:bookmarkEnd w:id="7"/>
    <w:bookmarkEnd w:id="8"/>
    <w:bookmarkEnd w:id="9"/>
    <w:bookmarkEnd w:id="10"/>
    <w:bookmarkEnd w:id="11"/>
    <w:p w:rsidR="00C57E2E" w:rsidRDefault="00FD1F8E">
      <w:pPr>
        <w:spacing w:before="120" w:after="120" w:line="240" w:lineRule="auto"/>
        <w:jc w:val="both"/>
        <w:rPr>
          <w:rFonts w:ascii="Times New Roman" w:eastAsia="Calibri" w:hAnsi="Times New Roman" w:cs="Times New Roman"/>
          <w:i/>
          <w:noProof/>
          <w:sz w:val="24"/>
          <w:szCs w:val="24"/>
        </w:rPr>
      </w:pPr>
      <w:r>
        <w:rPr>
          <w:rFonts w:ascii="Times New Roman" w:eastAsia="Calibri" w:hAnsi="Times New Roman" w:cs="Times New Roman"/>
          <w:i/>
          <w:noProof/>
          <w:sz w:val="24"/>
          <w:szCs w:val="24"/>
        </w:rPr>
        <w:t xml:space="preserve">The challenges of managing refugee flows and migration confirm the need for action at European level. The EU budget played a key role in funding a common response to the various dimensions of the migration crisis. The Commission proposes to increase support to strengthen our external borders, to improve the asylum system within the Union, and to step up the management </w:t>
      </w:r>
      <w:r>
        <w:rPr>
          <w:rFonts w:ascii="Times New Roman" w:eastAsia="Times New Roman" w:hAnsi="Times New Roman" w:cs="Times New Roman"/>
          <w:i/>
          <w:noProof/>
          <w:sz w:val="24"/>
          <w:szCs w:val="24"/>
        </w:rPr>
        <w:t xml:space="preserve">and long-term </w:t>
      </w:r>
      <w:r>
        <w:rPr>
          <w:rFonts w:ascii="Times New Roman" w:eastAsia="Calibri" w:hAnsi="Times New Roman" w:cs="Times New Roman"/>
          <w:i/>
          <w:noProof/>
          <w:sz w:val="24"/>
          <w:szCs w:val="24"/>
        </w:rPr>
        <w:t xml:space="preserve">integration of migrants. </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 </w:t>
      </w:r>
      <w:r>
        <w:rPr>
          <w:rFonts w:ascii="Times New Roman" w:eastAsia="Calibri" w:hAnsi="Times New Roman" w:cs="Times New Roman"/>
          <w:b/>
          <w:noProof/>
          <w:sz w:val="24"/>
          <w:szCs w:val="24"/>
        </w:rPr>
        <w:t xml:space="preserve">effective protection of our external borders </w:t>
      </w:r>
      <w:r>
        <w:rPr>
          <w:rFonts w:ascii="Times New Roman" w:eastAsia="Calibri" w:hAnsi="Times New Roman" w:cs="Times New Roman"/>
          <w:noProof/>
          <w:sz w:val="24"/>
          <w:szCs w:val="24"/>
        </w:rPr>
        <w:t>is a prerequisite for</w:t>
      </w:r>
      <w:r>
        <w:rPr>
          <w:rFonts w:ascii="Times New Roman" w:eastAsia="Calibri" w:hAnsi="Times New Roman" w:cs="Times New Roman"/>
          <w:b/>
          <w:noProof/>
          <w:sz w:val="24"/>
          <w:szCs w:val="24"/>
        </w:rPr>
        <w:t xml:space="preserve"> </w:t>
      </w:r>
      <w:r>
        <w:rPr>
          <w:rFonts w:ascii="Times New Roman" w:eastAsia="Calibri" w:hAnsi="Times New Roman" w:cs="Times New Roman"/>
          <w:noProof/>
          <w:sz w:val="24"/>
          <w:szCs w:val="24"/>
        </w:rPr>
        <w:t xml:space="preserve">ensuring a safe area for the free movement of persons and goods within the Union. This includes the proper management of flows of persons and goods and safeguarding the integrity of the customs union. A new integrated </w:t>
      </w:r>
      <w:r>
        <w:rPr>
          <w:rFonts w:ascii="Times New Roman" w:eastAsia="Calibri" w:hAnsi="Times New Roman" w:cs="Times New Roman"/>
          <w:b/>
          <w:noProof/>
          <w:sz w:val="24"/>
          <w:szCs w:val="24"/>
        </w:rPr>
        <w:t>Border Management Fund</w:t>
      </w:r>
      <w:r>
        <w:rPr>
          <w:rFonts w:ascii="Times New Roman" w:eastAsia="Calibri" w:hAnsi="Times New Roman" w:cs="Times New Roman"/>
          <w:noProof/>
          <w:sz w:val="24"/>
          <w:szCs w:val="24"/>
        </w:rPr>
        <w:t xml:space="preserve"> will provide vital and reinforced support to Member States in the shared responsibility of securing the common external borders of the Union. The Fund will cover border management, visas and customs control equipment. It will help ensure </w:t>
      </w:r>
      <w:r>
        <w:rPr>
          <w:rFonts w:ascii="Times New Roman" w:eastAsia="Calibri" w:hAnsi="Times New Roman" w:cs="Times New Roman"/>
          <w:noProof/>
          <w:sz w:val="24"/>
          <w:szCs w:val="24"/>
          <w:lang w:eastAsia="en-GB"/>
        </w:rPr>
        <w:t xml:space="preserve">equivalence </w:t>
      </w:r>
      <w:r>
        <w:rPr>
          <w:rFonts w:ascii="Times New Roman" w:eastAsia="Calibri" w:hAnsi="Times New Roman" w:cs="Times New Roman"/>
          <w:noProof/>
          <w:sz w:val="24"/>
          <w:szCs w:val="24"/>
        </w:rPr>
        <w:t>in the performance of customs controls at the external borders. This will be achieved by addressing the current imbalances between Member States due to geographical, capacity and resource differences. This will not only strengthen customs controls but also facilitate legitimate trade, contributing to a secure and efficient customs union.</w:t>
      </w:r>
    </w:p>
    <w:p w:rsidR="00C57E2E" w:rsidRDefault="00FD1F8E">
      <w:pPr>
        <w:spacing w:before="120" w:after="120" w:line="240" w:lineRule="auto"/>
        <w:jc w:val="both"/>
        <w:rPr>
          <w:rFonts w:ascii="Times New Roman" w:eastAsia="Calibri" w:hAnsi="Times New Roman" w:cs="Times New Roman"/>
          <w:noProof/>
          <w:sz w:val="24"/>
          <w:szCs w:val="24"/>
          <w:lang w:eastAsia="en-GB"/>
        </w:rPr>
      </w:pPr>
      <w:r>
        <w:rPr>
          <w:rFonts w:ascii="Times New Roman" w:eastAsia="Calibri" w:hAnsi="Times New Roman" w:cs="Times New Roman"/>
          <w:noProof/>
          <w:sz w:val="24"/>
          <w:szCs w:val="24"/>
          <w:lang w:eastAsia="en-GB"/>
        </w:rPr>
        <w:t>In an increasingly interconnected world and given the demographic dynamics and instability in Europe's neighbourhood, migration will continue to remain a long-term challenge for the Union. It is clear that this can be better managed by Member States, with the financial and technical support of the EU. The role of the Union budget is therefore pivotal in supporting the management of asylum seekers and migrants, in developing search and rescue capacities to save the lives of those attempting to reach Europe, in managing effective returns and in other actions that need a coordinated response beyond the capacity of individual Member States.</w:t>
      </w:r>
    </w:p>
    <w:p w:rsidR="00C57E2E" w:rsidRDefault="00FD1F8E">
      <w:pPr>
        <w:spacing w:before="120" w:after="120" w:line="240" w:lineRule="auto"/>
        <w:jc w:val="both"/>
        <w:rPr>
          <w:rFonts w:ascii="Times New Roman" w:eastAsia="Calibri" w:hAnsi="Times New Roman" w:cs="Times New Roman"/>
          <w:noProof/>
          <w:sz w:val="24"/>
          <w:szCs w:val="24"/>
          <w:lang w:eastAsia="en-GB"/>
        </w:rPr>
      </w:pPr>
      <w:r>
        <w:rPr>
          <w:rFonts w:ascii="Times New Roman" w:eastAsia="Calibri" w:hAnsi="Times New Roman" w:cs="Times New Roman"/>
          <w:noProof/>
          <w:sz w:val="24"/>
          <w:szCs w:val="24"/>
        </w:rPr>
        <w:t xml:space="preserve">The Commission proposes to reinforce the </w:t>
      </w:r>
      <w:r>
        <w:rPr>
          <w:rFonts w:ascii="Times New Roman" w:eastAsia="Calibri" w:hAnsi="Times New Roman" w:cs="Times New Roman"/>
          <w:b/>
          <w:noProof/>
          <w:sz w:val="24"/>
          <w:szCs w:val="24"/>
          <w:lang w:eastAsia="en-GB"/>
        </w:rPr>
        <w:t>Asylum and Migration Fund</w:t>
      </w:r>
      <w:r>
        <w:rPr>
          <w:rFonts w:ascii="Times New Roman" w:eastAsia="Calibri" w:hAnsi="Times New Roman" w:cs="Times New Roman"/>
          <w:noProof/>
          <w:sz w:val="24"/>
          <w:szCs w:val="24"/>
          <w:lang w:eastAsia="en-GB"/>
        </w:rPr>
        <w:t xml:space="preserve"> to support the work of national authorities to provide reception to asylum seekers and migrants in the period immediately after arrival on EU territory, as well as developing a common asylum and migration policy and ensuring effective returns. Cohesion Policy will provide support to facilitate the long-term integration after the initial phase of reception. The instruments under the external policy will address the root causes of migration and support cooperation with third countries on migration management and security, thus contributing to the implementation of the Partnership Framework on migration. </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lang w:eastAsia="en-GB"/>
        </w:rPr>
        <w:t xml:space="preserve">These efforts need to be complemented by a strong and </w:t>
      </w:r>
      <w:r>
        <w:rPr>
          <w:rFonts w:ascii="Times New Roman" w:eastAsia="Calibri" w:hAnsi="Times New Roman" w:cs="Times New Roman"/>
          <w:noProof/>
          <w:sz w:val="24"/>
          <w:szCs w:val="24"/>
        </w:rPr>
        <w:t xml:space="preserve">fully operational </w:t>
      </w:r>
      <w:r>
        <w:rPr>
          <w:rFonts w:ascii="Times New Roman" w:eastAsia="Calibri" w:hAnsi="Times New Roman" w:cs="Times New Roman"/>
          <w:b/>
          <w:noProof/>
          <w:sz w:val="24"/>
          <w:szCs w:val="24"/>
        </w:rPr>
        <w:t xml:space="preserve">European Border and Coast Guard (FRONTEX) </w:t>
      </w:r>
      <w:r>
        <w:rPr>
          <w:rFonts w:ascii="Times New Roman" w:eastAsia="Calibri" w:hAnsi="Times New Roman" w:cs="Times New Roman"/>
          <w:noProof/>
          <w:sz w:val="24"/>
          <w:szCs w:val="24"/>
        </w:rPr>
        <w:t>at the core of a fully integrated EU border management system. The Commission proposes to create a standing corps of around 10,000 border guards by the end of the financial period. It will also provide financial support and training for the increase of the national border guard component in Member States. This will also allow for the stepping up of operational capacity, the reinforcement of existing tools and the development of EU wide information systems for borders, migration management and security.</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lang w:eastAsia="en-GB"/>
        </w:rPr>
        <w:t>Overall, the EU budget for the management of external borders, migration and refugee flows will be significantly reinforced, totalling nearly EUR 33 billion, compared to EUR 12.4 billion for the period 2014-2020.</w:t>
      </w:r>
      <w:r>
        <w:rPr>
          <w:rFonts w:ascii="Times New Roman" w:eastAsia="Calibri" w:hAnsi="Times New Roman" w:cs="Times New Roman"/>
          <w:noProof/>
          <w:sz w:val="24"/>
          <w:szCs w:val="24"/>
        </w:rPr>
        <w:t xml:space="preserve"> </w:t>
      </w:r>
    </w:p>
    <w:p w:rsidR="00C57E2E" w:rsidRDefault="00FD1F8E">
      <w:pPr>
        <w:spacing w:before="360" w:after="120" w:line="240" w:lineRule="auto"/>
        <w:jc w:val="center"/>
        <w:rPr>
          <w:rFonts w:ascii="Times New Roman" w:eastAsia="Calibri" w:hAnsi="Times New Roman" w:cs="Times New Roman"/>
          <w:b/>
          <w:bCs/>
          <w:noProof/>
          <w:sz w:val="24"/>
          <w:szCs w:val="24"/>
        </w:rPr>
      </w:pPr>
      <w:r>
        <w:rPr>
          <w:rFonts w:ascii="Times New Roman" w:eastAsia="Calibri" w:hAnsi="Times New Roman" w:cs="Times New Roman"/>
          <w:b/>
          <w:bCs/>
          <w:noProof/>
          <w:sz w:val="24"/>
          <w:szCs w:val="24"/>
        </w:rPr>
        <w:t>A strong focus on migration and protecting our external border</w:t>
      </w:r>
    </w:p>
    <w:p w:rsidR="00C57E2E" w:rsidRDefault="00FD1F8E">
      <w:pPr>
        <w:spacing w:after="120" w:line="240" w:lineRule="auto"/>
        <w:ind w:left="284"/>
        <w:rPr>
          <w:rFonts w:ascii="Times New Roman" w:eastAsia="Calibri" w:hAnsi="Times New Roman" w:cs="Times New Roman"/>
          <w:bCs/>
          <w:noProof/>
          <w:sz w:val="20"/>
          <w:szCs w:val="20"/>
        </w:rPr>
      </w:pPr>
      <w:r>
        <w:rPr>
          <w:rFonts w:ascii="Times New Roman" w:eastAsia="Calibri" w:hAnsi="Times New Roman" w:cs="Times New Roman"/>
          <w:bCs/>
          <w:noProof/>
          <w:sz w:val="20"/>
          <w:szCs w:val="20"/>
        </w:rPr>
        <w:t>In billion euro, current prices</w:t>
      </w:r>
    </w:p>
    <w:p w:rsidR="00C57E2E" w:rsidRDefault="00C57E2E">
      <w:pPr>
        <w:spacing w:before="360" w:after="120" w:line="240" w:lineRule="auto"/>
        <w:jc w:val="center"/>
        <w:rPr>
          <w:rFonts w:ascii="Times New Roman" w:eastAsia="Calibri" w:hAnsi="Times New Roman" w:cs="Times New Roman"/>
          <w:b/>
          <w:bCs/>
          <w:noProof/>
          <w:sz w:val="24"/>
          <w:szCs w:val="24"/>
        </w:rPr>
      </w:pPr>
    </w:p>
    <w:p w:rsidR="00C57E2E" w:rsidRDefault="00FD1F8E">
      <w:pPr>
        <w:spacing w:after="120" w:line="240" w:lineRule="auto"/>
        <w:ind w:left="567"/>
        <w:jc w:val="center"/>
        <w:rPr>
          <w:rFonts w:ascii="Times New Roman" w:eastAsia="Calibri" w:hAnsi="Times New Roman" w:cs="Times New Roman"/>
          <w:bCs/>
          <w:noProof/>
          <w:sz w:val="24"/>
          <w:szCs w:val="24"/>
        </w:rPr>
      </w:pPr>
      <w:r>
        <w:rPr>
          <w:rFonts w:ascii="Times New Roman" w:eastAsia="Calibri" w:hAnsi="Times New Roman" w:cs="Times New Roman"/>
          <w:bCs/>
          <w:noProof/>
          <w:sz w:val="24"/>
          <w:szCs w:val="24"/>
          <w:lang w:eastAsia="en-GB"/>
        </w:rPr>
        <mc:AlternateContent>
          <mc:Choice Requires="wpg">
            <w:drawing>
              <wp:inline distT="0" distB="0" distL="0" distR="0" wp14:anchorId="321D2A31" wp14:editId="23E85705">
                <wp:extent cx="6422621" cy="3225464"/>
                <wp:effectExtent l="0" t="0" r="0" b="0"/>
                <wp:docPr id="3218" name="Group 27"/>
                <wp:cNvGraphicFramePr/>
                <a:graphic xmlns:a="http://schemas.openxmlformats.org/drawingml/2006/main">
                  <a:graphicData uri="http://schemas.microsoft.com/office/word/2010/wordprocessingGroup">
                    <wpg:wgp>
                      <wpg:cNvGrpSpPr/>
                      <wpg:grpSpPr>
                        <a:xfrm>
                          <a:off x="0" y="0"/>
                          <a:ext cx="6422621" cy="3225464"/>
                          <a:chOff x="0" y="0"/>
                          <a:chExt cx="6422621" cy="3225464"/>
                        </a:xfrm>
                      </wpg:grpSpPr>
                      <wpg:grpSp>
                        <wpg:cNvPr id="3219" name="Group 3219"/>
                        <wpg:cNvGrpSpPr/>
                        <wpg:grpSpPr>
                          <a:xfrm>
                            <a:off x="0" y="0"/>
                            <a:ext cx="6422621" cy="3225464"/>
                            <a:chOff x="0" y="0"/>
                            <a:chExt cx="6422621" cy="3225464"/>
                          </a:xfrm>
                        </wpg:grpSpPr>
                        <wpg:grpSp>
                          <wpg:cNvPr id="3220" name="Group 3220"/>
                          <wpg:cNvGrpSpPr/>
                          <wpg:grpSpPr>
                            <a:xfrm>
                              <a:off x="0" y="0"/>
                              <a:ext cx="6422621" cy="3225464"/>
                              <a:chOff x="0" y="0"/>
                              <a:chExt cx="6422621" cy="3225464"/>
                            </a:xfrm>
                          </wpg:grpSpPr>
                          <pic:pic xmlns:pic="http://schemas.openxmlformats.org/drawingml/2006/picture">
                            <pic:nvPicPr>
                              <pic:cNvPr id="3221" name="Picture 3221"/>
                              <pic:cNvPicPr>
                                <a:picLocks noChangeAspect="1"/>
                              </pic:cNvPicPr>
                            </pic:nvPicPr>
                            <pic:blipFill rotWithShape="1">
                              <a:blip r:embed="rId56" cstate="print">
                                <a:extLst>
                                  <a:ext uri="{28A0092B-C50C-407E-A947-70E740481C1C}">
                                    <a14:useLocalDpi xmlns:a14="http://schemas.microsoft.com/office/drawing/2010/main" val="0"/>
                                  </a:ext>
                                </a:extLst>
                              </a:blip>
                              <a:srcRect l="18889" t="15592" r="22104"/>
                              <a:stretch/>
                            </pic:blipFill>
                            <pic:spPr>
                              <a:xfrm>
                                <a:off x="308010" y="0"/>
                                <a:ext cx="3499945" cy="3225464"/>
                              </a:xfrm>
                              <a:prstGeom prst="rect">
                                <a:avLst/>
                              </a:prstGeom>
                            </pic:spPr>
                          </pic:pic>
                          <wpg:grpSp>
                            <wpg:cNvPr id="3222" name="Group 3222"/>
                            <wpg:cNvGrpSpPr/>
                            <wpg:grpSpPr>
                              <a:xfrm>
                                <a:off x="0" y="465689"/>
                                <a:ext cx="6422621" cy="2732811"/>
                                <a:chOff x="0" y="465689"/>
                                <a:chExt cx="6422621" cy="2732811"/>
                              </a:xfrm>
                            </wpg:grpSpPr>
                            <wps:wsp>
                              <wps:cNvPr id="3223" name="TextBox 9"/>
                              <wps:cNvSpPr txBox="1"/>
                              <wps:spPr>
                                <a:xfrm>
                                  <a:off x="3682150" y="465689"/>
                                  <a:ext cx="2117567" cy="264973"/>
                                </a:xfrm>
                                <a:prstGeom prst="rect">
                                  <a:avLst/>
                                </a:prstGeom>
                                <a:noFill/>
                              </wps:spPr>
                              <wps:txbx>
                                <w:txbxContent>
                                  <w:p w:rsidR="00C57E2E" w:rsidRDefault="00FD1F8E">
                                    <w:pPr>
                                      <w:pStyle w:val="NormalWeb"/>
                                      <w:spacing w:after="120"/>
                                      <w:textAlignment w:val="baseline"/>
                                    </w:pPr>
                                    <w:r>
                                      <w:rPr>
                                        <w:color w:val="000000"/>
                                        <w:kern w:val="24"/>
                                        <w:sz w:val="18"/>
                                        <w:szCs w:val="18"/>
                                      </w:rPr>
                                      <w:t>European Asylum Support Office</w:t>
                                    </w:r>
                                  </w:p>
                                </w:txbxContent>
                              </wps:txbx>
                              <wps:bodyPr wrap="square" rtlCol="0">
                                <a:noAutofit/>
                              </wps:bodyPr>
                            </wps:wsp>
                            <wps:wsp>
                              <wps:cNvPr id="3224" name="TextBox 33"/>
                              <wps:cNvSpPr txBox="1"/>
                              <wps:spPr>
                                <a:xfrm>
                                  <a:off x="3694932" y="642576"/>
                                  <a:ext cx="1429500" cy="280695"/>
                                </a:xfrm>
                                <a:prstGeom prst="rect">
                                  <a:avLst/>
                                </a:prstGeom>
                                <a:noFill/>
                              </wps:spPr>
                              <wps:txbx>
                                <w:txbxContent>
                                  <w:p w:rsidR="00C57E2E" w:rsidRDefault="00FD1F8E">
                                    <w:pPr>
                                      <w:pStyle w:val="NormalWeb"/>
                                      <w:spacing w:after="120"/>
                                      <w:textAlignment w:val="baseline"/>
                                    </w:pPr>
                                    <w:r>
                                      <w:rPr>
                                        <w:color w:val="000000"/>
                                        <w:kern w:val="24"/>
                                        <w:sz w:val="18"/>
                                        <w:szCs w:val="18"/>
                                      </w:rPr>
                                      <w:t>euLISA*</w:t>
                                    </w:r>
                                  </w:p>
                                </w:txbxContent>
                              </wps:txbx>
                              <wps:bodyPr wrap="square" rtlCol="0">
                                <a:noAutofit/>
                              </wps:bodyPr>
                            </wps:wsp>
                            <wps:wsp>
                              <wps:cNvPr id="3225" name="TextBox 34"/>
                              <wps:cNvSpPr txBox="1"/>
                              <wps:spPr>
                                <a:xfrm>
                                  <a:off x="3694932" y="858600"/>
                                  <a:ext cx="2727689" cy="273647"/>
                                </a:xfrm>
                                <a:prstGeom prst="rect">
                                  <a:avLst/>
                                </a:prstGeom>
                                <a:noFill/>
                              </wps:spPr>
                              <wps:txbx>
                                <w:txbxContent>
                                  <w:p w:rsidR="00C57E2E" w:rsidRDefault="00FD1F8E">
                                    <w:pPr>
                                      <w:pStyle w:val="NormalWeb"/>
                                      <w:spacing w:after="120"/>
                                      <w:textAlignment w:val="baseline"/>
                                    </w:pPr>
                                    <w:r>
                                      <w:rPr>
                                        <w:color w:val="000000"/>
                                        <w:kern w:val="24"/>
                                        <w:sz w:val="18"/>
                                        <w:szCs w:val="18"/>
                                      </w:rPr>
                                      <w:t>European Border and Coast Guard Agency</w:t>
                                    </w:r>
                                  </w:p>
                                </w:txbxContent>
                              </wps:txbx>
                              <wps:bodyPr wrap="square" rtlCol="0">
                                <a:noAutofit/>
                              </wps:bodyPr>
                            </wps:wsp>
                            <wps:wsp>
                              <wps:cNvPr id="3226" name="TextBox 36"/>
                              <wps:cNvSpPr txBox="1"/>
                              <wps:spPr>
                                <a:xfrm>
                                  <a:off x="3682151" y="1061398"/>
                                  <a:ext cx="2389046" cy="226790"/>
                                </a:xfrm>
                                <a:prstGeom prst="rect">
                                  <a:avLst/>
                                </a:prstGeom>
                                <a:noFill/>
                              </wps:spPr>
                              <wps:txbx>
                                <w:txbxContent>
                                  <w:p w:rsidR="00C57E2E" w:rsidRDefault="00FD1F8E">
                                    <w:pPr>
                                      <w:pStyle w:val="NormalWeb"/>
                                      <w:spacing w:after="120"/>
                                      <w:textAlignment w:val="baseline"/>
                                    </w:pPr>
                                    <w:r>
                                      <w:rPr>
                                        <w:color w:val="000000"/>
                                        <w:kern w:val="24"/>
                                        <w:sz w:val="18"/>
                                        <w:szCs w:val="18"/>
                                      </w:rPr>
                                      <w:t>Border Management, incl. Customs Equipment</w:t>
                                    </w:r>
                                  </w:p>
                                </w:txbxContent>
                              </wps:txbx>
                              <wps:bodyPr wrap="square" rtlCol="0">
                                <a:noAutofit/>
                              </wps:bodyPr>
                            </wps:wsp>
                            <wps:wsp>
                              <wps:cNvPr id="3227" name="TextBox 37"/>
                              <wps:cNvSpPr txBox="1"/>
                              <wps:spPr>
                                <a:xfrm>
                                  <a:off x="3694932" y="1242116"/>
                                  <a:ext cx="1759623" cy="333470"/>
                                </a:xfrm>
                                <a:prstGeom prst="rect">
                                  <a:avLst/>
                                </a:prstGeom>
                                <a:noFill/>
                              </wps:spPr>
                              <wps:txbx>
                                <w:txbxContent>
                                  <w:p w:rsidR="00C57E2E" w:rsidRDefault="00FD1F8E">
                                    <w:pPr>
                                      <w:pStyle w:val="NormalWeb"/>
                                      <w:spacing w:after="120"/>
                                      <w:textAlignment w:val="baseline"/>
                                    </w:pPr>
                                    <w:r>
                                      <w:rPr>
                                        <w:color w:val="000000"/>
                                        <w:kern w:val="24"/>
                                        <w:sz w:val="18"/>
                                        <w:szCs w:val="18"/>
                                      </w:rPr>
                                      <w:t>Asylum and Migration</w:t>
                                    </w:r>
                                  </w:p>
                                </w:txbxContent>
                              </wps:txbx>
                              <wps:bodyPr wrap="square" rtlCol="0">
                                <a:noAutofit/>
                              </wps:bodyPr>
                            </wps:wsp>
                            <wps:wsp>
                              <wps:cNvPr id="3228" name="TextBox 11"/>
                              <wps:cNvSpPr txBox="1"/>
                              <wps:spPr>
                                <a:xfrm>
                                  <a:off x="1398108" y="476527"/>
                                  <a:ext cx="527964" cy="408613"/>
                                </a:xfrm>
                                <a:prstGeom prst="rect">
                                  <a:avLst/>
                                </a:prstGeom>
                                <a:noFill/>
                              </wps:spPr>
                              <wps:txbx>
                                <w:txbxContent>
                                  <w:p w:rsidR="00C57E2E" w:rsidRDefault="00FD1F8E">
                                    <w:pPr>
                                      <w:pStyle w:val="NormalWeb"/>
                                      <w:spacing w:after="120"/>
                                      <w:textAlignment w:val="baseline"/>
                                    </w:pPr>
                                    <w:r>
                                      <w:rPr>
                                        <w:b/>
                                        <w:bCs/>
                                        <w:color w:val="0E4194"/>
                                        <w:kern w:val="24"/>
                                      </w:rPr>
                                      <w:t>x 2.6</w:t>
                                    </w:r>
                                  </w:p>
                                </w:txbxContent>
                              </wps:txbx>
                              <wps:bodyPr wrap="square" rtlCol="0">
                                <a:noAutofit/>
                              </wps:bodyPr>
                            </wps:wsp>
                            <wps:wsp>
                              <wps:cNvPr id="3229" name="TextBox 24"/>
                              <wps:cNvSpPr txBox="1"/>
                              <wps:spPr>
                                <a:xfrm>
                                  <a:off x="3538" y="530130"/>
                                  <a:ext cx="616023" cy="256462"/>
                                </a:xfrm>
                                <a:prstGeom prst="rect">
                                  <a:avLst/>
                                </a:prstGeom>
                                <a:noFill/>
                              </wps:spPr>
                              <wps:txbx>
                                <w:txbxContent>
                                  <w:p w:rsidR="00C57E2E" w:rsidRDefault="00FD1F8E">
                                    <w:pPr>
                                      <w:pStyle w:val="NormalWeb"/>
                                      <w:spacing w:after="120"/>
                                      <w:jc w:val="right"/>
                                      <w:textAlignment w:val="baseline"/>
                                    </w:pPr>
                                    <w:r>
                                      <w:rPr>
                                        <w:b/>
                                        <w:bCs/>
                                        <w:color w:val="000000"/>
                                        <w:kern w:val="24"/>
                                      </w:rPr>
                                      <w:t>30</w:t>
                                    </w:r>
                                  </w:p>
                                </w:txbxContent>
                              </wps:txbx>
                              <wps:bodyPr wrap="square" rtlCol="0">
                                <a:noAutofit/>
                              </wps:bodyPr>
                            </wps:wsp>
                            <wps:wsp>
                              <wps:cNvPr id="3230" name="TextBox 26"/>
                              <wps:cNvSpPr txBox="1"/>
                              <wps:spPr>
                                <a:xfrm>
                                  <a:off x="3538" y="798502"/>
                                  <a:ext cx="616023" cy="276122"/>
                                </a:xfrm>
                                <a:prstGeom prst="rect">
                                  <a:avLst/>
                                </a:prstGeom>
                                <a:noFill/>
                              </wps:spPr>
                              <wps:txbx>
                                <w:txbxContent>
                                  <w:p w:rsidR="00C57E2E" w:rsidRDefault="00FD1F8E">
                                    <w:pPr>
                                      <w:pStyle w:val="NormalWeb"/>
                                      <w:spacing w:after="120"/>
                                      <w:jc w:val="right"/>
                                      <w:textAlignment w:val="baseline"/>
                                    </w:pPr>
                                    <w:r>
                                      <w:rPr>
                                        <w:b/>
                                        <w:bCs/>
                                        <w:color w:val="000000"/>
                                        <w:kern w:val="24"/>
                                      </w:rPr>
                                      <w:t>25</w:t>
                                    </w:r>
                                  </w:p>
                                </w:txbxContent>
                              </wps:txbx>
                              <wps:bodyPr wrap="square" rtlCol="0">
                                <a:noAutofit/>
                              </wps:bodyPr>
                            </wps:wsp>
                            <wps:wsp>
                              <wps:cNvPr id="3231" name="TextBox 27"/>
                              <wps:cNvSpPr txBox="1"/>
                              <wps:spPr>
                                <a:xfrm>
                                  <a:off x="5386" y="1440870"/>
                                  <a:ext cx="615635" cy="281826"/>
                                </a:xfrm>
                                <a:prstGeom prst="rect">
                                  <a:avLst/>
                                </a:prstGeom>
                                <a:noFill/>
                              </wps:spPr>
                              <wps:txbx>
                                <w:txbxContent>
                                  <w:p w:rsidR="00C57E2E" w:rsidRDefault="00FD1F8E">
                                    <w:pPr>
                                      <w:pStyle w:val="NormalWeb"/>
                                      <w:spacing w:after="120"/>
                                      <w:jc w:val="right"/>
                                      <w:textAlignment w:val="baseline"/>
                                    </w:pPr>
                                    <w:r>
                                      <w:rPr>
                                        <w:b/>
                                        <w:bCs/>
                                        <w:color w:val="000000"/>
                                        <w:kern w:val="24"/>
                                      </w:rPr>
                                      <w:t>15</w:t>
                                    </w:r>
                                  </w:p>
                                </w:txbxContent>
                              </wps:txbx>
                              <wps:bodyPr wrap="square" rtlCol="0">
                                <a:noAutofit/>
                              </wps:bodyPr>
                            </wps:wsp>
                            <wps:wsp>
                              <wps:cNvPr id="3232" name="TextBox 28"/>
                              <wps:cNvSpPr txBox="1"/>
                              <wps:spPr>
                                <a:xfrm>
                                  <a:off x="3537" y="1752940"/>
                                  <a:ext cx="616023" cy="257788"/>
                                </a:xfrm>
                                <a:prstGeom prst="rect">
                                  <a:avLst/>
                                </a:prstGeom>
                                <a:noFill/>
                              </wps:spPr>
                              <wps:txbx>
                                <w:txbxContent>
                                  <w:p w:rsidR="00C57E2E" w:rsidRDefault="00FD1F8E">
                                    <w:pPr>
                                      <w:pStyle w:val="NormalWeb"/>
                                      <w:spacing w:after="120"/>
                                      <w:jc w:val="right"/>
                                      <w:textAlignment w:val="baseline"/>
                                    </w:pPr>
                                    <w:r>
                                      <w:rPr>
                                        <w:b/>
                                        <w:bCs/>
                                        <w:color w:val="000000"/>
                                        <w:kern w:val="24"/>
                                      </w:rPr>
                                      <w:t>10</w:t>
                                    </w:r>
                                  </w:p>
                                </w:txbxContent>
                              </wps:txbx>
                              <wps:bodyPr wrap="square" rtlCol="0">
                                <a:noAutofit/>
                              </wps:bodyPr>
                            </wps:wsp>
                            <wps:wsp>
                              <wps:cNvPr id="3233" name="TextBox 29"/>
                              <wps:cNvSpPr txBox="1"/>
                              <wps:spPr>
                                <a:xfrm>
                                  <a:off x="3537" y="2368888"/>
                                  <a:ext cx="616023" cy="320188"/>
                                </a:xfrm>
                                <a:prstGeom prst="rect">
                                  <a:avLst/>
                                </a:prstGeom>
                                <a:noFill/>
                              </wps:spPr>
                              <wps:txbx>
                                <w:txbxContent>
                                  <w:p w:rsidR="00C57E2E" w:rsidRDefault="00FD1F8E">
                                    <w:pPr>
                                      <w:pStyle w:val="NormalWeb"/>
                                      <w:spacing w:after="120"/>
                                      <w:jc w:val="right"/>
                                      <w:textAlignment w:val="baseline"/>
                                    </w:pPr>
                                    <w:r>
                                      <w:rPr>
                                        <w:b/>
                                        <w:bCs/>
                                        <w:color w:val="000000"/>
                                        <w:kern w:val="24"/>
                                      </w:rPr>
                                      <w:t>0</w:t>
                                    </w:r>
                                  </w:p>
                                </w:txbxContent>
                              </wps:txbx>
                              <wps:bodyPr wrap="square" rtlCol="0">
                                <a:noAutofit/>
                              </wps:bodyPr>
                            </wps:wsp>
                            <wps:wsp>
                              <wps:cNvPr id="3234" name="TextBox 14"/>
                              <wps:cNvSpPr txBox="1"/>
                              <wps:spPr>
                                <a:xfrm>
                                  <a:off x="0" y="1121576"/>
                                  <a:ext cx="616023" cy="241080"/>
                                </a:xfrm>
                                <a:prstGeom prst="rect">
                                  <a:avLst/>
                                </a:prstGeom>
                                <a:noFill/>
                              </wps:spPr>
                              <wps:txbx>
                                <w:txbxContent>
                                  <w:p w:rsidR="00C57E2E" w:rsidRDefault="00FD1F8E">
                                    <w:pPr>
                                      <w:pStyle w:val="NormalWeb"/>
                                      <w:spacing w:after="120"/>
                                      <w:jc w:val="right"/>
                                      <w:textAlignment w:val="baseline"/>
                                    </w:pPr>
                                    <w:r>
                                      <w:rPr>
                                        <w:b/>
                                        <w:bCs/>
                                        <w:color w:val="000000"/>
                                        <w:kern w:val="24"/>
                                      </w:rPr>
                                      <w:t>20</w:t>
                                    </w:r>
                                  </w:p>
                                </w:txbxContent>
                              </wps:txbx>
                              <wps:bodyPr wrap="square" rtlCol="0">
                                <a:noAutofit/>
                              </wps:bodyPr>
                            </wps:wsp>
                            <wps:wsp>
                              <wps:cNvPr id="3235" name="TextBox 32"/>
                              <wps:cNvSpPr txBox="1"/>
                              <wps:spPr>
                                <a:xfrm>
                                  <a:off x="0" y="2029668"/>
                                  <a:ext cx="616023" cy="276718"/>
                                </a:xfrm>
                                <a:prstGeom prst="rect">
                                  <a:avLst/>
                                </a:prstGeom>
                                <a:noFill/>
                              </wps:spPr>
                              <wps:txbx>
                                <w:txbxContent>
                                  <w:p w:rsidR="00C57E2E" w:rsidRDefault="00FD1F8E">
                                    <w:pPr>
                                      <w:pStyle w:val="NormalWeb"/>
                                      <w:spacing w:after="120"/>
                                      <w:jc w:val="right"/>
                                      <w:textAlignment w:val="baseline"/>
                                    </w:pPr>
                                    <w:r>
                                      <w:rPr>
                                        <w:b/>
                                        <w:bCs/>
                                        <w:color w:val="000000"/>
                                        <w:kern w:val="24"/>
                                      </w:rPr>
                                      <w:t>5</w:t>
                                    </w:r>
                                  </w:p>
                                </w:txbxContent>
                              </wps:txbx>
                              <wps:bodyPr wrap="square" rtlCol="0">
                                <a:noAutofit/>
                              </wps:bodyPr>
                            </wps:wsp>
                            <wps:wsp>
                              <wps:cNvPr id="3236" name="TextBox 38"/>
                              <wps:cNvSpPr txBox="1"/>
                              <wps:spPr>
                                <a:xfrm>
                                  <a:off x="628194" y="2529058"/>
                                  <a:ext cx="1431307" cy="669442"/>
                                </a:xfrm>
                                <a:prstGeom prst="rect">
                                  <a:avLst/>
                                </a:prstGeom>
                                <a:noFill/>
                              </wps:spPr>
                              <wps:txbx>
                                <w:txbxContent>
                                  <w:p w:rsidR="00C57E2E" w:rsidRDefault="00FD1F8E">
                                    <w:pPr>
                                      <w:pStyle w:val="NormalWeb"/>
                                      <w:spacing w:after="120"/>
                                      <w:jc w:val="center"/>
                                      <w:textAlignment w:val="baseline"/>
                                    </w:pPr>
                                    <w:r>
                                      <w:rPr>
                                        <w:color w:val="000000"/>
                                        <w:kern w:val="24"/>
                                      </w:rPr>
                                      <w:t>Multiannual Financial Framework 2014-2020</w:t>
                                    </w:r>
                                  </w:p>
                                </w:txbxContent>
                              </wps:txbx>
                              <wps:bodyPr wrap="square" rtlCol="0">
                                <a:noAutofit/>
                              </wps:bodyPr>
                            </wps:wsp>
                            <wps:wsp>
                              <wps:cNvPr id="3262" name="TextBox 39"/>
                              <wps:cNvSpPr txBox="1"/>
                              <wps:spPr>
                                <a:xfrm>
                                  <a:off x="2072702" y="2528852"/>
                                  <a:ext cx="1380690" cy="669647"/>
                                </a:xfrm>
                                <a:prstGeom prst="rect">
                                  <a:avLst/>
                                </a:prstGeom>
                                <a:noFill/>
                              </wps:spPr>
                              <wps:txbx>
                                <w:txbxContent>
                                  <w:p w:rsidR="00C57E2E" w:rsidRDefault="00FD1F8E">
                                    <w:pPr>
                                      <w:pStyle w:val="NormalWeb"/>
                                      <w:spacing w:after="120"/>
                                      <w:jc w:val="center"/>
                                      <w:textAlignment w:val="baseline"/>
                                    </w:pPr>
                                    <w:r>
                                      <w:rPr>
                                        <w:color w:val="000000"/>
                                        <w:kern w:val="24"/>
                                      </w:rPr>
                                      <w:t>Multiannual Financial Framework 2021-2027</w:t>
                                    </w:r>
                                  </w:p>
                                </w:txbxContent>
                              </wps:txbx>
                              <wps:bodyPr wrap="square" rtlCol="0">
                                <a:noAutofit/>
                              </wps:bodyPr>
                            </wps:wsp>
                          </wpg:grpSp>
                        </wpg:grpSp>
                        <wps:wsp>
                          <wps:cNvPr id="3319" name="TextBox 24"/>
                          <wps:cNvSpPr txBox="1"/>
                          <wps:spPr>
                            <a:xfrm>
                              <a:off x="12171" y="210528"/>
                              <a:ext cx="616023" cy="256462"/>
                            </a:xfrm>
                            <a:prstGeom prst="rect">
                              <a:avLst/>
                            </a:prstGeom>
                            <a:noFill/>
                          </wps:spPr>
                          <wps:txbx>
                            <w:txbxContent>
                              <w:p w:rsidR="00C57E2E" w:rsidRDefault="00FD1F8E">
                                <w:pPr>
                                  <w:pStyle w:val="NormalWeb"/>
                                  <w:spacing w:after="120"/>
                                  <w:jc w:val="right"/>
                                  <w:textAlignment w:val="baseline"/>
                                </w:pPr>
                                <w:r>
                                  <w:rPr>
                                    <w:b/>
                                    <w:bCs/>
                                    <w:color w:val="000000"/>
                                    <w:kern w:val="24"/>
                                  </w:rPr>
                                  <w:t>35</w:t>
                                </w:r>
                              </w:p>
                            </w:txbxContent>
                          </wps:txbx>
                          <wps:bodyPr wrap="square" rtlCol="0">
                            <a:noAutofit/>
                          </wps:bodyPr>
                        </wps:wsp>
                      </wpg:grpSp>
                      <wps:wsp>
                        <wps:cNvPr id="3320" name="TextBox 33"/>
                        <wps:cNvSpPr txBox="1"/>
                        <wps:spPr>
                          <a:xfrm>
                            <a:off x="3659575" y="1741486"/>
                            <a:ext cx="2302226" cy="564900"/>
                          </a:xfrm>
                          <a:prstGeom prst="rect">
                            <a:avLst/>
                          </a:prstGeom>
                          <a:noFill/>
                        </wps:spPr>
                        <wps:txbx>
                          <w:txbxContent>
                            <w:p w:rsidR="00C57E2E" w:rsidRDefault="00FD1F8E">
                              <w:pPr>
                                <w:pStyle w:val="NormalWeb"/>
                                <w:spacing w:after="120"/>
                                <w:textAlignment w:val="baseline"/>
                              </w:pPr>
                              <w:r>
                                <w:rPr>
                                  <w:color w:val="000000"/>
                                  <w:kern w:val="24"/>
                                  <w:sz w:val="18"/>
                                  <w:szCs w:val="18"/>
                                </w:rPr>
                                <w:t>* The European Agency for the operational management of large-scale IT Systems in the area of freedom, security and justice</w:t>
                              </w:r>
                            </w:p>
                          </w:txbxContent>
                        </wps:txbx>
                        <wps:bodyPr wrap="square" rtlCol="0">
                          <a:noAutofit/>
                        </wps:bodyPr>
                      </wps:wsp>
                    </wpg:wgp>
                  </a:graphicData>
                </a:graphic>
              </wp:inline>
            </w:drawing>
          </mc:Choice>
          <mc:Fallback>
            <w:pict>
              <v:group id="Group 27" o:spid="_x0000_s1082" style="width:505.7pt;height:253.95pt;mso-position-horizontal-relative:char;mso-position-vertical-relative:line" coordsize="64226,322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">
                <v:group id="Group 3219" o:spid="_x0000_s1083" style="position:absolute;width:64226;height:32254" coordsize="64226,322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wy+asUAAADdAAAADwAAAGRycy9kb3ducmV2LnhtbESPQYvCMBSE78L+h/AE&#10;b5pWWXGrUURW2YMsqAvi7dE822LzUprY1n9vhAWPw8x8wyxWnSlFQ7UrLCuIRxEI4tTqgjMFf6ft&#10;cAbCeWSNpWVS8CAHq+VHb4GJti0fqDn6TAQIuwQV5N5XiZQuzcmgG9mKOHhXWxv0QdaZ1DW2AW5K&#10;OY6iqTRYcFjIsaJNTunteDcKdi2260n83exv183jcvr8Pe9jUmrQ79ZzEJ46/w7/t3+0gsk4/oL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cMvmrFAAAA3QAA&#10;AA8AAAAAAAAAAAAAAAAAqgIAAGRycy9kb3ducmV2LnhtbFBLBQYAAAAABAAEAPoAAACcAwAAAAA=&#10;">
                  <v:group id="Group 3220" o:spid="_x0000_s1084" style="position:absolute;width:64226;height:32254" coordsize="64226,322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FrdSsQAAADdAAAA&#10;DwAAAAAAAAAAAAAAAACqAgAAZHJzL2Rvd25yZXYueG1sUEsFBgAAAAAEAAQA+gAAAJsDAAAAAA==&#10;">
                    <v:shape id="Picture 3221" o:spid="_x0000_s1085" type="#_x0000_t75" style="position:absolute;left:3080;width:34999;height:322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5JFTEAAAA3QAAAA8AAABkcnMvZG93bnJldi54bWxEj0+LwjAUxO8LfofwBG9ragWRahQpuHhQ&#10;1vXP/dE8m2LzUpqsrd9+Iwh7HGbmN8xy3dtaPKj1lWMFk3ECgrhwuuJSweW8/ZyD8AFZY+2YFDzJ&#10;w3o1+Fhipl3HP/Q4hVJECPsMFZgQmkxKXxiy6MeuIY7ezbUWQ5RtKXWLXYTbWqZJMpMWK44LBhvK&#10;DRX3069VkGtvwiG/lLN+fj0fv7rj/rvYKDUa9psFiEB9+A+/2zutYJqmE3i9iU9Arv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J5JFTEAAAA3QAAAA8AAAAAAAAAAAAAAAAA&#10;nwIAAGRycy9kb3ducmV2LnhtbFBLBQYAAAAABAAEAPcAAACQAwAAAAA=&#10;">
                      <v:imagedata r:id="rId57" o:title="" croptop="10218f" cropleft="12379f" cropright="14486f"/>
                      <v:path arrowok="t"/>
                    </v:shape>
                    <v:group id="Group 3222" o:spid="_x0000_s1086" style="position:absolute;top:4656;width:64226;height:27329" coordorigin=",4656" coordsize="64226,273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fE5qbFAAAA3QAA&#10;AA8AAAAAAAAAAAAAAAAAqgIAAGRycy9kb3ducmV2LnhtbFBLBQYAAAAABAAEAPoAAACcAwAAAAA=&#10;">
                      <v:shape id="TextBox 9" o:spid="_x0000_s1087" type="#_x0000_t202" style="position:absolute;left:36821;top:4656;width:21176;height:26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tNdcUA&#10;AADdAAAADwAAAGRycy9kb3ducmV2LnhtbESPW2sCMRSE3wX/QziCbzXpWqVdN0qpCH2qaC/g22Fz&#10;9kI3J8smuuu/N4WCj8PMfMNkm8E24kKdrx1reJwpEMS5MzWXGr4+dw/PIHxANtg4Jg1X8rBZj0cZ&#10;psb1fKDLMZQiQtinqKEKoU2l9HlFFv3MtcTRK1xnMUTZldJ02Ee4bWSi1FJarDkuVNjSW0X57/Fs&#10;NXx/FKefJ7Uvt3bR9m5Qku2L1Ho6GV5XIAIN4R7+b78bDfMkmcPfm/gE5P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O011xQAAAN0AAAAPAAAAAAAAAAAAAAAAAJgCAABkcnMv&#10;ZG93bnJldi54bWxQSwUGAAAAAAQABAD1AAAAigMAAAAA&#10;" filled="f" stroked="f">
                        <v:textbox>
                          <w:txbxContent>
                            <w:p w:rsidR="00C57E2E" w:rsidRDefault="00FD1F8E">
                              <w:pPr>
                                <w:pStyle w:val="NormalWeb"/>
                                <w:spacing w:after="120"/>
                                <w:textAlignment w:val="baseline"/>
                              </w:pPr>
                              <w:r>
                                <w:rPr>
                                  <w:color w:val="000000"/>
                                  <w:kern w:val="24"/>
                                  <w:sz w:val="18"/>
                                  <w:szCs w:val="18"/>
                                </w:rPr>
                                <w:t>European Asylum Support Office</w:t>
                              </w:r>
                            </w:p>
                          </w:txbxContent>
                        </v:textbox>
                      </v:shape>
                      <v:shape id="TextBox 33" o:spid="_x0000_s1088" type="#_x0000_t202" style="position:absolute;left:36949;top:6425;width:14295;height:28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LVAcUA&#10;AADdAAAADwAAAGRycy9kb3ducmV2LnhtbESPW2sCMRSE3wX/QziCb5p0tdKuG6VUBJ9atBfw7bA5&#10;e6Gbk2UT3e2/bwqCj8PMfMNk28E24kqdrx1reJgrEMS5MzWXGj4/9rMnED4gG2wck4Zf8rDdjEcZ&#10;psb1fKTrKZQiQtinqKEKoU2l9HlFFv3ctcTRK1xnMUTZldJ02Ee4bWSi1EparDkuVNjSa0X5z+li&#10;NXy9FefvpXovd/ax7d2gJNtnqfV0MrysQQQawj18ax+MhkWSLOH/TXwC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0tUBxQAAAN0AAAAPAAAAAAAAAAAAAAAAAJgCAABkcnMv&#10;ZG93bnJldi54bWxQSwUGAAAAAAQABAD1AAAAigMAAAAA&#10;" filled="f" stroked="f">
                        <v:textbox>
                          <w:txbxContent>
                            <w:p w:rsidR="00C57E2E" w:rsidRDefault="00FD1F8E">
                              <w:pPr>
                                <w:pStyle w:val="NormalWeb"/>
                                <w:spacing w:after="120"/>
                                <w:textAlignment w:val="baseline"/>
                              </w:pPr>
                              <w:r>
                                <w:rPr>
                                  <w:color w:val="000000"/>
                                  <w:kern w:val="24"/>
                                  <w:sz w:val="18"/>
                                  <w:szCs w:val="18"/>
                                </w:rPr>
                                <w:t>euLISA*</w:t>
                              </w:r>
                            </w:p>
                          </w:txbxContent>
                        </v:textbox>
                      </v:shape>
                      <v:shape id="TextBox 34" o:spid="_x0000_s1089" type="#_x0000_t202" style="position:absolute;left:36949;top:8586;width:27277;height:27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55wmsUA&#10;AADdAAAADwAAAGRycy9kb3ducmV2LnhtbESPT2vCQBTE7wW/w/KE3uquUYtGVxGl0JOl/gNvj+wz&#10;CWbfhuzWxG/vFgo9DjPzG2ax6mwl7tT40rGG4UCBIM6cKTnXcDx8vE1B+IBssHJMGh7kYbXsvSww&#10;Na7lb7rvQy4ihH2KGooQ6lRKnxVk0Q9cTRy9q2sshiibXJoG2wi3lUyUepcWS44LBda0KSi77X+s&#10;htPuejmP1Ve+tZO6dZ2SbGdS69d+t56DCNSF//Bf+9NoGCXJBH7fxCcgl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nnCaxQAAAN0AAAAPAAAAAAAAAAAAAAAAAJgCAABkcnMv&#10;ZG93bnJldi54bWxQSwUGAAAAAAQABAD1AAAAigMAAAAA&#10;" filled="f" stroked="f">
                        <v:textbox>
                          <w:txbxContent>
                            <w:p w:rsidR="00C57E2E" w:rsidRDefault="00FD1F8E">
                              <w:pPr>
                                <w:pStyle w:val="NormalWeb"/>
                                <w:spacing w:after="120"/>
                                <w:textAlignment w:val="baseline"/>
                              </w:pPr>
                              <w:r>
                                <w:rPr>
                                  <w:color w:val="000000"/>
                                  <w:kern w:val="24"/>
                                  <w:sz w:val="18"/>
                                  <w:szCs w:val="18"/>
                                </w:rPr>
                                <w:t>European Border and Coast Guard Agency</w:t>
                              </w:r>
                            </w:p>
                          </w:txbxContent>
                        </v:textbox>
                      </v:shape>
                      <v:shape id="TextBox 36" o:spid="_x0000_s1090" type="#_x0000_t202" style="position:absolute;left:36821;top:10613;width:23890;height:22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zu7cUA&#10;AADdAAAADwAAAGRycy9kb3ducmV2LnhtbESPT2vCQBTE7wW/w/KE3uqu0YpGVxGl0JOl/gNvj+wz&#10;CWbfhuzWxG/vFgo9DjPzG2ax6mwl7tT40rGG4UCBIM6cKTnXcDx8vE1B+IBssHJMGh7kYbXsvSww&#10;Na7lb7rvQy4ihH2KGooQ6lRKnxVk0Q9cTRy9q2sshiibXJoG2wi3lUyUmkiLJceFAmvaFJTd9j9W&#10;w2l3vZzH6ivf2ve6dZ2SbGdS69d+t56DCNSF//Bf+9NoGCXJBH7fxCcgl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TO7txQAAAN0AAAAPAAAAAAAAAAAAAAAAAJgCAABkcnMv&#10;ZG93bnJldi54bWxQSwUGAAAAAAQABAD1AAAAigMAAAAA&#10;" filled="f" stroked="f">
                        <v:textbox>
                          <w:txbxContent>
                            <w:p w:rsidR="00C57E2E" w:rsidRDefault="00FD1F8E">
                              <w:pPr>
                                <w:pStyle w:val="NormalWeb"/>
                                <w:spacing w:after="120"/>
                                <w:textAlignment w:val="baseline"/>
                              </w:pPr>
                              <w:r>
                                <w:rPr>
                                  <w:color w:val="000000"/>
                                  <w:kern w:val="24"/>
                                  <w:sz w:val="18"/>
                                  <w:szCs w:val="18"/>
                                </w:rPr>
                                <w:t>Border Management, incl. Customs Equipment</w:t>
                              </w:r>
                            </w:p>
                          </w:txbxContent>
                        </v:textbox>
                      </v:shape>
                      <v:shape id="TextBox 37" o:spid="_x0000_s1091" type="#_x0000_t202" style="position:absolute;left:36949;top:12421;width:17596;height:33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BLdsUA&#10;AADdAAAADwAAAGRycy9kb3ducmV2LnhtbESPQWvCQBSE74L/YXlCb3XXtNoaXUUshZ4sja3g7ZF9&#10;JsHs25DdmvTfu0LB4zAz3zDLdW9rcaHWV441TMYKBHHuTMWFhu/9++MrCB+QDdaOScMfeVivhoMl&#10;psZ1/EWXLBQiQtinqKEMoUml9HlJFv3YNcTRO7nWYoiyLaRpsYtwW8tEqZm0WHFcKLGhbUn5Ofu1&#10;Gn52p+PhWX0Wb3badK5Xku1cav0w6jcLEIH6cA//tz+MhqckeYHbm/gE5Oo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AEt2xQAAAN0AAAAPAAAAAAAAAAAAAAAAAJgCAABkcnMv&#10;ZG93bnJldi54bWxQSwUGAAAAAAQABAD1AAAAigMAAAAA&#10;" filled="f" stroked="f">
                        <v:textbox>
                          <w:txbxContent>
                            <w:p w:rsidR="00C57E2E" w:rsidRDefault="00FD1F8E">
                              <w:pPr>
                                <w:pStyle w:val="NormalWeb"/>
                                <w:spacing w:after="120"/>
                                <w:textAlignment w:val="baseline"/>
                              </w:pPr>
                              <w:r>
                                <w:rPr>
                                  <w:color w:val="000000"/>
                                  <w:kern w:val="24"/>
                                  <w:sz w:val="18"/>
                                  <w:szCs w:val="18"/>
                                </w:rPr>
                                <w:t>Asylum and Migration</w:t>
                              </w:r>
                            </w:p>
                          </w:txbxContent>
                        </v:textbox>
                      </v:shape>
                      <v:shape id="TextBox 11" o:spid="_x0000_s1092" type="#_x0000_t202" style="position:absolute;left:13981;top:4765;width:5279;height:40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fBMIA&#10;AADdAAAADwAAAGRycy9kb3ducmV2LnhtbERPz2vCMBS+C/4P4Qm7abJOh+uaijgGOynr5mC3R/Ns&#10;y5qX0mS2/vfmIHj8+H5nm9G24ky9bxxreFwoEMSlMw1XGr6/3udrED4gG2wdk4YLedjk00mGqXED&#10;f9K5CJWIIexT1FCH0KVS+rImi37hOuLInVxvMUTYV9L0OMRw28pEqWdpseHYUGNHu5rKv+Lfajju&#10;T78/S3Wo3uyqG9yoJNsXqfXDbNy+ggg0hrv45v4wGp6SJM6Nb+ITkPk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n98EwgAAAN0AAAAPAAAAAAAAAAAAAAAAAJgCAABkcnMvZG93&#10;bnJldi54bWxQSwUGAAAAAAQABAD1AAAAhwMAAAAA&#10;" filled="f" stroked="f">
                        <v:textbox>
                          <w:txbxContent>
                            <w:p w:rsidR="00C57E2E" w:rsidRDefault="00FD1F8E">
                              <w:pPr>
                                <w:pStyle w:val="NormalWeb"/>
                                <w:spacing w:after="120"/>
                                <w:textAlignment w:val="baseline"/>
                              </w:pPr>
                              <w:r>
                                <w:rPr>
                                  <w:b/>
                                  <w:bCs/>
                                  <w:color w:val="0E4194"/>
                                  <w:kern w:val="24"/>
                                </w:rPr>
                                <w:t>x 2.6</w:t>
                              </w:r>
                            </w:p>
                          </w:txbxContent>
                        </v:textbox>
                      </v:shape>
                      <v:shape id="TextBox 24" o:spid="_x0000_s1093" type="#_x0000_t202" style="position:absolute;left:35;top:5301;width:6160;height:25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N6n8UA&#10;AADdAAAADwAAAGRycy9kb3ducmV2LnhtbESPQWvCQBSE74L/YXmF3nS3qRZNsxFRCp4qtVXw9sg+&#10;k9Ds25DdmvTfdwuCx2FmvmGy1WAbcaXO1441PE0VCOLCmZpLDV+fb5MFCB+QDTaOScMveVjl41GG&#10;qXE9f9D1EEoRIexT1FCF0KZS+qIii37qWuLoXVxnMUTZldJ02Ee4bWSi1Iu0WHNcqLClTUXF9+HH&#10;aji+X86nmdqXWztvezcoyXYptX58GNavIAIN4R6+tXdGw3OSLOH/TXwCM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03qfxQAAAN0AAAAPAAAAAAAAAAAAAAAAAJgCAABkcnMv&#10;ZG93bnJldi54bWxQSwUGAAAAAAQABAD1AAAAigMAAAAA&#10;" filled="f" stroked="f">
                        <v:textbox>
                          <w:txbxContent>
                            <w:p w:rsidR="00C57E2E" w:rsidRDefault="00FD1F8E">
                              <w:pPr>
                                <w:pStyle w:val="NormalWeb"/>
                                <w:spacing w:after="120"/>
                                <w:jc w:val="right"/>
                                <w:textAlignment w:val="baseline"/>
                              </w:pPr>
                              <w:r>
                                <w:rPr>
                                  <w:b/>
                                  <w:bCs/>
                                  <w:color w:val="000000"/>
                                  <w:kern w:val="24"/>
                                </w:rPr>
                                <w:t>30</w:t>
                              </w:r>
                            </w:p>
                          </w:txbxContent>
                        </v:textbox>
                      </v:shape>
                      <v:shape id="TextBox 26" o:spid="_x0000_s1094" type="#_x0000_t202" style="position:absolute;left:35;top:7985;width:6160;height:2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BF38EA&#10;AADdAAAADwAAAGRycy9kb3ducmV2LnhtbERPy4rCMBTdC/5DuMLsNPHJTDWKKAOzUtRRmN2lubbF&#10;5qY0GVv/3iwEl4fzXqxaW4o71b5wrGE4UCCIU2cKzjT8nr77nyB8QDZYOiYND/KwWnY7C0yMa/hA&#10;92PIRAxhn6CGPIQqkdKnOVn0A1cRR+7qaoshwjqTpsYmhttSjpSaSYsFx4YcK9rklN6O/1bDeXf9&#10;u0zUPtvaadW4Vkm2X1Lrj167noMI1Ia3+OX+MRrGo3HcH9/EJyC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IwRd/BAAAA3QAAAA8AAAAAAAAAAAAAAAAAmAIAAGRycy9kb3du&#10;cmV2LnhtbFBLBQYAAAAABAAEAPUAAACGAwAAAAA=&#10;" filled="f" stroked="f">
                        <v:textbox>
                          <w:txbxContent>
                            <w:p w:rsidR="00C57E2E" w:rsidRDefault="00FD1F8E">
                              <w:pPr>
                                <w:pStyle w:val="NormalWeb"/>
                                <w:spacing w:after="120"/>
                                <w:jc w:val="right"/>
                                <w:textAlignment w:val="baseline"/>
                              </w:pPr>
                              <w:r>
                                <w:rPr>
                                  <w:b/>
                                  <w:bCs/>
                                  <w:color w:val="000000"/>
                                  <w:kern w:val="24"/>
                                </w:rPr>
                                <w:t>25</w:t>
                              </w:r>
                            </w:p>
                          </w:txbxContent>
                        </v:textbox>
                      </v:shape>
                      <v:shape id="TextBox 27" o:spid="_x0000_s1095" type="#_x0000_t202" style="position:absolute;left:53;top:14408;width:6157;height:28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zgRMYA&#10;AADdAAAADwAAAGRycy9kb3ducmV2LnhtbESPzWrDMBCE74G8g9hAb4mUv9K4lkNpKeTUELcJ5LZY&#10;G9vUWhlLjd23rwqBHIeZ+YZJt4NtxJU6XzvWMJ8pEMSFMzWXGr4+36dPIHxANtg4Jg2/5GGbjUcp&#10;Jsb1fKBrHkoRIewT1FCF0CZS+qIii37mWuLoXVxnMUTZldJ02Ee4beRCqUdpsea4UGFLrxUV3/mP&#10;1XD8uJxPK7Uv3+y67d2gJNuN1PphMrw8gwg0hHv41t4ZDcvFcg7/b+ITk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XzgRMYAAADdAAAADwAAAAAAAAAAAAAAAACYAgAAZHJz&#10;L2Rvd25yZXYueG1sUEsFBgAAAAAEAAQA9QAAAIsDAAAAAA==&#10;" filled="f" stroked="f">
                        <v:textbox>
                          <w:txbxContent>
                            <w:p w:rsidR="00C57E2E" w:rsidRDefault="00FD1F8E">
                              <w:pPr>
                                <w:pStyle w:val="NormalWeb"/>
                                <w:spacing w:after="120"/>
                                <w:jc w:val="right"/>
                                <w:textAlignment w:val="baseline"/>
                              </w:pPr>
                              <w:r>
                                <w:rPr>
                                  <w:b/>
                                  <w:bCs/>
                                  <w:color w:val="000000"/>
                                  <w:kern w:val="24"/>
                                </w:rPr>
                                <w:t>15</w:t>
                              </w:r>
                            </w:p>
                          </w:txbxContent>
                        </v:textbox>
                      </v:shape>
                      <v:shape id="TextBox 28" o:spid="_x0000_s1096" type="#_x0000_t202" style="position:absolute;left:35;top:17529;width:6160;height:25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5+M8UA&#10;AADdAAAADwAAAGRycy9kb3ducmV2LnhtbESPW2sCMRSE3wX/QziCbzXpWqVdN0qpCH2qaC/g22Fz&#10;9kI3J8smuuu/N4WCj8PMfMNkm8E24kKdrx1reJwpEMS5MzWXGr4+dw/PIHxANtg4Jg1X8rBZj0cZ&#10;psb1fKDLMZQiQtinqKEKoU2l9HlFFv3MtcTRK1xnMUTZldJ02Ee4bWSi1FJarDkuVNjSW0X57/Fs&#10;NXx/FKefJ7Uvt3bR9m5Qku2L1Ho6GV5XIAIN4R7+b78bDfNknsDfm/gE5P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rn4zxQAAAN0AAAAPAAAAAAAAAAAAAAAAAJgCAABkcnMv&#10;ZG93bnJldi54bWxQSwUGAAAAAAQABAD1AAAAigMAAAAA&#10;" filled="f" stroked="f">
                        <v:textbox>
                          <w:txbxContent>
                            <w:p w:rsidR="00C57E2E" w:rsidRDefault="00FD1F8E">
                              <w:pPr>
                                <w:pStyle w:val="NormalWeb"/>
                                <w:spacing w:after="120"/>
                                <w:jc w:val="right"/>
                                <w:textAlignment w:val="baseline"/>
                              </w:pPr>
                              <w:r>
                                <w:rPr>
                                  <w:b/>
                                  <w:bCs/>
                                  <w:color w:val="000000"/>
                                  <w:kern w:val="24"/>
                                </w:rPr>
                                <w:t>10</w:t>
                              </w:r>
                            </w:p>
                          </w:txbxContent>
                        </v:textbox>
                      </v:shape>
                      <v:shape id="TextBox 29" o:spid="_x0000_s1097" type="#_x0000_t202" style="position:absolute;left:35;top:23688;width:6160;height:32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LbqMUA&#10;AADdAAAADwAAAGRycy9kb3ducmV2LnhtbESPW2sCMRSE3wX/QziCbzWpq9KuG6VUCj4p2gv4dtic&#10;vdDNybJJ3e2/b4SCj8PMfMNk28E24kqdrx1reJwpEMS5MzWXGj7e3x6eQPiAbLBxTBp+ycN2Mx5l&#10;mBrX84mu51CKCGGfooYqhDaV0ucVWfQz1xJHr3CdxRBlV0rTYR/htpFzpVbSYs1xocKWXivKv88/&#10;VsPnobh8LdSx3Nll27tBSbbPUuvpZHhZgwg0hHv4v703GpJ5ksDtTXwC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4tuoxQAAAN0AAAAPAAAAAAAAAAAAAAAAAJgCAABkcnMv&#10;ZG93bnJldi54bWxQSwUGAAAAAAQABAD1AAAAigMAAAAA&#10;" filled="f" stroked="f">
                        <v:textbox>
                          <w:txbxContent>
                            <w:p w:rsidR="00C57E2E" w:rsidRDefault="00FD1F8E">
                              <w:pPr>
                                <w:pStyle w:val="NormalWeb"/>
                                <w:spacing w:after="120"/>
                                <w:jc w:val="right"/>
                                <w:textAlignment w:val="baseline"/>
                              </w:pPr>
                              <w:r>
                                <w:rPr>
                                  <w:b/>
                                  <w:bCs/>
                                  <w:color w:val="000000"/>
                                  <w:kern w:val="24"/>
                                </w:rPr>
                                <w:t>0</w:t>
                              </w:r>
                            </w:p>
                          </w:txbxContent>
                        </v:textbox>
                      </v:shape>
                      <v:shape id="TextBox 14" o:spid="_x0000_s1098" type="#_x0000_t202" style="position:absolute;top:11215;width:6160;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tD3MUA&#10;AADdAAAADwAAAGRycy9kb3ducmV2LnhtbESPT2vCQBTE7wW/w/KE3uquf6lpNiJKoSdFrYK3R/aZ&#10;hGbfhuzWpN++KxR6HGbmN0y66m0t7tT6yrGG8UiBIM6dqbjQ8Hl6f3kF4QOywdoxafghD6ts8JRi&#10;YlzHB7ofQyEihH2CGsoQmkRKn5dk0Y9cQxy9m2sthijbQpoWuwi3tZwotZAWK44LJTa0KSn/On5b&#10;Defd7XqZqX2xtfOmc72SbJdS6+dhv34DEagP/+G/9ofRMJ1MZ/B4E5+Az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C0PcxQAAAN0AAAAPAAAAAAAAAAAAAAAAAJgCAABkcnMv&#10;ZG93bnJldi54bWxQSwUGAAAAAAQABAD1AAAAigMAAAAA&#10;" filled="f" stroked="f">
                        <v:textbox>
                          <w:txbxContent>
                            <w:p w:rsidR="00C57E2E" w:rsidRDefault="00FD1F8E">
                              <w:pPr>
                                <w:pStyle w:val="NormalWeb"/>
                                <w:spacing w:after="120"/>
                                <w:jc w:val="right"/>
                                <w:textAlignment w:val="baseline"/>
                              </w:pPr>
                              <w:r>
                                <w:rPr>
                                  <w:b/>
                                  <w:bCs/>
                                  <w:color w:val="000000"/>
                                  <w:kern w:val="24"/>
                                </w:rPr>
                                <w:t>20</w:t>
                              </w:r>
                            </w:p>
                          </w:txbxContent>
                        </v:textbox>
                      </v:shape>
                      <v:shape id="TextBox 32" o:spid="_x0000_s1099" type="#_x0000_t202" style="position:absolute;top:20296;width:6160;height:2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fmR8UA&#10;AADdAAAADwAAAGRycy9kb3ducmV2LnhtbESPT2vCQBTE74LfYXlCb3XXv7RpNiJKoSdFbQu9PbLP&#10;JDT7NmS3Jn57Vyh4HGbmN0y66m0tLtT6yrGGyViBIM6dqbjQ8Hl6f34B4QOywdoxabiSh1U2HKSY&#10;GNfxgS7HUIgIYZ+ghjKEJpHS5yVZ9GPXEEfv7FqLIcq2kKbFLsJtLadKLaXFiuNCiQ1tSsp/j39W&#10;w9fu/PM9V/tiaxdN53ol2b5KrZ9G/foNRKA+PML/7Q+jYTadLeD+Jj4Bm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R+ZHxQAAAN0AAAAPAAAAAAAAAAAAAAAAAJgCAABkcnMv&#10;ZG93bnJldi54bWxQSwUGAAAAAAQABAD1AAAAigMAAAAA&#10;" filled="f" stroked="f">
                        <v:textbox>
                          <w:txbxContent>
                            <w:p w:rsidR="00C57E2E" w:rsidRDefault="00FD1F8E">
                              <w:pPr>
                                <w:pStyle w:val="NormalWeb"/>
                                <w:spacing w:after="120"/>
                                <w:jc w:val="right"/>
                                <w:textAlignment w:val="baseline"/>
                              </w:pPr>
                              <w:r>
                                <w:rPr>
                                  <w:b/>
                                  <w:bCs/>
                                  <w:color w:val="000000"/>
                                  <w:kern w:val="24"/>
                                </w:rPr>
                                <w:t>5</w:t>
                              </w:r>
                            </w:p>
                          </w:txbxContent>
                        </v:textbox>
                      </v:shape>
                      <v:shape id="TextBox 38" o:spid="_x0000_s1100" type="#_x0000_t202" style="position:absolute;left:6281;top:25290;width:14314;height:66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V4MMUA&#10;AADdAAAADwAAAGRycy9kb3ducmV2LnhtbESPT2vCQBTE74LfYXlCb7rrn0qbZiOiFHpS1LbQ2yP7&#10;TEKzb0N2a+K3d4WCx2FmfsOkq97W4kKtrxxrmE4UCOLcmYoLDZ+n9/ELCB+QDdaOScOVPKyy4SDF&#10;xLiOD3Q5hkJECPsENZQhNImUPi/Jop+4hjh6Z9daDFG2hTQtdhFuazlTaiktVhwXSmxoU1L+e/yz&#10;Gr5255/vhdoXW/vcdK5Xku2r1Ppp1K/fQATqwyP83/4wGuaz+RLub+ITk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lXgwxQAAAN0AAAAPAAAAAAAAAAAAAAAAAJgCAABkcnMv&#10;ZG93bnJldi54bWxQSwUGAAAAAAQABAD1AAAAigMAAAAA&#10;" filled="f" stroked="f">
                        <v:textbox>
                          <w:txbxContent>
                            <w:p w:rsidR="00C57E2E" w:rsidRDefault="00FD1F8E">
                              <w:pPr>
                                <w:pStyle w:val="NormalWeb"/>
                                <w:spacing w:after="120"/>
                                <w:jc w:val="center"/>
                                <w:textAlignment w:val="baseline"/>
                              </w:pPr>
                              <w:r>
                                <w:rPr>
                                  <w:color w:val="000000"/>
                                  <w:kern w:val="24"/>
                                </w:rPr>
                                <w:t>Multiannual Financial Framework 2014-2020</w:t>
                              </w:r>
                            </w:p>
                          </w:txbxContent>
                        </v:textbox>
                      </v:shape>
                      <v:shape id="TextBox 39" o:spid="_x0000_s1101" type="#_x0000_t202" style="position:absolute;left:20727;top:25288;width:13806;height:6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1RLsUA&#10;AADdAAAADwAAAGRycy9kb3ducmV2LnhtbESPT2vCQBTE7wW/w/KE3uqu0YpGVxGl0JOl/gNvj+wz&#10;CWbfhuzWxG/vFgo9DjPzG2ax6mwl7tT40rGG4UCBIM6cKTnXcDx8vE1B+IBssHJMGh7kYbXsvSww&#10;Na7lb7rvQy4ihH2KGooQ6lRKnxVk0Q9cTRy9q2sshiibXJoG2wi3lUyUmkiLJceFAmvaFJTd9j9W&#10;w2l3vZzH6ivf2ve6dZ2SbGdS69d+t56DCNSF//Bf+9NoGCWTBH7fxCcgl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HVEuxQAAAN0AAAAPAAAAAAAAAAAAAAAAAJgCAABkcnMv&#10;ZG93bnJldi54bWxQSwUGAAAAAAQABAD1AAAAigMAAAAA&#10;" filled="f" stroked="f">
                        <v:textbox>
                          <w:txbxContent>
                            <w:p w:rsidR="00C57E2E" w:rsidRDefault="00FD1F8E">
                              <w:pPr>
                                <w:pStyle w:val="NormalWeb"/>
                                <w:spacing w:after="120"/>
                                <w:jc w:val="center"/>
                                <w:textAlignment w:val="baseline"/>
                              </w:pPr>
                              <w:r>
                                <w:rPr>
                                  <w:color w:val="000000"/>
                                  <w:kern w:val="24"/>
                                </w:rPr>
                                <w:t>Multiannual Financial Framework 2021-2027</w:t>
                              </w:r>
                            </w:p>
                          </w:txbxContent>
                        </v:textbox>
                      </v:shape>
                    </v:group>
                  </v:group>
                  <v:shape id="TextBox 24" o:spid="_x0000_s1102" type="#_x0000_t202" style="position:absolute;left:121;top:2105;width:6160;height:25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6/v8UA&#10;AADdAAAADwAAAGRycy9kb3ducmV2LnhtbESPT2sCMRTE7wW/Q3iCN03UVnS7UUQp9NTiagu9PTZv&#10;/+DmZdmk7vbbNwWhx2FmfsOku8E24kadrx1rmM8UCOLcmZpLDZfzy3QNwgdkg41j0vBDHnbb0UOK&#10;iXE9n+iWhVJECPsENVQhtImUPq/Iop+5ljh6hesshii7UpoO+wi3jVwotZIWa44LFbZ0qCi/Zt9W&#10;w8db8fX5qN7Lo31qezcoyXYjtZ6Mh/0ziEBD+A/f269Gw3I538Dfm/gE5P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Xr+/xQAAAN0AAAAPAAAAAAAAAAAAAAAAAJgCAABkcnMv&#10;ZG93bnJldi54bWxQSwUGAAAAAAQABAD1AAAAigMAAAAA&#10;" filled="f" stroked="f">
                    <v:textbox>
                      <w:txbxContent>
                        <w:p w:rsidR="00C57E2E" w:rsidRDefault="00FD1F8E">
                          <w:pPr>
                            <w:pStyle w:val="NormalWeb"/>
                            <w:spacing w:after="120"/>
                            <w:jc w:val="right"/>
                            <w:textAlignment w:val="baseline"/>
                          </w:pPr>
                          <w:r>
                            <w:rPr>
                              <w:b/>
                              <w:bCs/>
                              <w:color w:val="000000"/>
                              <w:kern w:val="24"/>
                            </w:rPr>
                            <w:t>35</w:t>
                          </w:r>
                        </w:p>
                      </w:txbxContent>
                    </v:textbox>
                  </v:shape>
                </v:group>
                <v:shape id="TextBox 33" o:spid="_x0000_s1103" type="#_x0000_t202" style="position:absolute;left:36595;top:17414;width:23023;height:56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jcn8EA&#10;AADdAAAADwAAAGRycy9kb3ducmV2LnhtbERPy4rCMBTdC/5DuMLsNPHJTDWKKAOzUtRRmN2lubbF&#10;5qY0GVv/3iwEl4fzXqxaW4o71b5wrGE4UCCIU2cKzjT8nr77nyB8QDZYOiYND/KwWnY7C0yMa/hA&#10;92PIRAxhn6CGPIQqkdKnOVn0A1cRR+7qaoshwjqTpsYmhttSjpSaSYsFx4YcK9rklN6O/1bDeXf9&#10;u0zUPtvaadW4Vkm2X1Lrj167noMI1Ia3+OX+MRrG41HcH9/EJyC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EI3J/BAAAA3QAAAA8AAAAAAAAAAAAAAAAAmAIAAGRycy9kb3du&#10;cmV2LnhtbFBLBQYAAAAABAAEAPUAAACGAwAAAAA=&#10;" filled="f" stroked="f">
                  <v:textbox>
                    <w:txbxContent>
                      <w:p w:rsidR="00C57E2E" w:rsidRDefault="00FD1F8E">
                        <w:pPr>
                          <w:pStyle w:val="NormalWeb"/>
                          <w:spacing w:after="120"/>
                          <w:textAlignment w:val="baseline"/>
                        </w:pPr>
                        <w:r>
                          <w:rPr>
                            <w:color w:val="000000"/>
                            <w:kern w:val="24"/>
                            <w:sz w:val="18"/>
                            <w:szCs w:val="18"/>
                          </w:rPr>
                          <w:t>* The European Agency for the operational management of large-scale IT Systems in the area of freedom, security and justice</w:t>
                        </w:r>
                      </w:p>
                    </w:txbxContent>
                  </v:textbox>
                </v:shape>
                <w10:anchorlock/>
              </v:group>
            </w:pict>
          </mc:Fallback>
        </mc:AlternateContent>
      </w:r>
    </w:p>
    <w:p w:rsidR="00C57E2E" w:rsidRDefault="00FD1F8E">
      <w:pPr>
        <w:spacing w:after="120" w:line="240" w:lineRule="auto"/>
        <w:ind w:left="284"/>
        <w:rPr>
          <w:rFonts w:ascii="Times New Roman" w:eastAsia="Calibri" w:hAnsi="Times New Roman" w:cs="Times New Roman"/>
          <w:bCs/>
          <w:noProof/>
          <w:sz w:val="20"/>
          <w:szCs w:val="20"/>
        </w:rPr>
      </w:pPr>
      <w:r>
        <w:rPr>
          <w:rFonts w:ascii="Times New Roman" w:eastAsia="Calibri" w:hAnsi="Times New Roman" w:cs="Times New Roman"/>
          <w:bCs/>
          <w:noProof/>
          <w:sz w:val="20"/>
          <w:szCs w:val="20"/>
        </w:rPr>
        <w:t>Note: Compared to the Multiannual Financial Framework 2014-2020 at EU-27 (estimate)</w:t>
      </w:r>
    </w:p>
    <w:p w:rsidR="00C57E2E" w:rsidRDefault="00FD1F8E">
      <w:pPr>
        <w:spacing w:after="120" w:line="240" w:lineRule="auto"/>
        <w:ind w:left="284"/>
        <w:rPr>
          <w:noProof/>
        </w:rPr>
      </w:pPr>
      <w:r>
        <w:rPr>
          <w:rFonts w:ascii="Times New Roman" w:eastAsia="Calibri" w:hAnsi="Times New Roman" w:cs="Times New Roman"/>
          <w:bCs/>
          <w:noProof/>
          <w:sz w:val="20"/>
          <w:szCs w:val="20"/>
        </w:rPr>
        <w:t>Source: European Commission</w:t>
      </w:r>
    </w:p>
    <w:p w:rsidR="00C57E2E" w:rsidRDefault="00C57E2E">
      <w:pPr>
        <w:spacing w:after="120" w:line="240" w:lineRule="auto"/>
        <w:ind w:left="567"/>
        <w:jc w:val="center"/>
        <w:rPr>
          <w:rFonts w:ascii="Times New Roman" w:eastAsia="Calibri" w:hAnsi="Times New Roman" w:cs="Times New Roman"/>
          <w:bCs/>
          <w:noProof/>
          <w:sz w:val="24"/>
          <w:szCs w:val="24"/>
        </w:rPr>
      </w:pPr>
    </w:p>
    <w:p w:rsidR="00C57E2E" w:rsidRDefault="00FD1F8E">
      <w:pPr>
        <w:rPr>
          <w:rFonts w:ascii="Times New Roman" w:eastAsia="Calibri" w:hAnsi="Times New Roman" w:cs="Times New Roman"/>
          <w:noProof/>
          <w:sz w:val="24"/>
          <w:szCs w:val="24"/>
        </w:rPr>
      </w:pPr>
      <w:r>
        <w:rPr>
          <w:rFonts w:ascii="Times New Roman" w:eastAsia="Calibri" w:hAnsi="Times New Roman" w:cs="Times New Roman"/>
          <w:noProof/>
          <w:sz w:val="24"/>
          <w:szCs w:val="24"/>
        </w:rPr>
        <w:br w:type="page"/>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3"/>
        <w:gridCol w:w="7939"/>
      </w:tblGrid>
      <w:tr w:rsidR="00C57E2E">
        <w:trPr>
          <w:trHeight w:val="850"/>
        </w:trPr>
        <w:tc>
          <w:tcPr>
            <w:tcW w:w="1133" w:type="dxa"/>
            <w:tcBorders>
              <w:left w:val="single" w:sz="24" w:space="0" w:color="0079BA"/>
            </w:tcBorders>
            <w:shd w:val="clear" w:color="auto" w:fill="0079BA"/>
            <w:vAlign w:val="center"/>
          </w:tcPr>
          <w:p w:rsidR="00C57E2E" w:rsidRDefault="00FD1F8E">
            <w:pPr>
              <w:rPr>
                <w:noProof/>
                <w:sz w:val="28"/>
              </w:rPr>
            </w:pPr>
            <w:r>
              <w:rPr>
                <w:noProof/>
                <w:sz w:val="28"/>
                <w:lang w:eastAsia="en-GB"/>
              </w:rPr>
              <w:drawing>
                <wp:inline distT="0" distB="0" distL="0" distR="0" wp14:anchorId="235F1DA8" wp14:editId="13016A69">
                  <wp:extent cx="468000" cy="468000"/>
                  <wp:effectExtent l="0" t="0" r="8255" b="8255"/>
                  <wp:docPr id="3075" name="Picture 3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468000" cy="468000"/>
                          </a:xfrm>
                          <a:prstGeom prst="rect">
                            <a:avLst/>
                          </a:prstGeom>
                          <a:noFill/>
                        </pic:spPr>
                      </pic:pic>
                    </a:graphicData>
                  </a:graphic>
                </wp:inline>
              </w:drawing>
            </w:r>
          </w:p>
        </w:tc>
        <w:tc>
          <w:tcPr>
            <w:tcW w:w="7939" w:type="dxa"/>
            <w:shd w:val="clear" w:color="auto" w:fill="0079BA"/>
            <w:vAlign w:val="center"/>
          </w:tcPr>
          <w:p w:rsidR="00C57E2E" w:rsidRDefault="00FD1F8E">
            <w:pPr>
              <w:rPr>
                <w:noProof/>
                <w:sz w:val="28"/>
              </w:rPr>
            </w:pPr>
            <w:r>
              <w:rPr>
                <w:rFonts w:ascii="Times New Roman" w:hAnsi="Times New Roman"/>
                <w:b/>
                <w:noProof/>
                <w:color w:val="FFFFFF" w:themeColor="background1"/>
                <w:sz w:val="28"/>
              </w:rPr>
              <w:t>V.</w:t>
            </w:r>
            <w:r>
              <w:rPr>
                <w:rFonts w:ascii="Times New Roman" w:hAnsi="Times New Roman"/>
                <w:b/>
                <w:noProof/>
                <w:sz w:val="28"/>
                <w:szCs w:val="18"/>
                <w:lang w:val="en-US"/>
              </w:rPr>
              <w:t xml:space="preserve"> </w:t>
            </w:r>
            <w:r>
              <w:rPr>
                <w:rFonts w:ascii="Times New Roman" w:hAnsi="Times New Roman"/>
                <w:b/>
                <w:noProof/>
                <w:color w:val="FFFFFF" w:themeColor="background1"/>
                <w:sz w:val="28"/>
              </w:rPr>
              <w:t>SECURITY &amp; DEFENCE</w:t>
            </w:r>
          </w:p>
        </w:tc>
      </w:tr>
      <w:tr w:rsidR="00C57E2E">
        <w:tc>
          <w:tcPr>
            <w:tcW w:w="9072" w:type="dxa"/>
            <w:gridSpan w:val="2"/>
            <w:tcBorders>
              <w:left w:val="single" w:sz="24" w:space="0" w:color="0079BA"/>
            </w:tcBorders>
          </w:tcPr>
          <w:p w:rsidR="00C57E2E" w:rsidRDefault="00FD1F8E">
            <w:pPr>
              <w:spacing w:before="120" w:after="120"/>
              <w:jc w:val="both"/>
              <w:rPr>
                <w:rFonts w:ascii="Times New Roman" w:hAnsi="Times New Roman"/>
                <w:noProof/>
                <w:sz w:val="24"/>
                <w:szCs w:val="24"/>
              </w:rPr>
            </w:pPr>
            <w:r>
              <w:rPr>
                <w:rFonts w:ascii="Times New Roman" w:hAnsi="Times New Roman"/>
                <w:noProof/>
                <w:sz w:val="24"/>
                <w:szCs w:val="24"/>
              </w:rPr>
              <w:t>Investing in:</w:t>
            </w:r>
          </w:p>
          <w:p w:rsidR="00C57E2E" w:rsidRDefault="00FD1F8E">
            <w:pPr>
              <w:pStyle w:val="ListParagraph"/>
              <w:numPr>
                <w:ilvl w:val="0"/>
                <w:numId w:val="92"/>
              </w:numPr>
              <w:spacing w:after="120"/>
              <w:jc w:val="both"/>
              <w:rPr>
                <w:rFonts w:ascii="Times New Roman" w:hAnsi="Times New Roman"/>
                <w:noProof/>
                <w:sz w:val="24"/>
                <w:szCs w:val="24"/>
              </w:rPr>
            </w:pPr>
            <w:r>
              <w:rPr>
                <w:rFonts w:ascii="Times New Roman" w:hAnsi="Times New Roman"/>
                <w:noProof/>
                <w:sz w:val="24"/>
                <w:szCs w:val="24"/>
                <w:lang w:eastAsia="en-US"/>
              </w:rPr>
              <w:t>The security and safety of Europe</w:t>
            </w:r>
            <w:r>
              <w:rPr>
                <w:rFonts w:ascii="Times New Roman" w:eastAsia="Times New Roman" w:hAnsi="Times New Roman"/>
                <w:noProof/>
                <w:sz w:val="24"/>
                <w:szCs w:val="24"/>
              </w:rPr>
              <w:t>’</w:t>
            </w:r>
            <w:r>
              <w:rPr>
                <w:rFonts w:ascii="Times New Roman" w:hAnsi="Times New Roman"/>
                <w:noProof/>
                <w:sz w:val="24"/>
                <w:szCs w:val="24"/>
                <w:lang w:eastAsia="en-US"/>
              </w:rPr>
              <w:t>s citizens</w:t>
            </w:r>
          </w:p>
          <w:p w:rsidR="00C57E2E" w:rsidRDefault="00FD1F8E">
            <w:pPr>
              <w:pStyle w:val="ListParagraph"/>
              <w:numPr>
                <w:ilvl w:val="0"/>
                <w:numId w:val="92"/>
              </w:numPr>
              <w:spacing w:after="120"/>
              <w:jc w:val="both"/>
              <w:rPr>
                <w:rFonts w:ascii="Times New Roman" w:hAnsi="Times New Roman"/>
                <w:i/>
                <w:noProof/>
                <w:sz w:val="24"/>
                <w:szCs w:val="24"/>
              </w:rPr>
            </w:pPr>
            <w:r>
              <w:rPr>
                <w:rFonts w:ascii="Times New Roman" w:hAnsi="Times New Roman"/>
                <w:noProof/>
                <w:sz w:val="24"/>
                <w:szCs w:val="24"/>
                <w:lang w:eastAsia="en-US"/>
              </w:rPr>
              <w:t>Improving Europe</w:t>
            </w:r>
            <w:r>
              <w:rPr>
                <w:rFonts w:ascii="Times New Roman" w:eastAsia="Times New Roman" w:hAnsi="Times New Roman"/>
                <w:noProof/>
                <w:sz w:val="24"/>
                <w:szCs w:val="24"/>
              </w:rPr>
              <w:t>’</w:t>
            </w:r>
            <w:r>
              <w:rPr>
                <w:rFonts w:ascii="Times New Roman" w:hAnsi="Times New Roman"/>
                <w:noProof/>
                <w:sz w:val="24"/>
                <w:szCs w:val="24"/>
                <w:lang w:eastAsia="en-US"/>
              </w:rPr>
              <w:t>s defence capacities</w:t>
            </w:r>
          </w:p>
          <w:p w:rsidR="00C57E2E" w:rsidRDefault="00FD1F8E">
            <w:pPr>
              <w:pStyle w:val="ListParagraph"/>
              <w:numPr>
                <w:ilvl w:val="0"/>
                <w:numId w:val="92"/>
              </w:numPr>
              <w:spacing w:after="120"/>
              <w:jc w:val="both"/>
              <w:rPr>
                <w:rFonts w:ascii="Times New Roman" w:hAnsi="Times New Roman"/>
                <w:i/>
                <w:noProof/>
                <w:sz w:val="24"/>
                <w:szCs w:val="24"/>
              </w:rPr>
            </w:pPr>
            <w:r>
              <w:rPr>
                <w:rFonts w:ascii="Times New Roman" w:hAnsi="Times New Roman"/>
                <w:noProof/>
                <w:sz w:val="24"/>
                <w:szCs w:val="24"/>
                <w:lang w:eastAsia="en-US"/>
              </w:rPr>
              <w:t>Response to crisis</w:t>
            </w:r>
          </w:p>
        </w:tc>
      </w:tr>
      <w:tr w:rsidR="00C57E2E">
        <w:tc>
          <w:tcPr>
            <w:tcW w:w="9072" w:type="dxa"/>
            <w:gridSpan w:val="2"/>
            <w:tcBorders>
              <w:left w:val="single" w:sz="24" w:space="0" w:color="0079BA"/>
            </w:tcBorders>
          </w:tcPr>
          <w:p w:rsidR="00C57E2E" w:rsidRDefault="00C57E2E">
            <w:pPr>
              <w:jc w:val="both"/>
              <w:rPr>
                <w:rFonts w:ascii="Times New Roman" w:hAnsi="Times New Roman"/>
                <w:noProof/>
                <w:sz w:val="12"/>
                <w:szCs w:val="12"/>
              </w:rPr>
            </w:pPr>
          </w:p>
        </w:tc>
      </w:tr>
    </w:tbl>
    <w:p w:rsidR="00C57E2E" w:rsidRDefault="00FD1F8E">
      <w:pPr>
        <w:spacing w:before="120" w:after="120" w:line="240" w:lineRule="auto"/>
        <w:jc w:val="both"/>
        <w:rPr>
          <w:rFonts w:ascii="Times New Roman" w:eastAsia="Calibri" w:hAnsi="Times New Roman" w:cs="Times New Roman"/>
          <w:i/>
          <w:noProof/>
          <w:sz w:val="24"/>
          <w:szCs w:val="24"/>
        </w:rPr>
      </w:pPr>
      <w:r>
        <w:rPr>
          <w:rFonts w:ascii="Times New Roman" w:eastAsia="Calibri" w:hAnsi="Times New Roman" w:cs="Times New Roman"/>
          <w:i/>
          <w:noProof/>
          <w:sz w:val="24"/>
          <w:szCs w:val="24"/>
        </w:rPr>
        <w:t xml:space="preserve">Over recent years, security threats have intensified and diversified in Europe. They have come in the form of terrorist attacks, new types of organised crime, as well as cybercrime. Security has an inherently cross-border dimension and therefore a strong, coordinated EU response is required. Beyond internal security challenges, Europe faces complex external threats that no Member State can meet on its own. To be ready to protect its citizens, Europe also needs a step change to enhance its strategic autonomy and to build well-designed and streamlined instruments in relation to defence. </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 Commission proposes to reinforce the </w:t>
      </w:r>
      <w:r>
        <w:rPr>
          <w:rFonts w:ascii="Times New Roman" w:eastAsia="Calibri" w:hAnsi="Times New Roman" w:cs="Times New Roman"/>
          <w:b/>
          <w:noProof/>
          <w:sz w:val="24"/>
          <w:szCs w:val="24"/>
        </w:rPr>
        <w:t>Internal Security Fund</w:t>
      </w:r>
      <w:r>
        <w:rPr>
          <w:rFonts w:ascii="Times New Roman" w:eastAsia="Calibri" w:hAnsi="Times New Roman" w:cs="Times New Roman"/>
          <w:noProof/>
          <w:sz w:val="24"/>
          <w:szCs w:val="24"/>
        </w:rPr>
        <w:t xml:space="preserve"> in order to develop networks and common systems for efficient cooperation between national authorities and to improve the capacity of the Union to face these security threats. This will be complemented by efforts to strengthen </w:t>
      </w:r>
      <w:r>
        <w:rPr>
          <w:rFonts w:ascii="Times New Roman" w:eastAsia="Calibri" w:hAnsi="Times New Roman" w:cs="Times New Roman"/>
          <w:b/>
          <w:noProof/>
          <w:sz w:val="24"/>
          <w:szCs w:val="24"/>
        </w:rPr>
        <w:t>cybersecurity</w:t>
      </w:r>
      <w:r>
        <w:rPr>
          <w:rFonts w:ascii="Times New Roman" w:eastAsia="Calibri" w:hAnsi="Times New Roman" w:cs="Times New Roman"/>
          <w:noProof/>
          <w:sz w:val="24"/>
          <w:szCs w:val="24"/>
        </w:rPr>
        <w:t xml:space="preserve"> in all relevant programmes focused on digital technologies, infrastructures and networks, research and innovation as well as targeted defence against cybercrime, notably through the Digital Europe Programme and Horizon Europe. </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 Commission also proposes to reinforce the </w:t>
      </w:r>
      <w:r>
        <w:rPr>
          <w:rFonts w:ascii="Times New Roman" w:eastAsia="Calibri" w:hAnsi="Times New Roman" w:cs="Times New Roman"/>
          <w:b/>
          <w:noProof/>
          <w:sz w:val="24"/>
          <w:szCs w:val="24"/>
        </w:rPr>
        <w:t>European Union Agency for Law Enforcement Cooperation (Europol)</w:t>
      </w:r>
      <w:r>
        <w:rPr>
          <w:rFonts w:ascii="Times New Roman" w:eastAsia="Calibri" w:hAnsi="Times New Roman" w:cs="Times New Roman"/>
          <w:noProof/>
          <w:sz w:val="24"/>
          <w:szCs w:val="24"/>
        </w:rPr>
        <w:t xml:space="preserve">. This will increase its ability to support the work of national authorities and provide a European response to security threats. </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 Union will continue to provide strictly targeted financial support for the </w:t>
      </w:r>
      <w:r>
        <w:rPr>
          <w:rFonts w:ascii="Times New Roman" w:eastAsia="Calibri" w:hAnsi="Times New Roman" w:cs="Times New Roman"/>
          <w:b/>
          <w:noProof/>
          <w:sz w:val="24"/>
          <w:szCs w:val="24"/>
        </w:rPr>
        <w:t>decommissioning and safety of nuclear activities</w:t>
      </w:r>
      <w:r>
        <w:rPr>
          <w:rFonts w:ascii="Times New Roman" w:eastAsia="Calibri" w:hAnsi="Times New Roman" w:cs="Times New Roman"/>
          <w:noProof/>
          <w:sz w:val="24"/>
          <w:szCs w:val="24"/>
        </w:rPr>
        <w:t xml:space="preserve"> in some Member States (Lithuania, Bulgaria and Slovakia), as well as its own nuclear installations. The EU budget will also provide lasting support for the health of workers and the general public, preventing environmental degradation and contributing to nuclear safety and security.</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In the area of </w:t>
      </w:r>
      <w:r>
        <w:rPr>
          <w:rFonts w:ascii="Times New Roman" w:eastAsia="Calibri" w:hAnsi="Times New Roman" w:cs="Times New Roman"/>
          <w:b/>
          <w:noProof/>
          <w:sz w:val="24"/>
          <w:szCs w:val="24"/>
        </w:rPr>
        <w:t>defence</w:t>
      </w:r>
      <w:r>
        <w:rPr>
          <w:rFonts w:ascii="Times New Roman" w:eastAsia="Calibri" w:hAnsi="Times New Roman" w:cs="Times New Roman"/>
          <w:noProof/>
          <w:sz w:val="24"/>
          <w:szCs w:val="24"/>
        </w:rPr>
        <w:t>, the Union will need to take greater responsibility for protecting its interests, values and the European way of life, complementing the work of the North Atlantic Treaty Organisation. While Europe cannot substitute Member States</w:t>
      </w:r>
      <w:r>
        <w:rPr>
          <w:rFonts w:ascii="Times New Roman" w:eastAsia="Times New Roman" w:hAnsi="Times New Roman" w:cs="Times New Roman"/>
          <w:noProof/>
          <w:sz w:val="24"/>
          <w:szCs w:val="24"/>
        </w:rPr>
        <w:t>’</w:t>
      </w:r>
      <w:r>
        <w:rPr>
          <w:rFonts w:ascii="Times New Roman" w:eastAsia="Calibri" w:hAnsi="Times New Roman" w:cs="Times New Roman"/>
          <w:noProof/>
          <w:sz w:val="24"/>
          <w:szCs w:val="24"/>
        </w:rPr>
        <w:t xml:space="preserve"> efforts in defence, it can </w:t>
      </w:r>
      <w:r>
        <w:rPr>
          <w:rFonts w:ascii="Times New Roman" w:eastAsia="Times New Roman" w:hAnsi="Times New Roman" w:cs="Times New Roman"/>
          <w:noProof/>
          <w:sz w:val="24"/>
          <w:szCs w:val="24"/>
        </w:rPr>
        <w:t>encourage</w:t>
      </w:r>
      <w:r>
        <w:rPr>
          <w:rFonts w:ascii="Times New Roman" w:eastAsia="Calibri" w:hAnsi="Times New Roman" w:cs="Times New Roman"/>
          <w:noProof/>
          <w:sz w:val="24"/>
          <w:szCs w:val="24"/>
        </w:rPr>
        <w:t xml:space="preserve"> and leverage their collaboration in developing the defence capabilities needed to address common security challenges. The Commission proposes a </w:t>
      </w:r>
      <w:r>
        <w:rPr>
          <w:rFonts w:ascii="Times New Roman" w:eastAsia="Times New Roman" w:hAnsi="Times New Roman" w:cs="Times New Roman"/>
          <w:noProof/>
          <w:sz w:val="24"/>
          <w:szCs w:val="24"/>
        </w:rPr>
        <w:t xml:space="preserve">strengthened </w:t>
      </w:r>
      <w:r>
        <w:rPr>
          <w:rFonts w:ascii="Times New Roman" w:eastAsia="Calibri" w:hAnsi="Times New Roman" w:cs="Times New Roman"/>
          <w:b/>
          <w:noProof/>
          <w:sz w:val="24"/>
          <w:szCs w:val="24"/>
        </w:rPr>
        <w:t>European Defence Fund</w:t>
      </w:r>
      <w:r>
        <w:rPr>
          <w:rFonts w:ascii="Times New Roman" w:eastAsia="Calibri" w:hAnsi="Times New Roman" w:cs="Times New Roman"/>
          <w:noProof/>
          <w:sz w:val="24"/>
          <w:szCs w:val="24"/>
        </w:rPr>
        <w:t xml:space="preserve"> that will aim to foster the competitiveness and innovative capacity of the defence industry throughout the Union by supporting collaborative actions at each stage of the industrial cycle, starting with research. This will avoid duplication, allow for economies of scale and ultimately result in a more efficient use of taxpayers</w:t>
      </w:r>
      <w:r>
        <w:rPr>
          <w:rFonts w:ascii="Times New Roman" w:eastAsia="Times New Roman" w:hAnsi="Times New Roman" w:cs="Times New Roman"/>
          <w:noProof/>
          <w:sz w:val="24"/>
          <w:szCs w:val="24"/>
        </w:rPr>
        <w:t>’</w:t>
      </w:r>
      <w:r>
        <w:rPr>
          <w:rFonts w:ascii="Times New Roman" w:eastAsia="Calibri" w:hAnsi="Times New Roman" w:cs="Times New Roman"/>
          <w:noProof/>
          <w:sz w:val="24"/>
          <w:szCs w:val="24"/>
        </w:rPr>
        <w:t xml:space="preserve"> money. In addition, the Commission proposes that the Union enhances its strategic transport infrastructures so as to make them fit for </w:t>
      </w:r>
      <w:r>
        <w:rPr>
          <w:rFonts w:ascii="Times New Roman" w:eastAsia="Calibri" w:hAnsi="Times New Roman" w:cs="Times New Roman"/>
          <w:b/>
          <w:noProof/>
          <w:sz w:val="24"/>
          <w:szCs w:val="24"/>
        </w:rPr>
        <w:t>military mobility</w:t>
      </w:r>
      <w:r>
        <w:rPr>
          <w:rFonts w:ascii="Times New Roman" w:eastAsia="Calibri" w:hAnsi="Times New Roman" w:cs="Times New Roman"/>
          <w:noProof/>
          <w:sz w:val="24"/>
          <w:szCs w:val="24"/>
        </w:rPr>
        <w:t xml:space="preserve">, through the Connecting Europe Facility. </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Developments in recent years have shown that the Union must be able to deploy operational assistance rapidly to deal with unexpected developments, natural and man-made disasters. This is why the Commission is proposing to increase the resources available for </w:t>
      </w:r>
      <w:r>
        <w:rPr>
          <w:rFonts w:ascii="Times New Roman" w:eastAsia="Calibri" w:hAnsi="Times New Roman" w:cs="Times New Roman"/>
          <w:b/>
          <w:noProof/>
          <w:sz w:val="24"/>
          <w:szCs w:val="24"/>
        </w:rPr>
        <w:t>crisis response</w:t>
      </w:r>
      <w:r>
        <w:rPr>
          <w:rFonts w:ascii="Times New Roman" w:eastAsia="Calibri" w:hAnsi="Times New Roman" w:cs="Times New Roman"/>
          <w:noProof/>
          <w:sz w:val="24"/>
          <w:szCs w:val="24"/>
        </w:rPr>
        <w:t>.</w:t>
      </w:r>
      <w:r>
        <w:rPr>
          <w:rFonts w:ascii="Times New Roman" w:eastAsia="Calibri" w:hAnsi="Times New Roman" w:cs="Times New Roman"/>
          <w:b/>
          <w:noProof/>
          <w:sz w:val="24"/>
          <w:szCs w:val="24"/>
        </w:rPr>
        <w:t xml:space="preserve"> </w:t>
      </w:r>
      <w:r>
        <w:rPr>
          <w:rFonts w:ascii="Times New Roman" w:eastAsia="Calibri" w:hAnsi="Times New Roman" w:cs="Times New Roman"/>
          <w:noProof/>
          <w:sz w:val="24"/>
          <w:szCs w:val="24"/>
        </w:rPr>
        <w:t xml:space="preserve">This will be achieved through a </w:t>
      </w:r>
      <w:r>
        <w:rPr>
          <w:rFonts w:ascii="Times New Roman" w:hAnsi="Times New Roman" w:cs="Times New Roman"/>
          <w:noProof/>
          <w:sz w:val="24"/>
          <w:szCs w:val="24"/>
        </w:rPr>
        <w:t xml:space="preserve">reinforced </w:t>
      </w:r>
      <w:r>
        <w:rPr>
          <w:rFonts w:ascii="Times New Roman" w:hAnsi="Times New Roman" w:cs="Times New Roman"/>
          <w:b/>
          <w:noProof/>
          <w:sz w:val="24"/>
          <w:szCs w:val="24"/>
        </w:rPr>
        <w:t>Civil Protection Mechanism</w:t>
      </w:r>
      <w:r>
        <w:rPr>
          <w:rFonts w:ascii="Times New Roman" w:hAnsi="Times New Roman" w:cs="Times New Roman"/>
          <w:noProof/>
          <w:sz w:val="24"/>
          <w:szCs w:val="24"/>
        </w:rPr>
        <w:t xml:space="preserve"> (</w:t>
      </w:r>
      <w:r>
        <w:rPr>
          <w:rFonts w:ascii="Times New Roman" w:hAnsi="Times New Roman" w:cs="Times New Roman"/>
          <w:b/>
          <w:i/>
          <w:noProof/>
          <w:sz w:val="24"/>
          <w:szCs w:val="24"/>
        </w:rPr>
        <w:t>rescEU</w:t>
      </w:r>
      <w:r>
        <w:rPr>
          <w:rFonts w:ascii="Times New Roman" w:hAnsi="Times New Roman" w:cs="Times New Roman"/>
          <w:noProof/>
          <w:sz w:val="24"/>
          <w:szCs w:val="24"/>
        </w:rPr>
        <w:t>)</w:t>
      </w:r>
      <w:r>
        <w:rPr>
          <w:rFonts w:ascii="Times New Roman" w:eastAsia="Calibri" w:hAnsi="Times New Roman" w:cs="Times New Roman"/>
          <w:noProof/>
          <w:sz w:val="24"/>
          <w:szCs w:val="24"/>
        </w:rPr>
        <w:t xml:space="preserve"> and an enlarged</w:t>
      </w:r>
      <w:r>
        <w:rPr>
          <w:rFonts w:ascii="Times New Roman" w:hAnsi="Times New Roman" w:cs="Times New Roman"/>
          <w:noProof/>
          <w:sz w:val="24"/>
          <w:szCs w:val="24"/>
        </w:rPr>
        <w:t xml:space="preserve"> </w:t>
      </w:r>
      <w:r>
        <w:rPr>
          <w:rFonts w:ascii="Times New Roman" w:hAnsi="Times New Roman" w:cs="Times New Roman"/>
          <w:b/>
          <w:noProof/>
          <w:sz w:val="24"/>
          <w:szCs w:val="24"/>
        </w:rPr>
        <w:t>Emergency Aid Reserve</w:t>
      </w:r>
      <w:r>
        <w:rPr>
          <w:rFonts w:ascii="Times New Roman" w:hAnsi="Times New Roman" w:cs="Times New Roman"/>
          <w:noProof/>
          <w:sz w:val="24"/>
          <w:szCs w:val="24"/>
        </w:rPr>
        <w:t>, to provide financial means above the ceilings set in the Financial Framework in case of emergencies inside and outside the Union.</w:t>
      </w:r>
      <w:r>
        <w:rPr>
          <w:rFonts w:ascii="Times New Roman" w:eastAsia="Calibri" w:hAnsi="Times New Roman" w:cs="Times New Roman"/>
          <w:noProof/>
          <w:sz w:val="24"/>
          <w:szCs w:val="24"/>
        </w:rPr>
        <w:t xml:space="preserve"> The Commission also proposes maintaining </w:t>
      </w:r>
      <w:r>
        <w:rPr>
          <w:rFonts w:ascii="Times New Roman" w:eastAsia="Calibri" w:hAnsi="Times New Roman" w:cs="Times New Roman"/>
          <w:b/>
          <w:noProof/>
          <w:sz w:val="24"/>
          <w:szCs w:val="24"/>
        </w:rPr>
        <w:t>unallocated reserves</w:t>
      </w:r>
      <w:r>
        <w:rPr>
          <w:rFonts w:ascii="Times New Roman" w:eastAsia="Calibri" w:hAnsi="Times New Roman" w:cs="Times New Roman"/>
          <w:noProof/>
          <w:sz w:val="24"/>
          <w:szCs w:val="24"/>
        </w:rPr>
        <w:t xml:space="preserve"> in certain programmes, such as the Asylum and Migration Fund and the Internal Security Fund, to be used in the event of crisis and emergency situations. </w:t>
      </w:r>
    </w:p>
    <w:p w:rsidR="00C57E2E" w:rsidRDefault="00FD1F8E">
      <w:pPr>
        <w:spacing w:before="360" w:after="120" w:line="240" w:lineRule="auto"/>
        <w:jc w:val="center"/>
        <w:rPr>
          <w:rFonts w:ascii="Times New Roman" w:eastAsia="Calibri" w:hAnsi="Times New Roman" w:cs="Times New Roman"/>
          <w:b/>
          <w:bCs/>
          <w:noProof/>
          <w:sz w:val="24"/>
          <w:szCs w:val="24"/>
        </w:rPr>
      </w:pPr>
      <w:r>
        <w:rPr>
          <w:rFonts w:ascii="Times New Roman" w:eastAsia="Calibri" w:hAnsi="Times New Roman" w:cs="Times New Roman"/>
          <w:b/>
          <w:bCs/>
          <w:noProof/>
          <w:sz w:val="24"/>
          <w:szCs w:val="24"/>
        </w:rPr>
        <w:t>A</w:t>
      </w:r>
      <w:r>
        <w:rPr>
          <w:noProof/>
        </w:rPr>
        <w:t xml:space="preserve"> </w:t>
      </w:r>
      <w:r>
        <w:rPr>
          <w:rFonts w:ascii="Times New Roman" w:eastAsia="Calibri" w:hAnsi="Times New Roman" w:cs="Times New Roman"/>
          <w:b/>
          <w:bCs/>
          <w:noProof/>
          <w:sz w:val="24"/>
          <w:szCs w:val="24"/>
        </w:rPr>
        <w:t>step change for security and defence</w:t>
      </w:r>
    </w:p>
    <w:p w:rsidR="00C57E2E" w:rsidRDefault="00FD1F8E">
      <w:pPr>
        <w:spacing w:after="120" w:line="240" w:lineRule="auto"/>
        <w:ind w:left="284"/>
        <w:rPr>
          <w:rFonts w:ascii="Times New Roman" w:eastAsia="Calibri" w:hAnsi="Times New Roman" w:cs="Times New Roman"/>
          <w:bCs/>
          <w:noProof/>
          <w:sz w:val="20"/>
          <w:szCs w:val="20"/>
        </w:rPr>
      </w:pPr>
      <w:r>
        <w:rPr>
          <w:rFonts w:ascii="Times New Roman" w:eastAsia="Calibri" w:hAnsi="Times New Roman" w:cs="Times New Roman"/>
          <w:bCs/>
          <w:noProof/>
          <w:sz w:val="20"/>
          <w:szCs w:val="20"/>
        </w:rPr>
        <w:t>In billion euro, current prices</w:t>
      </w:r>
    </w:p>
    <w:p w:rsidR="00C57E2E" w:rsidRDefault="00FD1F8E">
      <w:pPr>
        <w:rPr>
          <w:rFonts w:ascii="Times New Roman" w:eastAsia="Calibri" w:hAnsi="Times New Roman" w:cs="Times New Roman"/>
          <w:bCs/>
          <w:noProof/>
          <w:sz w:val="24"/>
          <w:szCs w:val="24"/>
        </w:rPr>
      </w:pPr>
      <w:r>
        <w:rPr>
          <w:rFonts w:ascii="Times New Roman" w:eastAsia="Calibri" w:hAnsi="Times New Roman" w:cs="Times New Roman"/>
          <w:bCs/>
          <w:noProof/>
          <w:sz w:val="24"/>
          <w:szCs w:val="24"/>
          <w:lang w:eastAsia="en-GB"/>
        </w:rPr>
        <mc:AlternateContent>
          <mc:Choice Requires="wpg">
            <w:drawing>
              <wp:inline distT="0" distB="0" distL="0" distR="0" wp14:anchorId="385BF059" wp14:editId="3A2054A2">
                <wp:extent cx="5128203" cy="3418840"/>
                <wp:effectExtent l="0" t="0" r="0" b="0"/>
                <wp:docPr id="3321" name="Group 26"/>
                <wp:cNvGraphicFramePr/>
                <a:graphic xmlns:a="http://schemas.openxmlformats.org/drawingml/2006/main">
                  <a:graphicData uri="http://schemas.microsoft.com/office/word/2010/wordprocessingGroup">
                    <wpg:wgp>
                      <wpg:cNvGrpSpPr/>
                      <wpg:grpSpPr>
                        <a:xfrm>
                          <a:off x="0" y="0"/>
                          <a:ext cx="5128203" cy="3418840"/>
                          <a:chOff x="0" y="0"/>
                          <a:chExt cx="5128203" cy="3418840"/>
                        </a:xfrm>
                      </wpg:grpSpPr>
                      <pic:pic xmlns:pic="http://schemas.openxmlformats.org/drawingml/2006/picture">
                        <pic:nvPicPr>
                          <pic:cNvPr id="3322" name="Picture 3322"/>
                          <pic:cNvPicPr>
                            <a:picLocks noChangeAspect="1"/>
                          </pic:cNvPicPr>
                        </pic:nvPicPr>
                        <pic:blipFill rotWithShape="1">
                          <a:blip r:embed="rId58" cstate="print">
                            <a:extLst>
                              <a:ext uri="{28A0092B-C50C-407E-A947-70E740481C1C}">
                                <a14:useLocalDpi xmlns:a14="http://schemas.microsoft.com/office/drawing/2010/main" val="0"/>
                              </a:ext>
                            </a:extLst>
                          </a:blip>
                          <a:srcRect t="22169" b="11440"/>
                          <a:stretch/>
                        </pic:blipFill>
                        <pic:spPr>
                          <a:xfrm>
                            <a:off x="0" y="0"/>
                            <a:ext cx="4986685" cy="3208309"/>
                          </a:xfrm>
                          <a:prstGeom prst="rect">
                            <a:avLst/>
                          </a:prstGeom>
                        </pic:spPr>
                      </pic:pic>
                      <wps:wsp>
                        <wps:cNvPr id="3323" name="TextBox 6"/>
                        <wps:cNvSpPr txBox="1"/>
                        <wps:spPr>
                          <a:xfrm>
                            <a:off x="438004" y="2916073"/>
                            <a:ext cx="1247823" cy="502767"/>
                          </a:xfrm>
                          <a:prstGeom prst="rect">
                            <a:avLst/>
                          </a:prstGeom>
                          <a:noFill/>
                        </wps:spPr>
                        <wps:txbx>
                          <w:txbxContent>
                            <w:p w:rsidR="00C57E2E" w:rsidRDefault="00FD1F8E">
                              <w:pPr>
                                <w:pStyle w:val="NormalWeb"/>
                                <w:spacing w:after="120"/>
                                <w:jc w:val="center"/>
                                <w:textAlignment w:val="baseline"/>
                              </w:pPr>
                              <w:r>
                                <w:rPr>
                                  <w:b/>
                                  <w:bCs/>
                                  <w:color w:val="000000"/>
                                  <w:kern w:val="24"/>
                                </w:rPr>
                                <w:t xml:space="preserve">Civil Protection Mechanism (rescEU) </w:t>
                              </w:r>
                            </w:p>
                          </w:txbxContent>
                        </wps:txbx>
                        <wps:bodyPr wrap="square" rtlCol="0">
                          <a:noAutofit/>
                        </wps:bodyPr>
                      </wps:wsp>
                      <wps:wsp>
                        <wps:cNvPr id="3324" name="TextBox 7"/>
                        <wps:cNvSpPr txBox="1"/>
                        <wps:spPr>
                          <a:xfrm>
                            <a:off x="1499898" y="2928043"/>
                            <a:ext cx="1366382" cy="261216"/>
                          </a:xfrm>
                          <a:prstGeom prst="rect">
                            <a:avLst/>
                          </a:prstGeom>
                          <a:noFill/>
                        </wps:spPr>
                        <wps:txbx>
                          <w:txbxContent>
                            <w:p w:rsidR="00C57E2E" w:rsidRDefault="00FD1F8E">
                              <w:pPr>
                                <w:pStyle w:val="NormalWeb"/>
                                <w:spacing w:after="120"/>
                                <w:jc w:val="center"/>
                                <w:textAlignment w:val="baseline"/>
                              </w:pPr>
                              <w:r>
                                <w:rPr>
                                  <w:b/>
                                  <w:bCs/>
                                  <w:color w:val="000000"/>
                                  <w:kern w:val="24"/>
                                </w:rPr>
                                <w:t>Internal Security</w:t>
                              </w:r>
                            </w:p>
                          </w:txbxContent>
                        </wps:txbx>
                        <wps:bodyPr wrap="square" rtlCol="0">
                          <a:noAutofit/>
                        </wps:bodyPr>
                      </wps:wsp>
                      <wps:wsp>
                        <wps:cNvPr id="3325" name="TextBox 8"/>
                        <wps:cNvSpPr txBox="1"/>
                        <wps:spPr>
                          <a:xfrm>
                            <a:off x="2683211" y="2910418"/>
                            <a:ext cx="1366383" cy="261215"/>
                          </a:xfrm>
                          <a:prstGeom prst="rect">
                            <a:avLst/>
                          </a:prstGeom>
                          <a:noFill/>
                        </wps:spPr>
                        <wps:txbx>
                          <w:txbxContent>
                            <w:p w:rsidR="00C57E2E" w:rsidRDefault="00FD1F8E">
                              <w:pPr>
                                <w:pStyle w:val="NormalWeb"/>
                                <w:spacing w:after="120"/>
                                <w:jc w:val="center"/>
                                <w:textAlignment w:val="baseline"/>
                              </w:pPr>
                              <w:r>
                                <w:rPr>
                                  <w:b/>
                                  <w:bCs/>
                                  <w:color w:val="000000"/>
                                  <w:kern w:val="24"/>
                                </w:rPr>
                                <w:t>Defence Fund</w:t>
                              </w:r>
                            </w:p>
                          </w:txbxContent>
                        </wps:txbx>
                        <wps:bodyPr wrap="square" rtlCol="0">
                          <a:noAutofit/>
                        </wps:bodyPr>
                      </wps:wsp>
                      <wps:wsp>
                        <wps:cNvPr id="3326" name="TextBox 9"/>
                        <wps:cNvSpPr txBox="1"/>
                        <wps:spPr>
                          <a:xfrm>
                            <a:off x="4266635" y="2195034"/>
                            <a:ext cx="861568" cy="261216"/>
                          </a:xfrm>
                          <a:prstGeom prst="rect">
                            <a:avLst/>
                          </a:prstGeom>
                          <a:noFill/>
                        </wps:spPr>
                        <wps:txbx>
                          <w:txbxContent>
                            <w:p w:rsidR="00C57E2E" w:rsidRDefault="00FD1F8E">
                              <w:pPr>
                                <w:pStyle w:val="NormalWeb"/>
                                <w:spacing w:after="120"/>
                                <w:textAlignment w:val="baseline"/>
                              </w:pPr>
                              <w:r>
                                <w:rPr>
                                  <w:b/>
                                  <w:bCs/>
                                  <w:color w:val="000000"/>
                                  <w:kern w:val="24"/>
                                </w:rPr>
                                <w:t>2014-2020</w:t>
                              </w:r>
                            </w:p>
                          </w:txbxContent>
                        </wps:txbx>
                        <wps:bodyPr wrap="square" rtlCol="0">
                          <a:noAutofit/>
                        </wps:bodyPr>
                      </wps:wsp>
                      <wps:wsp>
                        <wps:cNvPr id="3327" name="TextBox 10"/>
                        <wps:cNvSpPr txBox="1"/>
                        <wps:spPr>
                          <a:xfrm>
                            <a:off x="4266635" y="2470763"/>
                            <a:ext cx="861568" cy="261216"/>
                          </a:xfrm>
                          <a:prstGeom prst="rect">
                            <a:avLst/>
                          </a:prstGeom>
                          <a:noFill/>
                        </wps:spPr>
                        <wps:txbx>
                          <w:txbxContent>
                            <w:p w:rsidR="00C57E2E" w:rsidRDefault="00FD1F8E">
                              <w:pPr>
                                <w:pStyle w:val="NormalWeb"/>
                                <w:spacing w:after="120"/>
                                <w:textAlignment w:val="baseline"/>
                              </w:pPr>
                              <w:r>
                                <w:rPr>
                                  <w:b/>
                                  <w:bCs/>
                                  <w:color w:val="000000"/>
                                  <w:kern w:val="24"/>
                                </w:rPr>
                                <w:t>2021-2027</w:t>
                              </w:r>
                            </w:p>
                          </w:txbxContent>
                        </wps:txbx>
                        <wps:bodyPr wrap="square" rtlCol="0">
                          <a:noAutofit/>
                        </wps:bodyPr>
                      </wps:wsp>
                      <wps:wsp>
                        <wps:cNvPr id="3328" name="TextBox 11"/>
                        <wps:cNvSpPr txBox="1"/>
                        <wps:spPr>
                          <a:xfrm>
                            <a:off x="996197" y="2379594"/>
                            <a:ext cx="739717" cy="305719"/>
                          </a:xfrm>
                          <a:prstGeom prst="rect">
                            <a:avLst/>
                          </a:prstGeom>
                          <a:noFill/>
                        </wps:spPr>
                        <wps:txbx>
                          <w:txbxContent>
                            <w:p w:rsidR="00C57E2E" w:rsidRDefault="00FD1F8E">
                              <w:pPr>
                                <w:pStyle w:val="NormalWeb"/>
                                <w:spacing w:after="120"/>
                                <w:jc w:val="center"/>
                                <w:textAlignment w:val="baseline"/>
                              </w:pPr>
                              <w:r>
                                <w:rPr>
                                  <w:b/>
                                  <w:bCs/>
                                  <w:color w:val="0E4194"/>
                                  <w:kern w:val="24"/>
                                </w:rPr>
                                <w:t>x 2.5</w:t>
                              </w:r>
                            </w:p>
                          </w:txbxContent>
                        </wps:txbx>
                        <wps:bodyPr wrap="square" rtlCol="0">
                          <a:noAutofit/>
                        </wps:bodyPr>
                      </wps:wsp>
                      <wps:wsp>
                        <wps:cNvPr id="3329" name="TextBox 12"/>
                        <wps:cNvSpPr txBox="1"/>
                        <wps:spPr>
                          <a:xfrm>
                            <a:off x="2097163" y="1956632"/>
                            <a:ext cx="739717" cy="305719"/>
                          </a:xfrm>
                          <a:prstGeom prst="rect">
                            <a:avLst/>
                          </a:prstGeom>
                          <a:noFill/>
                        </wps:spPr>
                        <wps:txbx>
                          <w:txbxContent>
                            <w:p w:rsidR="00C57E2E" w:rsidRDefault="00FD1F8E">
                              <w:pPr>
                                <w:pStyle w:val="NormalWeb"/>
                                <w:spacing w:after="120"/>
                                <w:jc w:val="center"/>
                                <w:textAlignment w:val="baseline"/>
                              </w:pPr>
                              <w:r>
                                <w:rPr>
                                  <w:b/>
                                  <w:bCs/>
                                  <w:color w:val="0E4194"/>
                                  <w:kern w:val="24"/>
                                </w:rPr>
                                <w:t>x 1.8</w:t>
                              </w:r>
                            </w:p>
                          </w:txbxContent>
                        </wps:txbx>
                        <wps:bodyPr wrap="square" rtlCol="0">
                          <a:noAutofit/>
                        </wps:bodyPr>
                      </wps:wsp>
                      <wps:wsp>
                        <wps:cNvPr id="3330" name="TextBox 13"/>
                        <wps:cNvSpPr txBox="1"/>
                        <wps:spPr>
                          <a:xfrm>
                            <a:off x="3309871" y="291362"/>
                            <a:ext cx="739717" cy="305719"/>
                          </a:xfrm>
                          <a:prstGeom prst="rect">
                            <a:avLst/>
                          </a:prstGeom>
                          <a:noFill/>
                        </wps:spPr>
                        <wps:txbx>
                          <w:txbxContent>
                            <w:p w:rsidR="00C57E2E" w:rsidRDefault="00FD1F8E">
                              <w:pPr>
                                <w:pStyle w:val="NormalWeb"/>
                                <w:spacing w:after="120"/>
                                <w:jc w:val="center"/>
                                <w:textAlignment w:val="baseline"/>
                              </w:pPr>
                              <w:r>
                                <w:rPr>
                                  <w:b/>
                                  <w:bCs/>
                                  <w:color w:val="0E4194"/>
                                  <w:kern w:val="24"/>
                                </w:rPr>
                                <w:t>x 22</w:t>
                              </w:r>
                            </w:p>
                          </w:txbxContent>
                        </wps:txbx>
                        <wps:bodyPr wrap="square" rtlCol="0">
                          <a:noAutofit/>
                        </wps:bodyPr>
                      </wps:wsp>
                      <wps:wsp>
                        <wps:cNvPr id="3331" name="TextBox 14"/>
                        <wps:cNvSpPr txBox="1"/>
                        <wps:spPr>
                          <a:xfrm>
                            <a:off x="51600" y="2248987"/>
                            <a:ext cx="448431" cy="261215"/>
                          </a:xfrm>
                          <a:prstGeom prst="rect">
                            <a:avLst/>
                          </a:prstGeom>
                          <a:noFill/>
                        </wps:spPr>
                        <wps:txbx>
                          <w:txbxContent>
                            <w:p w:rsidR="00C57E2E" w:rsidRDefault="00FD1F8E">
                              <w:pPr>
                                <w:pStyle w:val="NormalWeb"/>
                                <w:spacing w:after="120"/>
                                <w:jc w:val="right"/>
                                <w:textAlignment w:val="baseline"/>
                              </w:pPr>
                              <w:r>
                                <w:rPr>
                                  <w:b/>
                                  <w:bCs/>
                                  <w:color w:val="000000"/>
                                  <w:kern w:val="24"/>
                                </w:rPr>
                                <w:t>3</w:t>
                              </w:r>
                            </w:p>
                          </w:txbxContent>
                        </wps:txbx>
                        <wps:bodyPr wrap="square" rtlCol="0">
                          <a:noAutofit/>
                        </wps:bodyPr>
                      </wps:wsp>
                      <wps:wsp>
                        <wps:cNvPr id="3332" name="TextBox 15"/>
                        <wps:cNvSpPr txBox="1"/>
                        <wps:spPr>
                          <a:xfrm>
                            <a:off x="51600" y="686381"/>
                            <a:ext cx="448431" cy="261215"/>
                          </a:xfrm>
                          <a:prstGeom prst="rect">
                            <a:avLst/>
                          </a:prstGeom>
                          <a:noFill/>
                        </wps:spPr>
                        <wps:txbx>
                          <w:txbxContent>
                            <w:p w:rsidR="00C57E2E" w:rsidRDefault="00FD1F8E">
                              <w:pPr>
                                <w:pStyle w:val="NormalWeb"/>
                                <w:spacing w:after="120"/>
                                <w:jc w:val="right"/>
                                <w:textAlignment w:val="baseline"/>
                              </w:pPr>
                              <w:r>
                                <w:rPr>
                                  <w:b/>
                                  <w:bCs/>
                                  <w:color w:val="000000"/>
                                  <w:kern w:val="24"/>
                                </w:rPr>
                                <w:t>12</w:t>
                              </w:r>
                            </w:p>
                          </w:txbxContent>
                        </wps:txbx>
                        <wps:bodyPr wrap="square" rtlCol="0">
                          <a:noAutofit/>
                        </wps:bodyPr>
                      </wps:wsp>
                      <wps:wsp>
                        <wps:cNvPr id="3333" name="TextBox 16"/>
                        <wps:cNvSpPr txBox="1"/>
                        <wps:spPr>
                          <a:xfrm>
                            <a:off x="51600" y="1195684"/>
                            <a:ext cx="448431" cy="261215"/>
                          </a:xfrm>
                          <a:prstGeom prst="rect">
                            <a:avLst/>
                          </a:prstGeom>
                          <a:noFill/>
                        </wps:spPr>
                        <wps:txbx>
                          <w:txbxContent>
                            <w:p w:rsidR="00C57E2E" w:rsidRDefault="00FD1F8E">
                              <w:pPr>
                                <w:pStyle w:val="NormalWeb"/>
                                <w:spacing w:after="120"/>
                                <w:jc w:val="right"/>
                                <w:textAlignment w:val="baseline"/>
                              </w:pPr>
                              <w:r>
                                <w:rPr>
                                  <w:b/>
                                  <w:bCs/>
                                  <w:color w:val="000000"/>
                                  <w:kern w:val="24"/>
                                </w:rPr>
                                <w:t>9</w:t>
                              </w:r>
                            </w:p>
                          </w:txbxContent>
                        </wps:txbx>
                        <wps:bodyPr wrap="square" rtlCol="0">
                          <a:noAutofit/>
                        </wps:bodyPr>
                      </wps:wsp>
                      <wps:wsp>
                        <wps:cNvPr id="3334" name="TextBox 18"/>
                        <wps:cNvSpPr txBox="1"/>
                        <wps:spPr>
                          <a:xfrm>
                            <a:off x="51600" y="1664535"/>
                            <a:ext cx="448431" cy="261215"/>
                          </a:xfrm>
                          <a:prstGeom prst="rect">
                            <a:avLst/>
                          </a:prstGeom>
                          <a:noFill/>
                        </wps:spPr>
                        <wps:txbx>
                          <w:txbxContent>
                            <w:p w:rsidR="00C57E2E" w:rsidRDefault="00FD1F8E">
                              <w:pPr>
                                <w:pStyle w:val="NormalWeb"/>
                                <w:spacing w:after="120"/>
                                <w:jc w:val="right"/>
                                <w:textAlignment w:val="baseline"/>
                              </w:pPr>
                              <w:r>
                                <w:rPr>
                                  <w:b/>
                                  <w:bCs/>
                                  <w:color w:val="000000"/>
                                  <w:kern w:val="24"/>
                                </w:rPr>
                                <w:t>6</w:t>
                              </w:r>
                            </w:p>
                          </w:txbxContent>
                        </wps:txbx>
                        <wps:bodyPr wrap="square" rtlCol="0">
                          <a:noAutofit/>
                        </wps:bodyPr>
                      </wps:wsp>
                      <wps:wsp>
                        <wps:cNvPr id="3335" name="TextBox 22"/>
                        <wps:cNvSpPr txBox="1"/>
                        <wps:spPr>
                          <a:xfrm>
                            <a:off x="51600" y="2753043"/>
                            <a:ext cx="448431" cy="261215"/>
                          </a:xfrm>
                          <a:prstGeom prst="rect">
                            <a:avLst/>
                          </a:prstGeom>
                          <a:noFill/>
                        </wps:spPr>
                        <wps:txbx>
                          <w:txbxContent>
                            <w:p w:rsidR="00C57E2E" w:rsidRDefault="00FD1F8E">
                              <w:pPr>
                                <w:pStyle w:val="NormalWeb"/>
                                <w:spacing w:after="120"/>
                                <w:jc w:val="right"/>
                                <w:textAlignment w:val="baseline"/>
                              </w:pPr>
                              <w:r>
                                <w:rPr>
                                  <w:b/>
                                  <w:bCs/>
                                  <w:color w:val="000000"/>
                                  <w:kern w:val="24"/>
                                </w:rPr>
                                <w:t>0</w:t>
                              </w:r>
                            </w:p>
                          </w:txbxContent>
                        </wps:txbx>
                        <wps:bodyPr wrap="square" rtlCol="0">
                          <a:noAutofit/>
                        </wps:bodyPr>
                      </wps:wsp>
                      <wps:wsp>
                        <wps:cNvPr id="3336" name="TextBox 15"/>
                        <wps:cNvSpPr txBox="1"/>
                        <wps:spPr>
                          <a:xfrm>
                            <a:off x="51599" y="160755"/>
                            <a:ext cx="448431" cy="261215"/>
                          </a:xfrm>
                          <a:prstGeom prst="rect">
                            <a:avLst/>
                          </a:prstGeom>
                          <a:noFill/>
                        </wps:spPr>
                        <wps:txbx>
                          <w:txbxContent>
                            <w:p w:rsidR="00C57E2E" w:rsidRDefault="00FD1F8E">
                              <w:pPr>
                                <w:pStyle w:val="NormalWeb"/>
                                <w:spacing w:after="120"/>
                                <w:jc w:val="right"/>
                                <w:textAlignment w:val="baseline"/>
                              </w:pPr>
                              <w:r>
                                <w:rPr>
                                  <w:b/>
                                  <w:bCs/>
                                  <w:color w:val="000000"/>
                                  <w:kern w:val="24"/>
                                </w:rPr>
                                <w:t>15</w:t>
                              </w:r>
                            </w:p>
                          </w:txbxContent>
                        </wps:txbx>
                        <wps:bodyPr wrap="square" rtlCol="0">
                          <a:noAutofit/>
                        </wps:bodyPr>
                      </wps:wsp>
                    </wpg:wgp>
                  </a:graphicData>
                </a:graphic>
              </wp:inline>
            </w:drawing>
          </mc:Choice>
          <mc:Fallback>
            <w:pict>
              <v:group id="Group 26" o:spid="_x0000_s1104" style="width:403.8pt;height:269.2pt;mso-position-horizontal-relative:char;mso-position-vertical-relative:line" coordsize="51282,341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">
                <v:shape id="Picture 3322" o:spid="_x0000_s1105" type="#_x0000_t75" style="position:absolute;width:49866;height:320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C7SvrHAAAA3QAAAA8AAABkcnMvZG93bnJldi54bWxEj0FrwkAUhO+F/oflFXopujGWKqmrFMFi&#10;T8XoweNr9jUJZt+G7NMk/75bKPQ4zMw3zGozuEbdqAu1ZwOzaQKKuPC25tLA6bibLEEFQbbYeCYD&#10;IwXYrO/vVphZ3/OBbrmUKkI4ZGigEmkzrUNRkcMw9S1x9L5951Ci7EptO+wj3DU6TZIX7bDmuFBh&#10;S9uKikt+dQae93JcyMdhN74/9fll+/k12vPCmMeH4e0VlNAg/+G/9t4amM/TFH7fxCeg1z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BC7SvrHAAAA3QAAAA8AAAAAAAAAAAAA&#10;AAAAnwIAAGRycy9kb3ducmV2LnhtbFBLBQYAAAAABAAEAPcAAACTAwAAAAA=&#10;">
                  <v:imagedata r:id="rId59" o:title="" croptop="14529f" cropbottom="7497f"/>
                  <v:path arrowok="t"/>
                </v:shape>
                <v:shape id="TextBox 6" o:spid="_x0000_s1106" type="#_x0000_t202" style="position:absolute;left:4380;top:29160;width:12478;height:5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pC6MUA&#10;AADdAAAADwAAAGRycy9kb3ducmV2LnhtbESPW2sCMRSE3wX/QziCbzWpq9KuG6VUCj4p2gv4dtic&#10;vdDNybJJ3e2/b4SCj8PMfMNk28E24kqdrx1reJwpEMS5MzWXGj7e3x6eQPiAbLBxTBp+ycN2Mx5l&#10;mBrX84mu51CKCGGfooYqhDaV0ucVWfQz1xJHr3CdxRBlV0rTYR/htpFzpVbSYs1xocKWXivKv88/&#10;VsPnobh8LdSx3Nll27tBSbbPUuvpZHhZgwg0hHv4v703GpJknsDtTXwC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2kLoxQAAAN0AAAAPAAAAAAAAAAAAAAAAAJgCAABkcnMv&#10;ZG93bnJldi54bWxQSwUGAAAAAAQABAD1AAAAigMAAAAA&#10;" filled="f" stroked="f">
                  <v:textbox>
                    <w:txbxContent>
                      <w:p w:rsidR="00C57E2E" w:rsidRDefault="00FD1F8E">
                        <w:pPr>
                          <w:pStyle w:val="NormalWeb"/>
                          <w:spacing w:after="120"/>
                          <w:jc w:val="center"/>
                          <w:textAlignment w:val="baseline"/>
                        </w:pPr>
                        <w:r>
                          <w:rPr>
                            <w:b/>
                            <w:bCs/>
                            <w:color w:val="000000"/>
                            <w:kern w:val="24"/>
                          </w:rPr>
                          <w:t xml:space="preserve">Civil Protection Mechanism (rescEU) </w:t>
                        </w:r>
                      </w:p>
                    </w:txbxContent>
                  </v:textbox>
                </v:shape>
                <v:shape id="TextBox 7" o:spid="_x0000_s1107" type="#_x0000_t202" style="position:absolute;left:14998;top:29280;width:13664;height:2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PanMUA&#10;AADdAAAADwAAAGRycy9kb3ducmV2LnhtbESPT2vCQBTE7wW/w/KE3uquf6lpNiJKoSdFrYK3R/aZ&#10;hGbfhuzWpN++KxR6HGbmN0y66m0t7tT6yrGG8UiBIM6dqbjQ8Hl6f3kF4QOywdoxafghD6ts8JRi&#10;YlzHB7ofQyEihH2CGsoQmkRKn5dk0Y9cQxy9m2sthijbQpoWuwi3tZwotZAWK44LJTa0KSn/On5b&#10;Defd7XqZqX2xtfOmc72SbJdS6+dhv34DEagP/+G/9ofRMJ1OZvB4E5+Az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M9qcxQAAAN0AAAAPAAAAAAAAAAAAAAAAAJgCAABkcnMv&#10;ZG93bnJldi54bWxQSwUGAAAAAAQABAD1AAAAigMAAAAA&#10;" filled="f" stroked="f">
                  <v:textbox>
                    <w:txbxContent>
                      <w:p w:rsidR="00C57E2E" w:rsidRDefault="00FD1F8E">
                        <w:pPr>
                          <w:pStyle w:val="NormalWeb"/>
                          <w:spacing w:after="120"/>
                          <w:jc w:val="center"/>
                          <w:textAlignment w:val="baseline"/>
                        </w:pPr>
                        <w:r>
                          <w:rPr>
                            <w:b/>
                            <w:bCs/>
                            <w:color w:val="000000"/>
                            <w:kern w:val="24"/>
                          </w:rPr>
                          <w:t>Internal Security</w:t>
                        </w:r>
                      </w:p>
                    </w:txbxContent>
                  </v:textbox>
                </v:shape>
                <v:shape id="TextBox 8" o:spid="_x0000_s1108" type="#_x0000_t202" style="position:absolute;left:26832;top:29104;width:13663;height:2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9/B8UA&#10;AADdAAAADwAAAGRycy9kb3ducmV2LnhtbESPT2vCQBTE74LfYXlCb3XXv7RpNiJKoSdFbQu9PbLP&#10;JDT7NmS3Jn57Vyh4HGbmN0y66m0tLtT6yrGGyViBIM6dqbjQ8Hl6f34B4QOywdoxabiSh1U2HKSY&#10;GNfxgS7HUIgIYZ+ghjKEJpHS5yVZ9GPXEEfv7FqLIcq2kKbFLsJtLadKLaXFiuNCiQ1tSsp/j39W&#10;w9fu/PM9V/tiaxdN53ol2b5KrZ9G/foNRKA+PML/7Q+jYTabLuD+Jj4Bm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f38HxQAAAN0AAAAPAAAAAAAAAAAAAAAAAJgCAABkcnMv&#10;ZG93bnJldi54bWxQSwUGAAAAAAQABAD1AAAAigMAAAAA&#10;" filled="f" stroked="f">
                  <v:textbox>
                    <w:txbxContent>
                      <w:p w:rsidR="00C57E2E" w:rsidRDefault="00FD1F8E">
                        <w:pPr>
                          <w:pStyle w:val="NormalWeb"/>
                          <w:spacing w:after="120"/>
                          <w:jc w:val="center"/>
                          <w:textAlignment w:val="baseline"/>
                        </w:pPr>
                        <w:r>
                          <w:rPr>
                            <w:b/>
                            <w:bCs/>
                            <w:color w:val="000000"/>
                            <w:kern w:val="24"/>
                          </w:rPr>
                          <w:t>Defence Fund</w:t>
                        </w:r>
                      </w:p>
                    </w:txbxContent>
                  </v:textbox>
                </v:shape>
                <v:shape id="TextBox 9" o:spid="_x0000_s1109" type="#_x0000_t202" style="position:absolute;left:42666;top:21950;width:8616;height:2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3hcMUA&#10;AADdAAAADwAAAGRycy9kb3ducmV2LnhtbESPT2vCQBTE74LfYXlCb7rrn0qbZiOiFHpS1LbQ2yP7&#10;TEKzb0N2a+K3d4WCx2FmfsOkq97W4kKtrxxrmE4UCOLcmYoLDZ+n9/ELCB+QDdaOScOVPKyy4SDF&#10;xLiOD3Q5hkJECPsENZQhNImUPi/Jop+4hjh6Z9daDFG2hTQtdhFuazlTaiktVhwXSmxoU1L+e/yz&#10;Gr5255/vhdoXW/vcdK5Xku2r1Ppp1K/fQATqwyP83/4wGubz2RLub+ITk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reFwxQAAAN0AAAAPAAAAAAAAAAAAAAAAAJgCAABkcnMv&#10;ZG93bnJldi54bWxQSwUGAAAAAAQABAD1AAAAigMAAAAA&#10;" filled="f" stroked="f">
                  <v:textbox>
                    <w:txbxContent>
                      <w:p w:rsidR="00C57E2E" w:rsidRDefault="00FD1F8E">
                        <w:pPr>
                          <w:pStyle w:val="NormalWeb"/>
                          <w:spacing w:after="120"/>
                          <w:textAlignment w:val="baseline"/>
                        </w:pPr>
                        <w:r>
                          <w:rPr>
                            <w:b/>
                            <w:bCs/>
                            <w:color w:val="000000"/>
                            <w:kern w:val="24"/>
                          </w:rPr>
                          <w:t>2014-2020</w:t>
                        </w:r>
                      </w:p>
                    </w:txbxContent>
                  </v:textbox>
                </v:shape>
                <v:shape id="TextBox 10" o:spid="_x0000_s1110" type="#_x0000_t202" style="position:absolute;left:42666;top:24707;width:8616;height:2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FE68UA&#10;AADdAAAADwAAAGRycy9kb3ducmV2LnhtbESPW2sCMRSE3wX/QzhC32pSb63bjSItQp8U7QV8O2zO&#10;XnBzsmxSd/vvjVDwcZiZb5h03dtaXKj1lWMNT2MFgjhzpuJCw9fn9vEFhA/IBmvHpOGPPKxXw0GK&#10;iXEdH+hyDIWIEPYJaihDaBIpfVaSRT92DXH0ctdaDFG2hTQtdhFuazlRaiEtVhwXSmzoraTsfPy1&#10;Gr53+elnpvbFu503neuVZLuUWj+M+s0riEB9uIf/2x9Gw3Q6eYbbm/gE5Oo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UTrxQAAAN0AAAAPAAAAAAAAAAAAAAAAAJgCAABkcnMv&#10;ZG93bnJldi54bWxQSwUGAAAAAAQABAD1AAAAigMAAAAA&#10;" filled="f" stroked="f">
                  <v:textbox>
                    <w:txbxContent>
                      <w:p w:rsidR="00C57E2E" w:rsidRDefault="00FD1F8E">
                        <w:pPr>
                          <w:pStyle w:val="NormalWeb"/>
                          <w:spacing w:after="120"/>
                          <w:textAlignment w:val="baseline"/>
                        </w:pPr>
                        <w:r>
                          <w:rPr>
                            <w:b/>
                            <w:bCs/>
                            <w:color w:val="000000"/>
                            <w:kern w:val="24"/>
                          </w:rPr>
                          <w:t>2021-2027</w:t>
                        </w:r>
                      </w:p>
                    </w:txbxContent>
                  </v:textbox>
                </v:shape>
                <v:shape id="TextBox 11" o:spid="_x0000_s1111" type="#_x0000_t202" style="position:absolute;left:9961;top:23795;width:7398;height:30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7QmcEA&#10;AADdAAAADwAAAGRycy9kb3ducmV2LnhtbERPy4rCMBTdC/5DuMLsNPHJTDWKKAOzUtRRmN2lubbF&#10;5qY0GVv/3iwEl4fzXqxaW4o71b5wrGE4UCCIU2cKzjT8nr77nyB8QDZYOiYND/KwWnY7C0yMa/hA&#10;92PIRAxhn6CGPIQqkdKnOVn0A1cRR+7qaoshwjqTpsYmhttSjpSaSYsFx4YcK9rklN6O/1bDeXf9&#10;u0zUPtvaadW4Vkm2X1Lrj167noMI1Ia3+OX+MRrG41GcG9/EJyC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9+0JnBAAAA3QAAAA8AAAAAAAAAAAAAAAAAmAIAAGRycy9kb3du&#10;cmV2LnhtbFBLBQYAAAAABAAEAPUAAACGAwAAAAA=&#10;" filled="f" stroked="f">
                  <v:textbox>
                    <w:txbxContent>
                      <w:p w:rsidR="00C57E2E" w:rsidRDefault="00FD1F8E">
                        <w:pPr>
                          <w:pStyle w:val="NormalWeb"/>
                          <w:spacing w:after="120"/>
                          <w:jc w:val="center"/>
                          <w:textAlignment w:val="baseline"/>
                        </w:pPr>
                        <w:r>
                          <w:rPr>
                            <w:b/>
                            <w:bCs/>
                            <w:color w:val="0E4194"/>
                            <w:kern w:val="24"/>
                          </w:rPr>
                          <w:t>x 2.5</w:t>
                        </w:r>
                      </w:p>
                    </w:txbxContent>
                  </v:textbox>
                </v:shape>
                <v:shape id="TextBox 12" o:spid="_x0000_s1112" type="#_x0000_t202" style="position:absolute;left:20971;top:19566;width:7397;height:30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J1AsUA&#10;AADdAAAADwAAAGRycy9kb3ducmV2LnhtbESPT2vCQBTE74LfYXmCt7qrtqLRVUpF6KnF+Ae8PbLP&#10;JJh9G7KrSb99t1DwOMzMb5jVprOVeFDjS8caxiMFgjhzpuRcw/Gwe5mD8AHZYOWYNPyQh82631th&#10;YlzLe3qkIRcRwj5BDUUIdSKlzwqy6EeuJo7e1TUWQ5RNLk2DbYTbSk6UmkmLJceFAmv6KCi7pXer&#10;4fR1vZxf1Xe+tW916zol2S6k1sNB974EEagLz/B/+9NomE4nC/h7E5+A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MnUCxQAAAN0AAAAPAAAAAAAAAAAAAAAAAJgCAABkcnMv&#10;ZG93bnJldi54bWxQSwUGAAAAAAQABAD1AAAAigMAAAAA&#10;" filled="f" stroked="f">
                  <v:textbox>
                    <w:txbxContent>
                      <w:p w:rsidR="00C57E2E" w:rsidRDefault="00FD1F8E">
                        <w:pPr>
                          <w:pStyle w:val="NormalWeb"/>
                          <w:spacing w:after="120"/>
                          <w:jc w:val="center"/>
                          <w:textAlignment w:val="baseline"/>
                        </w:pPr>
                        <w:r>
                          <w:rPr>
                            <w:b/>
                            <w:bCs/>
                            <w:color w:val="0E4194"/>
                            <w:kern w:val="24"/>
                          </w:rPr>
                          <w:t>x 1.8</w:t>
                        </w:r>
                      </w:p>
                    </w:txbxContent>
                  </v:textbox>
                </v:shape>
                <v:shape id="TextBox 13" o:spid="_x0000_s1113" type="#_x0000_t202" style="position:absolute;left:33098;top:2913;width:7397;height:30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FKQsIA&#10;AADdAAAADwAAAGRycy9kb3ducmV2LnhtbERPz2vCMBS+C/4P4Qm7aTI7xXVNRTYETxO7Odjt0Tzb&#10;sualNJnt/vvlIHj8+H5n29G24kq9bxxreFwoEMSlMw1XGj4/9vMNCB+QDbaOScMfedjm00mGqXED&#10;n+hahErEEPYpaqhD6FIpfVmTRb9wHXHkLq63GCLsK2l6HGK4beVSqbW02HBsqLGj15rKn+LXaji/&#10;X76/ntSxerOrbnCjkmyfpdYPs3H3AiLQGO7im/tgNCRJEvfHN/EJy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0UpCwgAAAN0AAAAPAAAAAAAAAAAAAAAAAJgCAABkcnMvZG93&#10;bnJldi54bWxQSwUGAAAAAAQABAD1AAAAhwMAAAAA&#10;" filled="f" stroked="f">
                  <v:textbox>
                    <w:txbxContent>
                      <w:p w:rsidR="00C57E2E" w:rsidRDefault="00FD1F8E">
                        <w:pPr>
                          <w:pStyle w:val="NormalWeb"/>
                          <w:spacing w:after="120"/>
                          <w:jc w:val="center"/>
                          <w:textAlignment w:val="baseline"/>
                        </w:pPr>
                        <w:r>
                          <w:rPr>
                            <w:b/>
                            <w:bCs/>
                            <w:color w:val="0E4194"/>
                            <w:kern w:val="24"/>
                          </w:rPr>
                          <w:t>x 22</w:t>
                        </w:r>
                      </w:p>
                    </w:txbxContent>
                  </v:textbox>
                </v:shape>
                <v:shape id="TextBox 14" o:spid="_x0000_s1114" type="#_x0000_t202" style="position:absolute;left:516;top:22489;width:4484;height:2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3v2cUA&#10;AADdAAAADwAAAGRycy9kb3ducmV2LnhtbESPT2vCQBTE74LfYXmCN93VtEWjq4hS6Kml/gNvj+wz&#10;CWbfhuzWpN++WxA8DjPzG2a57mwl7tT40rGGyViBIM6cKTnXcDy8j2YgfEA2WDkmDb/kYb3q95aY&#10;GtfyN933IRcRwj5FDUUIdSqlzwqy6MeuJo7e1TUWQ5RNLk2DbYTbSk6VepMWS44LBda0LSi77X+s&#10;htPn9XJ+UV/5zr7WreuUZDuXWg8H3WYBIlAXnuFH+8NoSJJkAv9v4hO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ne/ZxQAAAN0AAAAPAAAAAAAAAAAAAAAAAJgCAABkcnMv&#10;ZG93bnJldi54bWxQSwUGAAAAAAQABAD1AAAAigMAAAAA&#10;" filled="f" stroked="f">
                  <v:textbox>
                    <w:txbxContent>
                      <w:p w:rsidR="00C57E2E" w:rsidRDefault="00FD1F8E">
                        <w:pPr>
                          <w:pStyle w:val="NormalWeb"/>
                          <w:spacing w:after="120"/>
                          <w:jc w:val="right"/>
                          <w:textAlignment w:val="baseline"/>
                        </w:pPr>
                        <w:r>
                          <w:rPr>
                            <w:b/>
                            <w:bCs/>
                            <w:color w:val="000000"/>
                            <w:kern w:val="24"/>
                          </w:rPr>
                          <w:t>3</w:t>
                        </w:r>
                      </w:p>
                    </w:txbxContent>
                  </v:textbox>
                </v:shape>
                <v:shape id="TextBox 15" o:spid="_x0000_s1115" type="#_x0000_t202" style="position:absolute;left:516;top:6863;width:4484;height:2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9xrsUA&#10;AADdAAAADwAAAGRycy9kb3ducmV2LnhtbESPW2sCMRSE3wX/QziCbzWpq9KuG6VUCj4p2gv4dtic&#10;vdDNybJJ3e2/b4SCj8PMfMNk28E24kqdrx1reJwpEMS5MzWXGj7e3x6eQPiAbLBxTBp+ycN2Mx5l&#10;mBrX84mu51CKCGGfooYqhDaV0ucVWfQz1xJHr3CdxRBlV0rTYR/htpFzpVbSYs1xocKWXivKv88/&#10;VsPnobh8LdSx3Nll27tBSbbPUuvpZHhZgwg0hHv4v703GpIkmcPtTXwC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T3GuxQAAAN0AAAAPAAAAAAAAAAAAAAAAAJgCAABkcnMv&#10;ZG93bnJldi54bWxQSwUGAAAAAAQABAD1AAAAigMAAAAA&#10;" filled="f" stroked="f">
                  <v:textbox>
                    <w:txbxContent>
                      <w:p w:rsidR="00C57E2E" w:rsidRDefault="00FD1F8E">
                        <w:pPr>
                          <w:pStyle w:val="NormalWeb"/>
                          <w:spacing w:after="120"/>
                          <w:jc w:val="right"/>
                          <w:textAlignment w:val="baseline"/>
                        </w:pPr>
                        <w:r>
                          <w:rPr>
                            <w:b/>
                            <w:bCs/>
                            <w:color w:val="000000"/>
                            <w:kern w:val="24"/>
                          </w:rPr>
                          <w:t>12</w:t>
                        </w:r>
                      </w:p>
                    </w:txbxContent>
                  </v:textbox>
                </v:shape>
                <v:shape id="TextBox 16" o:spid="_x0000_s1116" type="#_x0000_t202" style="position:absolute;left:516;top:11956;width:4484;height:2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PUNcIA&#10;AADdAAAADwAAAGRycy9kb3ducmV2LnhtbERPXWvCMBR9H/gfwhV800TdZNamIhuDPW3YbYJvl+ba&#10;Fpub0mS2/nszEHbeDueLk24H24gLdb52rGE+UyCIC2dqLjV8f71Nn0H4gGywcUwaruRhm40eUkyM&#10;63lPlzyUIpawT1BDFUKbSOmLiiz6mWuJo3ZyncUQaVdK02Efy20jF0qtpMWa40KFLb1UVJzzX6vh&#10;5+N0PDyqz/LVPrW9G5Rku5ZaT8bDbgMi0BD+zff0u9GwjIC/N/EJyOw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A9Q1wgAAAN0AAAAPAAAAAAAAAAAAAAAAAJgCAABkcnMvZG93&#10;bnJldi54bWxQSwUGAAAAAAQABAD1AAAAhwMAAAAA&#10;" filled="f" stroked="f">
                  <v:textbox>
                    <w:txbxContent>
                      <w:p w:rsidR="00C57E2E" w:rsidRDefault="00FD1F8E">
                        <w:pPr>
                          <w:pStyle w:val="NormalWeb"/>
                          <w:spacing w:after="120"/>
                          <w:jc w:val="right"/>
                          <w:textAlignment w:val="baseline"/>
                        </w:pPr>
                        <w:r>
                          <w:rPr>
                            <w:b/>
                            <w:bCs/>
                            <w:color w:val="000000"/>
                            <w:kern w:val="24"/>
                          </w:rPr>
                          <w:t>9</w:t>
                        </w:r>
                      </w:p>
                    </w:txbxContent>
                  </v:textbox>
                </v:shape>
                <v:shape id="TextBox 18" o:spid="_x0000_s1117" type="#_x0000_t202" style="position:absolute;left:516;top:16645;width:4484;height:2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MQcUA&#10;AADdAAAADwAAAGRycy9kb3ducmV2LnhtbESPW2sCMRSE3wX/QziCbzVpV6VdN0pRCn2qaC/g22Fz&#10;9kI3J8smuuu/N4WCj8PMfMNkm8E24kKdrx1reJwpEMS5MzWXGr4+3x6eQfiAbLBxTBqu5GGzHo8y&#10;TI3r+UCXYyhFhLBPUUMVQptK6fOKLPqZa4mjV7jOYoiyK6XpsI9w28gnpZbSYs1xocKWthXlv8ez&#10;1fD9UZx+5mpf7uyi7d2gJNsXqfV0MryuQAQawj383343GpIkmcPfm/gE5P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6kxBxQAAAN0AAAAPAAAAAAAAAAAAAAAAAJgCAABkcnMv&#10;ZG93bnJldi54bWxQSwUGAAAAAAQABAD1AAAAigMAAAAA&#10;" filled="f" stroked="f">
                  <v:textbox>
                    <w:txbxContent>
                      <w:p w:rsidR="00C57E2E" w:rsidRDefault="00FD1F8E">
                        <w:pPr>
                          <w:pStyle w:val="NormalWeb"/>
                          <w:spacing w:after="120"/>
                          <w:jc w:val="right"/>
                          <w:textAlignment w:val="baseline"/>
                        </w:pPr>
                        <w:r>
                          <w:rPr>
                            <w:b/>
                            <w:bCs/>
                            <w:color w:val="000000"/>
                            <w:kern w:val="24"/>
                          </w:rPr>
                          <w:t>6</w:t>
                        </w:r>
                      </w:p>
                    </w:txbxContent>
                  </v:textbox>
                </v:shape>
                <v:shape id="TextBox 22" o:spid="_x0000_s1118" type="#_x0000_t202" style="position:absolute;left:516;top:27530;width:4484;height:2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bp2sUA&#10;AADdAAAADwAAAGRycy9kb3ducmV2LnhtbESPW2sCMRSE3wX/QzhC3zRpt0q7bpSiCD5VtBfw7bA5&#10;e6Gbk2WTutt/3wiCj8PMfMNk68E24kKdrx1reJwpEMS5MzWXGj4/dtMXED4gG2wck4Y/8rBejUcZ&#10;psb1fKTLKZQiQtinqKEKoU2l9HlFFv3MtcTRK1xnMUTZldJ02Ee4beSTUgtpsea4UGFLm4ryn9Ov&#10;1fD1Xpy/n9Wh3Np527tBSbavUuuHyfC2BBFoCPfwrb03GpIkmcP1TXwCcvU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punaxQAAAN0AAAAPAAAAAAAAAAAAAAAAAJgCAABkcnMv&#10;ZG93bnJldi54bWxQSwUGAAAAAAQABAD1AAAAigMAAAAA&#10;" filled="f" stroked="f">
                  <v:textbox>
                    <w:txbxContent>
                      <w:p w:rsidR="00C57E2E" w:rsidRDefault="00FD1F8E">
                        <w:pPr>
                          <w:pStyle w:val="NormalWeb"/>
                          <w:spacing w:after="120"/>
                          <w:jc w:val="right"/>
                          <w:textAlignment w:val="baseline"/>
                        </w:pPr>
                        <w:r>
                          <w:rPr>
                            <w:b/>
                            <w:bCs/>
                            <w:color w:val="000000"/>
                            <w:kern w:val="24"/>
                          </w:rPr>
                          <w:t>0</w:t>
                        </w:r>
                      </w:p>
                    </w:txbxContent>
                  </v:textbox>
                </v:shape>
                <v:shape id="TextBox 15" o:spid="_x0000_s1119" type="#_x0000_t202" style="position:absolute;left:515;top:1607;width:4485;height:2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R3rcUA&#10;AADdAAAADwAAAGRycy9kb3ducmV2LnhtbESPW2sCMRSE3wX/QzhC3zRpt0q7bpSiCD5VtBfw7bA5&#10;e6Gbk2WTutt/3wiCj8PMfMNk68E24kKdrx1reJwpEMS5MzWXGj4/dtMXED4gG2wck4Y/8rBejUcZ&#10;psb1fKTLKZQiQtinqKEKoU2l9HlFFv3MtcTRK1xnMUTZldJ02Ee4beSTUgtpsea4UGFLm4ryn9Ov&#10;1fD1Xpy/n9Wh3Np527tBSbavUuuHyfC2BBFoCPfwrb03GpIkWcD1TXwCcvU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dHetxQAAAN0AAAAPAAAAAAAAAAAAAAAAAJgCAABkcnMv&#10;ZG93bnJldi54bWxQSwUGAAAAAAQABAD1AAAAigMAAAAA&#10;" filled="f" stroked="f">
                  <v:textbox>
                    <w:txbxContent>
                      <w:p w:rsidR="00C57E2E" w:rsidRDefault="00FD1F8E">
                        <w:pPr>
                          <w:pStyle w:val="NormalWeb"/>
                          <w:spacing w:after="120"/>
                          <w:jc w:val="right"/>
                          <w:textAlignment w:val="baseline"/>
                        </w:pPr>
                        <w:r>
                          <w:rPr>
                            <w:b/>
                            <w:bCs/>
                            <w:color w:val="000000"/>
                            <w:kern w:val="24"/>
                          </w:rPr>
                          <w:t>15</w:t>
                        </w:r>
                      </w:p>
                    </w:txbxContent>
                  </v:textbox>
                </v:shape>
                <w10:anchorlock/>
              </v:group>
            </w:pict>
          </mc:Fallback>
        </mc:AlternateContent>
      </w:r>
    </w:p>
    <w:p w:rsidR="00C57E2E" w:rsidRDefault="00FD1F8E">
      <w:pPr>
        <w:spacing w:after="120" w:line="240" w:lineRule="auto"/>
        <w:ind w:left="284"/>
        <w:rPr>
          <w:rFonts w:ascii="Times New Roman" w:eastAsia="Calibri" w:hAnsi="Times New Roman" w:cs="Times New Roman"/>
          <w:bCs/>
          <w:noProof/>
          <w:sz w:val="20"/>
          <w:szCs w:val="20"/>
        </w:rPr>
      </w:pPr>
      <w:r>
        <w:rPr>
          <w:rFonts w:ascii="Times New Roman" w:eastAsia="Calibri" w:hAnsi="Times New Roman" w:cs="Times New Roman"/>
          <w:bCs/>
          <w:noProof/>
          <w:sz w:val="20"/>
          <w:szCs w:val="20"/>
        </w:rPr>
        <w:t>Note: Compared to the Multiannual Financial Framework 2014-2020 at EU-27 (estimate)</w:t>
      </w:r>
    </w:p>
    <w:p w:rsidR="00C57E2E" w:rsidRDefault="00FD1F8E">
      <w:pPr>
        <w:spacing w:after="120" w:line="240" w:lineRule="auto"/>
        <w:ind w:left="284"/>
        <w:rPr>
          <w:rFonts w:ascii="Times New Roman" w:eastAsia="Calibri" w:hAnsi="Times New Roman" w:cs="Times New Roman"/>
          <w:bCs/>
          <w:noProof/>
          <w:sz w:val="20"/>
          <w:szCs w:val="20"/>
        </w:rPr>
      </w:pPr>
      <w:r>
        <w:rPr>
          <w:rFonts w:ascii="Times New Roman" w:eastAsia="Calibri" w:hAnsi="Times New Roman" w:cs="Times New Roman"/>
          <w:bCs/>
          <w:noProof/>
          <w:sz w:val="20"/>
          <w:szCs w:val="20"/>
        </w:rPr>
        <w:t>Source: European Commission</w:t>
      </w:r>
    </w:p>
    <w:p w:rsidR="00C57E2E" w:rsidRDefault="00C57E2E">
      <w:pPr>
        <w:spacing w:before="120" w:after="120" w:line="240" w:lineRule="auto"/>
        <w:jc w:val="both"/>
        <w:rPr>
          <w:rFonts w:ascii="Times New Roman" w:eastAsia="Calibri" w:hAnsi="Times New Roman" w:cs="Times New Roman"/>
          <w:noProof/>
          <w:sz w:val="24"/>
          <w:szCs w:val="24"/>
        </w:rPr>
      </w:pPr>
    </w:p>
    <w:p w:rsidR="00C57E2E" w:rsidRDefault="00C57E2E">
      <w:pPr>
        <w:rPr>
          <w:rFonts w:ascii="Times New Roman" w:eastAsia="Calibri" w:hAnsi="Times New Roman" w:cs="Times New Roman"/>
          <w:bCs/>
          <w:noProof/>
          <w:sz w:val="24"/>
          <w:szCs w:val="24"/>
        </w:rPr>
      </w:pPr>
    </w:p>
    <w:p w:rsidR="00C57E2E" w:rsidRDefault="00C57E2E">
      <w:pPr>
        <w:rPr>
          <w:rFonts w:ascii="Times New Roman" w:eastAsia="Calibri" w:hAnsi="Times New Roman" w:cs="Times New Roman"/>
          <w:noProof/>
          <w:sz w:val="24"/>
          <w:szCs w:val="24"/>
        </w:rPr>
      </w:pPr>
    </w:p>
    <w:p w:rsidR="00C57E2E" w:rsidRDefault="00FD1F8E">
      <w:pPr>
        <w:rPr>
          <w:noProof/>
        </w:rPr>
      </w:pPr>
      <w:r>
        <w:rPr>
          <w:noProof/>
        </w:rPr>
        <w:br w:type="page"/>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3"/>
        <w:gridCol w:w="7939"/>
      </w:tblGrid>
      <w:tr w:rsidR="00C57E2E">
        <w:trPr>
          <w:trHeight w:val="850"/>
        </w:trPr>
        <w:tc>
          <w:tcPr>
            <w:tcW w:w="1133" w:type="dxa"/>
            <w:tcBorders>
              <w:left w:val="single" w:sz="24" w:space="0" w:color="EB5850"/>
            </w:tcBorders>
            <w:shd w:val="clear" w:color="auto" w:fill="EB5850"/>
            <w:vAlign w:val="center"/>
          </w:tcPr>
          <w:p w:rsidR="00C57E2E" w:rsidRDefault="00FD1F8E">
            <w:pPr>
              <w:rPr>
                <w:noProof/>
              </w:rPr>
            </w:pPr>
            <w:r>
              <w:rPr>
                <w:rFonts w:ascii="Times New Roman" w:hAnsi="Times New Roman"/>
                <w:noProof/>
                <w:lang w:eastAsia="en-GB"/>
              </w:rPr>
              <w:drawing>
                <wp:inline distT="0" distB="0" distL="0" distR="0" wp14:anchorId="055B9D94" wp14:editId="26B8D843">
                  <wp:extent cx="468000" cy="468000"/>
                  <wp:effectExtent l="0" t="0" r="8255" b="8255"/>
                  <wp:docPr id="3143" name="Picture 3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y_forward_icon-02.png"/>
                          <pic:cNvPicPr/>
                        </pic:nvPicPr>
                        <pic:blipFill>
                          <a:blip r:embed="rId36">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7939" w:type="dxa"/>
            <w:shd w:val="clear" w:color="auto" w:fill="EB5850"/>
            <w:vAlign w:val="center"/>
          </w:tcPr>
          <w:p w:rsidR="00C57E2E" w:rsidRDefault="00FD1F8E">
            <w:pPr>
              <w:rPr>
                <w:noProof/>
              </w:rPr>
            </w:pPr>
            <w:r>
              <w:rPr>
                <w:rFonts w:ascii="Times New Roman" w:hAnsi="Times New Roman"/>
                <w:b/>
                <w:noProof/>
                <w:color w:val="FFFFFF" w:themeColor="background1"/>
                <w:sz w:val="28"/>
                <w:lang w:val="en-US"/>
              </w:rPr>
              <w:t>VI. NEIGHBOURHOOD &amp; THE WORLD</w:t>
            </w:r>
          </w:p>
        </w:tc>
      </w:tr>
      <w:tr w:rsidR="00C57E2E">
        <w:tc>
          <w:tcPr>
            <w:tcW w:w="9072" w:type="dxa"/>
            <w:gridSpan w:val="2"/>
            <w:tcBorders>
              <w:left w:val="single" w:sz="24" w:space="0" w:color="EB5850"/>
            </w:tcBorders>
          </w:tcPr>
          <w:p w:rsidR="00C57E2E" w:rsidRDefault="00FD1F8E">
            <w:pPr>
              <w:spacing w:before="120" w:after="120"/>
              <w:jc w:val="both"/>
              <w:rPr>
                <w:rFonts w:ascii="Times New Roman" w:hAnsi="Times New Roman"/>
                <w:noProof/>
                <w:sz w:val="24"/>
                <w:szCs w:val="24"/>
              </w:rPr>
            </w:pPr>
            <w:r>
              <w:rPr>
                <w:rFonts w:ascii="Times New Roman" w:hAnsi="Times New Roman"/>
                <w:noProof/>
                <w:sz w:val="24"/>
                <w:szCs w:val="24"/>
              </w:rPr>
              <w:t>Investing in:</w:t>
            </w:r>
          </w:p>
          <w:p w:rsidR="00C57E2E" w:rsidRDefault="00FD1F8E">
            <w:pPr>
              <w:pStyle w:val="ListParagraph"/>
              <w:numPr>
                <w:ilvl w:val="0"/>
                <w:numId w:val="94"/>
              </w:numPr>
              <w:spacing w:after="120"/>
              <w:jc w:val="both"/>
              <w:rPr>
                <w:rFonts w:ascii="Times New Roman" w:hAnsi="Times New Roman"/>
                <w:noProof/>
                <w:sz w:val="24"/>
                <w:szCs w:val="24"/>
                <w:lang w:eastAsia="en-US"/>
              </w:rPr>
            </w:pPr>
            <w:r>
              <w:rPr>
                <w:rFonts w:ascii="Times New Roman" w:hAnsi="Times New Roman"/>
                <w:noProof/>
                <w:sz w:val="24"/>
                <w:szCs w:val="24"/>
                <w:lang w:eastAsia="en-US"/>
              </w:rPr>
              <w:t>The Union’s external action in its neighbourhood, in developing countries and the rest of the world</w:t>
            </w:r>
          </w:p>
          <w:p w:rsidR="00C57E2E" w:rsidRDefault="00FD1F8E">
            <w:pPr>
              <w:pStyle w:val="ListParagraph"/>
              <w:numPr>
                <w:ilvl w:val="0"/>
                <w:numId w:val="94"/>
              </w:numPr>
              <w:spacing w:after="120"/>
              <w:jc w:val="both"/>
              <w:rPr>
                <w:rFonts w:ascii="Times New Roman" w:hAnsi="Times New Roman"/>
                <w:noProof/>
                <w:sz w:val="24"/>
                <w:szCs w:val="24"/>
                <w:lang w:eastAsia="en-US"/>
              </w:rPr>
            </w:pPr>
            <w:r>
              <w:rPr>
                <w:rFonts w:ascii="Times New Roman" w:hAnsi="Times New Roman"/>
                <w:noProof/>
                <w:sz w:val="24"/>
                <w:szCs w:val="24"/>
                <w:lang w:eastAsia="en-US"/>
              </w:rPr>
              <w:t>Assistance for countries preparing for accession to the Union</w:t>
            </w:r>
          </w:p>
        </w:tc>
      </w:tr>
      <w:tr w:rsidR="00C57E2E">
        <w:tc>
          <w:tcPr>
            <w:tcW w:w="9072" w:type="dxa"/>
            <w:gridSpan w:val="2"/>
            <w:tcBorders>
              <w:left w:val="single" w:sz="24" w:space="0" w:color="EB5850"/>
            </w:tcBorders>
          </w:tcPr>
          <w:p w:rsidR="00C57E2E" w:rsidRDefault="00C57E2E">
            <w:pPr>
              <w:jc w:val="both"/>
              <w:rPr>
                <w:rFonts w:ascii="Times New Roman" w:hAnsi="Times New Roman"/>
                <w:noProof/>
                <w:sz w:val="12"/>
                <w:szCs w:val="12"/>
              </w:rPr>
            </w:pPr>
          </w:p>
        </w:tc>
      </w:tr>
    </w:tbl>
    <w:p w:rsidR="00C57E2E" w:rsidRDefault="00FD1F8E">
      <w:pPr>
        <w:spacing w:before="120" w:after="120" w:line="240" w:lineRule="auto"/>
        <w:jc w:val="both"/>
        <w:rPr>
          <w:rFonts w:ascii="Times New Roman" w:eastAsia="Calibri" w:hAnsi="Times New Roman" w:cs="Times New Roman"/>
          <w:i/>
          <w:noProof/>
          <w:sz w:val="24"/>
          <w:szCs w:val="24"/>
        </w:rPr>
      </w:pPr>
      <w:r>
        <w:rPr>
          <w:rFonts w:ascii="Times New Roman" w:eastAsia="Calibri" w:hAnsi="Times New Roman" w:cs="Times New Roman"/>
          <w:i/>
          <w:noProof/>
          <w:sz w:val="24"/>
          <w:szCs w:val="24"/>
        </w:rPr>
        <w:t>The challenges for the EU’s external action,</w:t>
      </w:r>
      <w:r>
        <w:rPr>
          <w:rFonts w:ascii="Times New Roman" w:eastAsia="Times New Roman" w:hAnsi="Times New Roman" w:cs="Times New Roman"/>
          <w:i/>
          <w:noProof/>
          <w:sz w:val="24"/>
          <w:szCs w:val="24"/>
        </w:rPr>
        <w:t xml:space="preserve"> including those</w:t>
      </w:r>
      <w:r>
        <w:rPr>
          <w:rFonts w:ascii="Times New Roman" w:eastAsia="Calibri" w:hAnsi="Times New Roman" w:cs="Times New Roman"/>
          <w:i/>
          <w:noProof/>
          <w:sz w:val="24"/>
          <w:szCs w:val="24"/>
        </w:rPr>
        <w:t xml:space="preserve"> defined in the Global Strategy for the EU Foreign and Security Policy, the reviewed European Neighbourhood Policy, and the new European Consensus on Development, require a significant modernisation of the external dimension of the budget to increase its effectiveness and visibility. Stronger co-ordination between external and internal policies is also needed with a view to implementing the Sustainable Development Goals and the Paris Climate Agreement, as well as the Partnership Framework with third countries on migration. </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 Commission is therefore proposing a </w:t>
      </w:r>
      <w:r>
        <w:rPr>
          <w:rFonts w:ascii="Times New Roman" w:eastAsia="Calibri" w:hAnsi="Times New Roman" w:cs="Times New Roman"/>
          <w:b/>
          <w:noProof/>
          <w:sz w:val="24"/>
          <w:szCs w:val="24"/>
        </w:rPr>
        <w:t>major restructuring</w:t>
      </w:r>
      <w:r>
        <w:rPr>
          <w:rFonts w:ascii="Times New Roman" w:eastAsia="Calibri" w:hAnsi="Times New Roman" w:cs="Times New Roman"/>
          <w:noProof/>
          <w:sz w:val="24"/>
          <w:szCs w:val="24"/>
        </w:rPr>
        <w:t xml:space="preserve"> of the Union’s external action instruments to provide more coherence between instruments, to exploit economies of scale and synergies between programmes and to simplify processes. This will make the Union better equipped to pursue its goals and project its interests, policies and values globally. </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proposed new architecture for the Union</w:t>
      </w:r>
      <w:r>
        <w:rPr>
          <w:rFonts w:ascii="Times New Roman" w:eastAsia="Times New Roman" w:hAnsi="Times New Roman" w:cs="Times New Roman"/>
          <w:noProof/>
          <w:sz w:val="24"/>
          <w:szCs w:val="24"/>
        </w:rPr>
        <w:t>’</w:t>
      </w:r>
      <w:r>
        <w:rPr>
          <w:rFonts w:ascii="Times New Roman" w:eastAsia="Calibri" w:hAnsi="Times New Roman" w:cs="Times New Roman"/>
          <w:noProof/>
          <w:sz w:val="24"/>
          <w:szCs w:val="24"/>
        </w:rPr>
        <w:t xml:space="preserve">s external action instruments reflects the need to focus on strategic priorities both geographically – the European </w:t>
      </w:r>
      <w:r>
        <w:rPr>
          <w:rFonts w:ascii="Times New Roman" w:eastAsia="Calibri" w:hAnsi="Times New Roman" w:cs="Times New Roman"/>
          <w:b/>
          <w:noProof/>
          <w:sz w:val="24"/>
          <w:szCs w:val="24"/>
        </w:rPr>
        <w:t>Neighbourhood, Africa and the Western Balkans</w:t>
      </w:r>
      <w:r>
        <w:rPr>
          <w:rFonts w:ascii="Times New Roman" w:eastAsia="Calibri" w:hAnsi="Times New Roman" w:cs="Times New Roman"/>
          <w:noProof/>
          <w:sz w:val="24"/>
          <w:szCs w:val="24"/>
        </w:rPr>
        <w:t>, as well as countries that are fragile and most in need, but also thematically – security, migration, climate change and human rights.</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 Commission proposes to bring together most of its existing instruments into a broad </w:t>
      </w:r>
      <w:r>
        <w:rPr>
          <w:rFonts w:ascii="Times New Roman" w:eastAsia="Calibri" w:hAnsi="Times New Roman" w:cs="Times New Roman"/>
          <w:b/>
          <w:noProof/>
          <w:sz w:val="24"/>
          <w:szCs w:val="24"/>
        </w:rPr>
        <w:t>Neighbourhood, Development and International Cooperation Instrument</w:t>
      </w:r>
      <w:r>
        <w:rPr>
          <w:rFonts w:ascii="Times New Roman" w:eastAsia="Calibri" w:hAnsi="Times New Roman" w:cs="Times New Roman"/>
          <w:noProof/>
          <w:sz w:val="24"/>
          <w:szCs w:val="24"/>
        </w:rPr>
        <w:t xml:space="preserve"> with worldwide coverage. The financial architecture will be further simplified via the </w:t>
      </w:r>
      <w:r>
        <w:rPr>
          <w:rFonts w:ascii="Times New Roman" w:eastAsia="Calibri" w:hAnsi="Times New Roman" w:cs="Times New Roman"/>
          <w:b/>
          <w:noProof/>
          <w:sz w:val="24"/>
          <w:szCs w:val="24"/>
        </w:rPr>
        <w:t>integration of the</w:t>
      </w:r>
      <w:r>
        <w:rPr>
          <w:rFonts w:ascii="Times New Roman" w:eastAsia="Calibri" w:hAnsi="Times New Roman" w:cs="Times New Roman"/>
          <w:noProof/>
          <w:sz w:val="24"/>
          <w:szCs w:val="24"/>
        </w:rPr>
        <w:t xml:space="preserve"> </w:t>
      </w:r>
      <w:r>
        <w:rPr>
          <w:rFonts w:ascii="Times New Roman" w:eastAsia="Calibri" w:hAnsi="Times New Roman" w:cs="Times New Roman"/>
          <w:b/>
          <w:noProof/>
          <w:sz w:val="24"/>
          <w:szCs w:val="24"/>
        </w:rPr>
        <w:t>European Development Fund</w:t>
      </w:r>
      <w:r>
        <w:rPr>
          <w:rFonts w:ascii="Times New Roman" w:eastAsia="Calibri" w:hAnsi="Times New Roman" w:cs="Times New Roman"/>
          <w:noProof/>
          <w:sz w:val="24"/>
          <w:szCs w:val="24"/>
        </w:rPr>
        <w:t>,</w:t>
      </w:r>
      <w:r>
        <w:rPr>
          <w:rFonts w:ascii="Times New Roman" w:eastAsia="Calibri" w:hAnsi="Times New Roman" w:cs="Times New Roman"/>
          <w:b/>
          <w:noProof/>
          <w:sz w:val="24"/>
          <w:szCs w:val="24"/>
        </w:rPr>
        <w:t xml:space="preserve"> </w:t>
      </w:r>
      <w:r>
        <w:rPr>
          <w:rFonts w:ascii="Times New Roman" w:eastAsia="Calibri" w:hAnsi="Times New Roman" w:cs="Times New Roman"/>
          <w:noProof/>
          <w:sz w:val="24"/>
          <w:szCs w:val="24"/>
        </w:rPr>
        <w:t>to date</w:t>
      </w:r>
      <w:r>
        <w:rPr>
          <w:rFonts w:ascii="Times New Roman" w:eastAsia="Calibri" w:hAnsi="Times New Roman" w:cs="Times New Roman"/>
          <w:b/>
          <w:noProof/>
          <w:sz w:val="24"/>
          <w:szCs w:val="24"/>
        </w:rPr>
        <w:t xml:space="preserve"> </w:t>
      </w:r>
      <w:r>
        <w:rPr>
          <w:rFonts w:ascii="Times New Roman" w:eastAsia="Calibri" w:hAnsi="Times New Roman" w:cs="Times New Roman"/>
          <w:noProof/>
          <w:sz w:val="24"/>
          <w:szCs w:val="24"/>
        </w:rPr>
        <w:t>the EU</w:t>
      </w:r>
      <w:r>
        <w:rPr>
          <w:rFonts w:ascii="Times New Roman" w:eastAsia="Times New Roman" w:hAnsi="Times New Roman" w:cs="Times New Roman"/>
          <w:noProof/>
          <w:sz w:val="24"/>
          <w:szCs w:val="24"/>
        </w:rPr>
        <w:t>’</w:t>
      </w:r>
      <w:r>
        <w:rPr>
          <w:rFonts w:ascii="Times New Roman" w:eastAsia="Calibri" w:hAnsi="Times New Roman" w:cs="Times New Roman"/>
          <w:noProof/>
          <w:sz w:val="24"/>
          <w:szCs w:val="24"/>
        </w:rPr>
        <w:t>s main instrument for providing assistance to African, Caribbean and Pacific countries and to overseas countries and territories</w:t>
      </w:r>
      <w:r>
        <w:rPr>
          <w:rFonts w:ascii="Times New Roman" w:eastAsia="Calibri" w:hAnsi="Times New Roman" w:cs="Times New Roman"/>
          <w:noProof/>
          <w:sz w:val="24"/>
          <w:szCs w:val="24"/>
          <w:vertAlign w:val="superscript"/>
        </w:rPr>
        <w:footnoteReference w:id="17"/>
      </w:r>
      <w:r>
        <w:rPr>
          <w:rFonts w:ascii="Times New Roman" w:eastAsia="Calibri" w:hAnsi="Times New Roman" w:cs="Times New Roman"/>
          <w:noProof/>
          <w:sz w:val="24"/>
          <w:szCs w:val="24"/>
        </w:rPr>
        <w:t>.</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broad instrument will have ring-fenced budget allocations per geographical region, including the Neighbourhood and Africa. At the same time it will offer more flexibility in responsiveness and a wider range of options for actions to better serve the Union's priorities. This will also include a “</w:t>
      </w:r>
      <w:r>
        <w:rPr>
          <w:rFonts w:ascii="Times New Roman" w:eastAsia="Calibri" w:hAnsi="Times New Roman" w:cs="Times New Roman"/>
          <w:b/>
          <w:noProof/>
          <w:sz w:val="24"/>
          <w:szCs w:val="24"/>
        </w:rPr>
        <w:t>emerging challenges and priorities cushion</w:t>
      </w:r>
      <w:r>
        <w:rPr>
          <w:rFonts w:ascii="Times New Roman" w:eastAsia="Calibri" w:hAnsi="Times New Roman" w:cs="Times New Roman"/>
          <w:noProof/>
          <w:sz w:val="24"/>
          <w:szCs w:val="24"/>
        </w:rPr>
        <w:t>”</w:t>
      </w:r>
      <w:r>
        <w:rPr>
          <w:rFonts w:ascii="Times New Roman" w:eastAsia="Calibri" w:hAnsi="Times New Roman" w:cs="Times New Roman"/>
          <w:b/>
          <w:noProof/>
          <w:sz w:val="24"/>
          <w:szCs w:val="24"/>
        </w:rPr>
        <w:t xml:space="preserve"> </w:t>
      </w:r>
      <w:r>
        <w:rPr>
          <w:rFonts w:ascii="Times New Roman" w:eastAsia="Calibri" w:hAnsi="Times New Roman" w:cs="Times New Roman"/>
          <w:noProof/>
          <w:sz w:val="24"/>
          <w:szCs w:val="24"/>
        </w:rPr>
        <w:t xml:space="preserve">to allow for flexibility in response to existing or emerging urgent priorities, notably in the areas of stability and migration. </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Building on the European External Investment Plan and its European Fund for Sustainable Development, a new </w:t>
      </w:r>
      <w:r>
        <w:rPr>
          <w:rFonts w:ascii="Times New Roman" w:eastAsia="Calibri" w:hAnsi="Times New Roman" w:cs="Times New Roman"/>
          <w:b/>
          <w:noProof/>
          <w:sz w:val="24"/>
          <w:szCs w:val="24"/>
        </w:rPr>
        <w:t>external investment architecture</w:t>
      </w:r>
      <w:r>
        <w:rPr>
          <w:rFonts w:ascii="Times New Roman" w:eastAsia="Calibri" w:hAnsi="Times New Roman" w:cs="Times New Roman"/>
          <w:noProof/>
          <w:sz w:val="24"/>
          <w:szCs w:val="24"/>
        </w:rPr>
        <w:t xml:space="preserve"> will allow for the “crowding-in” of additional resources from other donors and from the private sector. This will help to address development challenges, by complementing grants with budget guarantees, other market-based instruments, technical assistance, “blending”, and possible participation in the capital of development financial institutions, allowing to further advance the Union</w:t>
      </w:r>
      <w:r>
        <w:rPr>
          <w:rFonts w:ascii="Times New Roman" w:eastAsia="Times New Roman" w:hAnsi="Times New Roman" w:cs="Times New Roman"/>
          <w:noProof/>
          <w:sz w:val="24"/>
          <w:szCs w:val="24"/>
        </w:rPr>
        <w:t>’</w:t>
      </w:r>
      <w:r>
        <w:rPr>
          <w:rFonts w:ascii="Times New Roman" w:eastAsia="Calibri" w:hAnsi="Times New Roman" w:cs="Times New Roman"/>
          <w:noProof/>
          <w:sz w:val="24"/>
          <w:szCs w:val="24"/>
        </w:rPr>
        <w:t xml:space="preserve">s objectives and policies. In addition, </w:t>
      </w:r>
      <w:r>
        <w:rPr>
          <w:rFonts w:ascii="Times New Roman" w:eastAsia="Calibri" w:hAnsi="Times New Roman" w:cs="Times New Roman"/>
          <w:b/>
          <w:noProof/>
          <w:sz w:val="24"/>
          <w:szCs w:val="24"/>
        </w:rPr>
        <w:t>macrofinancial assistance</w:t>
      </w:r>
      <w:r>
        <w:rPr>
          <w:rFonts w:ascii="Times New Roman" w:eastAsia="Calibri" w:hAnsi="Times New Roman" w:cs="Times New Roman"/>
          <w:noProof/>
          <w:sz w:val="24"/>
          <w:szCs w:val="24"/>
        </w:rPr>
        <w:t xml:space="preserve"> will contribute to addressing economic crises. </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 </w:t>
      </w:r>
      <w:r>
        <w:rPr>
          <w:rFonts w:ascii="Times New Roman" w:eastAsia="Calibri" w:hAnsi="Times New Roman" w:cs="Times New Roman"/>
          <w:b/>
          <w:noProof/>
          <w:sz w:val="24"/>
          <w:szCs w:val="24"/>
        </w:rPr>
        <w:t>Instrument for Pre-Accession Assistance</w:t>
      </w:r>
      <w:r>
        <w:rPr>
          <w:rFonts w:ascii="Times New Roman" w:eastAsia="Calibri" w:hAnsi="Times New Roman" w:cs="Times New Roman"/>
          <w:noProof/>
          <w:sz w:val="24"/>
          <w:szCs w:val="24"/>
        </w:rPr>
        <w:t xml:space="preserve"> will support candidate countries and potential candidates on their path to fulfilling the accession criteria. It will moreover contribute to the achievement of broader European objectives of ensuring stability, security and prosperity in the immediate neighbourhood of the Union. It will also be positioned in the context of the Western Balkans Strategy and will reflect the developments in relations with Turkey.</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Together with its international partners and action by Member States, the Union will continue to play a leading role in humanitarian assistance. The Commission proposes a strengthened </w:t>
      </w:r>
      <w:r>
        <w:rPr>
          <w:rFonts w:ascii="Times New Roman" w:eastAsia="Calibri" w:hAnsi="Times New Roman" w:cs="Times New Roman"/>
          <w:b/>
          <w:noProof/>
          <w:sz w:val="24"/>
          <w:szCs w:val="24"/>
        </w:rPr>
        <w:t>Humanitarian Aid instrument</w:t>
      </w:r>
      <w:r>
        <w:rPr>
          <w:rFonts w:ascii="Times New Roman" w:eastAsia="Calibri" w:hAnsi="Times New Roman" w:cs="Times New Roman"/>
          <w:noProof/>
          <w:sz w:val="24"/>
          <w:szCs w:val="24"/>
        </w:rPr>
        <w:t xml:space="preserve"> to provide needs-based delivery of EU assistance to save and preserve lives, prevent and alleviate human suffering, and safeguard the integrity and dignity of populations affected by natural disasters or man-made crises. </w:t>
      </w:r>
    </w:p>
    <w:p w:rsidR="00C57E2E" w:rsidRDefault="00FD1F8E">
      <w:pPr>
        <w:spacing w:before="360" w:after="120" w:line="240" w:lineRule="auto"/>
        <w:jc w:val="center"/>
        <w:rPr>
          <w:rFonts w:ascii="Times New Roman" w:eastAsia="Calibri" w:hAnsi="Times New Roman" w:cs="Times New Roman"/>
          <w:b/>
          <w:bCs/>
          <w:noProof/>
          <w:sz w:val="24"/>
          <w:szCs w:val="24"/>
        </w:rPr>
      </w:pPr>
      <w:r>
        <w:rPr>
          <w:rFonts w:ascii="Times New Roman" w:eastAsia="Calibri" w:hAnsi="Times New Roman" w:cs="Times New Roman"/>
          <w:b/>
          <w:bCs/>
          <w:noProof/>
          <w:sz w:val="24"/>
          <w:szCs w:val="24"/>
        </w:rPr>
        <w:t>Europe as a strong global player</w:t>
      </w:r>
    </w:p>
    <w:p w:rsidR="00C57E2E" w:rsidRDefault="00FD1F8E">
      <w:pPr>
        <w:spacing w:after="120" w:line="240" w:lineRule="auto"/>
        <w:ind w:left="284"/>
        <w:rPr>
          <w:rFonts w:ascii="Times New Roman" w:eastAsia="Calibri" w:hAnsi="Times New Roman" w:cs="Times New Roman"/>
          <w:bCs/>
          <w:noProof/>
          <w:sz w:val="20"/>
          <w:szCs w:val="20"/>
        </w:rPr>
      </w:pPr>
      <w:r>
        <w:rPr>
          <w:rFonts w:ascii="Times New Roman" w:eastAsia="Calibri" w:hAnsi="Times New Roman" w:cs="Times New Roman"/>
          <w:bCs/>
          <w:noProof/>
          <w:sz w:val="20"/>
          <w:szCs w:val="20"/>
        </w:rPr>
        <w:t>In billion euro, current prices</w:t>
      </w:r>
    </w:p>
    <w:p w:rsidR="00C57E2E" w:rsidRDefault="00FD1F8E">
      <w:pPr>
        <w:spacing w:before="120" w:after="120" w:line="240" w:lineRule="auto"/>
        <w:jc w:val="center"/>
        <w:rPr>
          <w:rFonts w:ascii="Times New Roman" w:eastAsia="Calibri" w:hAnsi="Times New Roman" w:cs="Times New Roman"/>
          <w:bCs/>
          <w:noProof/>
          <w:sz w:val="24"/>
          <w:szCs w:val="24"/>
        </w:rPr>
      </w:pPr>
      <w:r>
        <w:rPr>
          <w:rFonts w:ascii="Times New Roman" w:eastAsia="Calibri" w:hAnsi="Times New Roman" w:cs="Times New Roman"/>
          <w:bCs/>
          <w:noProof/>
          <w:sz w:val="24"/>
          <w:szCs w:val="24"/>
          <w:lang w:eastAsia="en-GB"/>
        </w:rPr>
        <mc:AlternateContent>
          <mc:Choice Requires="wpg">
            <w:drawing>
              <wp:inline distT="0" distB="0" distL="0" distR="0" wp14:anchorId="1C4D3D3C" wp14:editId="5A32F7CB">
                <wp:extent cx="5653408" cy="4312500"/>
                <wp:effectExtent l="0" t="0" r="4445" b="0"/>
                <wp:docPr id="3172" name="Group 26"/>
                <wp:cNvGraphicFramePr/>
                <a:graphic xmlns:a="http://schemas.openxmlformats.org/drawingml/2006/main">
                  <a:graphicData uri="http://schemas.microsoft.com/office/word/2010/wordprocessingGroup">
                    <wpg:wgp>
                      <wpg:cNvGrpSpPr/>
                      <wpg:grpSpPr>
                        <a:xfrm>
                          <a:off x="0" y="0"/>
                          <a:ext cx="5653408" cy="4312500"/>
                          <a:chOff x="0" y="-1"/>
                          <a:chExt cx="5653408" cy="4312500"/>
                        </a:xfrm>
                      </wpg:grpSpPr>
                      <wps:wsp>
                        <wps:cNvPr id="3173" name="Rectangle 3173"/>
                        <wps:cNvSpPr/>
                        <wps:spPr>
                          <a:xfrm>
                            <a:off x="1760858" y="114672"/>
                            <a:ext cx="3669346" cy="777619"/>
                          </a:xfrm>
                          <a:prstGeom prst="rect">
                            <a:avLst/>
                          </a:prstGeom>
                          <a:solidFill>
                            <a:srgbClr val="009FBA">
                              <a:alpha val="10000"/>
                            </a:srgbClr>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174" name="Rectangle 3174"/>
                        <wps:cNvSpPr/>
                        <wps:spPr>
                          <a:xfrm>
                            <a:off x="1678094" y="-1"/>
                            <a:ext cx="3924474" cy="3150295"/>
                          </a:xfrm>
                          <a:prstGeom prst="rect">
                            <a:avLst/>
                          </a:prstGeom>
                          <a:noFill/>
                          <a:ln w="12700">
                            <a:solidFill>
                              <a:srgbClr val="EB5850"/>
                            </a:solid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175" name="Rectangle 3175"/>
                        <wps:cNvSpPr/>
                        <wps:spPr>
                          <a:xfrm>
                            <a:off x="1825191" y="2225081"/>
                            <a:ext cx="3669346" cy="845168"/>
                          </a:xfrm>
                          <a:prstGeom prst="rect">
                            <a:avLst/>
                          </a:prstGeom>
                          <a:solidFill>
                            <a:srgbClr val="009FBA">
                              <a:alpha val="10000"/>
                            </a:srgbClr>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pic:pic xmlns:pic="http://schemas.openxmlformats.org/drawingml/2006/picture">
                        <pic:nvPicPr>
                          <pic:cNvPr id="3176" name="Picture 3176"/>
                          <pic:cNvPicPr>
                            <a:picLocks noChangeAspect="1"/>
                          </pic:cNvPicPr>
                        </pic:nvPicPr>
                        <pic:blipFill>
                          <a:blip r:embed="rId60" cstate="print">
                            <a:extLst>
                              <a:ext uri="{28A0092B-C50C-407E-A947-70E740481C1C}">
                                <a14:useLocalDpi xmlns:a14="http://schemas.microsoft.com/office/drawing/2010/main" val="0"/>
                              </a:ext>
                            </a:extLst>
                          </a:blip>
                          <a:stretch>
                            <a:fillRect/>
                          </a:stretch>
                        </pic:blipFill>
                        <pic:spPr>
                          <a:xfrm>
                            <a:off x="0" y="768706"/>
                            <a:ext cx="3657346" cy="3543793"/>
                          </a:xfrm>
                          <a:prstGeom prst="rect">
                            <a:avLst/>
                          </a:prstGeom>
                        </pic:spPr>
                      </pic:pic>
                      <wps:wsp>
                        <wps:cNvPr id="3177" name="TextBox 11"/>
                        <wps:cNvSpPr txBox="1"/>
                        <wps:spPr>
                          <a:xfrm>
                            <a:off x="1802411" y="3264090"/>
                            <a:ext cx="490148" cy="194419"/>
                          </a:xfrm>
                          <a:prstGeom prst="rect">
                            <a:avLst/>
                          </a:prstGeom>
                          <a:noFill/>
                        </wps:spPr>
                        <wps:txbx>
                          <w:txbxContent>
                            <w:p w:rsidR="00C57E2E" w:rsidRDefault="00FD1F8E">
                              <w:pPr>
                                <w:pStyle w:val="NormalWeb"/>
                                <w:spacing w:after="120"/>
                                <w:jc w:val="center"/>
                                <w:textAlignment w:val="baseline"/>
                              </w:pPr>
                              <w:r>
                                <w:rPr>
                                  <w:b/>
                                  <w:bCs/>
                                  <w:color w:val="0E4194"/>
                                  <w:kern w:val="24"/>
                                  <w:sz w:val="16"/>
                                  <w:szCs w:val="16"/>
                                </w:rPr>
                                <w:t>x 1.2</w:t>
                              </w:r>
                            </w:p>
                          </w:txbxContent>
                        </wps:txbx>
                        <wps:bodyPr wrap="square" rtlCol="0">
                          <a:noAutofit/>
                        </wps:bodyPr>
                      </wps:wsp>
                      <wps:wsp>
                        <wps:cNvPr id="3178" name="TextBox 24"/>
                        <wps:cNvSpPr txBox="1"/>
                        <wps:spPr>
                          <a:xfrm>
                            <a:off x="201913" y="1587013"/>
                            <a:ext cx="357409" cy="194419"/>
                          </a:xfrm>
                          <a:prstGeom prst="rect">
                            <a:avLst/>
                          </a:prstGeom>
                          <a:noFill/>
                        </wps:spPr>
                        <wps:txbx>
                          <w:txbxContent>
                            <w:p w:rsidR="00C57E2E" w:rsidRDefault="00FD1F8E">
                              <w:pPr>
                                <w:pStyle w:val="NormalWeb"/>
                                <w:spacing w:after="120"/>
                                <w:jc w:val="right"/>
                                <w:textAlignment w:val="baseline"/>
                              </w:pPr>
                              <w:r>
                                <w:rPr>
                                  <w:color w:val="000000"/>
                                  <w:kern w:val="24"/>
                                  <w:sz w:val="16"/>
                                  <w:szCs w:val="16"/>
                                </w:rPr>
                                <w:t>100</w:t>
                              </w:r>
                            </w:p>
                          </w:txbxContent>
                        </wps:txbx>
                        <wps:bodyPr wrap="square" rtlCol="0">
                          <a:noAutofit/>
                        </wps:bodyPr>
                      </wps:wsp>
                      <wps:wsp>
                        <wps:cNvPr id="3179" name="TextBox 26"/>
                        <wps:cNvSpPr txBox="1"/>
                        <wps:spPr>
                          <a:xfrm>
                            <a:off x="264171" y="1954431"/>
                            <a:ext cx="295150" cy="194419"/>
                          </a:xfrm>
                          <a:prstGeom prst="rect">
                            <a:avLst/>
                          </a:prstGeom>
                          <a:noFill/>
                        </wps:spPr>
                        <wps:txbx>
                          <w:txbxContent>
                            <w:p w:rsidR="00C57E2E" w:rsidRDefault="00FD1F8E">
                              <w:pPr>
                                <w:pStyle w:val="NormalWeb"/>
                                <w:spacing w:after="120"/>
                                <w:jc w:val="right"/>
                                <w:textAlignment w:val="baseline"/>
                              </w:pPr>
                              <w:r>
                                <w:rPr>
                                  <w:color w:val="000000"/>
                                  <w:kern w:val="24"/>
                                  <w:sz w:val="16"/>
                                  <w:szCs w:val="16"/>
                                </w:rPr>
                                <w:t>80</w:t>
                              </w:r>
                            </w:p>
                          </w:txbxContent>
                        </wps:txbx>
                        <wps:bodyPr wrap="square" rtlCol="0">
                          <a:noAutofit/>
                        </wps:bodyPr>
                      </wps:wsp>
                      <wps:wsp>
                        <wps:cNvPr id="3180" name="TextBox 28"/>
                        <wps:cNvSpPr txBox="1"/>
                        <wps:spPr>
                          <a:xfrm>
                            <a:off x="264170" y="2770918"/>
                            <a:ext cx="295150" cy="194419"/>
                          </a:xfrm>
                          <a:prstGeom prst="rect">
                            <a:avLst/>
                          </a:prstGeom>
                          <a:noFill/>
                        </wps:spPr>
                        <wps:txbx>
                          <w:txbxContent>
                            <w:p w:rsidR="00C57E2E" w:rsidRDefault="00FD1F8E">
                              <w:pPr>
                                <w:pStyle w:val="NormalWeb"/>
                                <w:spacing w:after="120"/>
                                <w:jc w:val="right"/>
                                <w:textAlignment w:val="baseline"/>
                              </w:pPr>
                              <w:r>
                                <w:rPr>
                                  <w:color w:val="000000"/>
                                  <w:kern w:val="24"/>
                                  <w:sz w:val="16"/>
                                  <w:szCs w:val="16"/>
                                </w:rPr>
                                <w:t>40</w:t>
                              </w:r>
                            </w:p>
                          </w:txbxContent>
                        </wps:txbx>
                        <wps:bodyPr wrap="square" rtlCol="0">
                          <a:noAutofit/>
                        </wps:bodyPr>
                      </wps:wsp>
                      <wps:wsp>
                        <wps:cNvPr id="3181" name="TextBox 29"/>
                        <wps:cNvSpPr txBox="1"/>
                        <wps:spPr>
                          <a:xfrm>
                            <a:off x="264170" y="3509496"/>
                            <a:ext cx="295150" cy="194419"/>
                          </a:xfrm>
                          <a:prstGeom prst="rect">
                            <a:avLst/>
                          </a:prstGeom>
                          <a:noFill/>
                        </wps:spPr>
                        <wps:txbx>
                          <w:txbxContent>
                            <w:p w:rsidR="00C57E2E" w:rsidRDefault="00FD1F8E">
                              <w:pPr>
                                <w:pStyle w:val="NormalWeb"/>
                                <w:spacing w:after="120"/>
                                <w:jc w:val="right"/>
                                <w:textAlignment w:val="baseline"/>
                              </w:pPr>
                              <w:r>
                                <w:rPr>
                                  <w:color w:val="000000"/>
                                  <w:kern w:val="24"/>
                                  <w:sz w:val="16"/>
                                  <w:szCs w:val="16"/>
                                </w:rPr>
                                <w:t>0</w:t>
                              </w:r>
                            </w:p>
                          </w:txbxContent>
                        </wps:txbx>
                        <wps:bodyPr wrap="square" rtlCol="0">
                          <a:noAutofit/>
                        </wps:bodyPr>
                      </wps:wsp>
                      <wps:wsp>
                        <wps:cNvPr id="3182" name="TextBox 14"/>
                        <wps:cNvSpPr txBox="1"/>
                        <wps:spPr>
                          <a:xfrm>
                            <a:off x="264171" y="2362751"/>
                            <a:ext cx="295150" cy="194419"/>
                          </a:xfrm>
                          <a:prstGeom prst="rect">
                            <a:avLst/>
                          </a:prstGeom>
                          <a:noFill/>
                        </wps:spPr>
                        <wps:txbx>
                          <w:txbxContent>
                            <w:p w:rsidR="00C57E2E" w:rsidRDefault="00FD1F8E">
                              <w:pPr>
                                <w:pStyle w:val="NormalWeb"/>
                                <w:spacing w:after="120"/>
                                <w:jc w:val="right"/>
                                <w:textAlignment w:val="baseline"/>
                              </w:pPr>
                              <w:r>
                                <w:rPr>
                                  <w:color w:val="000000"/>
                                  <w:kern w:val="24"/>
                                  <w:sz w:val="16"/>
                                  <w:szCs w:val="16"/>
                                </w:rPr>
                                <w:t>60</w:t>
                              </w:r>
                            </w:p>
                          </w:txbxContent>
                        </wps:txbx>
                        <wps:bodyPr wrap="square" rtlCol="0">
                          <a:noAutofit/>
                        </wps:bodyPr>
                      </wps:wsp>
                      <wps:wsp>
                        <wps:cNvPr id="3183" name="TextBox 32"/>
                        <wps:cNvSpPr txBox="1"/>
                        <wps:spPr>
                          <a:xfrm>
                            <a:off x="264169" y="3168079"/>
                            <a:ext cx="295150" cy="194419"/>
                          </a:xfrm>
                          <a:prstGeom prst="rect">
                            <a:avLst/>
                          </a:prstGeom>
                          <a:noFill/>
                        </wps:spPr>
                        <wps:txbx>
                          <w:txbxContent>
                            <w:p w:rsidR="00C57E2E" w:rsidRDefault="00FD1F8E">
                              <w:pPr>
                                <w:pStyle w:val="NormalWeb"/>
                                <w:spacing w:after="120"/>
                                <w:jc w:val="right"/>
                                <w:textAlignment w:val="baseline"/>
                              </w:pPr>
                              <w:r>
                                <w:rPr>
                                  <w:color w:val="000000"/>
                                  <w:kern w:val="24"/>
                                  <w:sz w:val="16"/>
                                  <w:szCs w:val="16"/>
                                </w:rPr>
                                <w:t>20</w:t>
                              </w:r>
                            </w:p>
                          </w:txbxContent>
                        </wps:txbx>
                        <wps:bodyPr wrap="square" rtlCol="0">
                          <a:noAutofit/>
                        </wps:bodyPr>
                      </wps:wsp>
                      <wps:wsp>
                        <wps:cNvPr id="3184" name="TextBox 22"/>
                        <wps:cNvSpPr txBox="1"/>
                        <wps:spPr>
                          <a:xfrm>
                            <a:off x="3550321" y="3265288"/>
                            <a:ext cx="770696" cy="194419"/>
                          </a:xfrm>
                          <a:prstGeom prst="rect">
                            <a:avLst/>
                          </a:prstGeom>
                          <a:noFill/>
                        </wps:spPr>
                        <wps:txbx>
                          <w:txbxContent>
                            <w:p w:rsidR="00C57E2E" w:rsidRDefault="00FD1F8E">
                              <w:pPr>
                                <w:pStyle w:val="NormalWeb"/>
                                <w:spacing w:after="120"/>
                                <w:textAlignment w:val="baseline"/>
                              </w:pPr>
                              <w:r>
                                <w:rPr>
                                  <w:color w:val="000000"/>
                                  <w:kern w:val="24"/>
                                  <w:sz w:val="16"/>
                                  <w:szCs w:val="16"/>
                                </w:rPr>
                                <w:t>2014-2020</w:t>
                              </w:r>
                            </w:p>
                          </w:txbxContent>
                        </wps:txbx>
                        <wps:bodyPr wrap="square" rtlCol="0">
                          <a:noAutofit/>
                        </wps:bodyPr>
                      </wps:wsp>
                      <wps:wsp>
                        <wps:cNvPr id="3185" name="TextBox 30"/>
                        <wps:cNvSpPr txBox="1"/>
                        <wps:spPr>
                          <a:xfrm>
                            <a:off x="3550321" y="3439959"/>
                            <a:ext cx="770696" cy="194419"/>
                          </a:xfrm>
                          <a:prstGeom prst="rect">
                            <a:avLst/>
                          </a:prstGeom>
                          <a:noFill/>
                        </wps:spPr>
                        <wps:txbx>
                          <w:txbxContent>
                            <w:p w:rsidR="00C57E2E" w:rsidRDefault="00FD1F8E">
                              <w:pPr>
                                <w:pStyle w:val="NormalWeb"/>
                                <w:spacing w:after="120"/>
                                <w:textAlignment w:val="baseline"/>
                              </w:pPr>
                              <w:r>
                                <w:rPr>
                                  <w:color w:val="000000"/>
                                  <w:kern w:val="24"/>
                                  <w:sz w:val="16"/>
                                  <w:szCs w:val="16"/>
                                </w:rPr>
                                <w:t>2021-2027</w:t>
                              </w:r>
                            </w:p>
                          </w:txbxContent>
                        </wps:txbx>
                        <wps:bodyPr wrap="square" rtlCol="0">
                          <a:noAutofit/>
                        </wps:bodyPr>
                      </wps:wsp>
                      <wps:wsp>
                        <wps:cNvPr id="3186" name="TextBox 31"/>
                        <wps:cNvSpPr txBox="1"/>
                        <wps:spPr>
                          <a:xfrm>
                            <a:off x="402603" y="3668366"/>
                            <a:ext cx="1173713" cy="611282"/>
                          </a:xfrm>
                          <a:prstGeom prst="rect">
                            <a:avLst/>
                          </a:prstGeom>
                          <a:noFill/>
                        </wps:spPr>
                        <wps:txbx>
                          <w:txbxContent>
                            <w:p w:rsidR="00C57E2E" w:rsidRDefault="00FD1F8E">
                              <w:pPr>
                                <w:pStyle w:val="NormalWeb"/>
                                <w:spacing w:after="120"/>
                                <w:jc w:val="center"/>
                                <w:textAlignment w:val="baseline"/>
                              </w:pPr>
                              <w:r>
                                <w:rPr>
                                  <w:color w:val="000000"/>
                                  <w:kern w:val="24"/>
                                  <w:sz w:val="16"/>
                                  <w:szCs w:val="16"/>
                                </w:rPr>
                                <w:t>Neighbourhood, Development and International Cooperation Instrument</w:t>
                              </w:r>
                            </w:p>
                          </w:txbxContent>
                        </wps:txbx>
                        <wps:bodyPr wrap="square" rtlCol="0">
                          <a:noAutofit/>
                        </wps:bodyPr>
                      </wps:wsp>
                      <wps:wsp>
                        <wps:cNvPr id="3187" name="TextBox 35"/>
                        <wps:cNvSpPr txBox="1"/>
                        <wps:spPr>
                          <a:xfrm>
                            <a:off x="1457569" y="3669065"/>
                            <a:ext cx="905388" cy="373763"/>
                          </a:xfrm>
                          <a:prstGeom prst="rect">
                            <a:avLst/>
                          </a:prstGeom>
                          <a:noFill/>
                        </wps:spPr>
                        <wps:txbx>
                          <w:txbxContent>
                            <w:p w:rsidR="00C57E2E" w:rsidRDefault="00FD1F8E">
                              <w:pPr>
                                <w:pStyle w:val="NormalWeb"/>
                                <w:spacing w:after="120"/>
                                <w:jc w:val="center"/>
                                <w:textAlignment w:val="baseline"/>
                              </w:pPr>
                              <w:r>
                                <w:rPr>
                                  <w:color w:val="000000"/>
                                  <w:kern w:val="24"/>
                                  <w:sz w:val="16"/>
                                  <w:szCs w:val="16"/>
                                </w:rPr>
                                <w:t>Humanitarian Aid</w:t>
                              </w:r>
                            </w:p>
                          </w:txbxContent>
                        </wps:txbx>
                        <wps:bodyPr wrap="square" rtlCol="0">
                          <a:noAutofit/>
                        </wps:bodyPr>
                      </wps:wsp>
                      <wps:wsp>
                        <wps:cNvPr id="3188" name="TextBox 40"/>
                        <wps:cNvSpPr txBox="1"/>
                        <wps:spPr>
                          <a:xfrm>
                            <a:off x="2372262" y="3668766"/>
                            <a:ext cx="905388" cy="373608"/>
                          </a:xfrm>
                          <a:prstGeom prst="rect">
                            <a:avLst/>
                          </a:prstGeom>
                          <a:noFill/>
                        </wps:spPr>
                        <wps:txbx>
                          <w:txbxContent>
                            <w:p w:rsidR="00C57E2E" w:rsidRDefault="00FD1F8E">
                              <w:pPr>
                                <w:pStyle w:val="NormalWeb"/>
                                <w:spacing w:after="120"/>
                                <w:jc w:val="center"/>
                                <w:textAlignment w:val="baseline"/>
                              </w:pPr>
                              <w:r>
                                <w:rPr>
                                  <w:color w:val="000000"/>
                                  <w:kern w:val="24"/>
                                  <w:sz w:val="16"/>
                                  <w:szCs w:val="16"/>
                                </w:rPr>
                                <w:t>Pre-Accession Assistance</w:t>
                              </w:r>
                            </w:p>
                          </w:txbxContent>
                        </wps:txbx>
                        <wps:bodyPr wrap="square" rtlCol="0">
                          <a:noAutofit/>
                        </wps:bodyPr>
                      </wps:wsp>
                      <wps:wsp>
                        <wps:cNvPr id="3189" name="TextBox 42"/>
                        <wps:cNvSpPr txBox="1"/>
                        <wps:spPr>
                          <a:xfrm>
                            <a:off x="926693" y="1721858"/>
                            <a:ext cx="490148" cy="194419"/>
                          </a:xfrm>
                          <a:prstGeom prst="rect">
                            <a:avLst/>
                          </a:prstGeom>
                          <a:noFill/>
                        </wps:spPr>
                        <wps:txbx>
                          <w:txbxContent>
                            <w:p w:rsidR="00C57E2E" w:rsidRDefault="00FD1F8E">
                              <w:pPr>
                                <w:pStyle w:val="NormalWeb"/>
                                <w:spacing w:after="120"/>
                                <w:jc w:val="center"/>
                                <w:textAlignment w:val="baseline"/>
                              </w:pPr>
                              <w:r>
                                <w:rPr>
                                  <w:b/>
                                  <w:bCs/>
                                  <w:color w:val="0E4194"/>
                                  <w:kern w:val="24"/>
                                  <w:sz w:val="16"/>
                                  <w:szCs w:val="16"/>
                                </w:rPr>
                                <w:t>x 1.3</w:t>
                              </w:r>
                            </w:p>
                          </w:txbxContent>
                        </wps:txbx>
                        <wps:bodyPr wrap="square" rtlCol="0">
                          <a:noAutofit/>
                        </wps:bodyPr>
                      </wps:wsp>
                      <wps:wsp>
                        <wps:cNvPr id="3190" name="TextBox 43"/>
                        <wps:cNvSpPr txBox="1"/>
                        <wps:spPr>
                          <a:xfrm>
                            <a:off x="2723502" y="3150451"/>
                            <a:ext cx="490148" cy="194419"/>
                          </a:xfrm>
                          <a:prstGeom prst="rect">
                            <a:avLst/>
                          </a:prstGeom>
                          <a:noFill/>
                        </wps:spPr>
                        <wps:txbx>
                          <w:txbxContent>
                            <w:p w:rsidR="00C57E2E" w:rsidRDefault="00FD1F8E">
                              <w:pPr>
                                <w:pStyle w:val="NormalWeb"/>
                                <w:spacing w:after="120"/>
                                <w:jc w:val="center"/>
                                <w:textAlignment w:val="baseline"/>
                              </w:pPr>
                              <w:r>
                                <w:rPr>
                                  <w:b/>
                                  <w:bCs/>
                                  <w:color w:val="0E4194"/>
                                  <w:kern w:val="24"/>
                                  <w:sz w:val="16"/>
                                  <w:szCs w:val="16"/>
                                </w:rPr>
                                <w:t>x 1.2</w:t>
                              </w:r>
                            </w:p>
                          </w:txbxContent>
                        </wps:txbx>
                        <wps:bodyPr wrap="square" rtlCol="0">
                          <a:noAutofit/>
                        </wps:bodyPr>
                      </wps:wsp>
                      <wps:wsp>
                        <wps:cNvPr id="3191" name="Straight Connector 3191"/>
                        <wps:cNvCnPr/>
                        <wps:spPr bwMode="auto">
                          <a:xfrm flipH="1">
                            <a:off x="1318073" y="2492085"/>
                            <a:ext cx="360040" cy="0"/>
                          </a:xfrm>
                          <a:prstGeom prst="line">
                            <a:avLst/>
                          </a:prstGeom>
                          <a:noFill/>
                          <a:ln w="12700" cap="flat" cmpd="sng" algn="ctr">
                            <a:solidFill>
                              <a:srgbClr val="EB5850"/>
                            </a:solidFill>
                            <a:prstDash val="solid"/>
                            <a:round/>
                            <a:headEnd type="none" w="med" len="med"/>
                            <a:tailEnd type="none" w="med" len="med"/>
                          </a:ln>
                          <a:effectLst/>
                        </wps:spPr>
                        <wps:bodyPr/>
                      </wps:wsp>
                      <pic:pic xmlns:pic="http://schemas.openxmlformats.org/drawingml/2006/picture">
                        <pic:nvPicPr>
                          <pic:cNvPr id="3192" name="Picture 3192" descr="U:\A2\Graphic Projects\BUD - Budget and financial framework\201801-001 MFF\03 Communication\May\02 Graphs\External Action\africa.pn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2959571" y="188480"/>
                            <a:ext cx="359999" cy="3600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93" name="Picture 3193" descr="U:\A2\Graphic Projects\BUD - Budget and financial framework\201801-001 MFF\03 Communication\May\02 Graphs\External Action\america.pn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4880494" y="188480"/>
                            <a:ext cx="359053" cy="3600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94" name="Picture 3194" descr="U:\A2\Graphic Projects\BUD - Budget and financial framework\201801-001 MFF\03 Communication\May\02 Graphs\External Action\neighbourhood.pn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2000910" y="188480"/>
                            <a:ext cx="360000" cy="3600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95" name="Picture 3195"/>
                          <pic:cNvPicPr>
                            <a:picLocks noChangeAspect="1" noChangeArrowheads="1"/>
                          </pic:cNvPicPr>
                        </pic:nvPicPr>
                        <pic:blipFill>
                          <a:blip r:embed="rId64" cstate="print">
                            <a:extLst>
                              <a:ext uri="{28A0092B-C50C-407E-A947-70E740481C1C}">
                                <a14:useLocalDpi xmlns:a14="http://schemas.microsoft.com/office/drawing/2010/main" val="0"/>
                              </a:ext>
                            </a:extLst>
                          </a:blip>
                          <a:stretch>
                            <a:fillRect/>
                          </a:stretch>
                        </pic:blipFill>
                        <pic:spPr bwMode="auto">
                          <a:xfrm>
                            <a:off x="3918231" y="186680"/>
                            <a:ext cx="360000" cy="360000"/>
                          </a:xfrm>
                          <a:prstGeom prst="rect">
                            <a:avLst/>
                          </a:prstGeom>
                          <a:noFill/>
                          <a:extLst>
                            <a:ext uri="{909E8E84-426E-40DD-AFC4-6F175D3DCCD1}">
                              <a14:hiddenFill xmlns:a14="http://schemas.microsoft.com/office/drawing/2010/main">
                                <a:solidFill>
                                  <a:srgbClr val="FFFFFF"/>
                                </a:solidFill>
                              </a14:hiddenFill>
                            </a:ext>
                          </a:extLst>
                        </pic:spPr>
                      </pic:pic>
                      <wps:wsp>
                        <wps:cNvPr id="3196" name="TextBox 125"/>
                        <wps:cNvSpPr txBox="1"/>
                        <wps:spPr>
                          <a:xfrm>
                            <a:off x="1677961" y="575977"/>
                            <a:ext cx="1096621" cy="193665"/>
                          </a:xfrm>
                          <a:prstGeom prst="rect">
                            <a:avLst/>
                          </a:prstGeom>
                          <a:noFill/>
                        </wps:spPr>
                        <wps:txbx>
                          <w:txbxContent>
                            <w:p w:rsidR="00C57E2E" w:rsidRDefault="00FD1F8E">
                              <w:pPr>
                                <w:pStyle w:val="NormalWeb"/>
                                <w:jc w:val="center"/>
                                <w:textAlignment w:val="baseline"/>
                              </w:pPr>
                              <w:r>
                                <w:rPr>
                                  <w:b/>
                                  <w:bCs/>
                                  <w:color w:val="000000"/>
                                  <w:kern w:val="24"/>
                                  <w:sz w:val="14"/>
                                  <w:szCs w:val="14"/>
                                </w:rPr>
                                <w:t xml:space="preserve">Neighbourhood </w:t>
                              </w:r>
                            </w:p>
                          </w:txbxContent>
                        </wps:txbx>
                        <wps:bodyPr wrap="square" lIns="91428" tIns="45715" rIns="91428" bIns="45715" rtlCol="0">
                          <a:spAutoFit/>
                        </wps:bodyPr>
                      </wps:wsp>
                      <wps:wsp>
                        <wps:cNvPr id="3197" name="TextBox 126"/>
                        <wps:cNvSpPr txBox="1"/>
                        <wps:spPr>
                          <a:xfrm>
                            <a:off x="2668261" y="584438"/>
                            <a:ext cx="961366" cy="193665"/>
                          </a:xfrm>
                          <a:prstGeom prst="rect">
                            <a:avLst/>
                          </a:prstGeom>
                          <a:noFill/>
                        </wps:spPr>
                        <wps:txbx>
                          <w:txbxContent>
                            <w:p w:rsidR="00C57E2E" w:rsidRDefault="00FD1F8E">
                              <w:pPr>
                                <w:pStyle w:val="NormalWeb"/>
                                <w:jc w:val="center"/>
                                <w:textAlignment w:val="baseline"/>
                              </w:pPr>
                              <w:r>
                                <w:rPr>
                                  <w:b/>
                                  <w:bCs/>
                                  <w:color w:val="000000"/>
                                  <w:kern w:val="24"/>
                                  <w:sz w:val="14"/>
                                  <w:szCs w:val="14"/>
                                </w:rPr>
                                <w:t xml:space="preserve">Sub-Saharan Africa </w:t>
                              </w:r>
                            </w:p>
                          </w:txbxContent>
                        </wps:txbx>
                        <wps:bodyPr wrap="square" lIns="91428" tIns="45715" rIns="91428" bIns="45715" rtlCol="0">
                          <a:spAutoFit/>
                        </wps:bodyPr>
                      </wps:wsp>
                      <wps:wsp>
                        <wps:cNvPr id="3198" name="TextBox 127"/>
                        <wps:cNvSpPr txBox="1"/>
                        <wps:spPr>
                          <a:xfrm>
                            <a:off x="3550000" y="584438"/>
                            <a:ext cx="1096621" cy="295900"/>
                          </a:xfrm>
                          <a:prstGeom prst="rect">
                            <a:avLst/>
                          </a:prstGeom>
                          <a:noFill/>
                        </wps:spPr>
                        <wps:txbx>
                          <w:txbxContent>
                            <w:p w:rsidR="00C57E2E" w:rsidRDefault="00FD1F8E">
                              <w:pPr>
                                <w:pStyle w:val="NormalWeb"/>
                                <w:jc w:val="center"/>
                                <w:textAlignment w:val="baseline"/>
                              </w:pPr>
                              <w:r>
                                <w:rPr>
                                  <w:b/>
                                  <w:bCs/>
                                  <w:color w:val="000000"/>
                                  <w:kern w:val="24"/>
                                  <w:sz w:val="14"/>
                                  <w:szCs w:val="14"/>
                                </w:rPr>
                                <w:t xml:space="preserve">Asia, Middle East </w:t>
                              </w:r>
                              <w:r>
                                <w:rPr>
                                  <w:b/>
                                  <w:bCs/>
                                  <w:color w:val="000000"/>
                                  <w:kern w:val="24"/>
                                  <w:sz w:val="14"/>
                                  <w:szCs w:val="14"/>
                                </w:rPr>
                                <w:br/>
                                <w:t>and Pacific</w:t>
                              </w:r>
                            </w:p>
                          </w:txbxContent>
                        </wps:txbx>
                        <wps:bodyPr wrap="square" lIns="91428" tIns="45715" rIns="91428" bIns="45715" rtlCol="0">
                          <a:spAutoFit/>
                        </wps:bodyPr>
                      </wps:wsp>
                      <wps:wsp>
                        <wps:cNvPr id="3199" name="TextBox 128"/>
                        <wps:cNvSpPr txBox="1"/>
                        <wps:spPr>
                          <a:xfrm>
                            <a:off x="4556787" y="584438"/>
                            <a:ext cx="1096621" cy="295900"/>
                          </a:xfrm>
                          <a:prstGeom prst="rect">
                            <a:avLst/>
                          </a:prstGeom>
                          <a:noFill/>
                        </wps:spPr>
                        <wps:txbx>
                          <w:txbxContent>
                            <w:p w:rsidR="00C57E2E" w:rsidRDefault="00FD1F8E">
                              <w:pPr>
                                <w:pStyle w:val="NormalWeb"/>
                                <w:jc w:val="center"/>
                                <w:textAlignment w:val="baseline"/>
                              </w:pPr>
                              <w:r>
                                <w:rPr>
                                  <w:b/>
                                  <w:bCs/>
                                  <w:color w:val="000000"/>
                                  <w:kern w:val="24"/>
                                  <w:sz w:val="14"/>
                                  <w:szCs w:val="14"/>
                                </w:rPr>
                                <w:t>Americas and Caribbean</w:t>
                              </w:r>
                            </w:p>
                          </w:txbxContent>
                        </wps:txbx>
                        <wps:bodyPr wrap="square" lIns="91428" tIns="45715" rIns="91428" bIns="45715" rtlCol="0">
                          <a:spAutoFit/>
                        </wps:bodyPr>
                      </wps:wsp>
                      <wps:wsp>
                        <wps:cNvPr id="64" name="TextBox 129"/>
                        <wps:cNvSpPr txBox="1"/>
                        <wps:spPr>
                          <a:xfrm>
                            <a:off x="2908213" y="1255214"/>
                            <a:ext cx="1433830" cy="558800"/>
                          </a:xfrm>
                          <a:prstGeom prst="rect">
                            <a:avLst/>
                          </a:prstGeom>
                          <a:solidFill>
                            <a:srgbClr val="EB5850"/>
                          </a:solidFill>
                        </wps:spPr>
                        <wps:txbx>
                          <w:txbxContent>
                            <w:p w:rsidR="00C57E2E" w:rsidRDefault="00FD1F8E">
                              <w:pPr>
                                <w:pStyle w:val="NormalWeb"/>
                                <w:jc w:val="center"/>
                                <w:textAlignment w:val="baseline"/>
                                <w:rPr>
                                  <w:b/>
                                  <w:bCs/>
                                  <w:color w:val="FFFFFF" w:themeColor="background1"/>
                                  <w:kern w:val="24"/>
                                  <w:sz w:val="16"/>
                                  <w:szCs w:val="16"/>
                                </w:rPr>
                              </w:pPr>
                              <w:r>
                                <w:rPr>
                                  <w:b/>
                                  <w:bCs/>
                                  <w:color w:val="FFFFFF" w:themeColor="background1"/>
                                  <w:kern w:val="24"/>
                                  <w:sz w:val="16"/>
                                  <w:szCs w:val="16"/>
                                </w:rPr>
                                <w:t>Neighbourhood, Development and International Cooperation Instrument</w:t>
                              </w:r>
                            </w:p>
                          </w:txbxContent>
                        </wps:txbx>
                        <wps:bodyPr wrap="square" rtlCol="0">
                          <a:spAutoFit/>
                        </wps:bodyPr>
                      </wps:wsp>
                      <wps:wsp>
                        <wps:cNvPr id="65" name="TextBox 130"/>
                        <wps:cNvSpPr txBox="1"/>
                        <wps:spPr>
                          <a:xfrm>
                            <a:off x="2903795" y="892159"/>
                            <a:ext cx="1438275" cy="208280"/>
                          </a:xfrm>
                          <a:prstGeom prst="rect">
                            <a:avLst/>
                          </a:prstGeom>
                          <a:solidFill>
                            <a:srgbClr val="009FBA"/>
                          </a:solidFill>
                        </wps:spPr>
                        <wps:txbx>
                          <w:txbxContent>
                            <w:p w:rsidR="00C57E2E" w:rsidRDefault="00FD1F8E">
                              <w:pPr>
                                <w:pStyle w:val="NormalWeb"/>
                                <w:jc w:val="center"/>
                                <w:textAlignment w:val="baseline"/>
                              </w:pPr>
                              <w:r>
                                <w:rPr>
                                  <w:b/>
                                  <w:bCs/>
                                  <w:color w:val="FFFFFF" w:themeColor="background1"/>
                                  <w:kern w:val="24"/>
                                  <w:sz w:val="16"/>
                                  <w:szCs w:val="16"/>
                                  <w:lang w:val="en-US"/>
                                </w:rPr>
                                <w:t xml:space="preserve">Engage with partners </w:t>
                              </w:r>
                            </w:p>
                          </w:txbxContent>
                        </wps:txbx>
                        <wps:bodyPr wrap="square" rtlCol="0">
                          <a:spAutoFit/>
                        </wps:bodyPr>
                      </wps:wsp>
                      <wps:wsp>
                        <wps:cNvPr id="66" name="TextBox 131"/>
                        <wps:cNvSpPr txBox="1"/>
                        <wps:spPr>
                          <a:xfrm>
                            <a:off x="1788167" y="1274964"/>
                            <a:ext cx="898135" cy="422520"/>
                          </a:xfrm>
                          <a:prstGeom prst="rect">
                            <a:avLst/>
                          </a:prstGeom>
                          <a:solidFill>
                            <a:srgbClr val="009FBA"/>
                          </a:solidFill>
                        </wps:spPr>
                        <wps:txbx>
                          <w:txbxContent>
                            <w:p w:rsidR="00C57E2E" w:rsidRDefault="00FD1F8E">
                              <w:pPr>
                                <w:pStyle w:val="NormalWeb"/>
                                <w:jc w:val="center"/>
                                <w:textAlignment w:val="baseline"/>
                              </w:pPr>
                              <w:r>
                                <w:rPr>
                                  <w:b/>
                                  <w:bCs/>
                                  <w:color w:val="FFFFFF" w:themeColor="background1"/>
                                  <w:kern w:val="24"/>
                                  <w:sz w:val="16"/>
                                  <w:szCs w:val="16"/>
                                </w:rPr>
                                <w:t>Emerging Challenges and Priorities Cushion</w:t>
                              </w:r>
                            </w:p>
                          </w:txbxContent>
                        </wps:txbx>
                        <wps:bodyPr wrap="square" lIns="36000" tIns="36000" rIns="36000" bIns="36000" rtlCol="0">
                          <a:spAutoFit/>
                        </wps:bodyPr>
                      </wps:wsp>
                      <wps:wsp>
                        <wps:cNvPr id="67" name="TextBox 132"/>
                        <wps:cNvSpPr txBox="1">
                          <a:spLocks/>
                        </wps:cNvSpPr>
                        <wps:spPr>
                          <a:xfrm>
                            <a:off x="4646960" y="1257719"/>
                            <a:ext cx="783243" cy="459471"/>
                          </a:xfrm>
                          <a:prstGeom prst="rect">
                            <a:avLst/>
                          </a:prstGeom>
                          <a:solidFill>
                            <a:srgbClr val="009FBA"/>
                          </a:solidFill>
                        </wps:spPr>
                        <wps:txbx>
                          <w:txbxContent>
                            <w:p w:rsidR="00C57E2E" w:rsidRDefault="00FD1F8E">
                              <w:pPr>
                                <w:pStyle w:val="NormalWeb"/>
                                <w:jc w:val="center"/>
                                <w:textAlignment w:val="baseline"/>
                              </w:pPr>
                              <w:r>
                                <w:rPr>
                                  <w:b/>
                                  <w:bCs/>
                                  <w:color w:val="FFFFFF" w:themeColor="background1"/>
                                  <w:kern w:val="24"/>
                                  <w:sz w:val="16"/>
                                  <w:szCs w:val="16"/>
                                  <w:lang w:val="en-US"/>
                                </w:rPr>
                                <w:t>Rapid Response</w:t>
                              </w:r>
                            </w:p>
                          </w:txbxContent>
                        </wps:txbx>
                        <wps:bodyPr wrap="square" rtlCol="0" anchor="ctr" anchorCtr="0">
                          <a:noAutofit/>
                        </wps:bodyPr>
                      </wps:wsp>
                      <wps:wsp>
                        <wps:cNvPr id="68" name="TextBox 133"/>
                        <wps:cNvSpPr txBox="1"/>
                        <wps:spPr>
                          <a:xfrm>
                            <a:off x="2903795" y="2016596"/>
                            <a:ext cx="1438275" cy="208280"/>
                          </a:xfrm>
                          <a:prstGeom prst="rect">
                            <a:avLst/>
                          </a:prstGeom>
                          <a:solidFill>
                            <a:srgbClr val="009FBA"/>
                          </a:solidFill>
                        </wps:spPr>
                        <wps:txbx>
                          <w:txbxContent>
                            <w:p w:rsidR="00C57E2E" w:rsidRDefault="00FD1F8E">
                              <w:pPr>
                                <w:pStyle w:val="NormalWeb"/>
                                <w:jc w:val="center"/>
                                <w:textAlignment w:val="baseline"/>
                              </w:pPr>
                              <w:r>
                                <w:rPr>
                                  <w:b/>
                                  <w:bCs/>
                                  <w:color w:val="FFFFFF" w:themeColor="background1"/>
                                  <w:kern w:val="24"/>
                                  <w:sz w:val="16"/>
                                  <w:szCs w:val="16"/>
                                  <w:lang w:val="en-US"/>
                                </w:rPr>
                                <w:t xml:space="preserve">Reaching Common Goals </w:t>
                              </w:r>
                            </w:p>
                          </w:txbxContent>
                        </wps:txbx>
                        <wps:bodyPr wrap="square" rtlCol="0">
                          <a:spAutoFit/>
                        </wps:bodyPr>
                      </wps:wsp>
                      <wpg:grpSp>
                        <wpg:cNvPr id="69" name="Group 69"/>
                        <wpg:cNvGrpSpPr/>
                        <wpg:grpSpPr>
                          <a:xfrm>
                            <a:off x="4342409" y="1369658"/>
                            <a:ext cx="134656" cy="212849"/>
                            <a:chOff x="4342409" y="1369658"/>
                            <a:chExt cx="204891" cy="278329"/>
                          </a:xfrm>
                          <a:solidFill>
                            <a:srgbClr val="EB5850"/>
                          </a:solidFill>
                        </wpg:grpSpPr>
                        <wps:wsp>
                          <wps:cNvPr id="70" name="Right Arrow 70"/>
                          <wps:cNvSpPr/>
                          <wps:spPr>
                            <a:xfrm>
                              <a:off x="4395410" y="1369658"/>
                              <a:ext cx="151890" cy="278329"/>
                            </a:xfrm>
                            <a:prstGeom prst="rightArrow">
                              <a:avLst>
                                <a:gd name="adj1" fmla="val 60000"/>
                                <a:gd name="adj2" fmla="val 50000"/>
                              </a:avLst>
                            </a:prstGeom>
                            <a:grpFill/>
                          </wps:spPr>
                          <wps:style>
                            <a:lnRef idx="0">
                              <a:schemeClr val="accent1">
                                <a:tint val="60000"/>
                                <a:hueOff val="0"/>
                                <a:satOff val="0"/>
                                <a:lumOff val="0"/>
                                <a:alphaOff val="0"/>
                              </a:schemeClr>
                            </a:lnRef>
                            <a:fillRef idx="1">
                              <a:scrgbClr r="0" g="0" b="0"/>
                            </a:fillRef>
                            <a:effectRef idx="0">
                              <a:schemeClr val="accent1">
                                <a:tint val="60000"/>
                                <a:hueOff val="0"/>
                                <a:satOff val="0"/>
                                <a:lumOff val="0"/>
                                <a:alphaOff val="0"/>
                              </a:schemeClr>
                            </a:effectRef>
                            <a:fontRef idx="minor">
                              <a:schemeClr val="lt1"/>
                            </a:fontRef>
                          </wps:style>
                          <wps:bodyPr/>
                        </wps:wsp>
                        <wps:wsp>
                          <wps:cNvPr id="71" name="Right Arrow 4"/>
                          <wps:cNvSpPr/>
                          <wps:spPr>
                            <a:xfrm>
                              <a:off x="4342409" y="1425324"/>
                              <a:ext cx="106323" cy="166997"/>
                            </a:xfrm>
                            <a:prstGeom prst="rect">
                              <a:avLst/>
                            </a:prstGeom>
                            <a:grpFill/>
                          </wps:spPr>
                          <wps:style>
                            <a:lnRef idx="0">
                              <a:scrgbClr r="0" g="0" b="0"/>
                            </a:lnRef>
                            <a:fillRef idx="0">
                              <a:scrgbClr r="0" g="0" b="0"/>
                            </a:fillRef>
                            <a:effectRef idx="0">
                              <a:scrgbClr r="0" g="0" b="0"/>
                            </a:effectRef>
                            <a:fontRef idx="minor">
                              <a:schemeClr val="lt1"/>
                            </a:fontRef>
                          </wps:style>
                          <wps:bodyPr spcFirstLastPara="0" vert="horz" wrap="square" lIns="0" tIns="0" rIns="0" bIns="0" numCol="1" spcCol="1270" anchor="ctr" anchorCtr="0">
                            <a:noAutofit/>
                          </wps:bodyPr>
                        </wps:wsp>
                      </wpg:grpSp>
                      <wps:wsp>
                        <wps:cNvPr id="73" name="Right Arrow 73"/>
                        <wps:cNvSpPr/>
                        <wps:spPr>
                          <a:xfrm rot="5400000">
                            <a:off x="3555010" y="1777687"/>
                            <a:ext cx="140462" cy="212849"/>
                          </a:xfrm>
                          <a:prstGeom prst="rightArrow">
                            <a:avLst>
                              <a:gd name="adj1" fmla="val 60000"/>
                              <a:gd name="adj2" fmla="val 50000"/>
                            </a:avLst>
                          </a:prstGeom>
                          <a:solidFill>
                            <a:srgbClr val="EB5850"/>
                          </a:solidFill>
                        </wps:spPr>
                        <wps:style>
                          <a:lnRef idx="0">
                            <a:schemeClr val="accent1">
                              <a:tint val="60000"/>
                              <a:hueOff val="0"/>
                              <a:satOff val="0"/>
                              <a:lumOff val="0"/>
                              <a:alphaOff val="0"/>
                            </a:schemeClr>
                          </a:lnRef>
                          <a:fillRef idx="1">
                            <a:scrgbClr r="0" g="0" b="0"/>
                          </a:fillRef>
                          <a:effectRef idx="0">
                            <a:schemeClr val="accent1">
                              <a:tint val="60000"/>
                              <a:hueOff val="0"/>
                              <a:satOff val="0"/>
                              <a:lumOff val="0"/>
                              <a:alphaOff val="0"/>
                            </a:schemeClr>
                          </a:effectRef>
                          <a:fontRef idx="minor">
                            <a:schemeClr val="lt1"/>
                          </a:fontRef>
                        </wps:style>
                        <wps:bodyPr/>
                      </wps:wsp>
                      <wpg:grpSp>
                        <wpg:cNvPr id="75" name="Group 75"/>
                        <wpg:cNvGrpSpPr/>
                        <wpg:grpSpPr>
                          <a:xfrm>
                            <a:off x="2789379" y="1379933"/>
                            <a:ext cx="134656" cy="212849"/>
                            <a:chOff x="2789379" y="1379933"/>
                            <a:chExt cx="128149" cy="278329"/>
                          </a:xfrm>
                          <a:solidFill>
                            <a:srgbClr val="EB5850"/>
                          </a:solidFill>
                        </wpg:grpSpPr>
                        <wps:wsp>
                          <wps:cNvPr id="76" name="Right Arrow 76"/>
                          <wps:cNvSpPr/>
                          <wps:spPr>
                            <a:xfrm rot="10800000">
                              <a:off x="2789379" y="1379933"/>
                              <a:ext cx="128149" cy="278329"/>
                            </a:xfrm>
                            <a:prstGeom prst="rightArrow">
                              <a:avLst>
                                <a:gd name="adj1" fmla="val 60000"/>
                                <a:gd name="adj2" fmla="val 50000"/>
                              </a:avLst>
                            </a:prstGeom>
                            <a:grpFill/>
                          </wps:spPr>
                          <wps:style>
                            <a:lnRef idx="0">
                              <a:schemeClr val="accent1">
                                <a:tint val="60000"/>
                                <a:hueOff val="0"/>
                                <a:satOff val="0"/>
                                <a:lumOff val="0"/>
                                <a:alphaOff val="0"/>
                              </a:schemeClr>
                            </a:lnRef>
                            <a:fillRef idx="1">
                              <a:scrgbClr r="0" g="0" b="0"/>
                            </a:fillRef>
                            <a:effectRef idx="0">
                              <a:schemeClr val="accent1">
                                <a:tint val="60000"/>
                                <a:hueOff val="0"/>
                                <a:satOff val="0"/>
                                <a:lumOff val="0"/>
                                <a:alphaOff val="0"/>
                              </a:schemeClr>
                            </a:effectRef>
                            <a:fontRef idx="minor">
                              <a:schemeClr val="lt1"/>
                            </a:fontRef>
                          </wps:style>
                          <wps:bodyPr/>
                        </wps:wsp>
                        <wps:wsp>
                          <wps:cNvPr id="77" name="Right Arrow 4"/>
                          <wps:cNvSpPr/>
                          <wps:spPr>
                            <a:xfrm rot="21600000">
                              <a:off x="2827824" y="1435599"/>
                              <a:ext cx="89704" cy="166997"/>
                            </a:xfrm>
                            <a:prstGeom prst="rect">
                              <a:avLst/>
                            </a:prstGeom>
                            <a:grpFill/>
                          </wps:spPr>
                          <wps:style>
                            <a:lnRef idx="0">
                              <a:scrgbClr r="0" g="0" b="0"/>
                            </a:lnRef>
                            <a:fillRef idx="0">
                              <a:scrgbClr r="0" g="0" b="0"/>
                            </a:fillRef>
                            <a:effectRef idx="0">
                              <a:scrgbClr r="0" g="0" b="0"/>
                            </a:effectRef>
                            <a:fontRef idx="minor">
                              <a:schemeClr val="lt1"/>
                            </a:fontRef>
                          </wps:style>
                          <wps:bodyPr spcFirstLastPara="0" vert="horz" wrap="square" lIns="0" tIns="0" rIns="0" bIns="0" numCol="1" spcCol="1270" anchor="ctr" anchorCtr="0">
                            <a:noAutofit/>
                          </wps:bodyPr>
                        </wps:wsp>
                      </wpg:grpSp>
                      <wpg:grpSp>
                        <wpg:cNvPr id="80" name="Group 80"/>
                        <wpg:cNvGrpSpPr/>
                        <wpg:grpSpPr>
                          <a:xfrm>
                            <a:off x="3516698" y="1130923"/>
                            <a:ext cx="212849" cy="126797"/>
                            <a:chOff x="3516698" y="1130923"/>
                            <a:chExt cx="278329" cy="165804"/>
                          </a:xfrm>
                          <a:solidFill>
                            <a:srgbClr val="EB5850"/>
                          </a:solidFill>
                        </wpg:grpSpPr>
                        <wps:wsp>
                          <wps:cNvPr id="81" name="Right Arrow 81"/>
                          <wps:cNvSpPr/>
                          <wps:spPr>
                            <a:xfrm rot="16200000">
                              <a:off x="3572961" y="1074660"/>
                              <a:ext cx="165803" cy="278329"/>
                            </a:xfrm>
                            <a:prstGeom prst="rightArrow">
                              <a:avLst>
                                <a:gd name="adj1" fmla="val 60000"/>
                                <a:gd name="adj2" fmla="val 50000"/>
                              </a:avLst>
                            </a:prstGeom>
                            <a:grpFill/>
                          </wps:spPr>
                          <wps:style>
                            <a:lnRef idx="0">
                              <a:schemeClr val="accent1">
                                <a:tint val="60000"/>
                                <a:hueOff val="0"/>
                                <a:satOff val="0"/>
                                <a:lumOff val="0"/>
                                <a:alphaOff val="0"/>
                              </a:schemeClr>
                            </a:lnRef>
                            <a:fillRef idx="1">
                              <a:scrgbClr r="0" g="0" b="0"/>
                            </a:fillRef>
                            <a:effectRef idx="0">
                              <a:schemeClr val="accent1">
                                <a:tint val="60000"/>
                                <a:hueOff val="0"/>
                                <a:satOff val="0"/>
                                <a:lumOff val="0"/>
                                <a:alphaOff val="0"/>
                              </a:schemeClr>
                            </a:effectRef>
                            <a:fontRef idx="minor">
                              <a:schemeClr val="lt1"/>
                            </a:fontRef>
                          </wps:style>
                          <wps:bodyPr/>
                        </wps:wsp>
                        <wps:wsp>
                          <wps:cNvPr id="93" name="Right Arrow 4"/>
                          <wps:cNvSpPr/>
                          <wps:spPr>
                            <a:xfrm rot="16200000">
                              <a:off x="3597832" y="1155197"/>
                              <a:ext cx="116062" cy="166997"/>
                            </a:xfrm>
                            <a:prstGeom prst="rect">
                              <a:avLst/>
                            </a:prstGeom>
                            <a:grpFill/>
                          </wps:spPr>
                          <wps:style>
                            <a:lnRef idx="0">
                              <a:scrgbClr r="0" g="0" b="0"/>
                            </a:lnRef>
                            <a:fillRef idx="0">
                              <a:scrgbClr r="0" g="0" b="0"/>
                            </a:fillRef>
                            <a:effectRef idx="0">
                              <a:scrgbClr r="0" g="0" b="0"/>
                            </a:effectRef>
                            <a:fontRef idx="minor">
                              <a:schemeClr val="lt1"/>
                            </a:fontRef>
                          </wps:style>
                          <wps:bodyPr spcFirstLastPara="0" vert="horz" wrap="square" lIns="0" tIns="0" rIns="0" bIns="0" numCol="1" spcCol="1270" anchor="ctr" anchorCtr="0">
                            <a:noAutofit/>
                          </wps:bodyPr>
                        </wps:wsp>
                      </wpg:grpSp>
                      <pic:pic xmlns:pic="http://schemas.openxmlformats.org/drawingml/2006/picture">
                        <pic:nvPicPr>
                          <pic:cNvPr id="94" name="Picture 94" descr="U:\A2\Graphic Projects\BUD - Budget and financial framework\201801-001 MFF\03 Communication\May\02 Graphs\External Action\stability peace.pn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3439780" y="2362746"/>
                            <a:ext cx="311503" cy="31246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5" name="Picture 95" descr="U:\A2\Graphic Projects\BUD - Budget and financial framework\201801-001 MFF\03 Communication\May\02 Graphs\External Action\ballot.pn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2243759" y="2269115"/>
                            <a:ext cx="357761" cy="3600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072" name="Picture 3072" descr="U:\A2\Graphic Projects\BUD - Budget and financial framework\201801-001 MFF\03 Communication\May\02 Graphs\External Action\global challenges.pn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4557198" y="2288044"/>
                            <a:ext cx="347975" cy="442308"/>
                          </a:xfrm>
                          <a:prstGeom prst="rect">
                            <a:avLst/>
                          </a:prstGeom>
                          <a:noFill/>
                          <a:extLst>
                            <a:ext uri="{909E8E84-426E-40DD-AFC4-6F175D3DCCD1}">
                              <a14:hiddenFill xmlns:a14="http://schemas.microsoft.com/office/drawing/2010/main">
                                <a:solidFill>
                                  <a:srgbClr val="FFFFFF"/>
                                </a:solidFill>
                              </a14:hiddenFill>
                            </a:ext>
                          </a:extLst>
                        </pic:spPr>
                      </pic:pic>
                      <wps:wsp>
                        <wps:cNvPr id="3073" name="TextBox 149"/>
                        <wps:cNvSpPr txBox="1"/>
                        <wps:spPr>
                          <a:xfrm>
                            <a:off x="3118228" y="2702553"/>
                            <a:ext cx="954381" cy="193665"/>
                          </a:xfrm>
                          <a:prstGeom prst="rect">
                            <a:avLst/>
                          </a:prstGeom>
                          <a:noFill/>
                        </wps:spPr>
                        <wps:txbx>
                          <w:txbxContent>
                            <w:p w:rsidR="00C57E2E" w:rsidRDefault="00FD1F8E">
                              <w:pPr>
                                <w:pStyle w:val="NormalWeb"/>
                                <w:jc w:val="center"/>
                                <w:textAlignment w:val="baseline"/>
                              </w:pPr>
                              <w:r>
                                <w:rPr>
                                  <w:b/>
                                  <w:bCs/>
                                  <w:color w:val="000000"/>
                                  <w:kern w:val="24"/>
                                  <w:sz w:val="14"/>
                                  <w:szCs w:val="14"/>
                                </w:rPr>
                                <w:t>Stability and Peace</w:t>
                              </w:r>
                            </w:p>
                          </w:txbxContent>
                        </wps:txbx>
                        <wps:bodyPr wrap="square" lIns="91428" tIns="45715" rIns="91428" bIns="45715" rtlCol="0">
                          <a:spAutoFit/>
                        </wps:bodyPr>
                      </wps:wsp>
                      <wps:wsp>
                        <wps:cNvPr id="3074" name="TextBox 150"/>
                        <wps:cNvSpPr txBox="1"/>
                        <wps:spPr>
                          <a:xfrm>
                            <a:off x="4212576" y="2750975"/>
                            <a:ext cx="1036931" cy="295900"/>
                          </a:xfrm>
                          <a:prstGeom prst="rect">
                            <a:avLst/>
                          </a:prstGeom>
                          <a:noFill/>
                        </wps:spPr>
                        <wps:txbx>
                          <w:txbxContent>
                            <w:p w:rsidR="00C57E2E" w:rsidRDefault="00FD1F8E">
                              <w:pPr>
                                <w:pStyle w:val="NormalWeb"/>
                                <w:jc w:val="center"/>
                                <w:textAlignment w:val="baseline"/>
                              </w:pPr>
                              <w:r>
                                <w:rPr>
                                  <w:b/>
                                  <w:bCs/>
                                  <w:color w:val="000000"/>
                                  <w:kern w:val="24"/>
                                  <w:sz w:val="14"/>
                                  <w:szCs w:val="14"/>
                                </w:rPr>
                                <w:t>Other Global Challenges</w:t>
                              </w:r>
                            </w:p>
                          </w:txbxContent>
                        </wps:txbx>
                        <wps:bodyPr wrap="square" lIns="91428" tIns="45715" rIns="91428" bIns="45715" rtlCol="0">
                          <a:spAutoFit/>
                        </wps:bodyPr>
                      </wps:wsp>
                      <wps:wsp>
                        <wps:cNvPr id="3076" name="TextBox 151"/>
                        <wps:cNvSpPr txBox="1"/>
                        <wps:spPr>
                          <a:xfrm>
                            <a:off x="1935210" y="2649374"/>
                            <a:ext cx="1024231" cy="398135"/>
                          </a:xfrm>
                          <a:prstGeom prst="rect">
                            <a:avLst/>
                          </a:prstGeom>
                          <a:noFill/>
                        </wps:spPr>
                        <wps:txbx>
                          <w:txbxContent>
                            <w:p w:rsidR="00C57E2E" w:rsidRDefault="00FD1F8E">
                              <w:pPr>
                                <w:pStyle w:val="NormalWeb"/>
                                <w:jc w:val="center"/>
                                <w:textAlignment w:val="baseline"/>
                              </w:pPr>
                              <w:r>
                                <w:rPr>
                                  <w:b/>
                                  <w:bCs/>
                                  <w:color w:val="000000"/>
                                  <w:kern w:val="24"/>
                                  <w:sz w:val="14"/>
                                  <w:szCs w:val="14"/>
                                </w:rPr>
                                <w:t>Democracy &amp; Human Rights / Civil Society in Development</w:t>
                              </w:r>
                            </w:p>
                          </w:txbxContent>
                        </wps:txbx>
                        <wps:bodyPr wrap="square" lIns="91428" tIns="45715" rIns="91428" bIns="45715" rtlCol="0">
                          <a:spAutoFit/>
                        </wps:bodyPr>
                      </wps:wsp>
                    </wpg:wgp>
                  </a:graphicData>
                </a:graphic>
              </wp:inline>
            </w:drawing>
          </mc:Choice>
          <mc:Fallback>
            <w:pict>
              <v:group id="_x0000_s1120" style="width:445.15pt;height:339.55pt;mso-position-horizontal-relative:char;mso-position-vertical-relative:line" coordorigin="" coordsize="56534,431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">
                <v:rect id="Rectangle 3173" o:spid="_x0000_s1121" style="position:absolute;left:17608;top:1146;width:36694;height:77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JjMcA&#10;AADdAAAADwAAAGRycy9kb3ducmV2LnhtbESPT2vCQBTE74LfYXmCl6KbKP1DdA1VlBahSNVLb4/s&#10;MwnNvg27q8Z++m6h4HGYmd8w87wzjbiQ87VlBek4AUFcWF1zqeB42IxeQPiArLGxTApu5CFf9Htz&#10;zLS98idd9qEUEcI+QwVVCG0mpS8qMujHtiWO3sk6gyFKV0rt8BrhppGTJHmSBmuOCxW2tKqo+N6f&#10;jQLX+eNu/cgP29US8eO8K77efrxSw0H3OgMRqAv38H/7XSuYps9T+HsTn4B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yCYzHAAAA3QAAAA8AAAAAAAAAAAAAAAAAmAIAAGRy&#10;cy9kb3ducmV2LnhtbFBLBQYAAAAABAAEAPUAAACMAwAAAAA=&#10;" fillcolor="#009fba" stroked="f">
                  <v:fill opacity="6682f"/>
                </v:rect>
                <v:rect id="Rectangle 3174" o:spid="_x0000_s1122" style="position:absolute;left:16780;width:39245;height:315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5icQA&#10;AADdAAAADwAAAGRycy9kb3ducmV2LnhtbESPQWvCQBSE7wX/w/IEL0U32lAluooIgjdbK54f2WcS&#10;kn0bdtcY/fVuodDjMDPfMKtNbxrRkfOVZQXTSQKCOLe64kLB+Wc/XoDwAVljY5kUPMjDZj14W2Gm&#10;7Z2/qTuFQkQI+wwVlCG0mZQ+L8mgn9iWOHpX6wyGKF0htcN7hJtGzpLkUxqsOC6U2NKupLw+3YyC&#10;eRqO78f0+qX3Xf2oq+7innhRajTst0sQgfrwH/5rH7SCj+k8hd838QnI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vuYnEAAAA3QAAAA8AAAAAAAAAAAAAAAAAmAIAAGRycy9k&#10;b3ducmV2LnhtbFBLBQYAAAAABAAEAPUAAACJAwAAAAA=&#10;" filled="f" strokecolor="#eb5850" strokeweight="1pt"/>
                <v:rect id="Rectangle 3175" o:spid="_x0000_s1123" style="position:absolute;left:18251;top:22250;width:36694;height:84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1c0Y8cA&#10;AADdAAAADwAAAGRycy9kb3ducmV2LnhtbESPQWvCQBSE7wX/w/IEL6KbVGxLdA2tKBahSNVLb4/s&#10;MwnNvg27q8b++m5B6HGYmW+Yed6ZRlzI+dqygnScgCAurK65VHA8rEcvIHxA1thYJgU38pAveg9z&#10;zLS98idd9qEUEcI+QwVVCG0mpS8qMujHtiWO3sk6gyFKV0rt8BrhppGPSfIkDdYcFypsaVlR8b0/&#10;GwWu88fdasrD7fIN8eO8K742P16pQb97nYEI1IX/8L39rhVM0ucp/L2JT0A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9XNGPHAAAA3QAAAA8AAAAAAAAAAAAAAAAAmAIAAGRy&#10;cy9kb3ducmV2LnhtbFBLBQYAAAAABAAEAPUAAACMAwAAAAA=&#10;" fillcolor="#009fba" stroked="f">
                  <v:fill opacity="6682f"/>
                </v:rect>
                <v:shape id="Picture 3176" o:spid="_x0000_s1124" type="#_x0000_t75" style="position:absolute;top:7687;width:36573;height:354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KRZMLGAAAA3QAAAA8AAABkcnMvZG93bnJldi54bWxEj0FrwkAUhO9C/8PyCl6kbmLFauoqVZAW&#10;vLQq9PrIviZpd9/G7Griv3cLgsdhZr5h5svOGnGmxleOFaTDBARx7nTFhYLDfvM0BeEDskbjmBRc&#10;yMNy8dCbY6Zdy1903oVCRAj7DBWUIdSZlD4vyaIfupo4ej+usRiibAqpG2wj3Bo5SpKJtFhxXCix&#10;pnVJ+d/uZBUYHm/l8TD49sn750z+rtNVOzNK9R+7t1cQgbpwD9/aH1rBc/oygf838QnIxR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ApFkwsYAAADdAAAADwAAAAAAAAAAAAAA&#10;AACfAgAAZHJzL2Rvd25yZXYueG1sUEsFBgAAAAAEAAQA9wAAAJIDAAAAAA==&#10;">
                  <v:imagedata r:id="rId68" o:title=""/>
                  <v:path arrowok="t"/>
                </v:shape>
                <v:shape id="TextBox 11" o:spid="_x0000_s1125" type="#_x0000_t202" style="position:absolute;left:18024;top:32640;width:4901;height:19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YFF8UA&#10;AADdAAAADwAAAGRycy9kb3ducmV2LnhtbESPT2sCMRTE74V+h/AKvWmitdVujSKK4Emp/8DbY/Pc&#10;Xdy8LJvort/eFIQeh5n5DTOetrYUN6p94VhDr6tAEKfOFJxp2O+WnREIH5ANlo5Jw508TCevL2NM&#10;jGv4l27bkIkIYZ+ghjyEKpHSpzlZ9F1XEUfv7GqLIco6k6bGJsJtKftKfUmLBceFHCua55Retler&#10;4bA+n44DtckW9rNqXKsk22+p9ftbO/sBEagN/+Fne2U0fPSGQ/h7E5+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lgUXxQAAAN0AAAAPAAAAAAAAAAAAAAAAAJgCAABkcnMv&#10;ZG93bnJldi54bWxQSwUGAAAAAAQABAD1AAAAigMAAAAA&#10;" filled="f" stroked="f">
                  <v:textbox>
                    <w:txbxContent>
                      <w:p w:rsidR="00C57E2E" w:rsidRDefault="00FD1F8E">
                        <w:pPr>
                          <w:pStyle w:val="NormalWeb"/>
                          <w:spacing w:after="120"/>
                          <w:jc w:val="center"/>
                          <w:textAlignment w:val="baseline"/>
                        </w:pPr>
                        <w:r>
                          <w:rPr>
                            <w:b/>
                            <w:bCs/>
                            <w:color w:val="0E4194"/>
                            <w:kern w:val="24"/>
                            <w:sz w:val="16"/>
                            <w:szCs w:val="16"/>
                          </w:rPr>
                          <w:t>x 1.2</w:t>
                        </w:r>
                      </w:p>
                    </w:txbxContent>
                  </v:textbox>
                </v:shape>
                <v:shape id="TextBox 24" o:spid="_x0000_s1126" type="#_x0000_t202" style="position:absolute;left:2019;top:15870;width:3574;height:19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mRZcIA&#10;AADdAAAADwAAAGRycy9kb3ducmV2LnhtbERPyWrDMBC9F/IPYgK9NZKbNotjJZSEQE8NWSG3wZrY&#10;JtbIWGrs/n11KPT4eHu26m0tHtT6yrGGZKRAEOfOVFxoOB23LzMQPiAbrB2Thh/ysFoOnjJMjet4&#10;T49DKEQMYZ+ihjKEJpXS5yVZ9CPXEEfu5lqLIcK2kKbFLobbWr4qNZEWK44NJTa0Lim/H76thvPX&#10;7Xp5U7tiY9+bzvVKsp1LrZ+H/ccCRKA+/Iv/3J9GwziZxrnxTXwCcv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CZFlwgAAAN0AAAAPAAAAAAAAAAAAAAAAAJgCAABkcnMvZG93&#10;bnJldi54bWxQSwUGAAAAAAQABAD1AAAAhwMAAAAA&#10;" filled="f" stroked="f">
                  <v:textbox>
                    <w:txbxContent>
                      <w:p w:rsidR="00C57E2E" w:rsidRDefault="00FD1F8E">
                        <w:pPr>
                          <w:pStyle w:val="NormalWeb"/>
                          <w:spacing w:after="120"/>
                          <w:jc w:val="right"/>
                          <w:textAlignment w:val="baseline"/>
                        </w:pPr>
                        <w:r>
                          <w:rPr>
                            <w:color w:val="000000"/>
                            <w:kern w:val="24"/>
                            <w:sz w:val="16"/>
                            <w:szCs w:val="16"/>
                          </w:rPr>
                          <w:t>100</w:t>
                        </w:r>
                      </w:p>
                    </w:txbxContent>
                  </v:textbox>
                </v:shape>
                <v:shape id="TextBox 26" o:spid="_x0000_s1127" type="#_x0000_t202" style="position:absolute;left:2641;top:19544;width:2952;height:19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U0/sYA&#10;AADdAAAADwAAAGRycy9kb3ducmV2LnhtbESPT2vCQBTE70K/w/IKvelurLY1ZhWxCD0ptX/A2yP7&#10;TILZtyG7Nem3dwXB4zAzv2GyZW9rcabWV441JCMFgjh3puJCw/fXZvgGwgdkg7Vj0vBPHpaLh0GG&#10;qXEdf9J5HwoRIexT1FCG0KRS+rwki37kGuLoHV1rMUTZFtK02EW4reVYqRdpseK4UGJD65Ly0/7P&#10;avjZHg+/E7Ur3u206VyvJNuZ1PrpsV/NQQTqwz18a38YDc/J6wyub+ITkIs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kU0/sYAAADdAAAADwAAAAAAAAAAAAAAAACYAgAAZHJz&#10;L2Rvd25yZXYueG1sUEsFBgAAAAAEAAQA9QAAAIsDAAAAAA==&#10;" filled="f" stroked="f">
                  <v:textbox>
                    <w:txbxContent>
                      <w:p w:rsidR="00C57E2E" w:rsidRDefault="00FD1F8E">
                        <w:pPr>
                          <w:pStyle w:val="NormalWeb"/>
                          <w:spacing w:after="120"/>
                          <w:jc w:val="right"/>
                          <w:textAlignment w:val="baseline"/>
                        </w:pPr>
                        <w:r>
                          <w:rPr>
                            <w:color w:val="000000"/>
                            <w:kern w:val="24"/>
                            <w:sz w:val="16"/>
                            <w:szCs w:val="16"/>
                          </w:rPr>
                          <w:t>80</w:t>
                        </w:r>
                      </w:p>
                    </w:txbxContent>
                  </v:textbox>
                </v:shape>
                <v:shape id="TextBox 28" o:spid="_x0000_s1128" type="#_x0000_t202" style="position:absolute;left:2641;top:27709;width:2952;height:19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rtRMMA&#10;AADdAAAADwAAAGRycy9kb3ducmV2LnhtbERPy2rCQBTdF/yH4QrdNTOprWh0DFIpdNVifIC7S+aa&#10;BDN3QmZq0r/vLApdHs57nY+2FXfqfeNYQ5ooEMSlMw1XGo6H96cFCB+QDbaOScMPecg3k4c1ZsYN&#10;vKd7ESoRQ9hnqKEOocuk9GVNFn3iOuLIXV1vMUTYV9L0OMRw28pnpebSYsOxocaO3moqb8W31XD6&#10;vF7OL+qr2tnXbnCjkmyXUuvH6bhdgQg0hn/xn/vDaJili7g/volP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qrtRMMAAADdAAAADwAAAAAAAAAAAAAAAACYAgAAZHJzL2Rv&#10;d25yZXYueG1sUEsFBgAAAAAEAAQA9QAAAIgDAAAAAA==&#10;" filled="f" stroked="f">
                  <v:textbox>
                    <w:txbxContent>
                      <w:p w:rsidR="00C57E2E" w:rsidRDefault="00FD1F8E">
                        <w:pPr>
                          <w:pStyle w:val="NormalWeb"/>
                          <w:spacing w:after="120"/>
                          <w:jc w:val="right"/>
                          <w:textAlignment w:val="baseline"/>
                        </w:pPr>
                        <w:r>
                          <w:rPr>
                            <w:color w:val="000000"/>
                            <w:kern w:val="24"/>
                            <w:sz w:val="16"/>
                            <w:szCs w:val="16"/>
                          </w:rPr>
                          <w:t>40</w:t>
                        </w:r>
                      </w:p>
                    </w:txbxContent>
                  </v:textbox>
                </v:shape>
                <v:shape id="TextBox 29" o:spid="_x0000_s1129" type="#_x0000_t202" style="position:absolute;left:2641;top:35094;width:2952;height:19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ZI38UA&#10;AADdAAAADwAAAGRycy9kb3ducmV2LnhtbESPT2vCQBTE74LfYXmCN92NtkWjq4hS6Kml/gNvj+wz&#10;CWbfhuzWpN++WxA8DjPzG2a57mwl7tT40rGGZKxAEGfOlJxrOB7eRzMQPiAbrByThl/ysF71e0tM&#10;jWv5m+77kIsIYZ+ihiKEOpXSZwVZ9GNXE0fv6hqLIcoml6bBNsJtJSdKvUmLJceFAmvaFpTd9j9W&#10;w+nzejm/qK98Z1/r1nVKsp1LrYeDbrMAEagLz/Cj/WE0TJNZAv9v4hO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5kjfxQAAAN0AAAAPAAAAAAAAAAAAAAAAAJgCAABkcnMv&#10;ZG93bnJldi54bWxQSwUGAAAAAAQABAD1AAAAigMAAAAA&#10;" filled="f" stroked="f">
                  <v:textbox>
                    <w:txbxContent>
                      <w:p w:rsidR="00C57E2E" w:rsidRDefault="00FD1F8E">
                        <w:pPr>
                          <w:pStyle w:val="NormalWeb"/>
                          <w:spacing w:after="120"/>
                          <w:jc w:val="right"/>
                          <w:textAlignment w:val="baseline"/>
                        </w:pPr>
                        <w:r>
                          <w:rPr>
                            <w:color w:val="000000"/>
                            <w:kern w:val="24"/>
                            <w:sz w:val="16"/>
                            <w:szCs w:val="16"/>
                          </w:rPr>
                          <w:t>0</w:t>
                        </w:r>
                      </w:p>
                    </w:txbxContent>
                  </v:textbox>
                </v:shape>
                <v:shape id="TextBox 14" o:spid="_x0000_s1130" type="#_x0000_t202" style="position:absolute;left:2641;top:23627;width:2952;height:19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TWqMUA&#10;AADdAAAADwAAAGRycy9kb3ducmV2LnhtbESPT2sCMRTE74LfIbxCb5poa9HtRhGl0FPFrQq9PTZv&#10;/9DNy7JJ3e23bwqCx2FmfsOkm8E24kqdrx1rmE0VCOLcmZpLDafPt8kShA/IBhvHpOGXPGzW41GK&#10;iXE9H+mahVJECPsENVQhtImUPq/Iop+6ljh6hesshii7UpoO+wi3jZwr9SIt1hwXKmxpV1H+nf1Y&#10;DeeP4uvyrA7l3i7a3g1Ksl1JrR8fhu0riEBDuIdv7Xej4Wm2nMP/m/gE5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NNaoxQAAAN0AAAAPAAAAAAAAAAAAAAAAAJgCAABkcnMv&#10;ZG93bnJldi54bWxQSwUGAAAAAAQABAD1AAAAigMAAAAA&#10;" filled="f" stroked="f">
                  <v:textbox>
                    <w:txbxContent>
                      <w:p w:rsidR="00C57E2E" w:rsidRDefault="00FD1F8E">
                        <w:pPr>
                          <w:pStyle w:val="NormalWeb"/>
                          <w:spacing w:after="120"/>
                          <w:jc w:val="right"/>
                          <w:textAlignment w:val="baseline"/>
                        </w:pPr>
                        <w:r>
                          <w:rPr>
                            <w:color w:val="000000"/>
                            <w:kern w:val="24"/>
                            <w:sz w:val="16"/>
                            <w:szCs w:val="16"/>
                          </w:rPr>
                          <w:t>60</w:t>
                        </w:r>
                      </w:p>
                    </w:txbxContent>
                  </v:textbox>
                </v:shape>
                <v:shape id="TextBox 32" o:spid="_x0000_s1131" type="#_x0000_t202" style="position:absolute;left:2641;top:31680;width:2952;height:19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hzM8UA&#10;AADdAAAADwAAAGRycy9kb3ducmV2LnhtbESPT2sCMRTE74LfIbxCb5qoteh2o4il0FPFrQq9PTZv&#10;/9DNy7JJ3e23bwqCx2FmfsOk28E24kqdrx1rmE0VCOLcmZpLDafPt8kKhA/IBhvHpOGXPGw341GK&#10;iXE9H+mahVJECPsENVQhtImUPq/Iop+6ljh6hesshii7UpoO+wi3jZwr9Swt1hwXKmxpX1H+nf1Y&#10;DeeP4uvypA7lq122vRuUZLuWWj8+DLsXEIGGcA/f2u9Gw2K2WsD/m/gE5O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eHMzxQAAAN0AAAAPAAAAAAAAAAAAAAAAAJgCAABkcnMv&#10;ZG93bnJldi54bWxQSwUGAAAAAAQABAD1AAAAigMAAAAA&#10;" filled="f" stroked="f">
                  <v:textbox>
                    <w:txbxContent>
                      <w:p w:rsidR="00C57E2E" w:rsidRDefault="00FD1F8E">
                        <w:pPr>
                          <w:pStyle w:val="NormalWeb"/>
                          <w:spacing w:after="120"/>
                          <w:jc w:val="right"/>
                          <w:textAlignment w:val="baseline"/>
                        </w:pPr>
                        <w:r>
                          <w:rPr>
                            <w:color w:val="000000"/>
                            <w:kern w:val="24"/>
                            <w:sz w:val="16"/>
                            <w:szCs w:val="16"/>
                          </w:rPr>
                          <w:t>20</w:t>
                        </w:r>
                      </w:p>
                    </w:txbxContent>
                  </v:textbox>
                </v:shape>
                <v:shape id="TextBox 22" o:spid="_x0000_s1132" type="#_x0000_t202" style="position:absolute;left:35503;top:32652;width:7707;height:19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HrR8UA&#10;AADdAAAADwAAAGRycy9kb3ducmV2LnhtbESPT2vCQBTE74LfYXlCb3XXakWjq0il0JPF+Ae8PbLP&#10;JJh9G7Jbk377rlDwOMzMb5jlurOVuFPjS8caRkMFgjhzpuRcw/Hw+ToD4QOywcoxafglD+tVv7fE&#10;xLiW93RPQy4ihH2CGooQ6kRKnxVk0Q9dTRy9q2sshiibXJoG2wi3lXxTaiotlhwXCqzpo6Dslv5Y&#10;Dafd9XKeqO98a9/r1nVKsp1LrV8G3WYBIlAXnuH/9pfRMB7NJvB4E5+A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ketHxQAAAN0AAAAPAAAAAAAAAAAAAAAAAJgCAABkcnMv&#10;ZG93bnJldi54bWxQSwUGAAAAAAQABAD1AAAAigMAAAAA&#10;" filled="f" stroked="f">
                  <v:textbox>
                    <w:txbxContent>
                      <w:p w:rsidR="00C57E2E" w:rsidRDefault="00FD1F8E">
                        <w:pPr>
                          <w:pStyle w:val="NormalWeb"/>
                          <w:spacing w:after="120"/>
                          <w:textAlignment w:val="baseline"/>
                        </w:pPr>
                        <w:r>
                          <w:rPr>
                            <w:color w:val="000000"/>
                            <w:kern w:val="24"/>
                            <w:sz w:val="16"/>
                            <w:szCs w:val="16"/>
                          </w:rPr>
                          <w:t>2014-2020</w:t>
                        </w:r>
                      </w:p>
                    </w:txbxContent>
                  </v:textbox>
                </v:shape>
                <v:shape id="TextBox 30" o:spid="_x0000_s1133" type="#_x0000_t202" style="position:absolute;left:35503;top:34399;width:7707;height:19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1O3MUA&#10;AADdAAAADwAAAGRycy9kb3ducmV2LnhtbESPQWvCQBSE74L/YXmF3nRXq0VTVxFLoSfFVIXeHtln&#10;Epp9G7JbE/+9Kwgeh5n5hlmsOluJCzW+dKxhNFQgiDNnSs41HH6+BjMQPiAbrByThit5WC37vQUm&#10;xrW8p0sachEh7BPUUIRQJ1L6rCCLfuhq4uidXWMxRNnk0jTYRrit5Fipd2mx5LhQYE2bgrK/9N9q&#10;OG7Pv6eJ2uWfdlq3rlOS7Vxq/frSrT9ABOrCM/xofxsNb6PZFO5v4hOQ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3U7cxQAAAN0AAAAPAAAAAAAAAAAAAAAAAJgCAABkcnMv&#10;ZG93bnJldi54bWxQSwUGAAAAAAQABAD1AAAAigMAAAAA&#10;" filled="f" stroked="f">
                  <v:textbox>
                    <w:txbxContent>
                      <w:p w:rsidR="00C57E2E" w:rsidRDefault="00FD1F8E">
                        <w:pPr>
                          <w:pStyle w:val="NormalWeb"/>
                          <w:spacing w:after="120"/>
                          <w:textAlignment w:val="baseline"/>
                        </w:pPr>
                        <w:r>
                          <w:rPr>
                            <w:color w:val="000000"/>
                            <w:kern w:val="24"/>
                            <w:sz w:val="16"/>
                            <w:szCs w:val="16"/>
                          </w:rPr>
                          <w:t>2021-2027</w:t>
                        </w:r>
                      </w:p>
                    </w:txbxContent>
                  </v:textbox>
                </v:shape>
                <v:shape id="TextBox 31" o:spid="_x0000_s1134" type="#_x0000_t202" style="position:absolute;left:4026;top:36683;width:11737;height:6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Qq8UA&#10;AADdAAAADwAAAGRycy9kb3ducmV2LnhtbESPQWvCQBSE74L/YXmF3nRXq6Kpq4il0JPSVIXeHtln&#10;Epp9G7JbE/+9Kwgeh5n5hlmuO1uJCzW+dKxhNFQgiDNnSs41HH4+B3MQPiAbrByThit5WK/6vSUm&#10;xrX8TZc05CJC2CeooQihTqT0WUEW/dDVxNE7u8ZiiLLJpWmwjXBbybFSM2mx5LhQYE3bgrK/9N9q&#10;OO7Ov6eJ2ucfdlq3rlOS7UJq/frSbd5BBOrCM/xofxkNb6P5DO5v4hOQq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D9CrxQAAAN0AAAAPAAAAAAAAAAAAAAAAAJgCAABkcnMv&#10;ZG93bnJldi54bWxQSwUGAAAAAAQABAD1AAAAigMAAAAA&#10;" filled="f" stroked="f">
                  <v:textbox>
                    <w:txbxContent>
                      <w:p w:rsidR="00C57E2E" w:rsidRDefault="00FD1F8E">
                        <w:pPr>
                          <w:pStyle w:val="NormalWeb"/>
                          <w:spacing w:after="120"/>
                          <w:jc w:val="center"/>
                          <w:textAlignment w:val="baseline"/>
                        </w:pPr>
                        <w:r>
                          <w:rPr>
                            <w:color w:val="000000"/>
                            <w:kern w:val="24"/>
                            <w:sz w:val="16"/>
                            <w:szCs w:val="16"/>
                          </w:rPr>
                          <w:t>Neighbourhood, Development and International Cooperation Instrument</w:t>
                        </w:r>
                      </w:p>
                    </w:txbxContent>
                  </v:textbox>
                </v:shape>
                <v:shape id="TextBox 35" o:spid="_x0000_s1135" type="#_x0000_t202" style="position:absolute;left:14575;top:36690;width:9054;height:3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N1MMUA&#10;AADdAAAADwAAAGRycy9kb3ducmV2LnhtbESPQWvCQBSE74L/YXlCb3U3trYas4pYCj0pta3g7ZF9&#10;JsHs25DdmvTfu0LB4zAz3zDZqre1uFDrK8cakrECQZw7U3Gh4fvr/XEGwgdkg7Vj0vBHHlbL4SDD&#10;1LiOP+myD4WIEPYpaihDaFIpfV6SRT92DXH0Tq61GKJsC2la7CLc1nKi1Iu0WHFcKLGhTUn5ef9r&#10;NfxsT8fDs9oVb3badK5Xku1cav0w6tcLEIH6cA//tz+Mhqdk9gq3N/EJyO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Q3UwxQAAAN0AAAAPAAAAAAAAAAAAAAAAAJgCAABkcnMv&#10;ZG93bnJldi54bWxQSwUGAAAAAAQABAD1AAAAigMAAAAA&#10;" filled="f" stroked="f">
                  <v:textbox>
                    <w:txbxContent>
                      <w:p w:rsidR="00C57E2E" w:rsidRDefault="00FD1F8E">
                        <w:pPr>
                          <w:pStyle w:val="NormalWeb"/>
                          <w:spacing w:after="120"/>
                          <w:jc w:val="center"/>
                          <w:textAlignment w:val="baseline"/>
                        </w:pPr>
                        <w:r>
                          <w:rPr>
                            <w:color w:val="000000"/>
                            <w:kern w:val="24"/>
                            <w:sz w:val="16"/>
                            <w:szCs w:val="16"/>
                          </w:rPr>
                          <w:t>Humanitarian Aid</w:t>
                        </w:r>
                      </w:p>
                    </w:txbxContent>
                  </v:textbox>
                </v:shape>
                <v:shape id="TextBox 40" o:spid="_x0000_s1136" type="#_x0000_t202" style="position:absolute;left:23722;top:36687;width:9054;height:37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zhQsMA&#10;AADdAAAADwAAAGRycy9kb3ducmV2LnhtbERPy2rCQBTdF/yH4QrdNTOprWh0DFIpdNVifIC7S+aa&#10;BDN3QmZq0r/vLApdHs57nY+2FXfqfeNYQ5ooEMSlMw1XGo6H96cFCB+QDbaOScMPecg3k4c1ZsYN&#10;vKd7ESoRQ9hnqKEOocuk9GVNFn3iOuLIXV1vMUTYV9L0OMRw28pnpebSYsOxocaO3moqb8W31XD6&#10;vF7OL+qr2tnXbnCjkmyXUuvH6bhdgQg0hn/xn/vDaJilizg3volP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NzhQsMAAADdAAAADwAAAAAAAAAAAAAAAACYAgAAZHJzL2Rv&#10;d25yZXYueG1sUEsFBgAAAAAEAAQA9QAAAIgDAAAAAA==&#10;" filled="f" stroked="f">
                  <v:textbox>
                    <w:txbxContent>
                      <w:p w:rsidR="00C57E2E" w:rsidRDefault="00FD1F8E">
                        <w:pPr>
                          <w:pStyle w:val="NormalWeb"/>
                          <w:spacing w:after="120"/>
                          <w:jc w:val="center"/>
                          <w:textAlignment w:val="baseline"/>
                        </w:pPr>
                        <w:r>
                          <w:rPr>
                            <w:color w:val="000000"/>
                            <w:kern w:val="24"/>
                            <w:sz w:val="16"/>
                            <w:szCs w:val="16"/>
                          </w:rPr>
                          <w:t>Pre-Accession Assistance</w:t>
                        </w:r>
                      </w:p>
                    </w:txbxContent>
                  </v:textbox>
                </v:shape>
                <v:shape id="TextBox 42" o:spid="_x0000_s1137" type="#_x0000_t202" style="position:absolute;left:9266;top:17218;width:4902;height:19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BE2cQA&#10;AADdAAAADwAAAGRycy9kb3ducmV2LnhtbESPT4vCMBTE74LfITxhb2virop2jbLsInhS/AveHs2z&#10;Ldu8lCba+u2NsOBxmJnfMLNFa0txo9oXjjUM+goEcepMwZmGw375PgHhA7LB0jFpuJOHxbzbmWFi&#10;XMNbuu1CJiKEfYIa8hCqREqf5mTR911FHL2Lqy2GKOtMmhqbCLel/FBqLC0WHBdyrOgnp/Rvd7Ua&#10;juvL+TRUm+zXjqrGtUqynUqt33rt9xeIQG14hf/bK6PhczCZwvNNfAJy/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uQRNnEAAAA3QAAAA8AAAAAAAAAAAAAAAAAmAIAAGRycy9k&#10;b3ducmV2LnhtbFBLBQYAAAAABAAEAPUAAACJAwAAAAA=&#10;" filled="f" stroked="f">
                  <v:textbox>
                    <w:txbxContent>
                      <w:p w:rsidR="00C57E2E" w:rsidRDefault="00FD1F8E">
                        <w:pPr>
                          <w:pStyle w:val="NormalWeb"/>
                          <w:spacing w:after="120"/>
                          <w:jc w:val="center"/>
                          <w:textAlignment w:val="baseline"/>
                        </w:pPr>
                        <w:r>
                          <w:rPr>
                            <w:b/>
                            <w:bCs/>
                            <w:color w:val="0E4194"/>
                            <w:kern w:val="24"/>
                            <w:sz w:val="16"/>
                            <w:szCs w:val="16"/>
                          </w:rPr>
                          <w:t>x 1.3</w:t>
                        </w:r>
                      </w:p>
                    </w:txbxContent>
                  </v:textbox>
                </v:shape>
                <v:shape id="TextBox 43" o:spid="_x0000_s1138" type="#_x0000_t202" style="position:absolute;left:27235;top:31504;width:4901;height:19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N7mcMA&#10;AADdAAAADwAAAGRycy9kb3ducmV2LnhtbERPz2vCMBS+D/wfwhN2W5M6N2ZnLOIY7KTYTWG3R/Ns&#10;i81LaTJb/3tzEHb8+H4v89G24kK9bxxrSBMFgrh0puFKw8/359MbCB+QDbaOScOVPOSrycMSM+MG&#10;3tOlCJWIIewz1FCH0GVS+rImiz5xHXHkTq63GCLsK2l6HGK4beVMqVdpseHYUGNHm5rKc/FnNRy2&#10;p9/jXO2qD/vSDW5Uku1Cav04HdfvIAKN4V98d38ZDc/pIu6Pb+ITkK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3N7mcMAAADdAAAADwAAAAAAAAAAAAAAAACYAgAAZHJzL2Rv&#10;d25yZXYueG1sUEsFBgAAAAAEAAQA9QAAAIgDAAAAAA==&#10;" filled="f" stroked="f">
                  <v:textbox>
                    <w:txbxContent>
                      <w:p w:rsidR="00C57E2E" w:rsidRDefault="00FD1F8E">
                        <w:pPr>
                          <w:pStyle w:val="NormalWeb"/>
                          <w:spacing w:after="120"/>
                          <w:jc w:val="center"/>
                          <w:textAlignment w:val="baseline"/>
                        </w:pPr>
                        <w:r>
                          <w:rPr>
                            <w:b/>
                            <w:bCs/>
                            <w:color w:val="0E4194"/>
                            <w:kern w:val="24"/>
                            <w:sz w:val="16"/>
                            <w:szCs w:val="16"/>
                          </w:rPr>
                          <w:t>x 1.2</w:t>
                        </w:r>
                      </w:p>
                    </w:txbxContent>
                  </v:textbox>
                </v:shape>
                <v:line id="Straight Connector 3191" o:spid="_x0000_s1139" style="position:absolute;flip:x;visibility:visible;mso-wrap-style:square" from="13180,24920" to="16781,249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jS6lcYAAADdAAAADwAAAGRycy9kb3ducmV2LnhtbESPQWvCQBSE7wX/w/KEXkQ3saVodBXR&#10;FnoqJop4fGSf2WD2bciumv77bqHQ4zAz3zDLdW8bcafO144VpJMEBHHpdM2VguPhYzwD4QOyxsYx&#10;KfgmD+vV4GmJmXYPzulehEpECPsMFZgQ2kxKXxqy6CeuJY7exXUWQ5RdJXWHjwi3jZwmyZu0WHNc&#10;MNjS1lB5LW5WwejrsPdFno/eT6/G7o6929/Ks1LPw36zABGoD//hv/anVvCSzlP4fROfgFz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o0upXGAAAA3QAAAA8AAAAAAAAA&#10;AAAAAAAAoQIAAGRycy9kb3ducmV2LnhtbFBLBQYAAAAABAAEAPkAAACUAwAAAAA=&#10;" strokecolor="#eb5850" strokeweight="1pt"/>
                <v:shape id="Picture 3192" o:spid="_x0000_s1140" type="#_x0000_t75" style="position:absolute;left:29595;top:1884;width:3600;height:3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ue4MHEAAAA3QAAAA8AAABkcnMvZG93bnJldi54bWxEj09rAjEUxO8Fv0N4greaXWWLrkYRq7Sn&#10;gn/A6yN57i5uXpYk1fXbN4VCj8PM/IZZrnvbijv50DhWkI8zEMTamYYrBefT/nUGIkRkg61jUvCk&#10;AOvV4GWJpXEPPtD9GCuRIBxKVFDH2JVSBl2TxTB2HXHyrs5bjEn6ShqPjwS3rZxk2Zu02HBaqLGj&#10;bU36dvy2Cg791y7o/YwuRetz/f5REGeFUqNhv1mAiNTH//Bf+9MomObzCfy+SU9Arn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ue4MHEAAAA3QAAAA8AAAAAAAAAAAAAAAAA&#10;nwIAAGRycy9kb3ducmV2LnhtbFBLBQYAAAAABAAEAPcAAACQAwAAAAA=&#10;">
                  <v:imagedata r:id="rId69" o:title="africa"/>
                </v:shape>
                <v:shape id="Picture 3193" o:spid="_x0000_s1141" type="#_x0000_t75" style="position:absolute;left:48804;top:1884;width:3591;height:3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JXAKzGAAAA3QAAAA8AAABkcnMvZG93bnJldi54bWxEj0FrwkAUhO+F/oflFXqRZmMDomlWaUWp&#10;eBCM9v6afc2GZt+G7Krpv3cFocdhZr5hisVgW3Gm3jeOFYyTFARx5XTDtYLjYf0yBeEDssbWMSn4&#10;Iw+L+eNDgbl2F97TuQy1iBD2OSowIXS5lL4yZNEnriOO3o/rLYYo+1rqHi8Rblv5mqYTabHhuGCw&#10;o6Wh6rc8WQW71baazr4+hvKIm+9Mf0ozOkilnp+G9zcQgYbwH763N1pBNp5lcHsTn4CcX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lcArMYAAADdAAAADwAAAAAAAAAAAAAA&#10;AACfAgAAZHJzL2Rvd25yZXYueG1sUEsFBgAAAAAEAAQA9wAAAJIDAAAAAA==&#10;">
                  <v:imagedata r:id="rId70" o:title="america"/>
                </v:shape>
                <v:shape id="Picture 3194" o:spid="_x0000_s1142" type="#_x0000_t75" style="position:absolute;left:20009;top:1884;width:3600;height:3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HRWDHFAAAA3QAAAA8AAABkcnMvZG93bnJldi54bWxEj8FqwzAQRO+F/IPYQG617KYtrRslhEAg&#10;kFNdg3tcrI1tIq2MpdrO30eFQo/DzLxhNrvZGjHS4DvHCrIkBUFcO91xo6D8Oj6+gfABWaNxTApu&#10;5GG3XTxsMNdu4k8ai9CICGGfo4I2hD6X0tctWfSJ64mjd3GDxRDl0Eg94BTh1sinNH2VFjuOCy32&#10;dGipvhY/VkH1UumjOZ2Rs6K5Xaisvs25Umq1nPcfIALN4T/81z5pBevs/Rl+38QnILd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h0VgxxQAAAN0AAAAPAAAAAAAAAAAAAAAA&#10;AJ8CAABkcnMvZG93bnJldi54bWxQSwUGAAAAAAQABAD3AAAAkQMAAAAA&#10;">
                  <v:imagedata r:id="rId71" o:title="neighbourhood"/>
                </v:shape>
                <v:shape id="Picture 3195" o:spid="_x0000_s1143" type="#_x0000_t75" style="position:absolute;left:39182;top:1866;width:3600;height:3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a8FPjHAAAA3QAAAA8AAABkcnMvZG93bnJldi54bWxEj81qwzAQhO+FvoPYQm+NnASbxI0SQpLi&#10;tifn5wEWa2ObWivHUm3n7atCocdhZr5hVpvRNKKnztWWFUwnEQjiwuqaSwWX89vLAoTzyBoby6Tg&#10;Tg4268eHFabaDnyk/uRLESDsUlRQed+mUrqiIoNuYlvi4F1tZ9AH2ZVSdzgEuGnkLIoSabDmsFBh&#10;S7uKiq/Tt1GQLK6XKMuO+cfnkOB+d2hv+T1W6vlp3L6C8DT6//Bf+10rmE+XMfy+CU9Arn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Ka8FPjHAAAA3QAAAA8AAAAAAAAAAAAA&#10;AAAAnwIAAGRycy9kb3ducmV2LnhtbFBLBQYAAAAABAAEAPcAAACTAwAAAAA=&#10;">
                  <v:imagedata r:id="rId72" o:title=""/>
                </v:shape>
                <v:shape id="TextBox 125" o:spid="_x0000_s1144" type="#_x0000_t202" style="position:absolute;left:16779;top:5759;width:10966;height:19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MSNsMA&#10;AADdAAAADwAAAGRycy9kb3ducmV2LnhtbESP0YrCMBRE3wX/IVxh3zRVQdZqFBEXFpSFqh9waa5N&#10;sbkpTWy7f28EwcdhZs4w621vK9FS40vHCqaTBARx7nTJhYLr5Wf8DcIHZI2VY1LwTx62m+Fgjal2&#10;HWfUnkMhIoR9igpMCHUqpc8NWfQTVxNH7+YaiyHKppC6wS7CbSVnSbKQFkuOCwZr2hvK7+eHVYDz&#10;ItvXy7Y7mb9D73R7OM6yq1Jfo363AhGoD5/wu/2rFcynywW83sQnID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9MSNsMAAADdAAAADwAAAAAAAAAAAAAAAACYAgAAZHJzL2Rv&#10;d25yZXYueG1sUEsFBgAAAAAEAAQA9QAAAIgDAAAAAA==&#10;" filled="f" stroked="f">
                  <v:textbox style="mso-fit-shape-to-text:t" inset="2.53967mm,1.2699mm,2.53967mm,1.2699mm">
                    <w:txbxContent>
                      <w:p w:rsidR="00C57E2E" w:rsidRDefault="00FD1F8E">
                        <w:pPr>
                          <w:pStyle w:val="NormalWeb"/>
                          <w:jc w:val="center"/>
                          <w:textAlignment w:val="baseline"/>
                        </w:pPr>
                        <w:r>
                          <w:rPr>
                            <w:b/>
                            <w:bCs/>
                            <w:color w:val="000000"/>
                            <w:kern w:val="24"/>
                            <w:sz w:val="14"/>
                            <w:szCs w:val="14"/>
                          </w:rPr>
                          <w:t xml:space="preserve">Neighbourhood </w:t>
                        </w:r>
                      </w:p>
                    </w:txbxContent>
                  </v:textbox>
                </v:shape>
                <v:shape id="TextBox 126" o:spid="_x0000_s1145" type="#_x0000_t202" style="position:absolute;left:26682;top:5844;width:9614;height:19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3rcUA&#10;AADdAAAADwAAAGRycy9kb3ducmV2LnhtbESPwWrDMBBE74X+g9hCbo3sGNLGjWJKcCGQUHCaD1is&#10;rWVqrYyl2s7fR4VCjsPMvGG2xWw7MdLgW8cK0mUCgrh2uuVGweXr4/kVhA/IGjvHpOBKHord48MW&#10;c+0mrmg8h0ZECPscFZgQ+lxKXxuy6JeuJ47etxsshiiHRuoBpwi3nVwlyVpabDkuGOxpb6j+Of9a&#10;BZg11b7fjNPJfJaz02N5XFUXpRZP8/sbiEBzuIf/2wetIEs3L/D3Jj4Bub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n7etxQAAAN0AAAAPAAAAAAAAAAAAAAAAAJgCAABkcnMv&#10;ZG93bnJldi54bWxQSwUGAAAAAAQABAD1AAAAigMAAAAA&#10;" filled="f" stroked="f">
                  <v:textbox style="mso-fit-shape-to-text:t" inset="2.53967mm,1.2699mm,2.53967mm,1.2699mm">
                    <w:txbxContent>
                      <w:p w:rsidR="00C57E2E" w:rsidRDefault="00FD1F8E">
                        <w:pPr>
                          <w:pStyle w:val="NormalWeb"/>
                          <w:jc w:val="center"/>
                          <w:textAlignment w:val="baseline"/>
                        </w:pPr>
                        <w:r>
                          <w:rPr>
                            <w:b/>
                            <w:bCs/>
                            <w:color w:val="000000"/>
                            <w:kern w:val="24"/>
                            <w:sz w:val="14"/>
                            <w:szCs w:val="14"/>
                          </w:rPr>
                          <w:t xml:space="preserve">Sub-Saharan Africa </w:t>
                        </w:r>
                      </w:p>
                    </w:txbxContent>
                  </v:textbox>
                </v:shape>
                <v:shape id="TextBox 127" o:spid="_x0000_s1146" type="#_x0000_t202" style="position:absolute;left:35500;top:5844;width:10966;height:2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Aj38EA&#10;AADdAAAADwAAAGRycy9kb3ducmV2LnhtbERPzYrCMBC+C/sOYQRvmlZBtGssIi4sKEJdH2BoZpuy&#10;zaQ02ba+vTkIHj++/10+2kb01PnasYJ0kYAgLp2uuVJw//mab0D4gKyxcUwKHuQh339MdphpN3BB&#10;/S1UIoawz1CBCaHNpPSlIYt+4VriyP26zmKIsKuk7nCI4baRyyRZS4s1xwaDLR0NlX+3f6sAV1Vx&#10;bLf9cDHX0+h0fzovi7tSs+l4+AQRaAxv8cv9rRWs0m2cG9/EJyD3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UAI9/BAAAA3QAAAA8AAAAAAAAAAAAAAAAAmAIAAGRycy9kb3du&#10;cmV2LnhtbFBLBQYAAAAABAAEAPUAAACGAwAAAAA=&#10;" filled="f" stroked="f">
                  <v:textbox style="mso-fit-shape-to-text:t" inset="2.53967mm,1.2699mm,2.53967mm,1.2699mm">
                    <w:txbxContent>
                      <w:p w:rsidR="00C57E2E" w:rsidRDefault="00FD1F8E">
                        <w:pPr>
                          <w:pStyle w:val="NormalWeb"/>
                          <w:jc w:val="center"/>
                          <w:textAlignment w:val="baseline"/>
                        </w:pPr>
                        <w:r>
                          <w:rPr>
                            <w:b/>
                            <w:bCs/>
                            <w:color w:val="000000"/>
                            <w:kern w:val="24"/>
                            <w:sz w:val="14"/>
                            <w:szCs w:val="14"/>
                          </w:rPr>
                          <w:t xml:space="preserve">Asia, Middle East </w:t>
                        </w:r>
                        <w:r>
                          <w:rPr>
                            <w:b/>
                            <w:bCs/>
                            <w:color w:val="000000"/>
                            <w:kern w:val="24"/>
                            <w:sz w:val="14"/>
                            <w:szCs w:val="14"/>
                          </w:rPr>
                          <w:br/>
                          <w:t>and Pacific</w:t>
                        </w:r>
                      </w:p>
                    </w:txbxContent>
                  </v:textbox>
                </v:shape>
                <v:shape id="TextBox 128" o:spid="_x0000_s1147" type="#_x0000_t202" style="position:absolute;left:45567;top:5844;width:10967;height:2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yGRMMA&#10;AADdAAAADwAAAGRycy9kb3ducmV2LnhtbESP0YrCMBRE3wX/IVzBN01VkG3XKCIKgrJQ9QMuzd2m&#10;2NyUJrbdv98IC/s4zMwZZrMbbC06an3lWMFinoAgLpyuuFTwuJ9mHyB8QNZYOyYFP+Rhtx2PNphp&#10;13NO3S2UIkLYZ6jAhNBkUvrCkEU/dw1x9L5dazFE2ZZSt9hHuK3lMknW0mLFccFgQwdDxfP2sgpw&#10;VeaHJu36q/k6Dk53x8syfyg1nQz7TxCBhvAf/muftYLVIk3h/SY+Abn9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kyGRMMAAADdAAAADwAAAAAAAAAAAAAAAACYAgAAZHJzL2Rv&#10;d25yZXYueG1sUEsFBgAAAAAEAAQA9QAAAIgDAAAAAA==&#10;" filled="f" stroked="f">
                  <v:textbox style="mso-fit-shape-to-text:t" inset="2.53967mm,1.2699mm,2.53967mm,1.2699mm">
                    <w:txbxContent>
                      <w:p w:rsidR="00C57E2E" w:rsidRDefault="00FD1F8E">
                        <w:pPr>
                          <w:pStyle w:val="NormalWeb"/>
                          <w:jc w:val="center"/>
                          <w:textAlignment w:val="baseline"/>
                        </w:pPr>
                        <w:r>
                          <w:rPr>
                            <w:b/>
                            <w:bCs/>
                            <w:color w:val="000000"/>
                            <w:kern w:val="24"/>
                            <w:sz w:val="14"/>
                            <w:szCs w:val="14"/>
                          </w:rPr>
                          <w:t>Americas and Caribbean</w:t>
                        </w:r>
                      </w:p>
                    </w:txbxContent>
                  </v:textbox>
                </v:shape>
                <v:shape id="TextBox 129" o:spid="_x0000_s1148" type="#_x0000_t202" style="position:absolute;left:29082;top:12552;width:14338;height:55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VXCcIA&#10;AADbAAAADwAAAGRycy9kb3ducmV2LnhtbESP0YrCMBRE34X9h3CFfdNUWUW6RimLhcUHxbofcGmu&#10;bbG5KU3W1L83guDjMDNnmPV2MK24Ue8aywpm0wQEcWl1w5WCv3M+WYFwHllja5kU3MnBdvMxWmOq&#10;beAT3QpfiQhhl6KC2vsuldKVNRl0U9sRR+9ie4M+yr6SuscQ4aaV8yRZSoMNx4UaO/qpqbwW/0bB&#10;cTHLQr67ZjIk53042NLljVPqczxk3yA8Df4dfrV/tYLlFzy/xB8gN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NVcJwgAAANsAAAAPAAAAAAAAAAAAAAAAAJgCAABkcnMvZG93&#10;bnJldi54bWxQSwUGAAAAAAQABAD1AAAAhwMAAAAA&#10;" fillcolor="#eb5850" stroked="f">
                  <v:textbox style="mso-fit-shape-to-text:t">
                    <w:txbxContent>
                      <w:p w:rsidR="00C57E2E" w:rsidRDefault="00FD1F8E">
                        <w:pPr>
                          <w:pStyle w:val="NormalWeb"/>
                          <w:jc w:val="center"/>
                          <w:textAlignment w:val="baseline"/>
                          <w:rPr>
                            <w:b/>
                            <w:bCs/>
                            <w:color w:val="FFFFFF" w:themeColor="background1"/>
                            <w:kern w:val="24"/>
                            <w:sz w:val="16"/>
                            <w:szCs w:val="16"/>
                          </w:rPr>
                        </w:pPr>
                        <w:r>
                          <w:rPr>
                            <w:b/>
                            <w:bCs/>
                            <w:color w:val="FFFFFF" w:themeColor="background1"/>
                            <w:kern w:val="24"/>
                            <w:sz w:val="16"/>
                            <w:szCs w:val="16"/>
                          </w:rPr>
                          <w:t>Neighbourhood, Development and International Cooperation Instrument</w:t>
                        </w:r>
                      </w:p>
                    </w:txbxContent>
                  </v:textbox>
                </v:shape>
                <v:shape id="TextBox 130" o:spid="_x0000_s1149" type="#_x0000_t202" style="position:absolute;left:29037;top:8921;width:14383;height:20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usGMUA&#10;AADbAAAADwAAAGRycy9kb3ducmV2LnhtbESPQWvCQBSE70L/w/IKXopuWoiU6CrSItSDB7WC3p7Z&#10;ZzY0+zZk1xj99a5Q8DjMzDfMZNbZSrTU+NKxgvdhAoI4d7rkQsHvdjH4BOEDssbKMSm4kofZ9KU3&#10;wUy7C6+p3YRCRAj7DBWYEOpMSp8bsuiHriaO3sk1FkOUTSF1g5cIt5X8SJKRtFhyXDBY05eh/G9z&#10;tgqobvfOL1enb7k7mvTtlpp8flCq/9rNxyACdeEZ/m//aAWjFB5f4g+Q0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y6wYxQAAANsAAAAPAAAAAAAAAAAAAAAAAJgCAABkcnMv&#10;ZG93bnJldi54bWxQSwUGAAAAAAQABAD1AAAAigMAAAAA&#10;" fillcolor="#009fba" stroked="f">
                  <v:textbox style="mso-fit-shape-to-text:t">
                    <w:txbxContent>
                      <w:p w:rsidR="00C57E2E" w:rsidRDefault="00FD1F8E">
                        <w:pPr>
                          <w:pStyle w:val="NormalWeb"/>
                          <w:jc w:val="center"/>
                          <w:textAlignment w:val="baseline"/>
                        </w:pPr>
                        <w:r>
                          <w:rPr>
                            <w:b/>
                            <w:bCs/>
                            <w:color w:val="FFFFFF" w:themeColor="background1"/>
                            <w:kern w:val="24"/>
                            <w:sz w:val="16"/>
                            <w:szCs w:val="16"/>
                            <w:lang w:val="en-US"/>
                          </w:rPr>
                          <w:t xml:space="preserve">Engage with partners </w:t>
                        </w:r>
                      </w:p>
                    </w:txbxContent>
                  </v:textbox>
                </v:shape>
                <v:shape id="TextBox 131" o:spid="_x0000_s1150" type="#_x0000_t202" style="position:absolute;left:17881;top:12749;width:8982;height:4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evbMUA&#10;AADbAAAADwAAAGRycy9kb3ducmV2LnhtbESPT2vCQBTE70K/w/IKvYhutBhqzCrFIlYvpSo5P7Iv&#10;f2j2bciuGvvpu4LQ4zAzv2HSVW8acaHO1ZYVTMYRCOLc6ppLBafjZvQGwnlkjY1lUnAjB6vl0yDF&#10;RNsrf9Pl4EsRIOwSVFB53yZSurwig25sW+LgFbYz6IPsSqk7vAa4aeQ0imJpsOawUGFL64ryn8PZ&#10;KBhy9lG/7m+/xbT4OuMp2+Xz7Uypl+f+fQHCU+//w4/2p1YQx3D/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x69sxQAAANsAAAAPAAAAAAAAAAAAAAAAAJgCAABkcnMv&#10;ZG93bnJldi54bWxQSwUGAAAAAAQABAD1AAAAigMAAAAA&#10;" fillcolor="#009fba" stroked="f">
                  <v:textbox style="mso-fit-shape-to-text:t" inset="1mm,1mm,1mm,1mm">
                    <w:txbxContent>
                      <w:p w:rsidR="00C57E2E" w:rsidRDefault="00FD1F8E">
                        <w:pPr>
                          <w:pStyle w:val="NormalWeb"/>
                          <w:jc w:val="center"/>
                          <w:textAlignment w:val="baseline"/>
                        </w:pPr>
                        <w:r>
                          <w:rPr>
                            <w:b/>
                            <w:bCs/>
                            <w:color w:val="FFFFFF" w:themeColor="background1"/>
                            <w:kern w:val="24"/>
                            <w:sz w:val="16"/>
                            <w:szCs w:val="16"/>
                          </w:rPr>
                          <w:t>Emerging Challenges and Priorities Cushion</w:t>
                        </w:r>
                      </w:p>
                    </w:txbxContent>
                  </v:textbox>
                </v:shape>
                <v:shape id="TextBox 132" o:spid="_x0000_s1151" type="#_x0000_t202" style="position:absolute;left:46469;top:12577;width:7833;height:45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zVHMUA&#10;AADbAAAADwAAAGRycy9kb3ducmV2LnhtbESPQWsCMRSE7wX/Q3iCN83awrZsjaIFq4f2UJXu9XXz&#10;ulncvCxJdLf/vikIPQ4z8w2zWA22FVfyoXGsYD7LQBBXTjdcKzgdt9MnECEia2wdk4IfCrBaju4W&#10;WGjX8wddD7EWCcKhQAUmxq6QMlSGLIaZ64iT9+28xZikr6X22Ce4beV9luXSYsNpwWBHL4aq8+Fi&#10;Fbxu3vPPS7VtsMz9W/lldv2+fFBqMh7WzyAiDfE/fGvvtYL8Ef6+pB8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3NUcxQAAANsAAAAPAAAAAAAAAAAAAAAAAJgCAABkcnMv&#10;ZG93bnJldi54bWxQSwUGAAAAAAQABAD1AAAAigMAAAAA&#10;" fillcolor="#009fba" stroked="f">
                  <v:path arrowok="t"/>
                  <v:textbox>
                    <w:txbxContent>
                      <w:p w:rsidR="00C57E2E" w:rsidRDefault="00FD1F8E">
                        <w:pPr>
                          <w:pStyle w:val="NormalWeb"/>
                          <w:jc w:val="center"/>
                          <w:textAlignment w:val="baseline"/>
                        </w:pPr>
                        <w:r>
                          <w:rPr>
                            <w:b/>
                            <w:bCs/>
                            <w:color w:val="FFFFFF" w:themeColor="background1"/>
                            <w:kern w:val="24"/>
                            <w:sz w:val="16"/>
                            <w:szCs w:val="16"/>
                            <w:lang w:val="en-US"/>
                          </w:rPr>
                          <w:t>Rapid Response</w:t>
                        </w:r>
                      </w:p>
                    </w:txbxContent>
                  </v:textbox>
                </v:shape>
                <v:shape id="TextBox 133" o:spid="_x0000_s1152" type="#_x0000_t202" style="position:absolute;left:29037;top:20165;width:14383;height:20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oDhsEA&#10;AADbAAAADwAAAGRycy9kb3ducmV2LnhtbERPTYvCMBC9C/sfwix4EU0VlKUaRRRhPXhYdUFvYzM2&#10;xWZSmmyt/vrNQfD4eN+zRWtL0VDtC8cKhoMEBHHmdMG5guNh0/8C4QOyxtIxKXiQh8X8ozPDVLs7&#10;/1CzD7mIIexTVGBCqFIpfWbIoh+4ijhyV1dbDBHWudQ13mO4LeUoSSbSYsGxwWBFK0PZbf9nFVDV&#10;nJzf7q5r+Xsx495zbLLlWanuZ7ucggjUhrf45f7WCiZxbPwSf4C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3KA4bBAAAA2wAAAA8AAAAAAAAAAAAAAAAAmAIAAGRycy9kb3du&#10;cmV2LnhtbFBLBQYAAAAABAAEAPUAAACGAwAAAAA=&#10;" fillcolor="#009fba" stroked="f">
                  <v:textbox style="mso-fit-shape-to-text:t">
                    <w:txbxContent>
                      <w:p w:rsidR="00C57E2E" w:rsidRDefault="00FD1F8E">
                        <w:pPr>
                          <w:pStyle w:val="NormalWeb"/>
                          <w:jc w:val="center"/>
                          <w:textAlignment w:val="baseline"/>
                        </w:pPr>
                        <w:r>
                          <w:rPr>
                            <w:b/>
                            <w:bCs/>
                            <w:color w:val="FFFFFF" w:themeColor="background1"/>
                            <w:kern w:val="24"/>
                            <w:sz w:val="16"/>
                            <w:szCs w:val="16"/>
                            <w:lang w:val="en-US"/>
                          </w:rPr>
                          <w:t xml:space="preserve">Reaching Common Goals </w:t>
                        </w:r>
                      </w:p>
                    </w:txbxContent>
                  </v:textbox>
                </v:shape>
                <v:group id="Group 69" o:spid="_x0000_s1153" style="position:absolute;left:43424;top:13696;width:1346;height:2129" coordorigin="43424,13696" coordsize="2048,27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AEY+sUAAADbAAAADwAAAGRycy9kb3ducmV2LnhtbESPT2vCQBTE74V+h+UV&#10;ejObtCg1ZhWRtvQQBLUg3h7ZZxLMvg3Zbf58e7dQ6HGYmd8w2WY0jeipc7VlBUkUgyAurK65VPB9&#10;+pi9gXAeWWNjmRRM5GCzfnzIMNV24AP1R1+KAGGXooLK+zaV0hUVGXSRbYmDd7WdQR9kV0rd4RDg&#10;ppEvcbyQBmsOCxW2tKuouB1/jILPAYfta/Le57frbrqc5vtznpBSz0/jdgXC0+j/w3/tL61gsYT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QBGPrFAAAA2wAA&#10;AA8AAAAAAAAAAAAAAAAAqgIAAGRycy9kb3ducmV2LnhtbFBLBQYAAAAABAAEAPoAAACcAw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70" o:spid="_x0000_s1154" type="#_x0000_t13" style="position:absolute;left:43954;top:13696;width:1519;height:27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uP/sEA&#10;AADbAAAADwAAAGRycy9kb3ducmV2LnhtbERPy2oCMRTdC/2HcAvdaaaz0DIah1Io1S6E2iIuL5Pr&#10;JHZyM0wyD//eLApdHs57U06uEQN1wXpW8LzIQBBXXluuFfx8v89fQISIrLHxTApuFKDcPsw2WGg/&#10;8hcNx1iLFMKhQAUmxraQMlSGHIaFb4kTd/Gdw5hgV0vd4ZjCXSPzLFtKh5ZTg8GW3gxVv8feKWhP&#10;4WrNWfe0HA79/sPmcvw8KfX0OL2uQUSa4r/4z73TClZpffqSfoDc3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Mrj/7BAAAA2wAAAA8AAAAAAAAAAAAAAAAAmAIAAGRycy9kb3du&#10;cmV2LnhtbFBLBQYAAAAABAAEAPUAAACGAwAAAAA=&#10;" adj="10800,4320" filled="f" stroked="f"/>
                  <v:rect id="Right Arrow 4" o:spid="_x0000_s1155" style="position:absolute;left:43424;top:14253;width:1063;height:16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gLjMMA&#10;AADbAAAADwAAAGRycy9kb3ducmV2LnhtbESPQWvCQBSE7wX/w/KEXqRu9FBN6iqi1ngTtZfeHtnn&#10;Jph9G7Krpv/eFYQeh5lvhpktOluLG7W+cqxgNExAEBdOV2wU/Jy+P6YgfEDWWDsmBX/kYTHvvc0w&#10;0+7OB7odgxGxhH2GCsoQmkxKX5Rk0Q9dQxy9s2sthihbI3WL91huazlOkk9pseK4UGJDq5KKy/Fq&#10;FUzWywHtf905bNJtmptDvk1NrtR7v1t+gQjUhf/wi97pyI3g+SX+AD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FgLjMMAAADbAAAADwAAAAAAAAAAAAAAAACYAgAAZHJzL2Rv&#10;d25yZXYueG1sUEsFBgAAAAAEAAQA9QAAAIgDAAAAAA==&#10;" filled="f" stroked="f">
                    <v:textbox inset="0,0,0,0"/>
                  </v:rect>
                </v:group>
                <v:shape id="Right Arrow 73" o:spid="_x0000_s1156" type="#_x0000_t13" style="position:absolute;left:35549;top:17777;width:1405;height:2128;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aYn8MA&#10;AADbAAAADwAAAGRycy9kb3ducmV2LnhtbESP0WoCMRRE34X+Q7hC3zSrUmtXo0hLoSAIrv2A2811&#10;E9zcbDdR1783guDjMDNnmMWqc7U4UxusZwWjYQaCuPTacqXgd/89mIEIEVlj7ZkUXCnAavnSW2Cu&#10;/YV3dC5iJRKEQ44KTIxNLmUoDTkMQ98QJ+/gW4cxybaSusVLgrtajrNsKh1aTgsGG/o0VB6Lk1Ng&#10;p3b/V2y+/j/McXua+cnVmbdCqdd+t56DiNTFZ/jR/tEK3idw/5J+gFz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SaYn8MAAADbAAAADwAAAAAAAAAAAAAAAACYAgAAZHJzL2Rv&#10;d25yZXYueG1sUEsFBgAAAAAEAAQA9QAAAIgDAAAAAA==&#10;" adj="10800,4320" fillcolor="#eb5850" stroked="f"/>
                <v:group id="Group 75" o:spid="_x0000_s1157" style="position:absolute;left:27893;top:13799;width:1347;height:2128" coordorigin="27893,13799" coordsize="1281,27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JWEIsUAAADbAAAADwAAAGRycy9kb3ducmV2LnhtbESPT2vCQBTE70K/w/IK&#10;vdVNWtJKdBWRtvQgBZOCeHtkn0kw+zZkt/nz7V2h4HGYmd8wq81oGtFT52rLCuJ5BIK4sLrmUsFv&#10;/vm8AOE8ssbGMimYyMFm/TBbYartwAfqM1+KAGGXooLK+zaV0hUVGXRz2xIH72w7gz7IrpS6wyHA&#10;TSNfouhNGqw5LFTY0q6i4pL9GQVfAw7b1/ij31/Ou+mUJz/HfUxKPT2O2yUIT6O/h//b31rBew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CVhCLFAAAA2wAA&#10;AA8AAAAAAAAAAAAAAAAAqgIAAGRycy9kb3ducmV2LnhtbFBLBQYAAAAABAAEAPoAAACcAwAAAAA=&#10;">
                  <v:shape id="Right Arrow 76" o:spid="_x0000_s1158" type="#_x0000_t13" style="position:absolute;left:27893;top:13799;width:1282;height:2783;rotation: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a7MMA&#10;AADbAAAADwAAAGRycy9kb3ducmV2LnhtbESPwWrDMBBE74X8g9hAb42UHlzXiRJKoeBLA7HT+2Jt&#10;bFNr5ViK7ebro0Khx2Fm3jDb/Ww7MdLgW8ca1isFgrhypuVaw6n8eEpB+IBssHNMGn7Iw363eNhi&#10;ZtzERxqLUIsIYZ+hhiaEPpPSVw1Z9CvXE0fv7AaLIcqhlmbAKcJtJ5+VSqTFluNCgz29N1R9F1er&#10;4XgJ1/KQHr6mk/q85QmrVy6U1o/L+W0DItAc/sN/7dxoeEng90v8AXJ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a7MMAAADbAAAADwAAAAAAAAAAAAAAAACYAgAAZHJzL2Rv&#10;d25yZXYueG1sUEsFBgAAAAAEAAQA9QAAAIgDAAAAAA==&#10;" adj="10800,4320" filled="f" stroked="f"/>
                  <v:rect id="Right Arrow 4" o:spid="_x0000_s1159" style="position:absolute;left:28278;top:14355;width:897;height:16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02Y8MA&#10;AADbAAAADwAAAGRycy9kb3ducmV2LnhtbESPQWvCQBSE70L/w/IKXkQ39VCb6CrSqvEmWi/eHtnn&#10;JjT7NmRXjf++Kwgeh5lvhpktOluLK7W+cqzgY5SAIC6crtgoOP6uh18gfEDWWDsmBXfysJi/9WaY&#10;aXfjPV0PwYhYwj5DBWUITSalL0qy6EeuIY7e2bUWQ5StkbrFWyy3tRwnyae0WHFcKLGh75KKv8PF&#10;Kpj8LAe0O7lzWKWbNDf7fJOaXKn+e7ecggjUhVf4SW915Cbw+BJ/g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P02Y8MAAADbAAAADwAAAAAAAAAAAAAAAACYAgAAZHJzL2Rv&#10;d25yZXYueG1sUEsFBgAAAAAEAAQA9QAAAIgDAAAAAA==&#10;" filled="f" stroked="f">
                    <v:textbox inset="0,0,0,0"/>
                  </v:rect>
                </v:group>
                <v:group id="Group 80" o:spid="_x0000_s1160" style="position:absolute;left:35166;top:11309;width:2129;height:1268" coordorigin="35166,11309" coordsize="2783,16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TdXncIAAADbAAAADwAAAGRycy9kb3ducmV2LnhtbERPy2rCQBTdF/yH4Qrd&#10;1UlaWiQ6hhCsuJBCVRB3l8w1CWbuhMyYx987i0KXh/Nep6NpRE+dqy0riBcRCOLC6ppLBefT99sS&#10;hPPIGhvLpGAiB+lm9rLGRNuBf6k/+lKEEHYJKqi8bxMpXVGRQbewLXHgbrYz6APsSqk7HEK4aeR7&#10;FH1JgzWHhgpbyisq7seHUbAbcMg+4m1/uN/y6Xr6/LkcYlLqdT5mKxCeRv8v/nPvtYJlWB++hB8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U3V53CAAAA2wAAAA8A&#10;AAAAAAAAAAAAAAAAqgIAAGRycy9kb3ducmV2LnhtbFBLBQYAAAAABAAEAPoAAACZAwAAAAA=&#10;">
                  <v:shape id="Right Arrow 81" o:spid="_x0000_s1161" type="#_x0000_t13" style="position:absolute;left:35729;top:10746;width:1658;height:278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9pssEA&#10;AADbAAAADwAAAGRycy9kb3ducmV2LnhtbESPzarCMBSE94LvEI7gTlNdiFSjiD9cV4rVjbtjc2yL&#10;zUlpcjW+vREu3OUwM98w82UwtXhS6yrLCkbDBARxbnXFhYLLeTeYgnAeWWNtmRS8ycFy0e3MMdX2&#10;xSd6Zr4QEcIuRQWl900qpctLMuiGtiGO3t22Bn2UbSF1i68IN7UcJ8lEGqw4LpTY0Lqk/JH9GgXZ&#10;LRwa/Dm5y2oSbsfN1uyviVGq3wurGQhPwf+H/9p7rWA6gu+X+APk4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I/abLBAAAA2wAAAA8AAAAAAAAAAAAAAAAAmAIAAGRycy9kb3du&#10;cmV2LnhtbFBLBQYAAAAABAAEAPUAAACGAwAAAAA=&#10;" adj="10800,4320" filled="f" stroked="f"/>
                  <v:rect id="Right Arrow 4" o:spid="_x0000_s1162" style="position:absolute;left:35977;top:11552;width:1161;height:1670;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TRXcQA&#10;AADbAAAADwAAAGRycy9kb3ducmV2LnhtbESPQWvCQBSE7wX/w/IEb3VjLUWjq1hBMGAFowePj+wz&#10;Ccm+DdlNTP99t1DocZiZb5j1djC16Kl1pWUFs2kEgjizuuRcwe16eF2AcB5ZY22ZFHyTg+1m9LLG&#10;WNsnX6hPfS4ChF2MCgrvm1hKlxVk0E1tQxy8h20N+iDbXOoWnwFuavkWRR/SYMlhocCG9gVlVdoZ&#10;BYuo10l3Tm7J5+n9XlVpeuq+9kpNxsNuBcLT4P/Df+2jVrCcw++X8APk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u00V3EAAAA2wAAAA8AAAAAAAAAAAAAAAAAmAIAAGRycy9k&#10;b3ducmV2LnhtbFBLBQYAAAAABAAEAPUAAACJAwAAAAA=&#10;" filled="f" stroked="f">
                    <v:textbox inset="0,0,0,0"/>
                  </v:rect>
                </v:group>
                <v:shape id="Picture 94" o:spid="_x0000_s1163" type="#_x0000_t75" style="position:absolute;left:34397;top:23627;width:3115;height:31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QsjiXGAAAA2wAAAA8AAABkcnMvZG93bnJldi54bWxEj09rwkAUxO+C32F5Qi+im5ZSaswqadXW&#10;q3+w9PaSfSah2bchu2rqp3cLQo/DzPyGSeadqcWZWldZVvA4jkAQ51ZXXCjY71ajVxDOI2usLZOC&#10;X3Iwn/V7CcbaXnhD560vRICwi1FB6X0TS+nykgy6sW2Ig3e0rUEfZFtI3eIlwE0tn6LoRRqsOCyU&#10;2NB7SfnP9mQUfC4PxeIbs+uHu75lu8Uw3XzJVKmHQZdOQXjq/H/43l5rBZNn+PsSfoCc3Q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VCyOJcYAAADbAAAADwAAAAAAAAAAAAAA&#10;AACfAgAAZHJzL2Rvd25yZXYueG1sUEsFBgAAAAAEAAQA9wAAAJIDAAAAAA==&#10;">
                  <v:imagedata r:id="rId73" o:title="stability peace"/>
                </v:shape>
                <v:shape id="Picture 95" o:spid="_x0000_s1164" type="#_x0000_t75" style="position:absolute;left:22437;top:22691;width:3578;height:3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7KY07EAAAA2wAAAA8AAABkcnMvZG93bnJldi54bWxEj0FrwkAUhO9C/8PyCr3pxoJFo2sohUKg&#10;2KJG8PjMPrPB7NuQ3cb477sFweMwM98wq2ywjeip87VjBdNJAoK4dLrmSkGx/xzPQfiArLFxTApu&#10;5CFbP41WmGp35S31u1CJCGGfogITQptK6UtDFv3EtcTRO7vOYoiyq6Tu8BrhtpGvSfImLdYcFwy2&#10;9GGovOx+rYKDLobvaX7c+Bx/Nu3XbVvMTkapl+fhfQki0BAe4Xs71woWM/j/En+AXP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7KY07EAAAA2wAAAA8AAAAAAAAAAAAAAAAA&#10;nwIAAGRycy9kb3ducmV2LnhtbFBLBQYAAAAABAAEAPcAAACQAwAAAAA=&#10;">
                  <v:imagedata r:id="rId74" o:title="ballot"/>
                </v:shape>
                <v:shape id="Picture 3072" o:spid="_x0000_s1165" type="#_x0000_t75" style="position:absolute;left:45571;top:22880;width:3480;height:44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y89a/GAAAA3QAAAA8AAABkcnMvZG93bnJldi54bWxEj0FrAjEUhO8F/0N4BW81cYVaVqMURSu0&#10;IK69eHtsXneXbl7CJrrrv28KhR6HmfmGWa4H24obdaFxrGE6USCIS2carjR8nndPLyBCRDbYOiYN&#10;dwqwXo0elpgb1/OJbkWsRIJwyFFDHaPPpQxlTRbDxHni5H25zmJMsquk6bBPcNvKTKlnabHhtFCj&#10;p01N5XdxtRqs3F32m4/D/Pi27b16PxdTn921Hj8OrwsQkYb4H/5rH4yGmZpn8PsmPQG5+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XLz1r8YAAADdAAAADwAAAAAAAAAAAAAA&#10;AACfAgAAZHJzL2Rvd25yZXYueG1sUEsFBgAAAAAEAAQA9wAAAJIDAAAAAA==&#10;">
                  <v:imagedata r:id="rId75" o:title="global challenges"/>
                </v:shape>
                <v:shape id="TextBox 149" o:spid="_x0000_s1166" type="#_x0000_t202" style="position:absolute;left:31182;top:27025;width:9544;height:19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lYycUA&#10;AADdAAAADwAAAGRycy9kb3ducmV2LnhtbESP0WrCQBRE3wv+w3IF3+pGA9qm2YiIQsEixPoBl+xt&#10;NjR7N2TXJP59t1Do4zAzZ5h8N9lWDNT7xrGC1TIBQVw53XCt4PZ5en4B4QOyxtYxKXiQh10xe8ox&#10;027kkoZrqEWEsM9QgQmhy6T0lSGLfuk64uh9ud5iiLKvpe5xjHDbynWSbKTFhuOCwY4Ohqrv690q&#10;wLQuD93rMH6Yy3Fyejie1+VNqcV82r+BCDSF//Bf+10rSJNtCr9v4hOQx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SVjJxQAAAN0AAAAPAAAAAAAAAAAAAAAAAJgCAABkcnMv&#10;ZG93bnJldi54bWxQSwUGAAAAAAQABAD1AAAAigMAAAAA&#10;" filled="f" stroked="f">
                  <v:textbox style="mso-fit-shape-to-text:t" inset="2.53967mm,1.2699mm,2.53967mm,1.2699mm">
                    <w:txbxContent>
                      <w:p w:rsidR="00C57E2E" w:rsidRDefault="00FD1F8E">
                        <w:pPr>
                          <w:pStyle w:val="NormalWeb"/>
                          <w:jc w:val="center"/>
                          <w:textAlignment w:val="baseline"/>
                        </w:pPr>
                        <w:r>
                          <w:rPr>
                            <w:b/>
                            <w:bCs/>
                            <w:color w:val="000000"/>
                            <w:kern w:val="24"/>
                            <w:sz w:val="14"/>
                            <w:szCs w:val="14"/>
                          </w:rPr>
                          <w:t>Stability and Peace</w:t>
                        </w:r>
                      </w:p>
                    </w:txbxContent>
                  </v:textbox>
                </v:shape>
                <v:shape id="TextBox 150" o:spid="_x0000_s1167" type="#_x0000_t202" style="position:absolute;left:42125;top:27509;width:10370;height:2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DAvcUA&#10;AADdAAAADwAAAGRycy9kb3ducmV2LnhtbESP3WrCQBSE7wu+w3IE7+rGH2ybZiNFFISKEOsDHLKn&#10;2WD2bMhuk/j2bqHQy2FmvmGy7Wgb0VPna8cKFvMEBHHpdM2VguvX4fkVhA/IGhvHpOBOHrb55CnD&#10;VLuBC+ovoRIRwj5FBSaENpXSl4Ys+rlriaP37TqLIcqukrrDIcJtI5dJspEWa44LBlvaGSpvlx+r&#10;AFdVsWvf+uFkzvvR6X7/uSyuSs2m48c7iEBj+A//tY9awSp5WcPvm/gEZ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oMC9xQAAAN0AAAAPAAAAAAAAAAAAAAAAAJgCAABkcnMv&#10;ZG93bnJldi54bWxQSwUGAAAAAAQABAD1AAAAigMAAAAA&#10;" filled="f" stroked="f">
                  <v:textbox style="mso-fit-shape-to-text:t" inset="2.53967mm,1.2699mm,2.53967mm,1.2699mm">
                    <w:txbxContent>
                      <w:p w:rsidR="00C57E2E" w:rsidRDefault="00FD1F8E">
                        <w:pPr>
                          <w:pStyle w:val="NormalWeb"/>
                          <w:jc w:val="center"/>
                          <w:textAlignment w:val="baseline"/>
                        </w:pPr>
                        <w:r>
                          <w:rPr>
                            <w:b/>
                            <w:bCs/>
                            <w:color w:val="000000"/>
                            <w:kern w:val="24"/>
                            <w:sz w:val="14"/>
                            <w:szCs w:val="14"/>
                          </w:rPr>
                          <w:t>Other Global Challenges</w:t>
                        </w:r>
                      </w:p>
                    </w:txbxContent>
                  </v:textbox>
                </v:shape>
                <v:shape id="TextBox 151" o:spid="_x0000_s1168" type="#_x0000_t202" style="position:absolute;left:19352;top:26493;width:10242;height:39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77UcUA&#10;AADdAAAADwAAAGRycy9kb3ducmV2LnhtbESPwWrDMBBE74H+g9hCb4lcG5LUjRKKcSHQEnCaD1is&#10;rWVqrYyl2s7fV4FAj8PMvGF2h9l2YqTBt44VPK8SEMS10y03Ci5f78stCB+QNXaOScGVPBz2D4sd&#10;5tpNXNF4Do2IEPY5KjAh9LmUvjZk0a9cTxy9bzdYDFEOjdQDThFuO5kmyVpabDkuGOypMFT/nH+t&#10;AsyaquhfxunTnMrZ6bH8SKuLUk+P89sriEBz+A/f20etIEs2a7i9iU9A7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PvtRxQAAAN0AAAAPAAAAAAAAAAAAAAAAAJgCAABkcnMv&#10;ZG93bnJldi54bWxQSwUGAAAAAAQABAD1AAAAigMAAAAA&#10;" filled="f" stroked="f">
                  <v:textbox style="mso-fit-shape-to-text:t" inset="2.53967mm,1.2699mm,2.53967mm,1.2699mm">
                    <w:txbxContent>
                      <w:p w:rsidR="00C57E2E" w:rsidRDefault="00FD1F8E">
                        <w:pPr>
                          <w:pStyle w:val="NormalWeb"/>
                          <w:jc w:val="center"/>
                          <w:textAlignment w:val="baseline"/>
                        </w:pPr>
                        <w:r>
                          <w:rPr>
                            <w:b/>
                            <w:bCs/>
                            <w:color w:val="000000"/>
                            <w:kern w:val="24"/>
                            <w:sz w:val="14"/>
                            <w:szCs w:val="14"/>
                          </w:rPr>
                          <w:t>Democracy &amp; Human Rights / Civil Society in Development</w:t>
                        </w:r>
                      </w:p>
                    </w:txbxContent>
                  </v:textbox>
                </v:shape>
                <w10:anchorlock/>
              </v:group>
            </w:pict>
          </mc:Fallback>
        </mc:AlternateContent>
      </w:r>
    </w:p>
    <w:p w:rsidR="00C57E2E" w:rsidRDefault="00FD1F8E">
      <w:pPr>
        <w:spacing w:after="120" w:line="240" w:lineRule="auto"/>
        <w:rPr>
          <w:rFonts w:ascii="Times New Roman" w:eastAsia="Calibri" w:hAnsi="Times New Roman" w:cs="Times New Roman"/>
          <w:bCs/>
          <w:noProof/>
          <w:sz w:val="20"/>
          <w:szCs w:val="20"/>
        </w:rPr>
      </w:pPr>
      <w:r>
        <w:rPr>
          <w:rFonts w:ascii="Times New Roman" w:eastAsia="Calibri" w:hAnsi="Times New Roman" w:cs="Times New Roman"/>
          <w:bCs/>
          <w:noProof/>
          <w:sz w:val="20"/>
          <w:szCs w:val="20"/>
        </w:rPr>
        <w:t xml:space="preserve">Note: Compared to the Multiannual Financial Framework 2014-2020 at EU-27, including the European Development Fund (estimate) </w:t>
      </w:r>
    </w:p>
    <w:p w:rsidR="00C57E2E" w:rsidRDefault="00FD1F8E">
      <w:pPr>
        <w:spacing w:before="120" w:after="120" w:line="240" w:lineRule="auto"/>
        <w:rPr>
          <w:rFonts w:ascii="Times New Roman" w:eastAsia="Calibri" w:hAnsi="Times New Roman" w:cs="Times New Roman"/>
          <w:bCs/>
          <w:noProof/>
          <w:sz w:val="20"/>
          <w:szCs w:val="20"/>
        </w:rPr>
      </w:pPr>
      <w:r>
        <w:rPr>
          <w:rFonts w:ascii="Times New Roman" w:eastAsia="Calibri" w:hAnsi="Times New Roman" w:cs="Times New Roman"/>
          <w:bCs/>
          <w:noProof/>
          <w:sz w:val="20"/>
          <w:szCs w:val="20"/>
        </w:rPr>
        <w:t>Source: European Commission</w:t>
      </w:r>
    </w:p>
    <w:p w:rsidR="00C57E2E" w:rsidRDefault="00C57E2E">
      <w:pPr>
        <w:spacing w:before="120" w:after="120" w:line="240" w:lineRule="auto"/>
        <w:rPr>
          <w:rFonts w:ascii="Times New Roman" w:eastAsia="Calibri" w:hAnsi="Times New Roman" w:cs="Times New Roman"/>
          <w:noProof/>
          <w:sz w:val="24"/>
          <w:szCs w:val="24"/>
        </w:rPr>
      </w:pP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 Union must also contribute to the prevention of crises, restoration of peace, public order, or stabilisation of all countries or regions in the world faced with conflict or disorder. Under the Treaties, the EU budget is not able to cover all EU areas of action in the field of external security and defence. This has hampered the impact, effectiveness and sustainability of the overall EU action. To address this, the High Representative of the Union for Foreign Affairs and Security Policy, with the support of the Commission, will propose a separate extra-budgetary funding mechanism, the </w:t>
      </w:r>
      <w:r>
        <w:rPr>
          <w:rFonts w:ascii="Times New Roman" w:eastAsia="Calibri" w:hAnsi="Times New Roman" w:cs="Times New Roman"/>
          <w:b/>
          <w:noProof/>
          <w:sz w:val="24"/>
          <w:szCs w:val="24"/>
        </w:rPr>
        <w:t>European Peace Facility</w:t>
      </w:r>
      <w:r>
        <w:rPr>
          <w:rFonts w:ascii="Times New Roman" w:eastAsia="Calibri" w:hAnsi="Times New Roman" w:cs="Times New Roman"/>
          <w:noProof/>
          <w:sz w:val="24"/>
          <w:szCs w:val="24"/>
        </w:rPr>
        <w:t>.</w:t>
      </w:r>
      <w:r>
        <w:rPr>
          <w:rFonts w:ascii="Times New Roman" w:eastAsia="Calibri" w:hAnsi="Times New Roman" w:cs="Times New Roman"/>
          <w:b/>
          <w:noProof/>
          <w:sz w:val="24"/>
          <w:szCs w:val="24"/>
        </w:rPr>
        <w:t xml:space="preserve"> </w:t>
      </w:r>
      <w:r>
        <w:rPr>
          <w:rFonts w:ascii="Times New Roman" w:eastAsia="Calibri" w:hAnsi="Times New Roman" w:cs="Times New Roman"/>
          <w:noProof/>
          <w:sz w:val="24"/>
          <w:szCs w:val="24"/>
        </w:rPr>
        <w:t>This Facility aims to close the current gap in the EU</w:t>
      </w:r>
      <w:r>
        <w:rPr>
          <w:rFonts w:ascii="Times New Roman" w:eastAsia="Times New Roman" w:hAnsi="Times New Roman" w:cs="Times New Roman"/>
          <w:noProof/>
          <w:sz w:val="24"/>
          <w:szCs w:val="24"/>
        </w:rPr>
        <w:t>’</w:t>
      </w:r>
      <w:r>
        <w:rPr>
          <w:rFonts w:ascii="Times New Roman" w:eastAsia="Calibri" w:hAnsi="Times New Roman" w:cs="Times New Roman"/>
          <w:noProof/>
          <w:sz w:val="24"/>
          <w:szCs w:val="24"/>
        </w:rPr>
        <w:t xml:space="preserve">s ability to conduct Common Security and Defence Policy missions and to provide military and defence assistance to relevant third countries, international and regional organisations. The Facility will allow the Union to do more and to act more swiftly to prevent conflicts, promote human security, address instability and work towards a safer world. </w:t>
      </w:r>
    </w:p>
    <w:p w:rsidR="00C57E2E" w:rsidRDefault="00C57E2E">
      <w:pPr>
        <w:rPr>
          <w:rFonts w:ascii="Times New Roman" w:eastAsia="Calibri" w:hAnsi="Times New Roman" w:cs="Times New Roman"/>
          <w:noProof/>
          <w:sz w:val="24"/>
          <w:szCs w:val="24"/>
        </w:rPr>
      </w:pPr>
    </w:p>
    <w:tbl>
      <w:tblPr>
        <w:tblStyle w:val="TableGrid"/>
        <w:tblW w:w="9180" w:type="dxa"/>
        <w:tblLook w:val="04A0" w:firstRow="1" w:lastRow="0" w:firstColumn="1" w:lastColumn="0" w:noHBand="0" w:noVBand="1"/>
      </w:tblPr>
      <w:tblGrid>
        <w:gridCol w:w="1123"/>
        <w:gridCol w:w="8057"/>
      </w:tblGrid>
      <w:tr w:rsidR="00C57E2E">
        <w:trPr>
          <w:trHeight w:val="850"/>
        </w:trPr>
        <w:tc>
          <w:tcPr>
            <w:tcW w:w="1123" w:type="dxa"/>
            <w:tcBorders>
              <w:top w:val="nil"/>
              <w:left w:val="single" w:sz="24" w:space="0" w:color="999999"/>
              <w:bottom w:val="nil"/>
              <w:right w:val="nil"/>
            </w:tcBorders>
            <w:shd w:val="clear" w:color="auto" w:fill="999999"/>
            <w:vAlign w:val="center"/>
          </w:tcPr>
          <w:p w:rsidR="00C57E2E" w:rsidRDefault="00FD1F8E">
            <w:pPr>
              <w:rPr>
                <w:noProof/>
              </w:rPr>
            </w:pPr>
            <w:r>
              <w:rPr>
                <w:rFonts w:ascii="Times New Roman" w:hAnsi="Times New Roman"/>
                <w:noProof/>
                <w:lang w:eastAsia="en-GB"/>
              </w:rPr>
              <w:drawing>
                <wp:inline distT="0" distB="0" distL="0" distR="0" wp14:anchorId="70590E25" wp14:editId="238094C2">
                  <wp:extent cx="468000" cy="468000"/>
                  <wp:effectExtent l="0" t="0" r="8255" b="8255"/>
                  <wp:docPr id="3144" name="Picture 3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y_forward_icon-02.png"/>
                          <pic:cNvPicPr/>
                        </pic:nvPicPr>
                        <pic:blipFill>
                          <a:blip r:embed="rId37">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8057" w:type="dxa"/>
            <w:tcBorders>
              <w:top w:val="nil"/>
              <w:left w:val="nil"/>
              <w:bottom w:val="nil"/>
              <w:right w:val="nil"/>
            </w:tcBorders>
            <w:shd w:val="clear" w:color="auto" w:fill="999999"/>
            <w:vAlign w:val="center"/>
          </w:tcPr>
          <w:p w:rsidR="00C57E2E" w:rsidRDefault="00FD1F8E">
            <w:pPr>
              <w:rPr>
                <w:noProof/>
              </w:rPr>
            </w:pPr>
            <w:r>
              <w:rPr>
                <w:rFonts w:ascii="Times New Roman" w:hAnsi="Times New Roman"/>
                <w:b/>
                <w:noProof/>
                <w:color w:val="FFFFFF" w:themeColor="background1"/>
                <w:sz w:val="28"/>
              </w:rPr>
              <w:t>VII. EUROPEAN PUBLIC ADMINISTRATION</w:t>
            </w:r>
          </w:p>
        </w:tc>
      </w:tr>
      <w:tr w:rsidR="00C57E2E">
        <w:trPr>
          <w:trHeight w:val="850"/>
        </w:trPr>
        <w:tc>
          <w:tcPr>
            <w:tcW w:w="9180" w:type="dxa"/>
            <w:gridSpan w:val="2"/>
            <w:tcBorders>
              <w:top w:val="nil"/>
              <w:left w:val="single" w:sz="24" w:space="0" w:color="999999"/>
              <w:bottom w:val="nil"/>
              <w:right w:val="nil"/>
            </w:tcBorders>
            <w:shd w:val="clear" w:color="auto" w:fill="auto"/>
            <w:vAlign w:val="center"/>
          </w:tcPr>
          <w:p w:rsidR="00C57E2E" w:rsidRDefault="00FD1F8E">
            <w:pPr>
              <w:spacing w:before="120" w:after="120"/>
              <w:jc w:val="both"/>
              <w:rPr>
                <w:rFonts w:ascii="Times New Roman" w:hAnsi="Times New Roman"/>
                <w:noProof/>
                <w:sz w:val="24"/>
                <w:szCs w:val="24"/>
              </w:rPr>
            </w:pPr>
            <w:r>
              <w:rPr>
                <w:rFonts w:ascii="Times New Roman" w:hAnsi="Times New Roman"/>
                <w:noProof/>
                <w:sz w:val="24"/>
                <w:szCs w:val="24"/>
              </w:rPr>
              <w:t>Investing in:</w:t>
            </w:r>
          </w:p>
          <w:p w:rsidR="00C57E2E" w:rsidRDefault="00FD1F8E">
            <w:pPr>
              <w:pStyle w:val="ListParagraph"/>
              <w:numPr>
                <w:ilvl w:val="0"/>
                <w:numId w:val="93"/>
              </w:numPr>
              <w:spacing w:after="120"/>
              <w:jc w:val="both"/>
              <w:rPr>
                <w:rFonts w:ascii="Times New Roman" w:hAnsi="Times New Roman"/>
                <w:noProof/>
                <w:sz w:val="24"/>
                <w:szCs w:val="24"/>
                <w:lang w:eastAsia="en-US"/>
              </w:rPr>
            </w:pPr>
            <w:r>
              <w:rPr>
                <w:rFonts w:ascii="Times New Roman" w:hAnsi="Times New Roman"/>
                <w:noProof/>
                <w:sz w:val="24"/>
                <w:szCs w:val="24"/>
                <w:lang w:eastAsia="en-US"/>
              </w:rPr>
              <w:t>An efficient and modern public administration at the service of all Europeans</w:t>
            </w:r>
          </w:p>
        </w:tc>
      </w:tr>
    </w:tbl>
    <w:p w:rsidR="00C57E2E" w:rsidRDefault="00FD1F8E">
      <w:pPr>
        <w:spacing w:before="120" w:after="120" w:line="240" w:lineRule="auto"/>
        <w:jc w:val="both"/>
        <w:rPr>
          <w:rFonts w:ascii="Times New Roman" w:eastAsia="Times New Roman" w:hAnsi="Times New Roman" w:cs="Times New Roman"/>
          <w:noProof/>
          <w:sz w:val="24"/>
          <w:szCs w:val="24"/>
        </w:rPr>
      </w:pPr>
      <w:r>
        <w:rPr>
          <w:rFonts w:ascii="Times New Roman" w:eastAsia="Calibri" w:hAnsi="Times New Roman" w:cs="Times New Roman"/>
          <w:noProof/>
          <w:sz w:val="24"/>
          <w:szCs w:val="24"/>
        </w:rPr>
        <w:t>The European public administration is small in comparison with national and even many regional and local administrations. However, it plays a crucial role in helping the Union to deliver on its priorities and to implement policies and programmes in the common European interest.</w:t>
      </w:r>
      <w:r>
        <w:rPr>
          <w:rFonts w:ascii="Times New Roman" w:eastAsia="Times New Roman" w:hAnsi="Times New Roman" w:cs="Times New Roman"/>
          <w:noProof/>
          <w:sz w:val="24"/>
          <w:szCs w:val="24"/>
        </w:rPr>
        <w:t xml:space="preserve"> </w:t>
      </w:r>
    </w:p>
    <w:p w:rsidR="00C57E2E" w:rsidRDefault="00FD1F8E">
      <w:pPr>
        <w:spacing w:before="120" w:after="120" w:line="240" w:lineRule="auto"/>
        <w:jc w:val="both"/>
        <w:rPr>
          <w:rFonts w:ascii="Times New Roman" w:eastAsia="Times New Roman" w:hAnsi="Times New Roman" w:cs="Times New Roman"/>
          <w:noProof/>
          <w:sz w:val="24"/>
          <w:szCs w:val="24"/>
        </w:rPr>
      </w:pPr>
      <w:r>
        <w:rPr>
          <w:rFonts w:ascii="Times New Roman" w:eastAsia="Calibri" w:hAnsi="Times New Roman" w:cs="Times New Roman"/>
          <w:noProof/>
          <w:sz w:val="24"/>
          <w:szCs w:val="24"/>
        </w:rPr>
        <w:t xml:space="preserve">In recent years, the European administration has undergone </w:t>
      </w:r>
      <w:r>
        <w:rPr>
          <w:rFonts w:ascii="Times New Roman" w:eastAsia="Calibri" w:hAnsi="Times New Roman" w:cs="Times New Roman"/>
          <w:b/>
          <w:noProof/>
          <w:sz w:val="24"/>
          <w:szCs w:val="24"/>
        </w:rPr>
        <w:t>deep reform</w:t>
      </w:r>
      <w:r>
        <w:rPr>
          <w:rFonts w:ascii="Times New Roman" w:eastAsia="Calibri" w:hAnsi="Times New Roman" w:cs="Times New Roman"/>
          <w:noProof/>
          <w:sz w:val="24"/>
          <w:szCs w:val="24"/>
        </w:rPr>
        <w:t xml:space="preserve">. As part of the agreement on the current Multiannual Financial Framework in December 2013, the reform of the staff regulations introduced </w:t>
      </w:r>
      <w:r>
        <w:rPr>
          <w:rFonts w:ascii="Times New Roman" w:eastAsia="Calibri" w:hAnsi="Times New Roman" w:cs="Times New Roman"/>
          <w:b/>
          <w:noProof/>
          <w:sz w:val="24"/>
          <w:szCs w:val="24"/>
        </w:rPr>
        <w:t>significant efficiency measures</w:t>
      </w:r>
      <w:r>
        <w:rPr>
          <w:rStyle w:val="FootnoteReference"/>
          <w:rFonts w:ascii="Times New Roman" w:eastAsia="Times New Roman" w:hAnsi="Times New Roman" w:cs="Times New Roman"/>
          <w:noProof/>
          <w:sz w:val="24"/>
          <w:szCs w:val="24"/>
        </w:rPr>
        <w:footnoteReference w:id="18"/>
      </w:r>
      <w:r>
        <w:rPr>
          <w:rFonts w:ascii="Times New Roman" w:eastAsia="Calibri" w:hAnsi="Times New Roman" w:cs="Times New Roman"/>
          <w:noProof/>
          <w:sz w:val="24"/>
          <w:szCs w:val="24"/>
        </w:rPr>
        <w:t xml:space="preserve">. In addition, institutions undertook to </w:t>
      </w:r>
      <w:r>
        <w:rPr>
          <w:rFonts w:ascii="Times New Roman" w:eastAsia="Calibri" w:hAnsi="Times New Roman" w:cs="Times New Roman"/>
          <w:b/>
          <w:noProof/>
          <w:sz w:val="24"/>
          <w:szCs w:val="24"/>
        </w:rPr>
        <w:t>reduce staffing levels by 5%</w:t>
      </w:r>
      <w:r>
        <w:rPr>
          <w:rFonts w:ascii="Times New Roman" w:eastAsia="Calibri" w:hAnsi="Times New Roman" w:cs="Times New Roman"/>
          <w:noProof/>
          <w:sz w:val="24"/>
          <w:szCs w:val="24"/>
        </w:rPr>
        <w:t>. The Commission has implemented this commitment in full and other institutions, bodies, and agencies are also implementing this reduction, leading to a decrease of the relative share of the Commission’s staff in all European bodies. The Court of Auditors has recently concluded that the reduction has broadly been achieved by all institutions and bodies.</w:t>
      </w:r>
      <w:r>
        <w:rPr>
          <w:rFonts w:ascii="Times New Roman" w:hAnsi="Times New Roman" w:cs="Times New Roman"/>
          <w:noProof/>
          <w:sz w:val="24"/>
          <w:szCs w:val="24"/>
          <w:lang w:eastAsia="en-GB"/>
        </w:rPr>
        <w:t xml:space="preserve"> </w:t>
      </w:r>
    </w:p>
    <w:p w:rsidR="00C57E2E" w:rsidRDefault="00FD1F8E">
      <w:pPr>
        <w:spacing w:before="120" w:after="120" w:line="240" w:lineRule="auto"/>
        <w:jc w:val="both"/>
        <w:rPr>
          <w:rFonts w:ascii="Times New Roman" w:eastAsia="Times New Roman" w:hAnsi="Times New Roman" w:cs="Times New Roman"/>
          <w:noProof/>
          <w:sz w:val="24"/>
          <w:szCs w:val="24"/>
        </w:rPr>
      </w:pPr>
      <w:r>
        <w:rPr>
          <w:rFonts w:ascii="Times New Roman" w:eastAsia="Calibri" w:hAnsi="Times New Roman" w:cs="Times New Roman"/>
          <w:noProof/>
          <w:sz w:val="24"/>
          <w:szCs w:val="24"/>
        </w:rPr>
        <w:t xml:space="preserve">It should be noted that these reforms were made at a time when the Union’s staff needed to intensify work, take on new tasks in new priority areas, and address unforeseen challenges such as the migration and refugee crises.  </w:t>
      </w:r>
    </w:p>
    <w:p w:rsidR="00C57E2E" w:rsidRDefault="00FD1F8E">
      <w:pPr>
        <w:spacing w:before="120" w:after="120" w:line="240" w:lineRule="auto"/>
        <w:jc w:val="both"/>
        <w:rPr>
          <w:rFonts w:ascii="Times New Roman" w:eastAsia="Times New Roman" w:hAnsi="Times New Roman" w:cs="Times New Roman"/>
          <w:noProof/>
          <w:sz w:val="24"/>
          <w:szCs w:val="24"/>
        </w:rPr>
      </w:pPr>
      <w:r>
        <w:rPr>
          <w:rFonts w:ascii="Times New Roman" w:eastAsia="Calibri" w:hAnsi="Times New Roman" w:cs="Times New Roman"/>
          <w:noProof/>
          <w:sz w:val="24"/>
          <w:szCs w:val="24"/>
        </w:rPr>
        <w:t xml:space="preserve">The European public administration should seek to operate as efficiently as possible. The Commission is continually seeking to make the most of synergies and efficiencies. However, the administration must be adequately resourced to deliver on its essential functions. The need to invest in information technologies and the upgrading of buildings will not disappear in the future. The withdrawal of the United Kingdom will result in a limited reorientation of some functions within the administration but the scope of activities will not change – and in some new priority areas will be intensified. Translation and interpretation services in the English language will also remain unaffected. </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 ceiling set for the Union’s administrative expenditure in 2020 represents 6.7% of the overall Multiannual Financial Framework. This covers the administrative expenditure of all EU institutions, pensions and the costs of the European Schools. Following the significant efforts made notably by the Commission in the current period, a further reduction would call into question the functioning of the EU institutions and efficient policy delivery and implementation. A strong European Union with many additional tasks entrusted to it by the Member States needs an efficient and agile civil service, </w:t>
      </w:r>
      <w:r>
        <w:rPr>
          <w:rFonts w:ascii="Times New Roman" w:eastAsia="Calibri" w:hAnsi="Times New Roman" w:cs="Times New Roman"/>
          <w:b/>
          <w:noProof/>
          <w:sz w:val="24"/>
          <w:szCs w:val="24"/>
        </w:rPr>
        <w:t xml:space="preserve">capable of attracting talented people from </w:t>
      </w:r>
      <w:r>
        <w:rPr>
          <w:rFonts w:ascii="Times New Roman" w:eastAsia="Calibri" w:hAnsi="Times New Roman" w:cs="Times New Roman"/>
          <w:b/>
          <w:i/>
          <w:noProof/>
          <w:sz w:val="24"/>
          <w:szCs w:val="24"/>
        </w:rPr>
        <w:t>all</w:t>
      </w:r>
      <w:r>
        <w:rPr>
          <w:rFonts w:ascii="Times New Roman" w:eastAsia="Calibri" w:hAnsi="Times New Roman" w:cs="Times New Roman"/>
          <w:b/>
          <w:noProof/>
          <w:sz w:val="24"/>
          <w:szCs w:val="24"/>
        </w:rPr>
        <w:t xml:space="preserve"> Member States</w:t>
      </w:r>
      <w:r>
        <w:rPr>
          <w:rFonts w:ascii="Times New Roman" w:eastAsia="Calibri" w:hAnsi="Times New Roman" w:cs="Times New Roman"/>
          <w:noProof/>
          <w:sz w:val="24"/>
          <w:szCs w:val="24"/>
        </w:rPr>
        <w:t xml:space="preserve"> to work for the benefit of all Europeans. The Commission therefore proposes to maintain the situation of administrative spending at its current level</w:t>
      </w:r>
      <w:r>
        <w:rPr>
          <w:rStyle w:val="FootnoteReference"/>
          <w:rFonts w:ascii="Times New Roman" w:eastAsia="Times New Roman" w:hAnsi="Times New Roman" w:cs="Times New Roman"/>
          <w:noProof/>
          <w:sz w:val="24"/>
          <w:szCs w:val="24"/>
        </w:rPr>
        <w:footnoteReference w:id="19"/>
      </w:r>
      <w:r>
        <w:rPr>
          <w:rFonts w:ascii="Times New Roman" w:eastAsia="Calibri" w:hAnsi="Times New Roman" w:cs="Times New Roman"/>
          <w:noProof/>
          <w:sz w:val="24"/>
          <w:szCs w:val="24"/>
        </w:rPr>
        <w:t xml:space="preserve">. </w:t>
      </w:r>
    </w:p>
    <w:p w:rsidR="00C57E2E" w:rsidRDefault="00C57E2E">
      <w:pPr>
        <w:spacing w:before="120" w:after="120" w:line="240" w:lineRule="auto"/>
        <w:jc w:val="both"/>
        <w:rPr>
          <w:rFonts w:ascii="Times New Roman" w:eastAsia="Calibri" w:hAnsi="Times New Roman" w:cs="Times New Roman"/>
          <w:noProof/>
          <w:sz w:val="24"/>
          <w:szCs w:val="24"/>
        </w:rPr>
      </w:pPr>
    </w:p>
    <w:p w:rsidR="00C57E2E" w:rsidRDefault="00FD1F8E">
      <w:pPr>
        <w:keepNext/>
        <w:numPr>
          <w:ilvl w:val="0"/>
          <w:numId w:val="1"/>
        </w:numPr>
        <w:spacing w:before="120" w:after="120" w:line="240" w:lineRule="auto"/>
        <w:ind w:left="851" w:hanging="851"/>
        <w:jc w:val="both"/>
        <w:outlineLvl w:val="0"/>
        <w:rPr>
          <w:rFonts w:ascii="Times New Roman" w:eastAsia="Times New Roman" w:hAnsi="Times New Roman" w:cs="Times New Roman"/>
          <w:b/>
          <w:bCs/>
          <w:smallCaps/>
          <w:noProof/>
          <w:color w:val="006B75"/>
          <w:sz w:val="24"/>
          <w:szCs w:val="32"/>
        </w:rPr>
      </w:pPr>
      <w:r>
        <w:rPr>
          <w:rFonts w:ascii="Times New Roman" w:eastAsia="Times New Roman" w:hAnsi="Times New Roman" w:cs="Times New Roman"/>
          <w:b/>
          <w:bCs/>
          <w:smallCaps/>
          <w:noProof/>
          <w:color w:val="006B75"/>
          <w:sz w:val="24"/>
          <w:szCs w:val="32"/>
        </w:rPr>
        <w:t>MATCHING PRIORITIES WITH RESOURCES</w:t>
      </w:r>
    </w:p>
    <w:p w:rsidR="00C57E2E" w:rsidRDefault="00FD1F8E">
      <w:pPr>
        <w:spacing w:before="120"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To turn the political priorities agreed at EU level into results on the ground, well-designed programmes must be equipped with sufficient resources to make a difference. As explained in the Commission’s contribution to the Informal Leaders’ Meeting in February</w:t>
      </w:r>
      <w:r>
        <w:rPr>
          <w:rStyle w:val="FootnoteReference"/>
          <w:rFonts w:ascii="Times New Roman" w:eastAsia="Times New Roman" w:hAnsi="Times New Roman" w:cs="Times New Roman"/>
          <w:noProof/>
          <w:sz w:val="24"/>
          <w:szCs w:val="24"/>
        </w:rPr>
        <w:footnoteReference w:id="20"/>
      </w:r>
      <w:r>
        <w:rPr>
          <w:rFonts w:ascii="Times New Roman" w:eastAsia="Times New Roman" w:hAnsi="Times New Roman" w:cs="Times New Roman"/>
          <w:noProof/>
          <w:sz w:val="24"/>
          <w:szCs w:val="24"/>
        </w:rPr>
        <w:t>, decisions taken on levels of financing for the future long-term budget cannot be separated from the Union’s ambitions in each of the priority areas.</w:t>
      </w:r>
    </w:p>
    <w:p w:rsidR="00C57E2E" w:rsidRDefault="00FD1F8E">
      <w:pPr>
        <w:spacing w:before="120"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The Commission’s proposals are based on a rigorous assessment of the resources needed to deliver efficiently on the Union’s goals, and of the efficiency and added value of spending in each area. Through well-designed programmes, efficient implementation and intelligent combination with other sources of financing, even a modest EU budget can have a significant impact. However, there are limits to what this can achieve and, if Europe wants to move forward together on its positive agenda, it will require a budget to match.</w:t>
      </w:r>
    </w:p>
    <w:p w:rsidR="00C57E2E" w:rsidRDefault="00FD1F8E">
      <w:pPr>
        <w:spacing w:before="120"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The key challenge for the future EU budget is to provide adequate support for new and existing priorities while also addressing the shortfall in national contributions resulting from the United Kingdom’s withdrawal. The Commission proposes a </w:t>
      </w:r>
      <w:r>
        <w:rPr>
          <w:rFonts w:ascii="Times New Roman" w:eastAsia="Times New Roman" w:hAnsi="Times New Roman" w:cs="Times New Roman"/>
          <w:b/>
          <w:noProof/>
          <w:sz w:val="24"/>
          <w:szCs w:val="24"/>
        </w:rPr>
        <w:t>balanced approach</w:t>
      </w:r>
      <w:r>
        <w:rPr>
          <w:rFonts w:ascii="Times New Roman" w:eastAsia="Times New Roman" w:hAnsi="Times New Roman" w:cs="Times New Roman"/>
          <w:noProof/>
          <w:sz w:val="24"/>
          <w:szCs w:val="24"/>
        </w:rPr>
        <w:t xml:space="preserve">. New priorities should be financed predominantly by new resources. The shortfall arising from the United Kingdom’s departure should be partly matched by new resources and partly by savings and redeployments from existing programmes. </w:t>
      </w:r>
    </w:p>
    <w:p w:rsidR="00C57E2E" w:rsidRDefault="00FD1F8E">
      <w:pPr>
        <w:spacing w:before="120"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In order for the EU budget to make a meaningful contribution in many of the new priority areas, in particular where new instruments are being created, current levels of funding will need to be increased. Investing now in areas such as research and innovation, young people and the digital economy will pay rich dividends for future generations. This is why the Commission proposes significant increases in priority areas.</w:t>
      </w:r>
    </w:p>
    <w:p w:rsidR="00C57E2E" w:rsidRDefault="00FD1F8E">
      <w:pPr>
        <w:rPr>
          <w:noProof/>
        </w:rPr>
      </w:pPr>
      <w:r>
        <w:rPr>
          <w:noProof/>
        </w:rPr>
        <w:br w:type="page"/>
      </w:r>
    </w:p>
    <w:p w:rsidR="00C57E2E" w:rsidRDefault="00C57E2E">
      <w:pPr>
        <w:spacing w:before="120" w:after="120" w:line="240" w:lineRule="auto"/>
        <w:jc w:val="both"/>
        <w:rPr>
          <w:rFonts w:ascii="Times New Roman" w:eastAsia="Times New Roman" w:hAnsi="Times New Roman" w:cs="Times New Roman"/>
          <w:noProof/>
          <w:sz w:val="24"/>
          <w:szCs w:val="24"/>
        </w:rPr>
      </w:pPr>
    </w:p>
    <w:p w:rsidR="00C57E2E" w:rsidRDefault="00FD1F8E">
      <w:pPr>
        <w:spacing w:before="360" w:after="120" w:line="240" w:lineRule="auto"/>
        <w:ind w:left="-426"/>
        <w:jc w:val="center"/>
        <w:rPr>
          <w:rFonts w:ascii="Times New Roman" w:eastAsia="Calibri" w:hAnsi="Times New Roman" w:cs="Times New Roman"/>
          <w:b/>
          <w:bCs/>
          <w:noProof/>
          <w:sz w:val="24"/>
          <w:szCs w:val="24"/>
        </w:rPr>
      </w:pPr>
      <w:r>
        <w:rPr>
          <w:rFonts w:ascii="Times New Roman" w:eastAsia="Calibri" w:hAnsi="Times New Roman" w:cs="Times New Roman"/>
          <w:b/>
          <w:bCs/>
          <w:noProof/>
          <w:sz w:val="24"/>
          <w:szCs w:val="24"/>
        </w:rPr>
        <w:t>New and reinforced priorities for the Union at 27</w:t>
      </w:r>
    </w:p>
    <w:p w:rsidR="00C57E2E" w:rsidRDefault="00FD1F8E">
      <w:pPr>
        <w:spacing w:after="120" w:line="240" w:lineRule="auto"/>
        <w:ind w:left="284" w:hanging="283"/>
        <w:jc w:val="center"/>
        <w:rPr>
          <w:rFonts w:ascii="Times New Roman" w:eastAsia="Calibri" w:hAnsi="Times New Roman" w:cs="Times New Roman"/>
          <w:bCs/>
          <w:noProof/>
          <w:sz w:val="24"/>
          <w:szCs w:val="24"/>
        </w:rPr>
      </w:pPr>
      <w:r>
        <w:rPr>
          <w:rFonts w:ascii="Times New Roman" w:eastAsia="Calibri" w:hAnsi="Times New Roman" w:cs="Times New Roman"/>
          <w:bCs/>
          <w:noProof/>
          <w:sz w:val="24"/>
          <w:szCs w:val="24"/>
          <w:lang w:eastAsia="en-GB"/>
        </w:rPr>
        <mc:AlternateContent>
          <mc:Choice Requires="wpg">
            <w:drawing>
              <wp:inline distT="0" distB="0" distL="0" distR="0" wp14:anchorId="16D79EEF" wp14:editId="68F90319">
                <wp:extent cx="4953000" cy="4567998"/>
                <wp:effectExtent l="0" t="0" r="0" b="0"/>
                <wp:docPr id="11" name="Group 5"/>
                <wp:cNvGraphicFramePr/>
                <a:graphic xmlns:a="http://schemas.openxmlformats.org/drawingml/2006/main">
                  <a:graphicData uri="http://schemas.microsoft.com/office/word/2010/wordprocessingGroup">
                    <wpg:wgp>
                      <wpg:cNvGrpSpPr/>
                      <wpg:grpSpPr>
                        <a:xfrm>
                          <a:off x="0" y="0"/>
                          <a:ext cx="4953000" cy="4567998"/>
                          <a:chOff x="0" y="0"/>
                          <a:chExt cx="4953000" cy="4567998"/>
                        </a:xfrm>
                      </wpg:grpSpPr>
                      <pic:pic xmlns:pic="http://schemas.openxmlformats.org/drawingml/2006/picture">
                        <pic:nvPicPr>
                          <pic:cNvPr id="22" name="Picture 22"/>
                          <pic:cNvPicPr>
                            <a:picLocks noChangeAspect="1"/>
                          </pic:cNvPicPr>
                        </pic:nvPicPr>
                        <pic:blipFill rotWithShape="1">
                          <a:blip r:embed="rId76" cstate="print">
                            <a:extLst>
                              <a:ext uri="{28A0092B-C50C-407E-A947-70E740481C1C}">
                                <a14:useLocalDpi xmlns:a14="http://schemas.microsoft.com/office/drawing/2010/main" val="0"/>
                              </a:ext>
                            </a:extLst>
                          </a:blip>
                          <a:srcRect l="13457" t="6565" r="8027" b="18570"/>
                          <a:stretch/>
                        </pic:blipFill>
                        <pic:spPr>
                          <a:xfrm>
                            <a:off x="0" y="0"/>
                            <a:ext cx="4869322" cy="4567998"/>
                          </a:xfrm>
                          <a:prstGeom prst="rect">
                            <a:avLst/>
                          </a:prstGeom>
                        </pic:spPr>
                      </pic:pic>
                      <wps:wsp>
                        <wps:cNvPr id="23" name="TextBox 15"/>
                        <wps:cNvSpPr txBox="1"/>
                        <wps:spPr>
                          <a:xfrm>
                            <a:off x="320098" y="679565"/>
                            <a:ext cx="1912150" cy="325141"/>
                          </a:xfrm>
                          <a:prstGeom prst="rect">
                            <a:avLst/>
                          </a:prstGeom>
                          <a:noFill/>
                        </wps:spPr>
                        <wps:txbx>
                          <w:txbxContent>
                            <w:p w:rsidR="00C57E2E" w:rsidRDefault="00FD1F8E">
                              <w:pPr>
                                <w:pStyle w:val="NormalWeb"/>
                                <w:spacing w:after="120"/>
                                <w:jc w:val="right"/>
                                <w:textAlignment w:val="baseline"/>
                              </w:pPr>
                              <w:r>
                                <w:rPr>
                                  <w:b/>
                                  <w:bCs/>
                                  <w:color w:val="000000"/>
                                  <w:kern w:val="24"/>
                                </w:rPr>
                                <w:t>Research, Innovation, Digital</w:t>
                              </w:r>
                            </w:p>
                          </w:txbxContent>
                        </wps:txbx>
                        <wps:bodyPr wrap="square" rtlCol="0" anchor="ctr">
                          <a:noAutofit/>
                        </wps:bodyPr>
                      </wps:wsp>
                      <wps:wsp>
                        <wps:cNvPr id="24" name="TextBox 16"/>
                        <wps:cNvSpPr txBox="1"/>
                        <wps:spPr>
                          <a:xfrm>
                            <a:off x="320098" y="1050745"/>
                            <a:ext cx="1912150" cy="325141"/>
                          </a:xfrm>
                          <a:prstGeom prst="rect">
                            <a:avLst/>
                          </a:prstGeom>
                          <a:noFill/>
                        </wps:spPr>
                        <wps:txbx>
                          <w:txbxContent>
                            <w:p w:rsidR="00C57E2E" w:rsidRDefault="00FD1F8E">
                              <w:pPr>
                                <w:pStyle w:val="NormalWeb"/>
                                <w:spacing w:after="120"/>
                                <w:jc w:val="right"/>
                                <w:textAlignment w:val="baseline"/>
                              </w:pPr>
                              <w:r>
                                <w:rPr>
                                  <w:b/>
                                  <w:bCs/>
                                  <w:color w:val="000000"/>
                                  <w:kern w:val="24"/>
                                </w:rPr>
                                <w:t>Youth</w:t>
                              </w:r>
                            </w:p>
                          </w:txbxContent>
                        </wps:txbx>
                        <wps:bodyPr wrap="square" rtlCol="0" anchor="ctr">
                          <a:noAutofit/>
                        </wps:bodyPr>
                      </wps:wsp>
                      <wps:wsp>
                        <wps:cNvPr id="3216" name="TextBox 20"/>
                        <wps:cNvSpPr txBox="1"/>
                        <wps:spPr>
                          <a:xfrm>
                            <a:off x="176197" y="1399645"/>
                            <a:ext cx="2056051" cy="325141"/>
                          </a:xfrm>
                          <a:prstGeom prst="rect">
                            <a:avLst/>
                          </a:prstGeom>
                          <a:noFill/>
                        </wps:spPr>
                        <wps:txbx>
                          <w:txbxContent>
                            <w:p w:rsidR="00C57E2E" w:rsidRDefault="00FD1F8E">
                              <w:pPr>
                                <w:pStyle w:val="NormalWeb"/>
                                <w:spacing w:after="120"/>
                                <w:jc w:val="right"/>
                                <w:textAlignment w:val="baseline"/>
                              </w:pPr>
                              <w:r>
                                <w:rPr>
                                  <w:b/>
                                  <w:bCs/>
                                  <w:color w:val="000000"/>
                                  <w:kern w:val="24"/>
                                </w:rPr>
                                <w:t>LIFE Climate &amp; Environment</w:t>
                              </w:r>
                            </w:p>
                          </w:txbxContent>
                        </wps:txbx>
                        <wps:bodyPr wrap="square" rtlCol="0" anchor="ctr">
                          <a:noAutofit/>
                        </wps:bodyPr>
                      </wps:wsp>
                      <wps:wsp>
                        <wps:cNvPr id="3217" name="TextBox 21"/>
                        <wps:cNvSpPr txBox="1"/>
                        <wps:spPr>
                          <a:xfrm>
                            <a:off x="0" y="1759685"/>
                            <a:ext cx="2238359" cy="325141"/>
                          </a:xfrm>
                          <a:prstGeom prst="rect">
                            <a:avLst/>
                          </a:prstGeom>
                          <a:noFill/>
                        </wps:spPr>
                        <wps:txbx>
                          <w:txbxContent>
                            <w:p w:rsidR="00C57E2E" w:rsidRDefault="00FD1F8E">
                              <w:pPr>
                                <w:pStyle w:val="NormalWeb"/>
                                <w:spacing w:after="120"/>
                                <w:jc w:val="right"/>
                                <w:textAlignment w:val="baseline"/>
                              </w:pPr>
                              <w:r>
                                <w:rPr>
                                  <w:b/>
                                  <w:bCs/>
                                  <w:color w:val="000000"/>
                                  <w:kern w:val="24"/>
                                </w:rPr>
                                <w:t>Migration &amp; Borders</w:t>
                              </w:r>
                            </w:p>
                          </w:txbxContent>
                        </wps:txbx>
                        <wps:bodyPr wrap="square" rtlCol="0" anchor="ctr">
                          <a:noAutofit/>
                        </wps:bodyPr>
                      </wps:wsp>
                      <wps:wsp>
                        <wps:cNvPr id="3341" name="TextBox 22"/>
                        <wps:cNvSpPr txBox="1"/>
                        <wps:spPr>
                          <a:xfrm>
                            <a:off x="333582" y="2105574"/>
                            <a:ext cx="1912150" cy="325141"/>
                          </a:xfrm>
                          <a:prstGeom prst="rect">
                            <a:avLst/>
                          </a:prstGeom>
                          <a:noFill/>
                        </wps:spPr>
                        <wps:txbx>
                          <w:txbxContent>
                            <w:p w:rsidR="00C57E2E" w:rsidRDefault="00FD1F8E">
                              <w:pPr>
                                <w:pStyle w:val="NormalWeb"/>
                                <w:spacing w:after="120"/>
                                <w:jc w:val="right"/>
                                <w:textAlignment w:val="baseline"/>
                              </w:pPr>
                              <w:r>
                                <w:rPr>
                                  <w:b/>
                                  <w:bCs/>
                                  <w:color w:val="000000"/>
                                  <w:kern w:val="24"/>
                                </w:rPr>
                                <w:t>Security</w:t>
                              </w:r>
                            </w:p>
                          </w:txbxContent>
                        </wps:txbx>
                        <wps:bodyPr wrap="square" rtlCol="0" anchor="ctr">
                          <a:noAutofit/>
                        </wps:bodyPr>
                      </wps:wsp>
                      <wps:wsp>
                        <wps:cNvPr id="3342" name="TextBox 23"/>
                        <wps:cNvSpPr txBox="1"/>
                        <wps:spPr>
                          <a:xfrm>
                            <a:off x="0" y="2335749"/>
                            <a:ext cx="2238399" cy="491325"/>
                          </a:xfrm>
                          <a:prstGeom prst="rect">
                            <a:avLst/>
                          </a:prstGeom>
                          <a:noFill/>
                        </wps:spPr>
                        <wps:txbx>
                          <w:txbxContent>
                            <w:p w:rsidR="00C57E2E" w:rsidRDefault="00FD1F8E">
                              <w:pPr>
                                <w:pStyle w:val="NormalWeb"/>
                                <w:spacing w:after="120"/>
                                <w:jc w:val="right"/>
                                <w:textAlignment w:val="baseline"/>
                              </w:pPr>
                              <w:r>
                                <w:rPr>
                                  <w:b/>
                                  <w:bCs/>
                                  <w:color w:val="000000"/>
                                  <w:kern w:val="24"/>
                                </w:rPr>
                                <w:t>External Action</w:t>
                              </w:r>
                            </w:p>
                          </w:txbxContent>
                        </wps:txbx>
                        <wps:bodyPr wrap="square" rtlCol="0" anchor="ctr">
                          <a:noAutofit/>
                        </wps:bodyPr>
                      </wps:wsp>
                      <wps:wsp>
                        <wps:cNvPr id="3343" name="TextBox 25"/>
                        <wps:cNvSpPr txBox="1"/>
                        <wps:spPr>
                          <a:xfrm>
                            <a:off x="2701422" y="679565"/>
                            <a:ext cx="682954" cy="325141"/>
                          </a:xfrm>
                          <a:prstGeom prst="rect">
                            <a:avLst/>
                          </a:prstGeom>
                          <a:noFill/>
                        </wps:spPr>
                        <wps:txbx>
                          <w:txbxContent>
                            <w:p w:rsidR="00C57E2E" w:rsidRDefault="00FD1F8E">
                              <w:pPr>
                                <w:pStyle w:val="NormalWeb"/>
                                <w:spacing w:after="120"/>
                                <w:textAlignment w:val="baseline"/>
                              </w:pPr>
                              <w:r>
                                <w:rPr>
                                  <w:b/>
                                  <w:bCs/>
                                  <w:color w:val="000000"/>
                                  <w:kern w:val="24"/>
                                </w:rPr>
                                <w:t>x 1.6</w:t>
                              </w:r>
                            </w:p>
                          </w:txbxContent>
                        </wps:txbx>
                        <wps:bodyPr wrap="square" rtlCol="0">
                          <a:noAutofit/>
                        </wps:bodyPr>
                      </wps:wsp>
                      <wps:wsp>
                        <wps:cNvPr id="3344" name="TextBox 26"/>
                        <wps:cNvSpPr txBox="1"/>
                        <wps:spPr>
                          <a:xfrm>
                            <a:off x="2701422" y="1050745"/>
                            <a:ext cx="682954" cy="325141"/>
                          </a:xfrm>
                          <a:prstGeom prst="rect">
                            <a:avLst/>
                          </a:prstGeom>
                          <a:noFill/>
                        </wps:spPr>
                        <wps:txbx>
                          <w:txbxContent>
                            <w:p w:rsidR="00C57E2E" w:rsidRDefault="00FD1F8E">
                              <w:pPr>
                                <w:pStyle w:val="NormalWeb"/>
                                <w:spacing w:after="120"/>
                                <w:textAlignment w:val="baseline"/>
                              </w:pPr>
                              <w:r>
                                <w:rPr>
                                  <w:b/>
                                  <w:bCs/>
                                  <w:color w:val="000000"/>
                                  <w:kern w:val="24"/>
                                </w:rPr>
                                <w:t>x 2.2</w:t>
                              </w:r>
                            </w:p>
                          </w:txbxContent>
                        </wps:txbx>
                        <wps:bodyPr wrap="square" rtlCol="0">
                          <a:noAutofit/>
                        </wps:bodyPr>
                      </wps:wsp>
                      <wps:wsp>
                        <wps:cNvPr id="3345" name="TextBox 32"/>
                        <wps:cNvSpPr txBox="1"/>
                        <wps:spPr>
                          <a:xfrm>
                            <a:off x="2701422" y="1399644"/>
                            <a:ext cx="682954" cy="325141"/>
                          </a:xfrm>
                          <a:prstGeom prst="rect">
                            <a:avLst/>
                          </a:prstGeom>
                          <a:noFill/>
                        </wps:spPr>
                        <wps:txbx>
                          <w:txbxContent>
                            <w:p w:rsidR="00C57E2E" w:rsidRDefault="00FD1F8E">
                              <w:pPr>
                                <w:pStyle w:val="NormalWeb"/>
                                <w:spacing w:after="120"/>
                                <w:textAlignment w:val="baseline"/>
                              </w:pPr>
                              <w:r>
                                <w:rPr>
                                  <w:b/>
                                  <w:bCs/>
                                  <w:color w:val="000000"/>
                                  <w:kern w:val="24"/>
                                </w:rPr>
                                <w:t>x 1.7</w:t>
                              </w:r>
                            </w:p>
                          </w:txbxContent>
                        </wps:txbx>
                        <wps:bodyPr wrap="square" rtlCol="0" anchor="ctr">
                          <a:noAutofit/>
                        </wps:bodyPr>
                      </wps:wsp>
                      <wps:wsp>
                        <wps:cNvPr id="3346" name="TextBox 33"/>
                        <wps:cNvSpPr txBox="1"/>
                        <wps:spPr>
                          <a:xfrm>
                            <a:off x="2701422" y="1722576"/>
                            <a:ext cx="682954" cy="325141"/>
                          </a:xfrm>
                          <a:prstGeom prst="rect">
                            <a:avLst/>
                          </a:prstGeom>
                          <a:noFill/>
                        </wps:spPr>
                        <wps:txbx>
                          <w:txbxContent>
                            <w:p w:rsidR="00C57E2E" w:rsidRDefault="00FD1F8E">
                              <w:pPr>
                                <w:pStyle w:val="NormalWeb"/>
                                <w:spacing w:after="120"/>
                                <w:textAlignment w:val="baseline"/>
                              </w:pPr>
                              <w:r>
                                <w:rPr>
                                  <w:b/>
                                  <w:bCs/>
                                  <w:color w:val="000000"/>
                                  <w:kern w:val="24"/>
                                </w:rPr>
                                <w:t>x 2.6</w:t>
                              </w:r>
                            </w:p>
                          </w:txbxContent>
                        </wps:txbx>
                        <wps:bodyPr wrap="square" rtlCol="0" anchor="ctr">
                          <a:noAutofit/>
                        </wps:bodyPr>
                      </wps:wsp>
                      <wps:wsp>
                        <wps:cNvPr id="3347" name="TextBox 32"/>
                        <wps:cNvSpPr txBox="1"/>
                        <wps:spPr>
                          <a:xfrm>
                            <a:off x="2701422" y="2119725"/>
                            <a:ext cx="682954" cy="325141"/>
                          </a:xfrm>
                          <a:prstGeom prst="rect">
                            <a:avLst/>
                          </a:prstGeom>
                          <a:noFill/>
                        </wps:spPr>
                        <wps:txbx>
                          <w:txbxContent>
                            <w:p w:rsidR="00C57E2E" w:rsidRDefault="00FD1F8E">
                              <w:pPr>
                                <w:pStyle w:val="NormalWeb"/>
                                <w:spacing w:after="120"/>
                                <w:textAlignment w:val="baseline"/>
                              </w:pPr>
                              <w:r>
                                <w:rPr>
                                  <w:b/>
                                  <w:bCs/>
                                  <w:color w:val="000000"/>
                                  <w:kern w:val="24"/>
                                </w:rPr>
                                <w:t>x 1.8</w:t>
                              </w:r>
                            </w:p>
                          </w:txbxContent>
                        </wps:txbx>
                        <wps:bodyPr wrap="square" rtlCol="0" anchor="ctr">
                          <a:noAutofit/>
                        </wps:bodyPr>
                      </wps:wsp>
                      <wps:wsp>
                        <wps:cNvPr id="3348" name="TextBox 32"/>
                        <wps:cNvSpPr txBox="1"/>
                        <wps:spPr>
                          <a:xfrm>
                            <a:off x="2701170" y="2961646"/>
                            <a:ext cx="1979098" cy="288032"/>
                          </a:xfrm>
                          <a:prstGeom prst="rect">
                            <a:avLst/>
                          </a:prstGeom>
                          <a:noFill/>
                        </wps:spPr>
                        <wps:txbx>
                          <w:txbxContent>
                            <w:p w:rsidR="00C57E2E" w:rsidRDefault="00FD1F8E">
                              <w:pPr>
                                <w:pStyle w:val="NormalWeb"/>
                                <w:spacing w:after="120"/>
                                <w:textAlignment w:val="baseline"/>
                              </w:pPr>
                              <w:r>
                                <w:rPr>
                                  <w:b/>
                                  <w:bCs/>
                                  <w:color w:val="000000"/>
                                  <w:kern w:val="24"/>
                                  <w:sz w:val="18"/>
                                  <w:szCs w:val="18"/>
                                </w:rPr>
                                <w:t xml:space="preserve">Combined increase = + €109 billion </w:t>
                              </w:r>
                            </w:p>
                          </w:txbxContent>
                        </wps:txbx>
                        <wps:bodyPr wrap="square" rtlCol="0" anchor="ctr">
                          <a:noAutofit/>
                        </wps:bodyPr>
                      </wps:wsp>
                      <wps:wsp>
                        <wps:cNvPr id="3349" name="TextBox 32"/>
                        <wps:cNvSpPr txBox="1"/>
                        <wps:spPr>
                          <a:xfrm>
                            <a:off x="2701422" y="4193099"/>
                            <a:ext cx="1979098" cy="288032"/>
                          </a:xfrm>
                          <a:prstGeom prst="rect">
                            <a:avLst/>
                          </a:prstGeom>
                          <a:noFill/>
                        </wps:spPr>
                        <wps:txbx>
                          <w:txbxContent>
                            <w:p w:rsidR="00C57E2E" w:rsidRDefault="00FD1F8E">
                              <w:pPr>
                                <w:pStyle w:val="NormalWeb"/>
                                <w:spacing w:after="120"/>
                                <w:textAlignment w:val="baseline"/>
                              </w:pPr>
                              <w:r>
                                <w:rPr>
                                  <w:b/>
                                  <w:bCs/>
                                  <w:color w:val="000000"/>
                                  <w:kern w:val="24"/>
                                  <w:sz w:val="18"/>
                                  <w:szCs w:val="18"/>
                                </w:rPr>
                                <w:t xml:space="preserve">Combined increase = + €114 billion </w:t>
                              </w:r>
                            </w:p>
                          </w:txbxContent>
                        </wps:txbx>
                        <wps:bodyPr wrap="square" rtlCol="0" anchor="ctr">
                          <a:noAutofit/>
                        </wps:bodyPr>
                      </wps:wsp>
                      <wps:wsp>
                        <wps:cNvPr id="3350" name="TextBox 32"/>
                        <wps:cNvSpPr txBox="1"/>
                        <wps:spPr>
                          <a:xfrm>
                            <a:off x="2701422" y="2442656"/>
                            <a:ext cx="682954" cy="325141"/>
                          </a:xfrm>
                          <a:prstGeom prst="rect">
                            <a:avLst/>
                          </a:prstGeom>
                          <a:noFill/>
                        </wps:spPr>
                        <wps:txbx>
                          <w:txbxContent>
                            <w:p w:rsidR="00C57E2E" w:rsidRDefault="00FD1F8E">
                              <w:pPr>
                                <w:pStyle w:val="NormalWeb"/>
                                <w:spacing w:after="120"/>
                                <w:textAlignment w:val="baseline"/>
                              </w:pPr>
                              <w:r>
                                <w:rPr>
                                  <w:b/>
                                  <w:bCs/>
                                  <w:color w:val="000000"/>
                                  <w:kern w:val="24"/>
                                </w:rPr>
                                <w:t>x 1.3</w:t>
                              </w:r>
                            </w:p>
                          </w:txbxContent>
                        </wps:txbx>
                        <wps:bodyPr wrap="square" rtlCol="0" anchor="ctr">
                          <a:noAutofit/>
                        </wps:bodyPr>
                      </wps:wsp>
                      <wps:wsp>
                        <wps:cNvPr id="3351" name="TextBox 23"/>
                        <wps:cNvSpPr txBox="1"/>
                        <wps:spPr>
                          <a:xfrm>
                            <a:off x="0" y="3271853"/>
                            <a:ext cx="2232248" cy="491325"/>
                          </a:xfrm>
                          <a:prstGeom prst="rect">
                            <a:avLst/>
                          </a:prstGeom>
                          <a:noFill/>
                        </wps:spPr>
                        <wps:txbx>
                          <w:txbxContent>
                            <w:p w:rsidR="00C57E2E" w:rsidRDefault="00FD1F8E">
                              <w:pPr>
                                <w:pStyle w:val="NormalWeb"/>
                                <w:jc w:val="right"/>
                                <w:textAlignment w:val="baseline"/>
                              </w:pPr>
                              <w:r>
                                <w:rPr>
                                  <w:b/>
                                  <w:bCs/>
                                  <w:color w:val="000000"/>
                                  <w:kern w:val="24"/>
                                </w:rPr>
                                <w:t>Climate Mainstreaming</w:t>
                              </w:r>
                            </w:p>
                            <w:p w:rsidR="00C57E2E" w:rsidRDefault="00FD1F8E">
                              <w:pPr>
                                <w:pStyle w:val="NormalWeb"/>
                                <w:jc w:val="right"/>
                                <w:textAlignment w:val="baseline"/>
                              </w:pPr>
                              <w:r>
                                <w:rPr>
                                  <w:color w:val="000000"/>
                                  <w:kern w:val="24"/>
                                </w:rPr>
                                <w:t>contributing to climate objectives</w:t>
                              </w:r>
                            </w:p>
                          </w:txbxContent>
                        </wps:txbx>
                        <wps:bodyPr wrap="square" rtlCol="0" anchor="ctr">
                          <a:noAutofit/>
                        </wps:bodyPr>
                      </wps:wsp>
                      <wps:wsp>
                        <wps:cNvPr id="3352" name="TextBox 23"/>
                        <wps:cNvSpPr txBox="1"/>
                        <wps:spPr>
                          <a:xfrm>
                            <a:off x="0" y="3644624"/>
                            <a:ext cx="2237643" cy="491325"/>
                          </a:xfrm>
                          <a:prstGeom prst="rect">
                            <a:avLst/>
                          </a:prstGeom>
                          <a:noFill/>
                        </wps:spPr>
                        <wps:txbx>
                          <w:txbxContent>
                            <w:p w:rsidR="00C57E2E" w:rsidRDefault="00FD1F8E">
                              <w:pPr>
                                <w:pStyle w:val="NormalWeb"/>
                                <w:jc w:val="right"/>
                                <w:textAlignment w:val="baseline"/>
                              </w:pPr>
                              <w:r>
                                <w:rPr>
                                  <w:b/>
                                  <w:bCs/>
                                  <w:color w:val="000000"/>
                                  <w:kern w:val="24"/>
                                  <w:sz w:val="16"/>
                                  <w:szCs w:val="16"/>
                                </w:rPr>
                                <w:t xml:space="preserve">20% </w:t>
                              </w:r>
                              <w:r>
                                <w:rPr>
                                  <w:color w:val="000000"/>
                                  <w:kern w:val="24"/>
                                  <w:sz w:val="16"/>
                                  <w:szCs w:val="16"/>
                                </w:rPr>
                                <w:t xml:space="preserve">of the Multiannual Financial Framework </w:t>
                              </w:r>
                              <w:r>
                                <w:rPr>
                                  <w:color w:val="000000"/>
                                  <w:kern w:val="24"/>
                                  <w:sz w:val="16"/>
                                  <w:szCs w:val="16"/>
                                </w:rPr>
                                <w:br/>
                                <w:t xml:space="preserve">2014-2020, EU 28 = </w:t>
                              </w:r>
                              <w:r>
                                <w:rPr>
                                  <w:b/>
                                  <w:bCs/>
                                  <w:color w:val="000000"/>
                                  <w:kern w:val="24"/>
                                  <w:sz w:val="18"/>
                                  <w:szCs w:val="18"/>
                                </w:rPr>
                                <w:t>€</w:t>
                              </w:r>
                              <w:r>
                                <w:rPr>
                                  <w:color w:val="000000"/>
                                  <w:kern w:val="24"/>
                                  <w:sz w:val="16"/>
                                  <w:szCs w:val="16"/>
                                </w:rPr>
                                <w:t xml:space="preserve"> </w:t>
                              </w:r>
                              <w:r>
                                <w:rPr>
                                  <w:b/>
                                  <w:bCs/>
                                  <w:color w:val="000000"/>
                                  <w:kern w:val="24"/>
                                  <w:sz w:val="16"/>
                                  <w:szCs w:val="16"/>
                                </w:rPr>
                                <w:t xml:space="preserve">206 billion </w:t>
                              </w:r>
                            </w:p>
                          </w:txbxContent>
                        </wps:txbx>
                        <wps:bodyPr wrap="square" rtlCol="0" anchor="ctr">
                          <a:noAutofit/>
                        </wps:bodyPr>
                      </wps:wsp>
                      <wps:wsp>
                        <wps:cNvPr id="3353" name="TextBox 23"/>
                        <wps:cNvSpPr txBox="1"/>
                        <wps:spPr>
                          <a:xfrm>
                            <a:off x="2663021" y="3644271"/>
                            <a:ext cx="2289979" cy="491325"/>
                          </a:xfrm>
                          <a:prstGeom prst="rect">
                            <a:avLst/>
                          </a:prstGeom>
                          <a:noFill/>
                        </wps:spPr>
                        <wps:txbx>
                          <w:txbxContent>
                            <w:p w:rsidR="00C57E2E" w:rsidRDefault="00FD1F8E">
                              <w:pPr>
                                <w:pStyle w:val="NormalWeb"/>
                                <w:textAlignment w:val="baseline"/>
                              </w:pPr>
                              <w:r>
                                <w:rPr>
                                  <w:b/>
                                  <w:bCs/>
                                  <w:color w:val="000000"/>
                                  <w:kern w:val="24"/>
                                  <w:sz w:val="16"/>
                                  <w:szCs w:val="16"/>
                                </w:rPr>
                                <w:t xml:space="preserve">25% </w:t>
                              </w:r>
                              <w:r>
                                <w:rPr>
                                  <w:color w:val="000000"/>
                                  <w:kern w:val="24"/>
                                  <w:sz w:val="16"/>
                                  <w:szCs w:val="16"/>
                                </w:rPr>
                                <w:t xml:space="preserve">of the Multiannual Financial Framework </w:t>
                              </w:r>
                              <w:r>
                                <w:rPr>
                                  <w:color w:val="000000"/>
                                  <w:kern w:val="24"/>
                                  <w:sz w:val="16"/>
                                  <w:szCs w:val="16"/>
                                </w:rPr>
                                <w:br/>
                                <w:t xml:space="preserve">2021-2027, EU 27 = </w:t>
                              </w:r>
                              <w:r>
                                <w:rPr>
                                  <w:b/>
                                  <w:bCs/>
                                  <w:color w:val="000000"/>
                                  <w:kern w:val="24"/>
                                  <w:sz w:val="18"/>
                                  <w:szCs w:val="18"/>
                                </w:rPr>
                                <w:t>€</w:t>
                              </w:r>
                              <w:r>
                                <w:rPr>
                                  <w:b/>
                                  <w:color w:val="000000"/>
                                  <w:kern w:val="24"/>
                                  <w:sz w:val="16"/>
                                  <w:szCs w:val="16"/>
                                </w:rPr>
                                <w:t xml:space="preserve"> </w:t>
                              </w:r>
                              <w:r>
                                <w:rPr>
                                  <w:b/>
                                  <w:bCs/>
                                  <w:color w:val="000000"/>
                                  <w:kern w:val="24"/>
                                  <w:sz w:val="16"/>
                                  <w:szCs w:val="16"/>
                                </w:rPr>
                                <w:t xml:space="preserve">320 billion </w:t>
                              </w:r>
                            </w:p>
                          </w:txbxContent>
                        </wps:txbx>
                        <wps:bodyPr wrap="square" rtlCol="0" anchor="ctr">
                          <a:noAutofit/>
                        </wps:bodyPr>
                      </wps:wsp>
                      <wps:wsp>
                        <wps:cNvPr id="3354" name="TextBox 32"/>
                        <wps:cNvSpPr txBox="1"/>
                        <wps:spPr>
                          <a:xfrm>
                            <a:off x="2701422" y="3343861"/>
                            <a:ext cx="682954" cy="325141"/>
                          </a:xfrm>
                          <a:prstGeom prst="rect">
                            <a:avLst/>
                          </a:prstGeom>
                          <a:noFill/>
                        </wps:spPr>
                        <wps:txbx>
                          <w:txbxContent>
                            <w:p w:rsidR="00C57E2E" w:rsidRDefault="00FD1F8E">
                              <w:pPr>
                                <w:pStyle w:val="NormalWeb"/>
                                <w:spacing w:after="120"/>
                                <w:textAlignment w:val="baseline"/>
                              </w:pPr>
                              <w:r>
                                <w:rPr>
                                  <w:b/>
                                  <w:bCs/>
                                  <w:color w:val="000000"/>
                                  <w:kern w:val="24"/>
                                </w:rPr>
                                <w:t>x 1.6</w:t>
                              </w:r>
                            </w:p>
                          </w:txbxContent>
                        </wps:txbx>
                        <wps:bodyPr wrap="square" rtlCol="0" anchor="ctr">
                          <a:noAutofit/>
                        </wps:bodyPr>
                      </wps:wsp>
                      <wps:wsp>
                        <wps:cNvPr id="3355" name="TextBox 16"/>
                        <wps:cNvSpPr txBox="1"/>
                        <wps:spPr>
                          <a:xfrm>
                            <a:off x="2768118" y="95250"/>
                            <a:ext cx="1912150" cy="405351"/>
                          </a:xfrm>
                          <a:prstGeom prst="rect">
                            <a:avLst/>
                          </a:prstGeom>
                          <a:noFill/>
                        </wps:spPr>
                        <wps:txbx>
                          <w:txbxContent>
                            <w:p w:rsidR="00C57E2E" w:rsidRDefault="00FD1F8E">
                              <w:pPr>
                                <w:pStyle w:val="NormalWeb"/>
                                <w:spacing w:after="120"/>
                                <w:textAlignment w:val="baseline"/>
                              </w:pPr>
                              <w:r>
                                <w:rPr>
                                  <w:b/>
                                  <w:bCs/>
                                  <w:i/>
                                  <w:iCs/>
                                  <w:color w:val="000000"/>
                                  <w:kern w:val="24"/>
                                </w:rPr>
                                <w:t>Increase under the new long-term EU Budget</w:t>
                              </w:r>
                            </w:p>
                          </w:txbxContent>
                        </wps:txbx>
                        <wps:bodyPr wrap="square" rtlCol="0" anchor="ctr">
                          <a:noAutofit/>
                        </wps:bodyPr>
                      </wps:wsp>
                    </wpg:wgp>
                  </a:graphicData>
                </a:graphic>
              </wp:inline>
            </w:drawing>
          </mc:Choice>
          <mc:Fallback>
            <w:pict>
              <v:group id="Group 5" o:spid="_x0000_s1169" style="width:390pt;height:359.7pt;mso-position-horizontal-relative:char;mso-position-vertical-relative:line" coordsize="49530,456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&#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">
                <v:shape id="Picture 22" o:spid="_x0000_s1170" type="#_x0000_t75" style="position:absolute;width:48693;height:456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PJtpPCAAAA2wAAAA8AAABkcnMvZG93bnJldi54bWxEj09rAjEUxO8Fv0N4greadcEiq1HEP9Cb&#10;7Sp4fW6eyeLmZdmkun57Uyj0OMzMb5jFqneNuFMXas8KJuMMBHHldc1Gwem4f5+BCBFZY+OZFDwp&#10;wGo5eFtgof2Dv+leRiMShEOBCmyMbSFlqCw5DGPfEifv6juHMcnOSN3hI8FdI/Ms+5AOa04LFlva&#10;WKpu5Y9TcH4e9ORy28n9qWzsdOu+zKwySo2G/XoOIlIf/8N/7U+tIM/h90v6AXL5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jybaTwgAAANsAAAAPAAAAAAAAAAAAAAAAAJ8C&#10;AABkcnMvZG93bnJldi54bWxQSwUGAAAAAAQABAD3AAAAjgMAAAAA&#10;">
                  <v:imagedata r:id="rId77" o:title="" croptop="4302f" cropbottom="12170f" cropleft="8819f" cropright="5261f"/>
                  <v:path arrowok="t"/>
                </v:shape>
                <v:shape id="TextBox 15" o:spid="_x0000_s1171" type="#_x0000_t202" style="position:absolute;left:3200;top:6795;width:19122;height:32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r57sMA&#10;AADbAAAADwAAAGRycy9kb3ducmV2LnhtbESP3YrCMBSE74V9h3AWvBFN1wWVbqOIIIjohT8PcLY5&#10;NqXNSWmytb69WRC8HGbmGyZb9bYWHbW+dKzga5KAIM6dLrlQcL1sxwsQPiBrrB2Tggd5WC0/Bhmm&#10;2t35RN05FCJC2KeowITQpFL63JBFP3ENcfRurrUYomwLqVu8R7it5TRJZtJiyXHBYEMbQ3l1/rMK&#10;RqZJjofb7nerZ7mp9h7nttsrNfzs1z8gAvXhHX61d1rB9Bv+v8QfIJ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or57sMAAADbAAAADwAAAAAAAAAAAAAAAACYAgAAZHJzL2Rv&#10;d25yZXYueG1sUEsFBgAAAAAEAAQA9QAAAIgDAAAAAA==&#10;" filled="f" stroked="f">
                  <v:textbox>
                    <w:txbxContent>
                      <w:p w:rsidR="00C57E2E" w:rsidRDefault="00FD1F8E">
                        <w:pPr>
                          <w:pStyle w:val="NormalWeb"/>
                          <w:spacing w:after="120"/>
                          <w:jc w:val="right"/>
                          <w:textAlignment w:val="baseline"/>
                        </w:pPr>
                        <w:r>
                          <w:rPr>
                            <w:b/>
                            <w:bCs/>
                            <w:color w:val="000000"/>
                            <w:kern w:val="24"/>
                          </w:rPr>
                          <w:t>Research, Innovation, Digital</w:t>
                        </w:r>
                      </w:p>
                    </w:txbxContent>
                  </v:textbox>
                </v:shape>
                <v:shape id="TextBox 16" o:spid="_x0000_s1172" type="#_x0000_t202" style="position:absolute;left:3200;top:10507;width:19122;height:32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NhmsMA&#10;AADbAAAADwAAAGRycy9kb3ducmV2LnhtbESP3YrCMBSE74V9h3AWvBFNVxaVbqOIIIjohT8PcLY5&#10;NqXNSWmytb69WRC8HGbmGyZb9bYWHbW+dKzga5KAIM6dLrlQcL1sxwsQPiBrrB2Tggd5WC0/Bhmm&#10;2t35RN05FCJC2KeowITQpFL63JBFP3ENcfRurrUYomwLqVu8R7it5TRJZtJiyXHBYEMbQ3l1/rMK&#10;RqZJjofb7nerZ7mp9h7nttsrNfzs1z8gAvXhHX61d1rB9Bv+v8QfIJ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WNhmsMAAADbAAAADwAAAAAAAAAAAAAAAACYAgAAZHJzL2Rv&#10;d25yZXYueG1sUEsFBgAAAAAEAAQA9QAAAIgDAAAAAA==&#10;" filled="f" stroked="f">
                  <v:textbox>
                    <w:txbxContent>
                      <w:p w:rsidR="00C57E2E" w:rsidRDefault="00FD1F8E">
                        <w:pPr>
                          <w:pStyle w:val="NormalWeb"/>
                          <w:spacing w:after="120"/>
                          <w:jc w:val="right"/>
                          <w:textAlignment w:val="baseline"/>
                        </w:pPr>
                        <w:r>
                          <w:rPr>
                            <w:b/>
                            <w:bCs/>
                            <w:color w:val="000000"/>
                            <w:kern w:val="24"/>
                          </w:rPr>
                          <w:t>Youth</w:t>
                        </w:r>
                      </w:p>
                    </w:txbxContent>
                  </v:textbox>
                </v:shape>
                <v:shape id="TextBox 20" o:spid="_x0000_s1173" type="#_x0000_t202" style="position:absolute;left:1761;top:13996;width:20561;height:32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747MUA&#10;AADdAAAADwAAAGRycy9kb3ducmV2LnhtbESP0WrCQBRE3wv+w3IFX4putJBKdCNSEEJoH2r9gGv2&#10;mg3J3g3ZbYx/3y0U+jjMzBlmf5hsJ0YafONYwXqVgCCunG64VnD5Oi23IHxA1tg5JgUP8nDIZ097&#10;zLS78yeN51CLCGGfoQITQp9J6StDFv3K9cTRu7nBYohyqKUe8B7htpObJEmlxYbjgsGe3gxV7fnb&#10;Kng2ffLxfiuuJ51Wpi09vtqxVGoxn447EIGm8B/+axdawctmncLvm/gEZP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rvjsxQAAAN0AAAAPAAAAAAAAAAAAAAAAAJgCAABkcnMv&#10;ZG93bnJldi54bWxQSwUGAAAAAAQABAD1AAAAigMAAAAA&#10;" filled="f" stroked="f">
                  <v:textbox>
                    <w:txbxContent>
                      <w:p w:rsidR="00C57E2E" w:rsidRDefault="00FD1F8E">
                        <w:pPr>
                          <w:pStyle w:val="NormalWeb"/>
                          <w:spacing w:after="120"/>
                          <w:jc w:val="right"/>
                          <w:textAlignment w:val="baseline"/>
                        </w:pPr>
                        <w:r>
                          <w:rPr>
                            <w:b/>
                            <w:bCs/>
                            <w:color w:val="000000"/>
                            <w:kern w:val="24"/>
                          </w:rPr>
                          <w:t>LIFE Climate &amp; Environment</w:t>
                        </w:r>
                      </w:p>
                    </w:txbxContent>
                  </v:textbox>
                </v:shape>
                <v:shape id="TextBox 21" o:spid="_x0000_s1174" type="#_x0000_t202" style="position:absolute;top:17596;width:22383;height:32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Jdd8QA&#10;AADdAAAADwAAAGRycy9kb3ducmV2LnhtbESP0YrCMBRE34X9h3AX9kU0VUGXbqMsgiCiD+p+wLW5&#10;bYrNTWli7f69EQQfh5k5w2Sr3taio9ZXjhVMxgkI4tzpiksFf+fN6BuED8gaa8ek4J88rJYfgwxT&#10;7e58pO4UShEh7FNUYEJoUil9bsiiH7uGOHqFay2GKNtS6hbvEW5rOU2SubRYcVww2NDaUH493ayC&#10;oWmSw77YXjZ6npvrzuPCdjulvj773x8QgfrwDr/aW61gNp0s4PkmPgG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iXXfEAAAA3QAAAA8AAAAAAAAAAAAAAAAAmAIAAGRycy9k&#10;b3ducmV2LnhtbFBLBQYAAAAABAAEAPUAAACJAwAAAAA=&#10;" filled="f" stroked="f">
                  <v:textbox>
                    <w:txbxContent>
                      <w:p w:rsidR="00C57E2E" w:rsidRDefault="00FD1F8E">
                        <w:pPr>
                          <w:pStyle w:val="NormalWeb"/>
                          <w:spacing w:after="120"/>
                          <w:jc w:val="right"/>
                          <w:textAlignment w:val="baseline"/>
                        </w:pPr>
                        <w:r>
                          <w:rPr>
                            <w:b/>
                            <w:bCs/>
                            <w:color w:val="000000"/>
                            <w:kern w:val="24"/>
                          </w:rPr>
                          <w:t>Migration &amp; Borders</w:t>
                        </w:r>
                      </w:p>
                    </w:txbxContent>
                  </v:textbox>
                </v:shape>
                <v:shape id="TextBox 22" o:spid="_x0000_s1175" type="#_x0000_t202" style="position:absolute;left:3335;top:21055;width:19122;height:32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VAGMYA&#10;AADdAAAADwAAAGRycy9kb3ducmV2LnhtbESPwWrDMBBE74H+g9hCLyGWUxenuFFCKQRMaA9x+wFb&#10;a2OZWCtjqY7z91EhkOMwM2+Y9XaynRhp8K1jBcskBUFcO91yo+Dne7d4BeEDssbOMSm4kIft5mG2&#10;xkK7Mx9orEIjIoR9gQpMCH0hpa8NWfSJ64mjd3SDxRDl0Eg94DnCbSef0zSXFluOCwZ7+jBUn6o/&#10;q2Bu+vTr81j+7nRem9Pe48qOe6WeHqf3NxCBpnAP39qlVpBlL0v4fxOfgNx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xVAGMYAAADdAAAADwAAAAAAAAAAAAAAAACYAgAAZHJz&#10;L2Rvd25yZXYueG1sUEsFBgAAAAAEAAQA9QAAAIsDAAAAAA==&#10;" filled="f" stroked="f">
                  <v:textbox>
                    <w:txbxContent>
                      <w:p w:rsidR="00C57E2E" w:rsidRDefault="00FD1F8E">
                        <w:pPr>
                          <w:pStyle w:val="NormalWeb"/>
                          <w:spacing w:after="120"/>
                          <w:jc w:val="right"/>
                          <w:textAlignment w:val="baseline"/>
                        </w:pPr>
                        <w:r>
                          <w:rPr>
                            <w:b/>
                            <w:bCs/>
                            <w:color w:val="000000"/>
                            <w:kern w:val="24"/>
                          </w:rPr>
                          <w:t>Security</w:t>
                        </w:r>
                      </w:p>
                    </w:txbxContent>
                  </v:textbox>
                </v:shape>
                <v:shape id="TextBox 23" o:spid="_x0000_s1176" type="#_x0000_t202" style="position:absolute;top:23357;width:22383;height:49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feb8YA&#10;AADdAAAADwAAAGRycy9kb3ducmV2LnhtbESP0WrCQBRE3wv+w3ILvhSzMRYtqauIIIi0D0Y/4DZ7&#10;zQazd0N2TdK/7xYKfRxm5gyz3o62ET11vnasYJ6kIIhLp2uuFFwvh9kbCB+QNTaOScE3edhuJk9r&#10;zLUb+Ex9ESoRIexzVGBCaHMpfWnIok9cSxy9m+sshii7SuoOhwi3jczSdCkt1hwXDLa0N1Tei4dV&#10;8GLa9PPjdvw66GVp7iePK9uflJo+j7t3EIHG8B/+ax+1gsXiNYPfN/EJyM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8feb8YAAADdAAAADwAAAAAAAAAAAAAAAACYAgAAZHJz&#10;L2Rvd25yZXYueG1sUEsFBgAAAAAEAAQA9QAAAIsDAAAAAA==&#10;" filled="f" stroked="f">
                  <v:textbox>
                    <w:txbxContent>
                      <w:p w:rsidR="00C57E2E" w:rsidRDefault="00FD1F8E">
                        <w:pPr>
                          <w:pStyle w:val="NormalWeb"/>
                          <w:spacing w:after="120"/>
                          <w:jc w:val="right"/>
                          <w:textAlignment w:val="baseline"/>
                        </w:pPr>
                        <w:r>
                          <w:rPr>
                            <w:b/>
                            <w:bCs/>
                            <w:color w:val="000000"/>
                            <w:kern w:val="24"/>
                          </w:rPr>
                          <w:t>External Action</w:t>
                        </w:r>
                      </w:p>
                    </w:txbxContent>
                  </v:textbox>
                </v:shape>
                <v:shape id="TextBox 25" o:spid="_x0000_s1177" type="#_x0000_t202" style="position:absolute;left:27014;top:6795;width:6829;height:32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WnSMUA&#10;AADdAAAADwAAAGRycy9kb3ducmV2LnhtbESPW2sCMRSE3wX/QziCbzVpV6VdN0pRCn2qaC/g22Fz&#10;9kI3J8smuuu/N4WCj8PMfMNkm8E24kKdrx1reJwpEMS5MzWXGr4+3x6eQfiAbLBxTBqu5GGzHo8y&#10;TI3r+UCXYyhFhLBPUUMVQptK6fOKLPqZa4mjV7jOYoiyK6XpsI9w28gnpZbSYs1xocKWthXlv8ez&#10;1fD9UZx+5mpf7uyi7d2gJNsXqfV0MryuQAQawj383343GpJknsDfm/gE5P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BadIxQAAAN0AAAAPAAAAAAAAAAAAAAAAAJgCAABkcnMv&#10;ZG93bnJldi54bWxQSwUGAAAAAAQABAD1AAAAigMAAAAA&#10;" filled="f" stroked="f">
                  <v:textbox>
                    <w:txbxContent>
                      <w:p w:rsidR="00C57E2E" w:rsidRDefault="00FD1F8E">
                        <w:pPr>
                          <w:pStyle w:val="NormalWeb"/>
                          <w:spacing w:after="120"/>
                          <w:textAlignment w:val="baseline"/>
                        </w:pPr>
                        <w:r>
                          <w:rPr>
                            <w:b/>
                            <w:bCs/>
                            <w:color w:val="000000"/>
                            <w:kern w:val="24"/>
                          </w:rPr>
                          <w:t>x 1.6</w:t>
                        </w:r>
                      </w:p>
                    </w:txbxContent>
                  </v:textbox>
                </v:shape>
                <v:shape id="TextBox 26" o:spid="_x0000_s1178" type="#_x0000_t202" style="position:absolute;left:27014;top:10507;width:6829;height:3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PMUA&#10;AADdAAAADwAAAGRycy9kb3ducmV2LnhtbESPT2vCQBTE7wW/w/KE3uqumhaNriKK4MlS/4G3R/aZ&#10;BLNvQ3Zr0m/fFQo9DjPzG2a+7GwlHtT40rGG4UCBIM6cKTnXcDpu3yYgfEA2WDkmDT/kYbnovcwx&#10;Na7lL3ocQi4ihH2KGooQ6lRKnxVk0Q9cTRy9m2sshiibXJoG2wi3lRwp9SEtlhwXCqxpXVB2P3xb&#10;Def97XpJ1Ge+se916zol2U6l1q/9bjUDEagL/+G/9s5oGI+TBJ5v4hO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7D88xQAAAN0AAAAPAAAAAAAAAAAAAAAAAJgCAABkcnMv&#10;ZG93bnJldi54bWxQSwUGAAAAAAQABAD1AAAAigMAAAAA&#10;" filled="f" stroked="f">
                  <v:textbox>
                    <w:txbxContent>
                      <w:p w:rsidR="00C57E2E" w:rsidRDefault="00FD1F8E">
                        <w:pPr>
                          <w:pStyle w:val="NormalWeb"/>
                          <w:spacing w:after="120"/>
                          <w:textAlignment w:val="baseline"/>
                        </w:pPr>
                        <w:r>
                          <w:rPr>
                            <w:b/>
                            <w:bCs/>
                            <w:color w:val="000000"/>
                            <w:kern w:val="24"/>
                          </w:rPr>
                          <w:t>x 2.2</w:t>
                        </w:r>
                      </w:p>
                    </w:txbxContent>
                  </v:textbox>
                </v:shape>
                <v:shape id="TextBox 32" o:spid="_x0000_s1179" type="#_x0000_t202" style="position:absolute;left:27014;top:13996;width:6829;height:32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5GG8YA&#10;AADdAAAADwAAAGRycy9kb3ducmV2LnhtbESPzWrDMBCE74G+g9hCL6GRG+enuJFDCQRMaA5J8wBb&#10;a2MZWytjqY779lWhkOMwM98wm+1oWzFQ72vHCl5mCQji0umaKwWXz/3zKwgfkDW2jknBD3nY5g+T&#10;DWba3fhEwzlUIkLYZ6jAhNBlUvrSkEU/cx1x9K6utxii7Cupe7xFuG3lPElW0mLNccFgRztDZXP+&#10;tgqmpkuOH9fia69XpWkOHtd2OCj19Di+v4EINIZ7+L9daAVpuljC35v4BGT+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C5GG8YAAADdAAAADwAAAAAAAAAAAAAAAACYAgAAZHJz&#10;L2Rvd25yZXYueG1sUEsFBgAAAAAEAAQA9QAAAIsDAAAAAA==&#10;" filled="f" stroked="f">
                  <v:textbox>
                    <w:txbxContent>
                      <w:p w:rsidR="00C57E2E" w:rsidRDefault="00FD1F8E">
                        <w:pPr>
                          <w:pStyle w:val="NormalWeb"/>
                          <w:spacing w:after="120"/>
                          <w:textAlignment w:val="baseline"/>
                        </w:pPr>
                        <w:r>
                          <w:rPr>
                            <w:b/>
                            <w:bCs/>
                            <w:color w:val="000000"/>
                            <w:kern w:val="24"/>
                          </w:rPr>
                          <w:t>x 1.7</w:t>
                        </w:r>
                      </w:p>
                    </w:txbxContent>
                  </v:textbox>
                </v:shape>
                <v:shape id="TextBox 33" o:spid="_x0000_s1180" type="#_x0000_t202" style="position:absolute;left:27014;top:17225;width:6829;height:32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zYbMQA&#10;AADdAAAADwAAAGRycy9kb3ducmV2LnhtbESP0YrCMBRE3xf8h3AFXxZN1aVKNYoIgsjuw7p+wLW5&#10;NsXmpjSx1r83C4KPw8ycYZbrzlaipcaXjhWMRwkI4tzpkgsFp7/dcA7CB2SNlWNS8CAP61XvY4mZ&#10;dnf+pfYYChEh7DNUYEKoMyl9bsiiH7maOHoX11gMUTaF1A3eI9xWcpIkqbRYclwwWNPWUH493qyC&#10;T1MnP9+X/Xmn09xcDx5ntj0oNeh3mwWIQF14h1/tvVYwnX6l8P8mPgG5e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j82GzEAAAA3QAAAA8AAAAAAAAAAAAAAAAAmAIAAGRycy9k&#10;b3ducmV2LnhtbFBLBQYAAAAABAAEAPUAAACJAwAAAAA=&#10;" filled="f" stroked="f">
                  <v:textbox>
                    <w:txbxContent>
                      <w:p w:rsidR="00C57E2E" w:rsidRDefault="00FD1F8E">
                        <w:pPr>
                          <w:pStyle w:val="NormalWeb"/>
                          <w:spacing w:after="120"/>
                          <w:textAlignment w:val="baseline"/>
                        </w:pPr>
                        <w:r>
                          <w:rPr>
                            <w:b/>
                            <w:bCs/>
                            <w:color w:val="000000"/>
                            <w:kern w:val="24"/>
                          </w:rPr>
                          <w:t>x 2.6</w:t>
                        </w:r>
                      </w:p>
                    </w:txbxContent>
                  </v:textbox>
                </v:shape>
                <v:shape id="TextBox 32" o:spid="_x0000_s1181" type="#_x0000_t202" style="position:absolute;left:27014;top:21197;width:6829;height:32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B998QA&#10;AADdAAAADwAAAGRycy9kb3ducmV2LnhtbESP3YrCMBSE7xd8h3AEbxZN1UWlGkUEQWT3wp8HODbH&#10;pticlCbW+vZmQfBymJlvmMWqtaVoqPaFYwXDQQKCOHO64FzB+bTtz0D4gKyxdEwKnuRhtex8LTDV&#10;7sEHao4hFxHCPkUFJoQqldJnhiz6gauIo3d1tcUQZZ1LXeMjwm0pR0kykRYLjgsGK9oYym7Hu1Xw&#10;bark7/e6u2z1JDO3vcepbfZK9brteg4iUBs+4Xd7pxWMxz9T+H8Tn4Bc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ewfffEAAAA3QAAAA8AAAAAAAAAAAAAAAAAmAIAAGRycy9k&#10;b3ducmV2LnhtbFBLBQYAAAAABAAEAPUAAACJAwAAAAA=&#10;" filled="f" stroked="f">
                  <v:textbox>
                    <w:txbxContent>
                      <w:p w:rsidR="00C57E2E" w:rsidRDefault="00FD1F8E">
                        <w:pPr>
                          <w:pStyle w:val="NormalWeb"/>
                          <w:spacing w:after="120"/>
                          <w:textAlignment w:val="baseline"/>
                        </w:pPr>
                        <w:r>
                          <w:rPr>
                            <w:b/>
                            <w:bCs/>
                            <w:color w:val="000000"/>
                            <w:kern w:val="24"/>
                          </w:rPr>
                          <w:t>x 1.8</w:t>
                        </w:r>
                      </w:p>
                    </w:txbxContent>
                  </v:textbox>
                </v:shape>
                <v:shape id="TextBox 32" o:spid="_x0000_s1182" type="#_x0000_t202" style="position:absolute;left:27011;top:29616;width:19791;height:28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phcAA&#10;AADdAAAADwAAAGRycy9kb3ducmV2LnhtbERPy4rCMBTdD/gP4QpuBk3VQaUaRQRBxFn4+IBrc22K&#10;zU1pYq1/bxaCy8N5L1atLUVDtS8cKxgOEhDEmdMF5wou521/BsIHZI2lY1LwIg+rZedngal2Tz5S&#10;cwq5iCHsU1RgQqhSKX1myKIfuIo4cjdXWwwR1rnUNT5juC3lKEkm0mLBscFgRRtD2f30sAp+TZX8&#10;H26761ZPMnPfe5zaZq9Ur9uu5yACteEr/rh3WsF4/BfnxjfxCcjl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i/phcAAAADdAAAADwAAAAAAAAAAAAAAAACYAgAAZHJzL2Rvd25y&#10;ZXYueG1sUEsFBgAAAAAEAAQA9QAAAIUDAAAAAA==&#10;" filled="f" stroked="f">
                  <v:textbox>
                    <w:txbxContent>
                      <w:p w:rsidR="00C57E2E" w:rsidRDefault="00FD1F8E">
                        <w:pPr>
                          <w:pStyle w:val="NormalWeb"/>
                          <w:spacing w:after="120"/>
                          <w:textAlignment w:val="baseline"/>
                        </w:pPr>
                        <w:r>
                          <w:rPr>
                            <w:b/>
                            <w:bCs/>
                            <w:color w:val="000000"/>
                            <w:kern w:val="24"/>
                            <w:sz w:val="18"/>
                            <w:szCs w:val="18"/>
                          </w:rPr>
                          <w:t xml:space="preserve">Combined increase = + €109 billion </w:t>
                        </w:r>
                      </w:p>
                    </w:txbxContent>
                  </v:textbox>
                </v:shape>
                <v:shape id="TextBox 32" o:spid="_x0000_s1183" type="#_x0000_t202" style="position:absolute;left:27014;top:41930;width:19791;height:28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NMHsYA&#10;AADdAAAADwAAAGRycy9kb3ducmV2LnhtbESP0WrCQBRE34X+w3ILvkjdtBFrUzdSCkKQ+lDrB9xm&#10;r9mQ7N2Q3cb4965Q8HGYmTPMejPaVgzU+9qxgud5AoK4dLrmSsHxZ/u0AuEDssbWMSm4kIdN/jBZ&#10;Y6bdmb9pOIRKRAj7DBWYELpMSl8asujnriOO3sn1FkOUfSV1j+cIt618SZKltFhzXDDY0aehsjn8&#10;WQUz0yX7r1Pxu9XL0jQ7j6922Ck1fRw/3kEEGsM9/N8utII0XbzB7U18AjK/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NMHsYAAADdAAAADwAAAAAAAAAAAAAAAACYAgAAZHJz&#10;L2Rvd25yZXYueG1sUEsFBgAAAAAEAAQA9QAAAIsDAAAAAA==&#10;" filled="f" stroked="f">
                  <v:textbox>
                    <w:txbxContent>
                      <w:p w:rsidR="00C57E2E" w:rsidRDefault="00FD1F8E">
                        <w:pPr>
                          <w:pStyle w:val="NormalWeb"/>
                          <w:spacing w:after="120"/>
                          <w:textAlignment w:val="baseline"/>
                        </w:pPr>
                        <w:r>
                          <w:rPr>
                            <w:b/>
                            <w:bCs/>
                            <w:color w:val="000000"/>
                            <w:kern w:val="24"/>
                            <w:sz w:val="18"/>
                            <w:szCs w:val="18"/>
                          </w:rPr>
                          <w:t xml:space="preserve">Combined increase = + €114 billion </w:t>
                        </w:r>
                      </w:p>
                    </w:txbxContent>
                  </v:textbox>
                </v:shape>
                <v:shape id="TextBox 32" o:spid="_x0000_s1184" type="#_x0000_t202" style="position:absolute;left:27014;top:24426;width:6829;height:32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BzXsAA&#10;AADdAAAADwAAAGRycy9kb3ducmV2LnhtbERPy4rCMBTdD/gP4QpuBk1VRqUaRQRBxFn4+IBrc22K&#10;zU1pYq1/bxaCy8N5L1atLUVDtS8cKxgOEhDEmdMF5wou521/BsIHZI2lY1LwIg+rZedngal2Tz5S&#10;cwq5iCHsU1RgQqhSKX1myKIfuIo4cjdXWwwR1rnUNT5juC3lKEkm0mLBscFgRRtD2f30sAp+TZX8&#10;H26761ZPMnPfe5zaZq9Ur9uu5yACteEr/rh3WsF4/Bf3xzfxCcjl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YBzXsAAAADdAAAADwAAAAAAAAAAAAAAAACYAgAAZHJzL2Rvd25y&#10;ZXYueG1sUEsFBgAAAAAEAAQA9QAAAIUDAAAAAA==&#10;" filled="f" stroked="f">
                  <v:textbox>
                    <w:txbxContent>
                      <w:p w:rsidR="00C57E2E" w:rsidRDefault="00FD1F8E">
                        <w:pPr>
                          <w:pStyle w:val="NormalWeb"/>
                          <w:spacing w:after="120"/>
                          <w:textAlignment w:val="baseline"/>
                        </w:pPr>
                        <w:r>
                          <w:rPr>
                            <w:b/>
                            <w:bCs/>
                            <w:color w:val="000000"/>
                            <w:kern w:val="24"/>
                          </w:rPr>
                          <w:t>x 1.3</w:t>
                        </w:r>
                      </w:p>
                    </w:txbxContent>
                  </v:textbox>
                </v:shape>
                <v:shape id="TextBox 23" o:spid="_x0000_s1185" type="#_x0000_t202" style="position:absolute;top:32718;width:22322;height:49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zWxcYA&#10;AADdAAAADwAAAGRycy9kb3ducmV2LnhtbESPwWrDMBBE74H+g9hCLyGWU1OnuFFCKQRMaA9x+wFb&#10;a2OZWCtjqY7z91EhkOMwM2+Y9XaynRhp8K1jBcskBUFcO91yo+Dne7d4BeEDssbOMSm4kIft5mG2&#10;xkK7Mx9orEIjIoR9gQpMCH0hpa8NWfSJ64mjd3SDxRDl0Eg94DnCbSef0zSXFluOCwZ7+jBUn6o/&#10;q2Bu+vTr81j+7nRem9Pe48qOe6WeHqf3NxCBpnAP39qlVpBlL0v4fxOfgNx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szWxcYAAADdAAAADwAAAAAAAAAAAAAAAACYAgAAZHJz&#10;L2Rvd25yZXYueG1sUEsFBgAAAAAEAAQA9QAAAIsDAAAAAA==&#10;" filled="f" stroked="f">
                  <v:textbox>
                    <w:txbxContent>
                      <w:p w:rsidR="00C57E2E" w:rsidRDefault="00FD1F8E">
                        <w:pPr>
                          <w:pStyle w:val="NormalWeb"/>
                          <w:jc w:val="right"/>
                          <w:textAlignment w:val="baseline"/>
                        </w:pPr>
                        <w:r>
                          <w:rPr>
                            <w:b/>
                            <w:bCs/>
                            <w:color w:val="000000"/>
                            <w:kern w:val="24"/>
                          </w:rPr>
                          <w:t>Climate Mainstreaming</w:t>
                        </w:r>
                      </w:p>
                      <w:p w:rsidR="00C57E2E" w:rsidRDefault="00FD1F8E">
                        <w:pPr>
                          <w:pStyle w:val="NormalWeb"/>
                          <w:jc w:val="right"/>
                          <w:textAlignment w:val="baseline"/>
                        </w:pPr>
                        <w:r>
                          <w:rPr>
                            <w:color w:val="000000"/>
                            <w:kern w:val="24"/>
                          </w:rPr>
                          <w:t>contributing to climate objectives</w:t>
                        </w:r>
                      </w:p>
                    </w:txbxContent>
                  </v:textbox>
                </v:shape>
                <v:shape id="TextBox 23" o:spid="_x0000_s1186" type="#_x0000_t202" style="position:absolute;top:36446;width:22376;height:49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5IssYA&#10;AADdAAAADwAAAGRycy9kb3ducmV2LnhtbESP0WrCQBRE3wv+w3ILvhSzMVItqauIIIi0D0Y/4DZ7&#10;zQazd0N2TdK/7xYKfRxm5gyz3o62ET11vnasYJ6kIIhLp2uuFFwvh9kbCB+QNTaOScE3edhuJk9r&#10;zLUb+Ex9ESoRIexzVGBCaHMpfWnIok9cSxy9m+sshii7SuoOhwi3jczSdCkt1hwXDLa0N1Tei4dV&#10;8GLa9PPjdvw66GVp7iePK9uflJo+j7t3EIHG8B/+ax+1gsXiNYPfN/EJyM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h5IssYAAADdAAAADwAAAAAAAAAAAAAAAACYAgAAZHJz&#10;L2Rvd25yZXYueG1sUEsFBgAAAAAEAAQA9QAAAIsDAAAAAA==&#10;" filled="f" stroked="f">
                  <v:textbox>
                    <w:txbxContent>
                      <w:p w:rsidR="00C57E2E" w:rsidRDefault="00FD1F8E">
                        <w:pPr>
                          <w:pStyle w:val="NormalWeb"/>
                          <w:jc w:val="right"/>
                          <w:textAlignment w:val="baseline"/>
                        </w:pPr>
                        <w:r>
                          <w:rPr>
                            <w:b/>
                            <w:bCs/>
                            <w:color w:val="000000"/>
                            <w:kern w:val="24"/>
                            <w:sz w:val="16"/>
                            <w:szCs w:val="16"/>
                          </w:rPr>
                          <w:t xml:space="preserve">20% </w:t>
                        </w:r>
                        <w:r>
                          <w:rPr>
                            <w:color w:val="000000"/>
                            <w:kern w:val="24"/>
                            <w:sz w:val="16"/>
                            <w:szCs w:val="16"/>
                          </w:rPr>
                          <w:t xml:space="preserve">of the Multiannual Financial Framework </w:t>
                        </w:r>
                        <w:r>
                          <w:rPr>
                            <w:color w:val="000000"/>
                            <w:kern w:val="24"/>
                            <w:sz w:val="16"/>
                            <w:szCs w:val="16"/>
                          </w:rPr>
                          <w:br/>
                          <w:t xml:space="preserve">2014-2020, EU 28 = </w:t>
                        </w:r>
                        <w:r>
                          <w:rPr>
                            <w:b/>
                            <w:bCs/>
                            <w:color w:val="000000"/>
                            <w:kern w:val="24"/>
                            <w:sz w:val="18"/>
                            <w:szCs w:val="18"/>
                          </w:rPr>
                          <w:t>€</w:t>
                        </w:r>
                        <w:r>
                          <w:rPr>
                            <w:color w:val="000000"/>
                            <w:kern w:val="24"/>
                            <w:sz w:val="16"/>
                            <w:szCs w:val="16"/>
                          </w:rPr>
                          <w:t xml:space="preserve"> </w:t>
                        </w:r>
                        <w:r>
                          <w:rPr>
                            <w:b/>
                            <w:bCs/>
                            <w:color w:val="000000"/>
                            <w:kern w:val="24"/>
                            <w:sz w:val="16"/>
                            <w:szCs w:val="16"/>
                          </w:rPr>
                          <w:t xml:space="preserve">206 billion </w:t>
                        </w:r>
                      </w:p>
                    </w:txbxContent>
                  </v:textbox>
                </v:shape>
                <v:shape id="TextBox 23" o:spid="_x0000_s1187" type="#_x0000_t202" style="position:absolute;left:26630;top:36442;width:22900;height:49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LtKcYA&#10;AADdAAAADwAAAGRycy9kb3ducmV2LnhtbESPwWrDMBBE74H+g9hCLyGRWxO3uFFCCRhCSA51+wEb&#10;a2OZWCtjKbb791Wg0OMwM2+Y9XayrRio941jBc/LBARx5XTDtYLvr2LxBsIHZI2tY1LwQx62m4fZ&#10;GnPtRv6koQy1iBD2OSowIXS5lL4yZNEvXUccvYvrLYYo+1rqHscIt618SZJMWmw4LhjsaGeoupY3&#10;q2BuuuR0vOzPhc4qcz14fLXDQamnx+njHUSgKfyH/9p7rSBNVync38QnID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VLtKcYAAADdAAAADwAAAAAAAAAAAAAAAACYAgAAZHJz&#10;L2Rvd25yZXYueG1sUEsFBgAAAAAEAAQA9QAAAIsDAAAAAA==&#10;" filled="f" stroked="f">
                  <v:textbox>
                    <w:txbxContent>
                      <w:p w:rsidR="00C57E2E" w:rsidRDefault="00FD1F8E">
                        <w:pPr>
                          <w:pStyle w:val="NormalWeb"/>
                          <w:textAlignment w:val="baseline"/>
                        </w:pPr>
                        <w:r>
                          <w:rPr>
                            <w:b/>
                            <w:bCs/>
                            <w:color w:val="000000"/>
                            <w:kern w:val="24"/>
                            <w:sz w:val="16"/>
                            <w:szCs w:val="16"/>
                          </w:rPr>
                          <w:t xml:space="preserve">25% </w:t>
                        </w:r>
                        <w:r>
                          <w:rPr>
                            <w:color w:val="000000"/>
                            <w:kern w:val="24"/>
                            <w:sz w:val="16"/>
                            <w:szCs w:val="16"/>
                          </w:rPr>
                          <w:t xml:space="preserve">of the Multiannual Financial Framework </w:t>
                        </w:r>
                        <w:r>
                          <w:rPr>
                            <w:color w:val="000000"/>
                            <w:kern w:val="24"/>
                            <w:sz w:val="16"/>
                            <w:szCs w:val="16"/>
                          </w:rPr>
                          <w:br/>
                          <w:t xml:space="preserve">2021-2027, EU 27 = </w:t>
                        </w:r>
                        <w:r>
                          <w:rPr>
                            <w:b/>
                            <w:bCs/>
                            <w:color w:val="000000"/>
                            <w:kern w:val="24"/>
                            <w:sz w:val="18"/>
                            <w:szCs w:val="18"/>
                          </w:rPr>
                          <w:t>€</w:t>
                        </w:r>
                        <w:r>
                          <w:rPr>
                            <w:b/>
                            <w:color w:val="000000"/>
                            <w:kern w:val="24"/>
                            <w:sz w:val="16"/>
                            <w:szCs w:val="16"/>
                          </w:rPr>
                          <w:t xml:space="preserve"> </w:t>
                        </w:r>
                        <w:r>
                          <w:rPr>
                            <w:b/>
                            <w:bCs/>
                            <w:color w:val="000000"/>
                            <w:kern w:val="24"/>
                            <w:sz w:val="16"/>
                            <w:szCs w:val="16"/>
                          </w:rPr>
                          <w:t xml:space="preserve">320 billion </w:t>
                        </w:r>
                      </w:p>
                    </w:txbxContent>
                  </v:textbox>
                </v:shape>
                <v:shape id="TextBox 32" o:spid="_x0000_s1188" type="#_x0000_t202" style="position:absolute;left:27014;top:33438;width:6829;height:32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t1XcYA&#10;AADdAAAADwAAAGRycy9kb3ducmV2LnhtbESPzWrDMBCE74G+g9hCL6GRG+enuJFDCQRMaA5J8wBb&#10;a2MZWytjqY779lWhkOMwM98wm+1oWzFQ72vHCl5mCQji0umaKwWXz/3zKwgfkDW2jknBD3nY5g+T&#10;DWba3fhEwzlUIkLYZ6jAhNBlUvrSkEU/cx1x9K6utxii7Cupe7xFuG3lPElW0mLNccFgRztDZXP+&#10;tgqmpkuOH9fia69XpWkOHtd2OCj19Di+v4EINIZ7+L9daAVpulzA35v4BGT+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rt1XcYAAADdAAAADwAAAAAAAAAAAAAAAACYAgAAZHJz&#10;L2Rvd25yZXYueG1sUEsFBgAAAAAEAAQA9QAAAIsDAAAAAA==&#10;" filled="f" stroked="f">
                  <v:textbox>
                    <w:txbxContent>
                      <w:p w:rsidR="00C57E2E" w:rsidRDefault="00FD1F8E">
                        <w:pPr>
                          <w:pStyle w:val="NormalWeb"/>
                          <w:spacing w:after="120"/>
                          <w:textAlignment w:val="baseline"/>
                        </w:pPr>
                        <w:r>
                          <w:rPr>
                            <w:b/>
                            <w:bCs/>
                            <w:color w:val="000000"/>
                            <w:kern w:val="24"/>
                          </w:rPr>
                          <w:t>x 1.6</w:t>
                        </w:r>
                      </w:p>
                    </w:txbxContent>
                  </v:textbox>
                </v:shape>
                <v:shape id="TextBox 16" o:spid="_x0000_s1189" type="#_x0000_t202" style="position:absolute;left:27681;top:952;width:19121;height:40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fQxsYA&#10;AADdAAAADwAAAGRycy9kb3ducmV2LnhtbESP0WrCQBRE3wv+w3ILfSlmU4NaUleRgiDBPhj9gNvs&#10;NRvM3g3ZNaZ/3y0IfRxm5gyz2oy2FQP1vnGs4C1JQRBXTjdcKzifdtN3ED4ga2wdk4If8rBZT55W&#10;mGt35yMNZahFhLDPUYEJocul9JUhiz5xHXH0Lq63GKLsa6l7vEe4beUsTRfSYsNxwWBHn4aqa3mz&#10;Cl5Nl34dLvvvnV5U5lp4XNqhUOrledx+gAg0hv/wo73XCrJsPoe/N/EJ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ffQxsYAAADdAAAADwAAAAAAAAAAAAAAAACYAgAAZHJz&#10;L2Rvd25yZXYueG1sUEsFBgAAAAAEAAQA9QAAAIsDAAAAAA==&#10;" filled="f" stroked="f">
                  <v:textbox>
                    <w:txbxContent>
                      <w:p w:rsidR="00C57E2E" w:rsidRDefault="00FD1F8E">
                        <w:pPr>
                          <w:pStyle w:val="NormalWeb"/>
                          <w:spacing w:after="120"/>
                          <w:textAlignment w:val="baseline"/>
                        </w:pPr>
                        <w:r>
                          <w:rPr>
                            <w:b/>
                            <w:bCs/>
                            <w:i/>
                            <w:iCs/>
                            <w:color w:val="000000"/>
                            <w:kern w:val="24"/>
                          </w:rPr>
                          <w:t>Increase under the new long-term EU Budget</w:t>
                        </w:r>
                      </w:p>
                    </w:txbxContent>
                  </v:textbox>
                </v:shape>
                <w10:anchorlock/>
              </v:group>
            </w:pict>
          </mc:Fallback>
        </mc:AlternateContent>
      </w:r>
    </w:p>
    <w:p w:rsidR="00C57E2E" w:rsidRDefault="00FD1F8E">
      <w:pPr>
        <w:spacing w:after="120" w:line="240" w:lineRule="auto"/>
        <w:rPr>
          <w:rFonts w:ascii="Times New Roman" w:eastAsia="Calibri" w:hAnsi="Times New Roman" w:cs="Times New Roman"/>
          <w:bCs/>
          <w:noProof/>
          <w:sz w:val="20"/>
          <w:szCs w:val="20"/>
        </w:rPr>
      </w:pPr>
      <w:r>
        <w:rPr>
          <w:rFonts w:ascii="Times New Roman" w:eastAsia="Calibri" w:hAnsi="Times New Roman" w:cs="Times New Roman"/>
          <w:bCs/>
          <w:noProof/>
          <w:sz w:val="20"/>
          <w:szCs w:val="20"/>
        </w:rPr>
        <w:t>Note: Compared to the Multiannual Financial Framework 2014-2020 at EU-27, including the European Development Fund (estimate)</w:t>
      </w:r>
    </w:p>
    <w:p w:rsidR="00C57E2E" w:rsidRDefault="00FD1F8E">
      <w:pPr>
        <w:spacing w:before="120" w:after="120" w:line="240" w:lineRule="auto"/>
        <w:rPr>
          <w:rFonts w:ascii="Times New Roman" w:eastAsia="Calibri" w:hAnsi="Times New Roman" w:cs="Times New Roman"/>
          <w:bCs/>
          <w:noProof/>
          <w:sz w:val="20"/>
          <w:szCs w:val="20"/>
        </w:rPr>
      </w:pPr>
      <w:r>
        <w:rPr>
          <w:rFonts w:ascii="Times New Roman" w:eastAsia="Calibri" w:hAnsi="Times New Roman" w:cs="Times New Roman"/>
          <w:bCs/>
          <w:noProof/>
          <w:sz w:val="20"/>
          <w:szCs w:val="20"/>
        </w:rPr>
        <w:t>Source: European Commission</w:t>
      </w:r>
    </w:p>
    <w:p w:rsidR="00C57E2E" w:rsidRDefault="00C57E2E">
      <w:pPr>
        <w:spacing w:after="120" w:line="240" w:lineRule="auto"/>
        <w:ind w:left="284" w:hanging="283"/>
        <w:rPr>
          <w:rFonts w:ascii="Times New Roman" w:eastAsia="Times New Roman" w:hAnsi="Times New Roman" w:cs="Times New Roman"/>
          <w:noProof/>
          <w:sz w:val="24"/>
          <w:szCs w:val="24"/>
        </w:rPr>
      </w:pPr>
    </w:p>
    <w:p w:rsidR="00C57E2E" w:rsidRDefault="00FD1F8E">
      <w:pPr>
        <w:spacing w:before="120"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At the same time, the Commission has critically examined where savings can be made without undermining the added value of EU programmes. As part of this effort, the Commission proposes that the budget allocation to the Common Agricultural Policy and Cohesion Policy be moderately reduced to reflect the new context and to free up resources for other activities. The modernisation of these policies will allow them to continue to deliver on their core objectives while also contributing to new priorities. For example, Cohesion Policy will have an increasingly important role to play in supporting structural reform and the integration of migrants.</w:t>
      </w:r>
    </w:p>
    <w:p w:rsidR="00C57E2E" w:rsidRDefault="00FD1F8E">
      <w:pPr>
        <w:spacing w:before="120"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The result of these changes will be a rebalancing of the budget and an increasing focus on the areas where the European added value is highest.</w:t>
      </w:r>
    </w:p>
    <w:p w:rsidR="00C57E2E" w:rsidRDefault="00FD1F8E">
      <w:pPr>
        <w:rPr>
          <w:noProof/>
        </w:rPr>
      </w:pPr>
      <w:r>
        <w:rPr>
          <w:noProof/>
        </w:rPr>
        <w:br w:type="page"/>
      </w:r>
    </w:p>
    <w:p w:rsidR="00C57E2E" w:rsidRDefault="00C57E2E">
      <w:pPr>
        <w:spacing w:before="120" w:after="120" w:line="240" w:lineRule="auto"/>
        <w:jc w:val="both"/>
        <w:rPr>
          <w:rFonts w:ascii="Times New Roman" w:eastAsia="Times New Roman" w:hAnsi="Times New Roman" w:cs="Times New Roman"/>
          <w:noProof/>
          <w:sz w:val="24"/>
          <w:szCs w:val="24"/>
        </w:rPr>
      </w:pPr>
    </w:p>
    <w:p w:rsidR="00C57E2E" w:rsidRDefault="00FD1F8E">
      <w:pPr>
        <w:spacing w:before="360" w:after="120" w:line="240" w:lineRule="auto"/>
        <w:jc w:val="center"/>
        <w:rPr>
          <w:rFonts w:ascii="Times New Roman" w:eastAsia="Calibri" w:hAnsi="Times New Roman" w:cs="Times New Roman"/>
          <w:b/>
          <w:bCs/>
          <w:noProof/>
          <w:sz w:val="24"/>
          <w:szCs w:val="24"/>
        </w:rPr>
      </w:pPr>
      <w:r>
        <w:rPr>
          <w:rFonts w:ascii="Times New Roman" w:eastAsia="Calibri" w:hAnsi="Times New Roman" w:cs="Times New Roman"/>
          <w:b/>
          <w:bCs/>
          <w:noProof/>
          <w:sz w:val="24"/>
          <w:szCs w:val="24"/>
        </w:rPr>
        <w:t>Evolution of main policy areas in the EU budget</w:t>
      </w:r>
    </w:p>
    <w:p w:rsidR="00C57E2E" w:rsidRDefault="00FD1F8E">
      <w:pPr>
        <w:spacing w:after="120" w:line="240" w:lineRule="auto"/>
        <w:ind w:left="567"/>
        <w:jc w:val="center"/>
        <w:rPr>
          <w:rFonts w:ascii="Times New Roman" w:eastAsia="Calibri" w:hAnsi="Times New Roman" w:cs="Times New Roman"/>
          <w:bCs/>
          <w:noProof/>
          <w:sz w:val="24"/>
          <w:szCs w:val="24"/>
        </w:rPr>
      </w:pPr>
      <w:r>
        <w:rPr>
          <w:rFonts w:ascii="Times New Roman" w:eastAsia="Calibri" w:hAnsi="Times New Roman" w:cs="Times New Roman"/>
          <w:bCs/>
          <w:noProof/>
          <w:sz w:val="24"/>
          <w:szCs w:val="24"/>
          <w:lang w:eastAsia="en-GB"/>
        </w:rPr>
        <mc:AlternateContent>
          <mc:Choice Requires="wpg">
            <w:drawing>
              <wp:inline distT="0" distB="0" distL="0" distR="0" wp14:anchorId="33F8D2D7" wp14:editId="6BBD4623">
                <wp:extent cx="3821089" cy="3096344"/>
                <wp:effectExtent l="0" t="0" r="0" b="0"/>
                <wp:docPr id="3098" name="Group 1"/>
                <wp:cNvGraphicFramePr/>
                <a:graphic xmlns:a="http://schemas.openxmlformats.org/drawingml/2006/main">
                  <a:graphicData uri="http://schemas.microsoft.com/office/word/2010/wordprocessingGroup">
                    <wpg:wgp>
                      <wpg:cNvGrpSpPr/>
                      <wpg:grpSpPr>
                        <a:xfrm>
                          <a:off x="0" y="0"/>
                          <a:ext cx="3821089" cy="3096344"/>
                          <a:chOff x="0" y="0"/>
                          <a:chExt cx="3821089" cy="3096344"/>
                        </a:xfrm>
                      </wpg:grpSpPr>
                      <wpg:grpSp>
                        <wpg:cNvPr id="3099" name="Group 3099"/>
                        <wpg:cNvGrpSpPr/>
                        <wpg:grpSpPr>
                          <a:xfrm>
                            <a:off x="0" y="0"/>
                            <a:ext cx="3821089" cy="3096344"/>
                            <a:chOff x="0" y="0"/>
                            <a:chExt cx="3821089" cy="3096344"/>
                          </a:xfrm>
                        </wpg:grpSpPr>
                        <pic:pic xmlns:pic="http://schemas.openxmlformats.org/drawingml/2006/picture">
                          <pic:nvPicPr>
                            <pic:cNvPr id="3100" name="Picture 3100"/>
                            <pic:cNvPicPr>
                              <a:picLocks noChangeAspect="1"/>
                            </pic:cNvPicPr>
                          </pic:nvPicPr>
                          <pic:blipFill rotWithShape="1">
                            <a:blip r:embed="rId78" cstate="print">
                              <a:extLst>
                                <a:ext uri="{28A0092B-C50C-407E-A947-70E740481C1C}">
                                  <a14:useLocalDpi xmlns:a14="http://schemas.microsoft.com/office/drawing/2010/main" val="0"/>
                                </a:ext>
                              </a:extLst>
                            </a:blip>
                            <a:srcRect r="16133"/>
                            <a:stretch/>
                          </pic:blipFill>
                          <pic:spPr>
                            <a:xfrm>
                              <a:off x="86949" y="0"/>
                              <a:ext cx="3734140" cy="3096344"/>
                            </a:xfrm>
                            <a:prstGeom prst="rect">
                              <a:avLst/>
                            </a:prstGeom>
                          </pic:spPr>
                        </pic:pic>
                        <wps:wsp>
                          <wps:cNvPr id="3101" name="object 2"/>
                          <wps:cNvSpPr txBox="1"/>
                          <wps:spPr>
                            <a:xfrm>
                              <a:off x="956842" y="576016"/>
                              <a:ext cx="2131060" cy="102235"/>
                            </a:xfrm>
                            <a:prstGeom prst="rect">
                              <a:avLst/>
                            </a:prstGeom>
                          </wps:spPr>
                          <wps:txbx>
                            <w:txbxContent>
                              <w:p w:rsidR="00C57E2E" w:rsidRDefault="00FD1F8E">
                                <w:pPr>
                                  <w:pStyle w:val="NormalWeb"/>
                                  <w:ind w:left="14"/>
                                  <w:textAlignment w:val="baseline"/>
                                </w:pPr>
                                <w:r>
                                  <w:rPr>
                                    <w:b/>
                                    <w:bCs/>
                                    <w:color w:val="003399"/>
                                    <w:kern w:val="24"/>
                                    <w:sz w:val="14"/>
                                    <w:szCs w:val="14"/>
                                  </w:rPr>
                                  <w:t>Common Agricultural Policy and</w:t>
                                </w:r>
                                <w:r>
                                  <w:rPr>
                                    <w:b/>
                                    <w:bCs/>
                                    <w:color w:val="003399"/>
                                    <w:spacing w:val="-1"/>
                                    <w:kern w:val="24"/>
                                    <w:sz w:val="14"/>
                                    <w:szCs w:val="14"/>
                                  </w:rPr>
                                  <w:t xml:space="preserve"> </w:t>
                                </w:r>
                                <w:r>
                                  <w:rPr>
                                    <w:b/>
                                    <w:bCs/>
                                    <w:color w:val="003399"/>
                                    <w:kern w:val="24"/>
                                    <w:sz w:val="14"/>
                                    <w:szCs w:val="14"/>
                                  </w:rPr>
                                  <w:t>Fis</w:t>
                                </w:r>
                                <w:r>
                                  <w:rPr>
                                    <w:b/>
                                    <w:bCs/>
                                    <w:color w:val="003399"/>
                                    <w:spacing w:val="-1"/>
                                    <w:kern w:val="24"/>
                                    <w:sz w:val="14"/>
                                    <w:szCs w:val="14"/>
                                  </w:rPr>
                                  <w:t>he</w:t>
                                </w:r>
                                <w:r>
                                  <w:rPr>
                                    <w:b/>
                                    <w:bCs/>
                                    <w:color w:val="003399"/>
                                    <w:kern w:val="24"/>
                                    <w:sz w:val="14"/>
                                    <w:szCs w:val="14"/>
                                  </w:rPr>
                                  <w:t>ri</w:t>
                                </w:r>
                                <w:r>
                                  <w:rPr>
                                    <w:b/>
                                    <w:bCs/>
                                    <w:color w:val="003399"/>
                                    <w:spacing w:val="-1"/>
                                    <w:kern w:val="24"/>
                                    <w:sz w:val="14"/>
                                    <w:szCs w:val="14"/>
                                  </w:rPr>
                                  <w:t>e</w:t>
                                </w:r>
                                <w:r>
                                  <w:rPr>
                                    <w:b/>
                                    <w:bCs/>
                                    <w:color w:val="003399"/>
                                    <w:kern w:val="24"/>
                                    <w:sz w:val="14"/>
                                    <w:szCs w:val="14"/>
                                  </w:rPr>
                                  <w:t>s</w:t>
                                </w:r>
                              </w:p>
                            </w:txbxContent>
                          </wps:txbx>
                          <wps:bodyPr vert="horz" wrap="square" lIns="0" tIns="0" rIns="0" bIns="0" rtlCol="0">
                            <a:spAutoFit/>
                          </wps:bodyPr>
                        </wps:wsp>
                        <wps:wsp>
                          <wps:cNvPr id="3102" name="object 3"/>
                          <wps:cNvSpPr txBox="1"/>
                          <wps:spPr>
                            <a:xfrm>
                              <a:off x="483163" y="1042193"/>
                              <a:ext cx="2000250" cy="102235"/>
                            </a:xfrm>
                            <a:prstGeom prst="rect">
                              <a:avLst/>
                            </a:prstGeom>
                          </wps:spPr>
                          <wps:txbx>
                            <w:txbxContent>
                              <w:p w:rsidR="00C57E2E" w:rsidRDefault="00FD1F8E">
                                <w:pPr>
                                  <w:pStyle w:val="NormalWeb"/>
                                  <w:ind w:left="14"/>
                                  <w:textAlignment w:val="baseline"/>
                                </w:pPr>
                                <w:r>
                                  <w:rPr>
                                    <w:b/>
                                    <w:bCs/>
                                    <w:color w:val="FF6600"/>
                                    <w:kern w:val="24"/>
                                    <w:sz w:val="14"/>
                                    <w:szCs w:val="14"/>
                                  </w:rPr>
                                  <w:t>Economic, Social and Territorial Cohesion</w:t>
                                </w:r>
                              </w:p>
                            </w:txbxContent>
                          </wps:txbx>
                          <wps:bodyPr vert="horz" wrap="square" lIns="0" tIns="0" rIns="0" bIns="0" rtlCol="0">
                            <a:spAutoFit/>
                          </wps:bodyPr>
                        </wps:wsp>
                        <wps:wsp>
                          <wps:cNvPr id="3103" name="object 4"/>
                          <wps:cNvSpPr txBox="1"/>
                          <wps:spPr>
                            <a:xfrm>
                              <a:off x="944935" y="1584047"/>
                              <a:ext cx="1076960" cy="102235"/>
                            </a:xfrm>
                            <a:prstGeom prst="rect">
                              <a:avLst/>
                            </a:prstGeom>
                          </wps:spPr>
                          <wps:txbx>
                            <w:txbxContent>
                              <w:p w:rsidR="00C57E2E" w:rsidRDefault="00FD1F8E">
                                <w:pPr>
                                  <w:pStyle w:val="NormalWeb"/>
                                  <w:ind w:left="14"/>
                                  <w:textAlignment w:val="baseline"/>
                                </w:pPr>
                                <w:r>
                                  <w:rPr>
                                    <w:b/>
                                    <w:bCs/>
                                    <w:color w:val="37AFAC"/>
                                    <w:spacing w:val="-1"/>
                                    <w:kern w:val="24"/>
                                    <w:sz w:val="14"/>
                                    <w:szCs w:val="14"/>
                                  </w:rPr>
                                  <w:t>Othe</w:t>
                                </w:r>
                                <w:r>
                                  <w:rPr>
                                    <w:b/>
                                    <w:bCs/>
                                    <w:color w:val="37AFAC"/>
                                    <w:kern w:val="24"/>
                                    <w:sz w:val="14"/>
                                    <w:szCs w:val="14"/>
                                  </w:rPr>
                                  <w:t>r Programmes</w:t>
                                </w:r>
                              </w:p>
                            </w:txbxContent>
                          </wps:txbx>
                          <wps:bodyPr vert="horz" wrap="square" lIns="0" tIns="0" rIns="0" bIns="0" rtlCol="0">
                            <a:spAutoFit/>
                          </wps:bodyPr>
                        </wps:wsp>
                        <wps:wsp>
                          <wps:cNvPr id="3200" name="object 5"/>
                          <wps:cNvSpPr txBox="1"/>
                          <wps:spPr>
                            <a:xfrm>
                              <a:off x="956545" y="1997699"/>
                              <a:ext cx="1346835" cy="102235"/>
                            </a:xfrm>
                            <a:prstGeom prst="rect">
                              <a:avLst/>
                            </a:prstGeom>
                          </wps:spPr>
                          <wps:txbx>
                            <w:txbxContent>
                              <w:p w:rsidR="00C57E2E" w:rsidRDefault="00FD1F8E">
                                <w:pPr>
                                  <w:pStyle w:val="NormalWeb"/>
                                  <w:ind w:left="14"/>
                                  <w:textAlignment w:val="baseline"/>
                                </w:pPr>
                                <w:r>
                                  <w:rPr>
                                    <w:b/>
                                    <w:bCs/>
                                    <w:color w:val="800080"/>
                                    <w:kern w:val="24"/>
                                    <w:sz w:val="14"/>
                                    <w:szCs w:val="14"/>
                                  </w:rPr>
                                  <w:t>European Public A</w:t>
                                </w:r>
                                <w:r>
                                  <w:rPr>
                                    <w:b/>
                                    <w:bCs/>
                                    <w:color w:val="800080"/>
                                    <w:spacing w:val="-1"/>
                                    <w:kern w:val="24"/>
                                    <w:sz w:val="14"/>
                                    <w:szCs w:val="14"/>
                                  </w:rPr>
                                  <w:t>dm</w:t>
                                </w:r>
                                <w:r>
                                  <w:rPr>
                                    <w:b/>
                                    <w:bCs/>
                                    <w:color w:val="800080"/>
                                    <w:kern w:val="24"/>
                                    <w:sz w:val="14"/>
                                    <w:szCs w:val="14"/>
                                  </w:rPr>
                                  <w:t>i</w:t>
                                </w:r>
                                <w:r>
                                  <w:rPr>
                                    <w:b/>
                                    <w:bCs/>
                                    <w:color w:val="800080"/>
                                    <w:spacing w:val="-1"/>
                                    <w:kern w:val="24"/>
                                    <w:sz w:val="14"/>
                                    <w:szCs w:val="14"/>
                                  </w:rPr>
                                  <w:t>n</w:t>
                                </w:r>
                                <w:r>
                                  <w:rPr>
                                    <w:b/>
                                    <w:bCs/>
                                    <w:color w:val="800080"/>
                                    <w:kern w:val="24"/>
                                    <w:sz w:val="14"/>
                                    <w:szCs w:val="14"/>
                                  </w:rPr>
                                  <w:t>i</w:t>
                                </w:r>
                                <w:r>
                                  <w:rPr>
                                    <w:b/>
                                    <w:bCs/>
                                    <w:color w:val="800080"/>
                                    <w:spacing w:val="-1"/>
                                    <w:kern w:val="24"/>
                                    <w:sz w:val="14"/>
                                    <w:szCs w:val="14"/>
                                  </w:rPr>
                                  <w:t>st</w:t>
                                </w:r>
                                <w:r>
                                  <w:rPr>
                                    <w:b/>
                                    <w:bCs/>
                                    <w:color w:val="800080"/>
                                    <w:spacing w:val="-3"/>
                                    <w:kern w:val="24"/>
                                    <w:sz w:val="14"/>
                                    <w:szCs w:val="14"/>
                                  </w:rPr>
                                  <w:t>r</w:t>
                                </w:r>
                                <w:r>
                                  <w:rPr>
                                    <w:b/>
                                    <w:bCs/>
                                    <w:color w:val="800080"/>
                                    <w:spacing w:val="-2"/>
                                    <w:kern w:val="24"/>
                                    <w:sz w:val="14"/>
                                    <w:szCs w:val="14"/>
                                  </w:rPr>
                                  <w:t>a</w:t>
                                </w:r>
                                <w:r>
                                  <w:rPr>
                                    <w:b/>
                                    <w:bCs/>
                                    <w:color w:val="800080"/>
                                    <w:spacing w:val="-1"/>
                                    <w:kern w:val="24"/>
                                    <w:sz w:val="14"/>
                                    <w:szCs w:val="14"/>
                                  </w:rPr>
                                  <w:t>t</w:t>
                                </w:r>
                                <w:r>
                                  <w:rPr>
                                    <w:b/>
                                    <w:bCs/>
                                    <w:color w:val="800080"/>
                                    <w:kern w:val="24"/>
                                    <w:sz w:val="14"/>
                                    <w:szCs w:val="14"/>
                                  </w:rPr>
                                  <w:t>ion</w:t>
                                </w:r>
                              </w:p>
                            </w:txbxContent>
                          </wps:txbx>
                          <wps:bodyPr vert="horz" wrap="square" lIns="0" tIns="0" rIns="0" bIns="0" rtlCol="0">
                            <a:spAutoFit/>
                          </wps:bodyPr>
                        </wps:wsp>
                        <wps:wsp>
                          <wps:cNvPr id="3201" name="object 13"/>
                          <wps:cNvSpPr txBox="1"/>
                          <wps:spPr>
                            <a:xfrm rot="18900000">
                              <a:off x="0" y="2465919"/>
                              <a:ext cx="443865" cy="102235"/>
                            </a:xfrm>
                            <a:prstGeom prst="rect">
                              <a:avLst/>
                            </a:prstGeom>
                          </wps:spPr>
                          <wps:txbx>
                            <w:txbxContent>
                              <w:p w:rsidR="00C57E2E" w:rsidRDefault="00FD1F8E">
                                <w:pPr>
                                  <w:pStyle w:val="NormalWeb"/>
                                  <w:jc w:val="right"/>
                                  <w:textAlignment w:val="baseline"/>
                                </w:pPr>
                                <w:r>
                                  <w:rPr>
                                    <w:color w:val="000000"/>
                                    <w:kern w:val="24"/>
                                    <w:sz w:val="14"/>
                                    <w:szCs w:val="14"/>
                                  </w:rPr>
                                  <w:t>1</w:t>
                                </w:r>
                                <w:r>
                                  <w:rPr>
                                    <w:color w:val="000000"/>
                                    <w:spacing w:val="1"/>
                                    <w:kern w:val="24"/>
                                    <w:sz w:val="14"/>
                                    <w:szCs w:val="14"/>
                                  </w:rPr>
                                  <w:t>9</w:t>
                                </w:r>
                                <w:r>
                                  <w:rPr>
                                    <w:color w:val="000000"/>
                                    <w:kern w:val="24"/>
                                    <w:sz w:val="14"/>
                                    <w:szCs w:val="14"/>
                                  </w:rPr>
                                  <w:t>88-1992</w:t>
                                </w:r>
                              </w:p>
                            </w:txbxContent>
                          </wps:txbx>
                          <wps:bodyPr vert="horz" wrap="square" lIns="0" tIns="0" rIns="0" bIns="0" rtlCol="0">
                            <a:spAutoFit/>
                          </wps:bodyPr>
                        </wps:wsp>
                        <wps:wsp>
                          <wps:cNvPr id="3202" name="object 14"/>
                          <wps:cNvSpPr txBox="1"/>
                          <wps:spPr>
                            <a:xfrm rot="18900000">
                              <a:off x="503938" y="2465919"/>
                              <a:ext cx="443865" cy="102235"/>
                            </a:xfrm>
                            <a:prstGeom prst="rect">
                              <a:avLst/>
                            </a:prstGeom>
                          </wps:spPr>
                          <wps:txbx>
                            <w:txbxContent>
                              <w:p w:rsidR="00C57E2E" w:rsidRDefault="00FD1F8E">
                                <w:pPr>
                                  <w:pStyle w:val="NormalWeb"/>
                                  <w:jc w:val="right"/>
                                  <w:textAlignment w:val="baseline"/>
                                </w:pPr>
                                <w:r>
                                  <w:rPr>
                                    <w:color w:val="000000"/>
                                    <w:kern w:val="24"/>
                                    <w:sz w:val="14"/>
                                    <w:szCs w:val="14"/>
                                  </w:rPr>
                                  <w:t>1</w:t>
                                </w:r>
                                <w:r>
                                  <w:rPr>
                                    <w:color w:val="000000"/>
                                    <w:spacing w:val="1"/>
                                    <w:kern w:val="24"/>
                                    <w:sz w:val="14"/>
                                    <w:szCs w:val="14"/>
                                  </w:rPr>
                                  <w:t>9</w:t>
                                </w:r>
                                <w:r>
                                  <w:rPr>
                                    <w:color w:val="000000"/>
                                    <w:kern w:val="24"/>
                                    <w:sz w:val="14"/>
                                    <w:szCs w:val="14"/>
                                  </w:rPr>
                                  <w:t>93-1999</w:t>
                                </w:r>
                              </w:p>
                            </w:txbxContent>
                          </wps:txbx>
                          <wps:bodyPr vert="horz" wrap="square" lIns="0" tIns="0" rIns="0" bIns="0" rtlCol="0">
                            <a:spAutoFit/>
                          </wps:bodyPr>
                        </wps:wsp>
                        <wps:wsp>
                          <wps:cNvPr id="3203" name="object 15"/>
                          <wps:cNvSpPr txBox="1"/>
                          <wps:spPr>
                            <a:xfrm rot="18900000">
                              <a:off x="1003455" y="2476604"/>
                              <a:ext cx="474345" cy="102235"/>
                            </a:xfrm>
                            <a:prstGeom prst="rect">
                              <a:avLst/>
                            </a:prstGeom>
                          </wps:spPr>
                          <wps:txbx>
                            <w:txbxContent>
                              <w:p w:rsidR="00C57E2E" w:rsidRDefault="00FD1F8E">
                                <w:pPr>
                                  <w:pStyle w:val="NormalWeb"/>
                                  <w:jc w:val="right"/>
                                  <w:textAlignment w:val="baseline"/>
                                </w:pPr>
                                <w:r>
                                  <w:rPr>
                                    <w:color w:val="000000"/>
                                    <w:kern w:val="24"/>
                                    <w:sz w:val="14"/>
                                    <w:szCs w:val="14"/>
                                  </w:rPr>
                                  <w:t>1</w:t>
                                </w:r>
                                <w:r>
                                  <w:rPr>
                                    <w:color w:val="000000"/>
                                    <w:spacing w:val="1"/>
                                    <w:kern w:val="24"/>
                                    <w:sz w:val="14"/>
                                    <w:szCs w:val="14"/>
                                  </w:rPr>
                                  <w:t>9</w:t>
                                </w:r>
                                <w:r>
                                  <w:rPr>
                                    <w:color w:val="000000"/>
                                    <w:kern w:val="24"/>
                                    <w:sz w:val="14"/>
                                    <w:szCs w:val="14"/>
                                  </w:rPr>
                                  <w:t>95-199</w:t>
                                </w:r>
                                <w:r>
                                  <w:rPr>
                                    <w:color w:val="000000"/>
                                    <w:spacing w:val="1"/>
                                    <w:kern w:val="24"/>
                                    <w:sz w:val="14"/>
                                    <w:szCs w:val="14"/>
                                  </w:rPr>
                                  <w:t>9</w:t>
                                </w:r>
                                <w:r>
                                  <w:rPr>
                                    <w:color w:val="000000"/>
                                    <w:kern w:val="24"/>
                                    <w:sz w:val="14"/>
                                    <w:szCs w:val="14"/>
                                  </w:rPr>
                                  <w:t>*</w:t>
                                </w:r>
                              </w:p>
                            </w:txbxContent>
                          </wps:txbx>
                          <wps:bodyPr vert="horz" wrap="square" lIns="0" tIns="0" rIns="0" bIns="0" rtlCol="0">
                            <a:spAutoFit/>
                          </wps:bodyPr>
                        </wps:wsp>
                        <wps:wsp>
                          <wps:cNvPr id="3204" name="object 16"/>
                          <wps:cNvSpPr txBox="1"/>
                          <wps:spPr>
                            <a:xfrm rot="18900000">
                              <a:off x="1559077" y="2465919"/>
                              <a:ext cx="443865" cy="102235"/>
                            </a:xfrm>
                            <a:prstGeom prst="rect">
                              <a:avLst/>
                            </a:prstGeom>
                          </wps:spPr>
                          <wps:txbx>
                            <w:txbxContent>
                              <w:p w:rsidR="00C57E2E" w:rsidRDefault="00FD1F8E">
                                <w:pPr>
                                  <w:pStyle w:val="NormalWeb"/>
                                  <w:jc w:val="right"/>
                                  <w:textAlignment w:val="baseline"/>
                                </w:pPr>
                                <w:r>
                                  <w:rPr>
                                    <w:color w:val="000000"/>
                                    <w:kern w:val="24"/>
                                    <w:sz w:val="14"/>
                                    <w:szCs w:val="14"/>
                                  </w:rPr>
                                  <w:t>2</w:t>
                                </w:r>
                                <w:r>
                                  <w:rPr>
                                    <w:color w:val="000000"/>
                                    <w:spacing w:val="1"/>
                                    <w:kern w:val="24"/>
                                    <w:sz w:val="14"/>
                                    <w:szCs w:val="14"/>
                                  </w:rPr>
                                  <w:t>0</w:t>
                                </w:r>
                                <w:r>
                                  <w:rPr>
                                    <w:color w:val="000000"/>
                                    <w:kern w:val="24"/>
                                    <w:sz w:val="14"/>
                                    <w:szCs w:val="14"/>
                                  </w:rPr>
                                  <w:t>00-2006</w:t>
                                </w:r>
                              </w:p>
                            </w:txbxContent>
                          </wps:txbx>
                          <wps:bodyPr vert="horz" wrap="square" lIns="0" tIns="0" rIns="0" bIns="0" rtlCol="0">
                            <a:spAutoFit/>
                          </wps:bodyPr>
                        </wps:wsp>
                        <wps:wsp>
                          <wps:cNvPr id="3205" name="object 17"/>
                          <wps:cNvSpPr txBox="1"/>
                          <wps:spPr>
                            <a:xfrm rot="18900000">
                              <a:off x="2074403" y="2465919"/>
                              <a:ext cx="444500" cy="102235"/>
                            </a:xfrm>
                            <a:prstGeom prst="rect">
                              <a:avLst/>
                            </a:prstGeom>
                          </wps:spPr>
                          <wps:txbx>
                            <w:txbxContent>
                              <w:p w:rsidR="00C57E2E" w:rsidRDefault="00FD1F8E">
                                <w:pPr>
                                  <w:pStyle w:val="NormalWeb"/>
                                  <w:jc w:val="right"/>
                                  <w:textAlignment w:val="baseline"/>
                                </w:pPr>
                                <w:r>
                                  <w:rPr>
                                    <w:color w:val="000000"/>
                                    <w:kern w:val="24"/>
                                    <w:sz w:val="14"/>
                                    <w:szCs w:val="14"/>
                                  </w:rPr>
                                  <w:t>2</w:t>
                                </w:r>
                                <w:r>
                                  <w:rPr>
                                    <w:color w:val="000000"/>
                                    <w:spacing w:val="1"/>
                                    <w:kern w:val="24"/>
                                    <w:sz w:val="14"/>
                                    <w:szCs w:val="14"/>
                                  </w:rPr>
                                  <w:t>0</w:t>
                                </w:r>
                                <w:r>
                                  <w:rPr>
                                    <w:color w:val="000000"/>
                                    <w:kern w:val="24"/>
                                    <w:sz w:val="14"/>
                                    <w:szCs w:val="14"/>
                                  </w:rPr>
                                  <w:t>07-2013</w:t>
                                </w:r>
                              </w:p>
                            </w:txbxContent>
                          </wps:txbx>
                          <wps:bodyPr vert="horz" wrap="square" lIns="0" tIns="0" rIns="0" bIns="0" rtlCol="0">
                            <a:spAutoFit/>
                          </wps:bodyPr>
                        </wps:wsp>
                        <wps:wsp>
                          <wps:cNvPr id="3206" name="object 18"/>
                          <wps:cNvSpPr txBox="1"/>
                          <wps:spPr>
                            <a:xfrm rot="18900000">
                              <a:off x="2599242" y="2465919"/>
                              <a:ext cx="443865" cy="102235"/>
                            </a:xfrm>
                            <a:prstGeom prst="rect">
                              <a:avLst/>
                            </a:prstGeom>
                          </wps:spPr>
                          <wps:txbx>
                            <w:txbxContent>
                              <w:p w:rsidR="00C57E2E" w:rsidRDefault="00FD1F8E">
                                <w:pPr>
                                  <w:pStyle w:val="NormalWeb"/>
                                  <w:jc w:val="right"/>
                                  <w:textAlignment w:val="baseline"/>
                                </w:pPr>
                                <w:r>
                                  <w:rPr>
                                    <w:color w:val="000000"/>
                                    <w:kern w:val="24"/>
                                    <w:sz w:val="14"/>
                                    <w:szCs w:val="14"/>
                                  </w:rPr>
                                  <w:t>2</w:t>
                                </w:r>
                                <w:r>
                                  <w:rPr>
                                    <w:color w:val="000000"/>
                                    <w:spacing w:val="1"/>
                                    <w:kern w:val="24"/>
                                    <w:sz w:val="14"/>
                                    <w:szCs w:val="14"/>
                                  </w:rPr>
                                  <w:t>0</w:t>
                                </w:r>
                                <w:r>
                                  <w:rPr>
                                    <w:color w:val="000000"/>
                                    <w:kern w:val="24"/>
                                    <w:sz w:val="14"/>
                                    <w:szCs w:val="14"/>
                                  </w:rPr>
                                  <w:t>14-2020</w:t>
                                </w:r>
                              </w:p>
                            </w:txbxContent>
                          </wps:txbx>
                          <wps:bodyPr vert="horz" wrap="square" lIns="0" tIns="0" rIns="0" bIns="0" rtlCol="0">
                            <a:spAutoFit/>
                          </wps:bodyPr>
                        </wps:wsp>
                        <wps:wsp>
                          <wps:cNvPr id="3207" name="object 19"/>
                          <wps:cNvSpPr txBox="1"/>
                          <wps:spPr>
                            <a:xfrm>
                              <a:off x="85601" y="2839578"/>
                              <a:ext cx="1742440" cy="102235"/>
                            </a:xfrm>
                            <a:prstGeom prst="rect">
                              <a:avLst/>
                            </a:prstGeom>
                          </wps:spPr>
                          <wps:txbx>
                            <w:txbxContent>
                              <w:p w:rsidR="00C57E2E" w:rsidRDefault="00FD1F8E">
                                <w:pPr>
                                  <w:pStyle w:val="NormalWeb"/>
                                  <w:ind w:left="14"/>
                                  <w:textAlignment w:val="baseline"/>
                                </w:pPr>
                                <w:r>
                                  <w:rPr>
                                    <w:color w:val="000000"/>
                                    <w:spacing w:val="-1"/>
                                    <w:kern w:val="24"/>
                                    <w:sz w:val="14"/>
                                    <w:szCs w:val="14"/>
                                  </w:rPr>
                                  <w:t>*Ad</w:t>
                                </w:r>
                                <w:r>
                                  <w:rPr>
                                    <w:color w:val="000000"/>
                                    <w:kern w:val="24"/>
                                    <w:sz w:val="14"/>
                                    <w:szCs w:val="14"/>
                                  </w:rPr>
                                  <w:t>j</w:t>
                                </w:r>
                                <w:r>
                                  <w:rPr>
                                    <w:color w:val="000000"/>
                                    <w:spacing w:val="-1"/>
                                    <w:kern w:val="24"/>
                                    <w:sz w:val="14"/>
                                    <w:szCs w:val="14"/>
                                  </w:rPr>
                                  <w:t>uste</w:t>
                                </w:r>
                                <w:r>
                                  <w:rPr>
                                    <w:color w:val="000000"/>
                                    <w:kern w:val="24"/>
                                    <w:sz w:val="14"/>
                                    <w:szCs w:val="14"/>
                                  </w:rPr>
                                  <w:t>d</w:t>
                                </w:r>
                                <w:r>
                                  <w:rPr>
                                    <w:color w:val="000000"/>
                                    <w:spacing w:val="4"/>
                                    <w:kern w:val="24"/>
                                    <w:sz w:val="14"/>
                                    <w:szCs w:val="14"/>
                                  </w:rPr>
                                  <w:t xml:space="preserve"> </w:t>
                                </w:r>
                                <w:r>
                                  <w:rPr>
                                    <w:color w:val="000000"/>
                                    <w:kern w:val="24"/>
                                    <w:sz w:val="14"/>
                                    <w:szCs w:val="14"/>
                                  </w:rPr>
                                  <w:t>for</w:t>
                                </w:r>
                                <w:r>
                                  <w:rPr>
                                    <w:color w:val="000000"/>
                                    <w:spacing w:val="-2"/>
                                    <w:kern w:val="24"/>
                                    <w:sz w:val="14"/>
                                    <w:szCs w:val="14"/>
                                  </w:rPr>
                                  <w:t xml:space="preserve"> </w:t>
                                </w:r>
                                <w:r>
                                  <w:rPr>
                                    <w:color w:val="000000"/>
                                    <w:kern w:val="24"/>
                                    <w:sz w:val="14"/>
                                    <w:szCs w:val="14"/>
                                  </w:rPr>
                                  <w:t xml:space="preserve">1995 </w:t>
                                </w:r>
                                <w:r>
                                  <w:rPr>
                                    <w:color w:val="000000"/>
                                    <w:spacing w:val="-1"/>
                                    <w:kern w:val="24"/>
                                    <w:sz w:val="14"/>
                                    <w:szCs w:val="14"/>
                                  </w:rPr>
                                  <w:t>enl</w:t>
                                </w:r>
                                <w:r>
                                  <w:rPr>
                                    <w:color w:val="000000"/>
                                    <w:kern w:val="24"/>
                                    <w:sz w:val="14"/>
                                    <w:szCs w:val="14"/>
                                  </w:rPr>
                                  <w:t>a</w:t>
                                </w:r>
                                <w:r>
                                  <w:rPr>
                                    <w:color w:val="000000"/>
                                    <w:spacing w:val="-1"/>
                                    <w:kern w:val="24"/>
                                    <w:sz w:val="14"/>
                                    <w:szCs w:val="14"/>
                                  </w:rPr>
                                  <w:t>rge</w:t>
                                </w:r>
                                <w:r>
                                  <w:rPr>
                                    <w:color w:val="000000"/>
                                    <w:kern w:val="24"/>
                                    <w:sz w:val="14"/>
                                    <w:szCs w:val="14"/>
                                  </w:rPr>
                                  <w:t>m</w:t>
                                </w:r>
                                <w:r>
                                  <w:rPr>
                                    <w:color w:val="000000"/>
                                    <w:spacing w:val="-1"/>
                                    <w:kern w:val="24"/>
                                    <w:sz w:val="14"/>
                                    <w:szCs w:val="14"/>
                                  </w:rPr>
                                  <w:t>en</w:t>
                                </w:r>
                                <w:r>
                                  <w:rPr>
                                    <w:color w:val="000000"/>
                                    <w:kern w:val="24"/>
                                    <w:sz w:val="14"/>
                                    <w:szCs w:val="14"/>
                                  </w:rPr>
                                  <w:t>t</w:t>
                                </w:r>
                              </w:p>
                            </w:txbxContent>
                          </wps:txbx>
                          <wps:bodyPr vert="horz" wrap="square" lIns="0" tIns="0" rIns="0" bIns="0" rtlCol="0">
                            <a:spAutoFit/>
                          </wps:bodyPr>
                        </wps:wsp>
                        <wps:wsp>
                          <wps:cNvPr id="3208" name="object 18"/>
                          <wps:cNvSpPr txBox="1"/>
                          <wps:spPr>
                            <a:xfrm rot="18900000">
                              <a:off x="3116201" y="2465919"/>
                              <a:ext cx="444500" cy="102235"/>
                            </a:xfrm>
                            <a:prstGeom prst="rect">
                              <a:avLst/>
                            </a:prstGeom>
                          </wps:spPr>
                          <wps:txbx>
                            <w:txbxContent>
                              <w:p w:rsidR="00C57E2E" w:rsidRDefault="00FD1F8E">
                                <w:pPr>
                                  <w:pStyle w:val="NormalWeb"/>
                                  <w:jc w:val="right"/>
                                  <w:textAlignment w:val="baseline"/>
                                </w:pPr>
                                <w:r>
                                  <w:rPr>
                                    <w:color w:val="000000"/>
                                    <w:kern w:val="24"/>
                                    <w:sz w:val="14"/>
                                    <w:szCs w:val="14"/>
                                  </w:rPr>
                                  <w:t>2</w:t>
                                </w:r>
                                <w:r>
                                  <w:rPr>
                                    <w:color w:val="000000"/>
                                    <w:spacing w:val="1"/>
                                    <w:kern w:val="24"/>
                                    <w:sz w:val="14"/>
                                    <w:szCs w:val="14"/>
                                  </w:rPr>
                                  <w:t>0</w:t>
                                </w:r>
                                <w:r>
                                  <w:rPr>
                                    <w:color w:val="000000"/>
                                    <w:kern w:val="24"/>
                                    <w:sz w:val="14"/>
                                    <w:szCs w:val="14"/>
                                  </w:rPr>
                                  <w:t>21-2027</w:t>
                                </w:r>
                              </w:p>
                            </w:txbxContent>
                          </wps:txbx>
                          <wps:bodyPr vert="horz" wrap="square" lIns="0" tIns="0" rIns="0" bIns="0" rtlCol="0">
                            <a:spAutoFit/>
                          </wps:bodyPr>
                        </wps:wsp>
                      </wpg:grpSp>
                      <wps:wsp>
                        <wps:cNvPr id="3209" name="object 19"/>
                        <wps:cNvSpPr txBox="1"/>
                        <wps:spPr>
                          <a:xfrm>
                            <a:off x="122955" y="2270811"/>
                            <a:ext cx="179705" cy="102235"/>
                          </a:xfrm>
                          <a:prstGeom prst="rect">
                            <a:avLst/>
                          </a:prstGeom>
                        </wps:spPr>
                        <wps:txbx>
                          <w:txbxContent>
                            <w:p w:rsidR="00C57E2E" w:rsidRDefault="00FD1F8E">
                              <w:pPr>
                                <w:pStyle w:val="NormalWeb"/>
                                <w:ind w:left="14"/>
                                <w:textAlignment w:val="baseline"/>
                              </w:pPr>
                              <w:r>
                                <w:rPr>
                                  <w:color w:val="000000"/>
                                  <w:spacing w:val="-1"/>
                                  <w:kern w:val="24"/>
                                  <w:sz w:val="14"/>
                                  <w:szCs w:val="14"/>
                                </w:rPr>
                                <w:t>0%</w:t>
                              </w:r>
                            </w:p>
                          </w:txbxContent>
                        </wps:txbx>
                        <wps:bodyPr vert="horz" wrap="square" lIns="0" tIns="0" rIns="0" bIns="0" rtlCol="0">
                          <a:spAutoFit/>
                        </wps:bodyPr>
                      </wps:wsp>
                      <wps:wsp>
                        <wps:cNvPr id="3210" name="object 19"/>
                        <wps:cNvSpPr txBox="1"/>
                        <wps:spPr>
                          <a:xfrm>
                            <a:off x="122955" y="1945016"/>
                            <a:ext cx="179705" cy="102235"/>
                          </a:xfrm>
                          <a:prstGeom prst="rect">
                            <a:avLst/>
                          </a:prstGeom>
                        </wps:spPr>
                        <wps:txbx>
                          <w:txbxContent>
                            <w:p w:rsidR="00C57E2E" w:rsidRDefault="00FD1F8E">
                              <w:pPr>
                                <w:pStyle w:val="NormalWeb"/>
                                <w:ind w:left="14"/>
                                <w:textAlignment w:val="baseline"/>
                              </w:pPr>
                              <w:r>
                                <w:rPr>
                                  <w:color w:val="000000"/>
                                  <w:spacing w:val="-1"/>
                                  <w:kern w:val="24"/>
                                  <w:sz w:val="14"/>
                                  <w:szCs w:val="14"/>
                                </w:rPr>
                                <w:t>10%</w:t>
                              </w:r>
                            </w:p>
                          </w:txbxContent>
                        </wps:txbx>
                        <wps:bodyPr vert="horz" wrap="square" lIns="0" tIns="0" rIns="0" bIns="0" rtlCol="0">
                          <a:spAutoFit/>
                        </wps:bodyPr>
                      </wps:wsp>
                      <wps:wsp>
                        <wps:cNvPr id="3211" name="object 19"/>
                        <wps:cNvSpPr txBox="1"/>
                        <wps:spPr>
                          <a:xfrm>
                            <a:off x="147001" y="1581913"/>
                            <a:ext cx="179070" cy="102235"/>
                          </a:xfrm>
                          <a:prstGeom prst="rect">
                            <a:avLst/>
                          </a:prstGeom>
                        </wps:spPr>
                        <wps:txbx>
                          <w:txbxContent>
                            <w:p w:rsidR="00C57E2E" w:rsidRDefault="00FD1F8E">
                              <w:pPr>
                                <w:pStyle w:val="NormalWeb"/>
                                <w:ind w:left="14"/>
                                <w:textAlignment w:val="baseline"/>
                              </w:pPr>
                              <w:r>
                                <w:rPr>
                                  <w:color w:val="000000"/>
                                  <w:spacing w:val="-1"/>
                                  <w:kern w:val="24"/>
                                  <w:sz w:val="14"/>
                                  <w:szCs w:val="14"/>
                                </w:rPr>
                                <w:t>20%</w:t>
                              </w:r>
                            </w:p>
                          </w:txbxContent>
                        </wps:txbx>
                        <wps:bodyPr vert="horz" wrap="square" lIns="0" tIns="0" rIns="0" bIns="0" rtlCol="0">
                          <a:spAutoFit/>
                        </wps:bodyPr>
                      </wps:wsp>
                      <wps:wsp>
                        <wps:cNvPr id="3212" name="object 19"/>
                        <wps:cNvSpPr txBox="1"/>
                        <wps:spPr>
                          <a:xfrm>
                            <a:off x="147001" y="1225626"/>
                            <a:ext cx="179070" cy="102235"/>
                          </a:xfrm>
                          <a:prstGeom prst="rect">
                            <a:avLst/>
                          </a:prstGeom>
                        </wps:spPr>
                        <wps:txbx>
                          <w:txbxContent>
                            <w:p w:rsidR="00C57E2E" w:rsidRDefault="00FD1F8E">
                              <w:pPr>
                                <w:pStyle w:val="NormalWeb"/>
                                <w:ind w:left="14"/>
                                <w:textAlignment w:val="baseline"/>
                              </w:pPr>
                              <w:r>
                                <w:rPr>
                                  <w:color w:val="000000"/>
                                  <w:spacing w:val="-1"/>
                                  <w:kern w:val="24"/>
                                  <w:sz w:val="14"/>
                                  <w:szCs w:val="14"/>
                                </w:rPr>
                                <w:t>30%</w:t>
                              </w:r>
                            </w:p>
                          </w:txbxContent>
                        </wps:txbx>
                        <wps:bodyPr vert="horz" wrap="square" lIns="0" tIns="0" rIns="0" bIns="0" rtlCol="0">
                          <a:spAutoFit/>
                        </wps:bodyPr>
                      </wps:wsp>
                      <wps:wsp>
                        <wps:cNvPr id="3213" name="object 19"/>
                        <wps:cNvSpPr txBox="1"/>
                        <wps:spPr>
                          <a:xfrm>
                            <a:off x="147001" y="900318"/>
                            <a:ext cx="179070" cy="102235"/>
                          </a:xfrm>
                          <a:prstGeom prst="rect">
                            <a:avLst/>
                          </a:prstGeom>
                        </wps:spPr>
                        <wps:txbx>
                          <w:txbxContent>
                            <w:p w:rsidR="00C57E2E" w:rsidRDefault="00FD1F8E">
                              <w:pPr>
                                <w:pStyle w:val="NormalWeb"/>
                                <w:ind w:left="14"/>
                                <w:textAlignment w:val="baseline"/>
                              </w:pPr>
                              <w:r>
                                <w:rPr>
                                  <w:color w:val="000000"/>
                                  <w:spacing w:val="-1"/>
                                  <w:kern w:val="24"/>
                                  <w:sz w:val="14"/>
                                  <w:szCs w:val="14"/>
                                </w:rPr>
                                <w:t>40%</w:t>
                              </w:r>
                            </w:p>
                          </w:txbxContent>
                        </wps:txbx>
                        <wps:bodyPr vert="horz" wrap="square" lIns="0" tIns="0" rIns="0" bIns="0" rtlCol="0">
                          <a:spAutoFit/>
                        </wps:bodyPr>
                      </wps:wsp>
                      <wps:wsp>
                        <wps:cNvPr id="3214" name="object 19"/>
                        <wps:cNvSpPr txBox="1"/>
                        <wps:spPr>
                          <a:xfrm>
                            <a:off x="147001" y="576016"/>
                            <a:ext cx="179070" cy="102235"/>
                          </a:xfrm>
                          <a:prstGeom prst="rect">
                            <a:avLst/>
                          </a:prstGeom>
                        </wps:spPr>
                        <wps:txbx>
                          <w:txbxContent>
                            <w:p w:rsidR="00C57E2E" w:rsidRDefault="00FD1F8E">
                              <w:pPr>
                                <w:pStyle w:val="NormalWeb"/>
                                <w:ind w:left="14"/>
                                <w:textAlignment w:val="baseline"/>
                              </w:pPr>
                              <w:r>
                                <w:rPr>
                                  <w:color w:val="000000"/>
                                  <w:spacing w:val="-1"/>
                                  <w:kern w:val="24"/>
                                  <w:sz w:val="14"/>
                                  <w:szCs w:val="14"/>
                                </w:rPr>
                                <w:t>50%</w:t>
                              </w:r>
                            </w:p>
                          </w:txbxContent>
                        </wps:txbx>
                        <wps:bodyPr vert="horz" wrap="square" lIns="0" tIns="0" rIns="0" bIns="0" rtlCol="0">
                          <a:spAutoFit/>
                        </wps:bodyPr>
                      </wps:wsp>
                      <wps:wsp>
                        <wps:cNvPr id="3215" name="object 19"/>
                        <wps:cNvSpPr txBox="1"/>
                        <wps:spPr>
                          <a:xfrm>
                            <a:off x="148328" y="216006"/>
                            <a:ext cx="179705" cy="102235"/>
                          </a:xfrm>
                          <a:prstGeom prst="rect">
                            <a:avLst/>
                          </a:prstGeom>
                        </wps:spPr>
                        <wps:txbx>
                          <w:txbxContent>
                            <w:p w:rsidR="00C57E2E" w:rsidRDefault="00FD1F8E">
                              <w:pPr>
                                <w:pStyle w:val="NormalWeb"/>
                                <w:ind w:left="14"/>
                                <w:textAlignment w:val="baseline"/>
                              </w:pPr>
                              <w:r>
                                <w:rPr>
                                  <w:color w:val="000000"/>
                                  <w:spacing w:val="-1"/>
                                  <w:kern w:val="24"/>
                                  <w:sz w:val="14"/>
                                  <w:szCs w:val="14"/>
                                </w:rPr>
                                <w:t>60%</w:t>
                              </w:r>
                            </w:p>
                          </w:txbxContent>
                        </wps:txbx>
                        <wps:bodyPr vert="horz" wrap="square" lIns="0" tIns="0" rIns="0" bIns="0" rtlCol="0">
                          <a:spAutoFit/>
                        </wps:bodyPr>
                      </wps:wsp>
                    </wpg:wgp>
                  </a:graphicData>
                </a:graphic>
              </wp:inline>
            </w:drawing>
          </mc:Choice>
          <mc:Fallback>
            <w:pict>
              <v:group id="Group 1" o:spid="_x0000_s1190" style="width:300.85pt;height:243.8pt;mso-position-horizontal-relative:char;mso-position-vertical-relative:line" coordsize="38210,309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">
                <v:group id="Group 3099" o:spid="_x0000_s1191" style="position:absolute;width:38210;height:30963" coordsize="38210,309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xvT0ccAAADd&#10;AAAADwAAAAAAAAAAAAAAAACqAgAAZHJzL2Rvd25yZXYueG1sUEsFBgAAAAAEAAQA+gAAAJ4DAAAA&#10;AA==&#10;">
                  <v:shape id="Picture 3100" o:spid="_x0000_s1192" type="#_x0000_t75" style="position:absolute;left:869;width:37341;height:309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3dXvBAAAA3QAAAA8AAABkcnMvZG93bnJldi54bWxET89rwjAUvg/8H8ITdhFNdUxHZxSRbXi1&#10;iuz4aN6aYvNSk1i7/94cBI8f3+/lureN6MiH2rGC6SQDQVw6XXOl4Hj4Hn+ACBFZY+OYFPxTgPVq&#10;8LLEXLsb76krYiVSCIccFZgY21zKUBqyGCauJU7cn/MWY4K+ktrjLYXbRs6ybC4t1pwaDLa0NVSe&#10;i6tVsOguMz6N3v1+1Py2X9KcbH39Uep12G8+QUTq41P8cO+0grdplvanN+kJyN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3dXvBAAAA3QAAAA8AAAAAAAAAAAAAAAAAnwIA&#10;AGRycy9kb3ducmV2LnhtbFBLBQYAAAAABAAEAPcAAACNAwAAAAA=&#10;">
                    <v:imagedata r:id="rId79" o:title="" cropright="10573f"/>
                    <v:path arrowok="t"/>
                  </v:shape>
                  <v:shape id="object 2" o:spid="_x0000_s1193" type="#_x0000_t202" style="position:absolute;left:9568;top:5760;width:21311;height:1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OVYMMA&#10;AADdAAAADwAAAGRycy9kb3ducmV2LnhtbESPQYvCMBSE7wv+h/AEL4umURCtRhHZhcWb7l68PZpn&#10;W2xeShPb6q/fCILHYWa+Ydbb3laipcaXjjWoSQKCOHOm5FzD3+/3eAHCB2SDlWPScCcP283gY42p&#10;cR0fqT2FXEQI+xQ1FCHUqZQ+K8iin7iaOHoX11gMUTa5NA12EW4rOU2SubRYclwosKZ9Qdn1dLMa&#10;5v1X/XlY0rR7ZFXL54dSgZTWo2G/W4EI1Id3+NX+MRpmKlHwfBOfgN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TOVYMMAAADdAAAADwAAAAAAAAAAAAAAAACYAgAAZHJzL2Rv&#10;d25yZXYueG1sUEsFBgAAAAAEAAQA9QAAAIgDAAAAAA==&#10;" filled="f" stroked="f">
                    <v:textbox style="mso-fit-shape-to-text:t" inset="0,0,0,0">
                      <w:txbxContent>
                        <w:p w:rsidR="00C57E2E" w:rsidRDefault="00FD1F8E">
                          <w:pPr>
                            <w:pStyle w:val="NormalWeb"/>
                            <w:ind w:left="14"/>
                            <w:textAlignment w:val="baseline"/>
                          </w:pPr>
                          <w:r>
                            <w:rPr>
                              <w:b/>
                              <w:bCs/>
                              <w:color w:val="003399"/>
                              <w:kern w:val="24"/>
                              <w:sz w:val="14"/>
                              <w:szCs w:val="14"/>
                            </w:rPr>
                            <w:t>Common Agricultural Policy and</w:t>
                          </w:r>
                          <w:r>
                            <w:rPr>
                              <w:b/>
                              <w:bCs/>
                              <w:color w:val="003399"/>
                              <w:spacing w:val="-1"/>
                              <w:kern w:val="24"/>
                              <w:sz w:val="14"/>
                              <w:szCs w:val="14"/>
                            </w:rPr>
                            <w:t xml:space="preserve"> </w:t>
                          </w:r>
                          <w:r>
                            <w:rPr>
                              <w:b/>
                              <w:bCs/>
                              <w:color w:val="003399"/>
                              <w:kern w:val="24"/>
                              <w:sz w:val="14"/>
                              <w:szCs w:val="14"/>
                            </w:rPr>
                            <w:t>Fis</w:t>
                          </w:r>
                          <w:r>
                            <w:rPr>
                              <w:b/>
                              <w:bCs/>
                              <w:color w:val="003399"/>
                              <w:spacing w:val="-1"/>
                              <w:kern w:val="24"/>
                              <w:sz w:val="14"/>
                              <w:szCs w:val="14"/>
                            </w:rPr>
                            <w:t>he</w:t>
                          </w:r>
                          <w:r>
                            <w:rPr>
                              <w:b/>
                              <w:bCs/>
                              <w:color w:val="003399"/>
                              <w:kern w:val="24"/>
                              <w:sz w:val="14"/>
                              <w:szCs w:val="14"/>
                            </w:rPr>
                            <w:t>ri</w:t>
                          </w:r>
                          <w:r>
                            <w:rPr>
                              <w:b/>
                              <w:bCs/>
                              <w:color w:val="003399"/>
                              <w:spacing w:val="-1"/>
                              <w:kern w:val="24"/>
                              <w:sz w:val="14"/>
                              <w:szCs w:val="14"/>
                            </w:rPr>
                            <w:t>e</w:t>
                          </w:r>
                          <w:r>
                            <w:rPr>
                              <w:b/>
                              <w:bCs/>
                              <w:color w:val="003399"/>
                              <w:kern w:val="24"/>
                              <w:sz w:val="14"/>
                              <w:szCs w:val="14"/>
                            </w:rPr>
                            <w:t>s</w:t>
                          </w:r>
                        </w:p>
                      </w:txbxContent>
                    </v:textbox>
                  </v:shape>
                  <v:shape id="object 3" o:spid="_x0000_s1194" type="#_x0000_t202" style="position:absolute;left:4831;top:10421;width:20003;height:1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ELF8UA&#10;AADdAAAADwAAAGRycy9kb3ducmV2LnhtbESPzWrDMBCE74W8g9hCL6WR5UJIHcshlARKb/m55LZY&#10;G9vUWhlLtd08fRUI5DjMzDdMvp5sKwbqfeNYg5onIIhLZxquNJyOu7clCB+QDbaOScMfeVgXs6cc&#10;M+NG3tNwCJWIEPYZaqhD6DIpfVmTRT93HXH0Lq63GKLsK2l6HCPctjJNkoW02HBcqLGjz5rKn8Ov&#10;1bCYtt3r9wel47VsBz5flQqktH55njYrEIGm8Ajf219Gw7tKUri9iU9AF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4QsXxQAAAN0AAAAPAAAAAAAAAAAAAAAAAJgCAABkcnMv&#10;ZG93bnJldi54bWxQSwUGAAAAAAQABAD1AAAAigMAAAAA&#10;" filled="f" stroked="f">
                    <v:textbox style="mso-fit-shape-to-text:t" inset="0,0,0,0">
                      <w:txbxContent>
                        <w:p w:rsidR="00C57E2E" w:rsidRDefault="00FD1F8E">
                          <w:pPr>
                            <w:pStyle w:val="NormalWeb"/>
                            <w:ind w:left="14"/>
                            <w:textAlignment w:val="baseline"/>
                          </w:pPr>
                          <w:r>
                            <w:rPr>
                              <w:b/>
                              <w:bCs/>
                              <w:color w:val="FF6600"/>
                              <w:kern w:val="24"/>
                              <w:sz w:val="14"/>
                              <w:szCs w:val="14"/>
                            </w:rPr>
                            <w:t>Economic, Social and Territorial Cohesion</w:t>
                          </w:r>
                        </w:p>
                      </w:txbxContent>
                    </v:textbox>
                  </v:shape>
                  <v:shape id="object 4" o:spid="_x0000_s1195" type="#_x0000_t202" style="position:absolute;left:9449;top:15840;width:10769;height:1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2ujMUA&#10;AADdAAAADwAAAGRycy9kb3ducmV2LnhtbESPwWrDMBBE74X8g9hALyWWFUNoHCshhBZKb3V6yW2x&#10;NraJtTKWarv5+qpQ6HGYmTdMcZhtJ0YafOtYg0pSEMSVMy3XGj7Pr6tnED4gG+wck4Zv8nDYLx4K&#10;zI2b+IPGMtQiQtjnqKEJoc+l9FVDFn3ieuLoXd1gMUQ51NIMOEW47eQ6TTfSYstxocGeTg1Vt/LL&#10;atjML/3T+5bW073qRr7clQqktH5czscdiEBz+A//td+MhkylGfy+iU9A7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ra6MxQAAAN0AAAAPAAAAAAAAAAAAAAAAAJgCAABkcnMv&#10;ZG93bnJldi54bWxQSwUGAAAAAAQABAD1AAAAigMAAAAA&#10;" filled="f" stroked="f">
                    <v:textbox style="mso-fit-shape-to-text:t" inset="0,0,0,0">
                      <w:txbxContent>
                        <w:p w:rsidR="00C57E2E" w:rsidRDefault="00FD1F8E">
                          <w:pPr>
                            <w:pStyle w:val="NormalWeb"/>
                            <w:ind w:left="14"/>
                            <w:textAlignment w:val="baseline"/>
                          </w:pPr>
                          <w:r>
                            <w:rPr>
                              <w:b/>
                              <w:bCs/>
                              <w:color w:val="37AFAC"/>
                              <w:spacing w:val="-1"/>
                              <w:kern w:val="24"/>
                              <w:sz w:val="14"/>
                              <w:szCs w:val="14"/>
                            </w:rPr>
                            <w:t>Othe</w:t>
                          </w:r>
                          <w:r>
                            <w:rPr>
                              <w:b/>
                              <w:bCs/>
                              <w:color w:val="37AFAC"/>
                              <w:kern w:val="24"/>
                              <w:sz w:val="14"/>
                              <w:szCs w:val="14"/>
                            </w:rPr>
                            <w:t>r Programmes</w:t>
                          </w:r>
                        </w:p>
                      </w:txbxContent>
                    </v:textbox>
                  </v:shape>
                  <v:shape id="object 5" o:spid="_x0000_s1196" type="#_x0000_t202" style="position:absolute;left:9565;top:19976;width:13468;height:1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pRh8QA&#10;AADdAAAADwAAAGRycy9kb3ducmV2LnhtbESPQWvCQBSE74L/YXlCL1I3SSHY1FVEWii9Gb14e2Rf&#10;k2D2bciuSZpf3xUEj8PMfMNsdqNpRE+dqy0riFcRCOLC6ppLBefT1+sahPPIGhvLpOCPHOy289kG&#10;M20HPlKf+1IECLsMFVTet5mUrqjIoFvZljh4v7Yz6IPsSqk7HALcNDKJolQarDksVNjSoaLimt+M&#10;gnT8bJc/75QMU9H0fJni2FOs1Mti3H+A8DT6Z/jR/tYK3gIS7m/CE5D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aUYfEAAAA3QAAAA8AAAAAAAAAAAAAAAAAmAIAAGRycy9k&#10;b3ducmV2LnhtbFBLBQYAAAAABAAEAPUAAACJAwAAAAA=&#10;" filled="f" stroked="f">
                    <v:textbox style="mso-fit-shape-to-text:t" inset="0,0,0,0">
                      <w:txbxContent>
                        <w:p w:rsidR="00C57E2E" w:rsidRDefault="00FD1F8E">
                          <w:pPr>
                            <w:pStyle w:val="NormalWeb"/>
                            <w:ind w:left="14"/>
                            <w:textAlignment w:val="baseline"/>
                          </w:pPr>
                          <w:r>
                            <w:rPr>
                              <w:b/>
                              <w:bCs/>
                              <w:color w:val="800080"/>
                              <w:kern w:val="24"/>
                              <w:sz w:val="14"/>
                              <w:szCs w:val="14"/>
                            </w:rPr>
                            <w:t>European Public A</w:t>
                          </w:r>
                          <w:r>
                            <w:rPr>
                              <w:b/>
                              <w:bCs/>
                              <w:color w:val="800080"/>
                              <w:spacing w:val="-1"/>
                              <w:kern w:val="24"/>
                              <w:sz w:val="14"/>
                              <w:szCs w:val="14"/>
                            </w:rPr>
                            <w:t>dm</w:t>
                          </w:r>
                          <w:r>
                            <w:rPr>
                              <w:b/>
                              <w:bCs/>
                              <w:color w:val="800080"/>
                              <w:kern w:val="24"/>
                              <w:sz w:val="14"/>
                              <w:szCs w:val="14"/>
                            </w:rPr>
                            <w:t>i</w:t>
                          </w:r>
                          <w:r>
                            <w:rPr>
                              <w:b/>
                              <w:bCs/>
                              <w:color w:val="800080"/>
                              <w:spacing w:val="-1"/>
                              <w:kern w:val="24"/>
                              <w:sz w:val="14"/>
                              <w:szCs w:val="14"/>
                            </w:rPr>
                            <w:t>n</w:t>
                          </w:r>
                          <w:r>
                            <w:rPr>
                              <w:b/>
                              <w:bCs/>
                              <w:color w:val="800080"/>
                              <w:kern w:val="24"/>
                              <w:sz w:val="14"/>
                              <w:szCs w:val="14"/>
                            </w:rPr>
                            <w:t>i</w:t>
                          </w:r>
                          <w:r>
                            <w:rPr>
                              <w:b/>
                              <w:bCs/>
                              <w:color w:val="800080"/>
                              <w:spacing w:val="-1"/>
                              <w:kern w:val="24"/>
                              <w:sz w:val="14"/>
                              <w:szCs w:val="14"/>
                            </w:rPr>
                            <w:t>st</w:t>
                          </w:r>
                          <w:r>
                            <w:rPr>
                              <w:b/>
                              <w:bCs/>
                              <w:color w:val="800080"/>
                              <w:spacing w:val="-3"/>
                              <w:kern w:val="24"/>
                              <w:sz w:val="14"/>
                              <w:szCs w:val="14"/>
                            </w:rPr>
                            <w:t>r</w:t>
                          </w:r>
                          <w:r>
                            <w:rPr>
                              <w:b/>
                              <w:bCs/>
                              <w:color w:val="800080"/>
                              <w:spacing w:val="-2"/>
                              <w:kern w:val="24"/>
                              <w:sz w:val="14"/>
                              <w:szCs w:val="14"/>
                            </w:rPr>
                            <w:t>a</w:t>
                          </w:r>
                          <w:r>
                            <w:rPr>
                              <w:b/>
                              <w:bCs/>
                              <w:color w:val="800080"/>
                              <w:spacing w:val="-1"/>
                              <w:kern w:val="24"/>
                              <w:sz w:val="14"/>
                              <w:szCs w:val="14"/>
                            </w:rPr>
                            <w:t>t</w:t>
                          </w:r>
                          <w:r>
                            <w:rPr>
                              <w:b/>
                              <w:bCs/>
                              <w:color w:val="800080"/>
                              <w:kern w:val="24"/>
                              <w:sz w:val="14"/>
                              <w:szCs w:val="14"/>
                            </w:rPr>
                            <w:t>ion</w:t>
                          </w:r>
                        </w:p>
                      </w:txbxContent>
                    </v:textbox>
                  </v:shape>
                  <v:shape id="object 13" o:spid="_x0000_s1197" type="#_x0000_t202" style="position:absolute;top:24659;width:4438;height:1022;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aW58QA&#10;AADdAAAADwAAAGRycy9kb3ducmV2LnhtbESPT2sCMRTE7wW/Q3hCL0Wz66LY1SilVOzVPwePj83r&#10;ZnHzEjZx3X77Rih4HGbmN8x6O9hW9NSFxrGCfJqBIK6cbrhWcD7tJksQISJrbB2Tgl8KsN2MXtZY&#10;anfnA/XHWIsE4VCiAhOjL6UMlSGLYeo8cfJ+XGcxJtnVUnd4T3DbylmWLaTFhtOCQU+fhqrr8WYV&#10;tLov8rc4vyyGnfm6vfPe+0Oh1Ot4+FiBiDTEZ/i//a0VFLMsh8eb9ATk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5GlufEAAAA3QAAAA8AAAAAAAAAAAAAAAAAmAIAAGRycy9k&#10;b3ducmV2LnhtbFBLBQYAAAAABAAEAPUAAACJAwAAAAA=&#10;" filled="f" stroked="f">
                    <v:textbox style="mso-fit-shape-to-text:t" inset="0,0,0,0">
                      <w:txbxContent>
                        <w:p w:rsidR="00C57E2E" w:rsidRDefault="00FD1F8E">
                          <w:pPr>
                            <w:pStyle w:val="NormalWeb"/>
                            <w:jc w:val="right"/>
                            <w:textAlignment w:val="baseline"/>
                          </w:pPr>
                          <w:r>
                            <w:rPr>
                              <w:color w:val="000000"/>
                              <w:kern w:val="24"/>
                              <w:sz w:val="14"/>
                              <w:szCs w:val="14"/>
                            </w:rPr>
                            <w:t>1</w:t>
                          </w:r>
                          <w:r>
                            <w:rPr>
                              <w:color w:val="000000"/>
                              <w:spacing w:val="1"/>
                              <w:kern w:val="24"/>
                              <w:sz w:val="14"/>
                              <w:szCs w:val="14"/>
                            </w:rPr>
                            <w:t>9</w:t>
                          </w:r>
                          <w:r>
                            <w:rPr>
                              <w:color w:val="000000"/>
                              <w:kern w:val="24"/>
                              <w:sz w:val="14"/>
                              <w:szCs w:val="14"/>
                            </w:rPr>
                            <w:t>88-1992</w:t>
                          </w:r>
                        </w:p>
                      </w:txbxContent>
                    </v:textbox>
                  </v:shape>
                  <v:shape id="object 14" o:spid="_x0000_s1198" type="#_x0000_t202" style="position:absolute;left:5039;top:24659;width:4439;height:1022;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QIkMQA&#10;AADdAAAADwAAAGRycy9kb3ducmV2LnhtbESPT2sCMRTE70K/Q3iFXkSz7lKxq1FEKvXqn4PHx+Z1&#10;s7h5CZu4br99UxB6HGbmN8xqM9hW9NSFxrGC2TQDQVw53XCt4HLeTxYgQkTW2DomBT8UYLN+Ga2w&#10;1O7BR+pPsRYJwqFEBSZGX0oZKkMWw9R54uR9u85iTLKrpe7wkeC2lXmWzaXFhtOCQU87Q9XtdLcK&#10;Wt0Xs3F8v86Hvfm8f/CX98dCqbfXYbsEEWmI/+Fn+6AVFHmWw9+b9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6UCJDEAAAA3QAAAA8AAAAAAAAAAAAAAAAAmAIAAGRycy9k&#10;b3ducmV2LnhtbFBLBQYAAAAABAAEAPUAAACJAwAAAAA=&#10;" filled="f" stroked="f">
                    <v:textbox style="mso-fit-shape-to-text:t" inset="0,0,0,0">
                      <w:txbxContent>
                        <w:p w:rsidR="00C57E2E" w:rsidRDefault="00FD1F8E">
                          <w:pPr>
                            <w:pStyle w:val="NormalWeb"/>
                            <w:jc w:val="right"/>
                            <w:textAlignment w:val="baseline"/>
                          </w:pPr>
                          <w:r>
                            <w:rPr>
                              <w:color w:val="000000"/>
                              <w:kern w:val="24"/>
                              <w:sz w:val="14"/>
                              <w:szCs w:val="14"/>
                            </w:rPr>
                            <w:t>1</w:t>
                          </w:r>
                          <w:r>
                            <w:rPr>
                              <w:color w:val="000000"/>
                              <w:spacing w:val="1"/>
                              <w:kern w:val="24"/>
                              <w:sz w:val="14"/>
                              <w:szCs w:val="14"/>
                            </w:rPr>
                            <w:t>9</w:t>
                          </w:r>
                          <w:r>
                            <w:rPr>
                              <w:color w:val="000000"/>
                              <w:kern w:val="24"/>
                              <w:sz w:val="14"/>
                              <w:szCs w:val="14"/>
                            </w:rPr>
                            <w:t>93-1999</w:t>
                          </w:r>
                        </w:p>
                      </w:txbxContent>
                    </v:textbox>
                  </v:shape>
                  <v:shape id="object 15" o:spid="_x0000_s1199" type="#_x0000_t202" style="position:absolute;left:10034;top:24766;width:4744;height:1022;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itC8QA&#10;AADdAAAADwAAAGRycy9kb3ducmV2LnhtbESPT2sCMRTE74LfITyhF9GsLordGkWk0l79c/D42Lxu&#10;lm5ewiau67c3hYLHYWZ+w6y3vW1ER22oHSuYTTMQxKXTNVcKLufDZAUiRGSNjWNS8KAA281wsMZC&#10;uzsfqTvFSiQIhwIVmBh9IWUoDVkMU+eJk/fjWosxybaSusV7gttGzrNsKS3WnBYMetobKn9PN6ug&#10;0V0+G8fFddkfzOftnb+8P+ZKvY363QeISH18hf/b31pBPs9y+HuTnoDc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YrQvEAAAA3QAAAA8AAAAAAAAAAAAAAAAAmAIAAGRycy9k&#10;b3ducmV2LnhtbFBLBQYAAAAABAAEAPUAAACJAwAAAAA=&#10;" filled="f" stroked="f">
                    <v:textbox style="mso-fit-shape-to-text:t" inset="0,0,0,0">
                      <w:txbxContent>
                        <w:p w:rsidR="00C57E2E" w:rsidRDefault="00FD1F8E">
                          <w:pPr>
                            <w:pStyle w:val="NormalWeb"/>
                            <w:jc w:val="right"/>
                            <w:textAlignment w:val="baseline"/>
                          </w:pPr>
                          <w:r>
                            <w:rPr>
                              <w:color w:val="000000"/>
                              <w:kern w:val="24"/>
                              <w:sz w:val="14"/>
                              <w:szCs w:val="14"/>
                            </w:rPr>
                            <w:t>1</w:t>
                          </w:r>
                          <w:r>
                            <w:rPr>
                              <w:color w:val="000000"/>
                              <w:spacing w:val="1"/>
                              <w:kern w:val="24"/>
                              <w:sz w:val="14"/>
                              <w:szCs w:val="14"/>
                            </w:rPr>
                            <w:t>9</w:t>
                          </w:r>
                          <w:r>
                            <w:rPr>
                              <w:color w:val="000000"/>
                              <w:kern w:val="24"/>
                              <w:sz w:val="14"/>
                              <w:szCs w:val="14"/>
                            </w:rPr>
                            <w:t>95-199</w:t>
                          </w:r>
                          <w:r>
                            <w:rPr>
                              <w:color w:val="000000"/>
                              <w:spacing w:val="1"/>
                              <w:kern w:val="24"/>
                              <w:sz w:val="14"/>
                              <w:szCs w:val="14"/>
                            </w:rPr>
                            <w:t>9</w:t>
                          </w:r>
                          <w:r>
                            <w:rPr>
                              <w:color w:val="000000"/>
                              <w:kern w:val="24"/>
                              <w:sz w:val="14"/>
                              <w:szCs w:val="14"/>
                            </w:rPr>
                            <w:t>*</w:t>
                          </w:r>
                        </w:p>
                      </w:txbxContent>
                    </v:textbox>
                  </v:shape>
                  <v:shape id="object 16" o:spid="_x0000_s1200" type="#_x0000_t202" style="position:absolute;left:15590;top:24659;width:4439;height:1022;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E1f8UA&#10;AADdAAAADwAAAGRycy9kb3ducmV2LnhtbESPT2sCMRTE74LfITyhF9GsrordGqWUil79c/D42Lxu&#10;lm5ewiau22/fCIUeh5n5DbPZ9bYRHbWhdqxgNs1AEJdO11wpuF72kzWIEJE1No5JwQ8F2G2Hgw0W&#10;2j34RN05ViJBOBSowMToCylDachimDpPnLwv11qMSbaV1C0+Etw2cp5lK2mx5rRg0NOHofL7fLcK&#10;Gt3ls3Fc3lb93nzeX/ng/SlX6mXUv7+BiNTH//Bf+6gV5PNsAc836QnI7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TV/xQAAAN0AAAAPAAAAAAAAAAAAAAAAAJgCAABkcnMv&#10;ZG93bnJldi54bWxQSwUGAAAAAAQABAD1AAAAigMAAAAA&#10;" filled="f" stroked="f">
                    <v:textbox style="mso-fit-shape-to-text:t" inset="0,0,0,0">
                      <w:txbxContent>
                        <w:p w:rsidR="00C57E2E" w:rsidRDefault="00FD1F8E">
                          <w:pPr>
                            <w:pStyle w:val="NormalWeb"/>
                            <w:jc w:val="right"/>
                            <w:textAlignment w:val="baseline"/>
                          </w:pPr>
                          <w:r>
                            <w:rPr>
                              <w:color w:val="000000"/>
                              <w:kern w:val="24"/>
                              <w:sz w:val="14"/>
                              <w:szCs w:val="14"/>
                            </w:rPr>
                            <w:t>2</w:t>
                          </w:r>
                          <w:r>
                            <w:rPr>
                              <w:color w:val="000000"/>
                              <w:spacing w:val="1"/>
                              <w:kern w:val="24"/>
                              <w:sz w:val="14"/>
                              <w:szCs w:val="14"/>
                            </w:rPr>
                            <w:t>0</w:t>
                          </w:r>
                          <w:r>
                            <w:rPr>
                              <w:color w:val="000000"/>
                              <w:kern w:val="24"/>
                              <w:sz w:val="14"/>
                              <w:szCs w:val="14"/>
                            </w:rPr>
                            <w:t>00-2006</w:t>
                          </w:r>
                        </w:p>
                      </w:txbxContent>
                    </v:textbox>
                  </v:shape>
                  <v:shape id="object 17" o:spid="_x0000_s1201" type="#_x0000_t202" style="position:absolute;left:20744;top:24659;width:4445;height:1022;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2Q5MQA&#10;AADdAAAADwAAAGRycy9kb3ducmV2LnhtbESPQWsCMRSE74X+h/AEL0Wzuih1a5QiSr26eujxsXnd&#10;LG5ewiau679vCgWPw8x8w6y3g21FT11oHCuYTTMQxJXTDdcKLufD5B1EiMgaW8ek4EEBtpvXlzUW&#10;2t35RH0Za5EgHApUYGL0hZShMmQxTJ0nTt6P6yzGJLta6g7vCW5bOc+ypbTYcFow6GlnqLqWN6ug&#10;1X0+e4uL7+VwMPvbir+8P+VKjUfD5weISEN8hv/bR60gn2cL+HuTnoD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9kOTEAAAA3QAAAA8AAAAAAAAAAAAAAAAAmAIAAGRycy9k&#10;b3ducmV2LnhtbFBLBQYAAAAABAAEAPUAAACJAwAAAAA=&#10;" filled="f" stroked="f">
                    <v:textbox style="mso-fit-shape-to-text:t" inset="0,0,0,0">
                      <w:txbxContent>
                        <w:p w:rsidR="00C57E2E" w:rsidRDefault="00FD1F8E">
                          <w:pPr>
                            <w:pStyle w:val="NormalWeb"/>
                            <w:jc w:val="right"/>
                            <w:textAlignment w:val="baseline"/>
                          </w:pPr>
                          <w:r>
                            <w:rPr>
                              <w:color w:val="000000"/>
                              <w:kern w:val="24"/>
                              <w:sz w:val="14"/>
                              <w:szCs w:val="14"/>
                            </w:rPr>
                            <w:t>2</w:t>
                          </w:r>
                          <w:r>
                            <w:rPr>
                              <w:color w:val="000000"/>
                              <w:spacing w:val="1"/>
                              <w:kern w:val="24"/>
                              <w:sz w:val="14"/>
                              <w:szCs w:val="14"/>
                            </w:rPr>
                            <w:t>0</w:t>
                          </w:r>
                          <w:r>
                            <w:rPr>
                              <w:color w:val="000000"/>
                              <w:kern w:val="24"/>
                              <w:sz w:val="14"/>
                              <w:szCs w:val="14"/>
                            </w:rPr>
                            <w:t>07-2013</w:t>
                          </w:r>
                        </w:p>
                      </w:txbxContent>
                    </v:textbox>
                  </v:shape>
                  <v:shape id="object 18" o:spid="_x0000_s1202" type="#_x0000_t202" style="position:absolute;left:25992;top:24659;width:4439;height:1022;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8Ok8QA&#10;AADdAAAADwAAAGRycy9kb3ducmV2LnhtbESPT2sCMRTE7wW/Q3hCL0WzurjY1SilVOzVPwePj83r&#10;ZnHzEjZx3X77Rih4HGbmN8x6O9hW9NSFxrGC2TQDQVw53XCt4HzaTZYgQkTW2DomBb8UYLsZvayx&#10;1O7OB+qPsRYJwqFEBSZGX0oZKkMWw9R54uT9uM5iTLKrpe7wnuC2lfMsK6TFhtOCQU+fhqrr8WYV&#10;tLrPZ29xcSmGnfm6vfPe+0Ou1Ot4+FiBiDTEZ/i//a0V5POsgMeb9ATk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vDpPEAAAA3QAAAA8AAAAAAAAAAAAAAAAAmAIAAGRycy9k&#10;b3ducmV2LnhtbFBLBQYAAAAABAAEAPUAAACJAwAAAAA=&#10;" filled="f" stroked="f">
                    <v:textbox style="mso-fit-shape-to-text:t" inset="0,0,0,0">
                      <w:txbxContent>
                        <w:p w:rsidR="00C57E2E" w:rsidRDefault="00FD1F8E">
                          <w:pPr>
                            <w:pStyle w:val="NormalWeb"/>
                            <w:jc w:val="right"/>
                            <w:textAlignment w:val="baseline"/>
                          </w:pPr>
                          <w:r>
                            <w:rPr>
                              <w:color w:val="000000"/>
                              <w:kern w:val="24"/>
                              <w:sz w:val="14"/>
                              <w:szCs w:val="14"/>
                            </w:rPr>
                            <w:t>2</w:t>
                          </w:r>
                          <w:r>
                            <w:rPr>
                              <w:color w:val="000000"/>
                              <w:spacing w:val="1"/>
                              <w:kern w:val="24"/>
                              <w:sz w:val="14"/>
                              <w:szCs w:val="14"/>
                            </w:rPr>
                            <w:t>0</w:t>
                          </w:r>
                          <w:r>
                            <w:rPr>
                              <w:color w:val="000000"/>
                              <w:kern w:val="24"/>
                              <w:sz w:val="14"/>
                              <w:szCs w:val="14"/>
                            </w:rPr>
                            <w:t>14-2020</w:t>
                          </w:r>
                        </w:p>
                      </w:txbxContent>
                    </v:textbox>
                  </v:shape>
                  <v:shape id="object 19" o:spid="_x0000_s1203" type="#_x0000_t202" style="position:absolute;left:856;top:28395;width:17424;height:1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PJ88QA&#10;AADdAAAADwAAAGRycy9kb3ducmV2LnhtbESPT4vCMBTE7wt+h/AEL4umreCfahRZFBZvq168PZpn&#10;W2xeSpNtq59+Iwh7HGbmN8x625tKtNS40rKCeBKBIM6sLjlXcDkfxgsQziNrrCyTggc52G4GH2tM&#10;te34h9qTz0WAsEtRQeF9nUrpsoIMuomtiYN3s41BH2STS91gF+CmkkkUzaTBksNCgTV9FZTdT79G&#10;wazf15/HJSXdM6tavj7j2FOs1GjY71YgPPX+P/xuf2sF0ySaw+tNe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zyfPEAAAA3QAAAA8AAAAAAAAAAAAAAAAAmAIAAGRycy9k&#10;b3ducmV2LnhtbFBLBQYAAAAABAAEAPUAAACJAwAAAAA=&#10;" filled="f" stroked="f">
                    <v:textbox style="mso-fit-shape-to-text:t" inset="0,0,0,0">
                      <w:txbxContent>
                        <w:p w:rsidR="00C57E2E" w:rsidRDefault="00FD1F8E">
                          <w:pPr>
                            <w:pStyle w:val="NormalWeb"/>
                            <w:ind w:left="14"/>
                            <w:textAlignment w:val="baseline"/>
                          </w:pPr>
                          <w:r>
                            <w:rPr>
                              <w:color w:val="000000"/>
                              <w:spacing w:val="-1"/>
                              <w:kern w:val="24"/>
                              <w:sz w:val="14"/>
                              <w:szCs w:val="14"/>
                            </w:rPr>
                            <w:t>*Ad</w:t>
                          </w:r>
                          <w:r>
                            <w:rPr>
                              <w:color w:val="000000"/>
                              <w:kern w:val="24"/>
                              <w:sz w:val="14"/>
                              <w:szCs w:val="14"/>
                            </w:rPr>
                            <w:t>j</w:t>
                          </w:r>
                          <w:r>
                            <w:rPr>
                              <w:color w:val="000000"/>
                              <w:spacing w:val="-1"/>
                              <w:kern w:val="24"/>
                              <w:sz w:val="14"/>
                              <w:szCs w:val="14"/>
                            </w:rPr>
                            <w:t>uste</w:t>
                          </w:r>
                          <w:r>
                            <w:rPr>
                              <w:color w:val="000000"/>
                              <w:kern w:val="24"/>
                              <w:sz w:val="14"/>
                              <w:szCs w:val="14"/>
                            </w:rPr>
                            <w:t>d</w:t>
                          </w:r>
                          <w:r>
                            <w:rPr>
                              <w:color w:val="000000"/>
                              <w:spacing w:val="4"/>
                              <w:kern w:val="24"/>
                              <w:sz w:val="14"/>
                              <w:szCs w:val="14"/>
                            </w:rPr>
                            <w:t xml:space="preserve"> </w:t>
                          </w:r>
                          <w:r>
                            <w:rPr>
                              <w:color w:val="000000"/>
                              <w:kern w:val="24"/>
                              <w:sz w:val="14"/>
                              <w:szCs w:val="14"/>
                            </w:rPr>
                            <w:t>for</w:t>
                          </w:r>
                          <w:r>
                            <w:rPr>
                              <w:color w:val="000000"/>
                              <w:spacing w:val="-2"/>
                              <w:kern w:val="24"/>
                              <w:sz w:val="14"/>
                              <w:szCs w:val="14"/>
                            </w:rPr>
                            <w:t xml:space="preserve"> </w:t>
                          </w:r>
                          <w:r>
                            <w:rPr>
                              <w:color w:val="000000"/>
                              <w:kern w:val="24"/>
                              <w:sz w:val="14"/>
                              <w:szCs w:val="14"/>
                            </w:rPr>
                            <w:t xml:space="preserve">1995 </w:t>
                          </w:r>
                          <w:r>
                            <w:rPr>
                              <w:color w:val="000000"/>
                              <w:spacing w:val="-1"/>
                              <w:kern w:val="24"/>
                              <w:sz w:val="14"/>
                              <w:szCs w:val="14"/>
                            </w:rPr>
                            <w:t>enl</w:t>
                          </w:r>
                          <w:r>
                            <w:rPr>
                              <w:color w:val="000000"/>
                              <w:kern w:val="24"/>
                              <w:sz w:val="14"/>
                              <w:szCs w:val="14"/>
                            </w:rPr>
                            <w:t>a</w:t>
                          </w:r>
                          <w:r>
                            <w:rPr>
                              <w:color w:val="000000"/>
                              <w:spacing w:val="-1"/>
                              <w:kern w:val="24"/>
                              <w:sz w:val="14"/>
                              <w:szCs w:val="14"/>
                            </w:rPr>
                            <w:t>rge</w:t>
                          </w:r>
                          <w:r>
                            <w:rPr>
                              <w:color w:val="000000"/>
                              <w:kern w:val="24"/>
                              <w:sz w:val="14"/>
                              <w:szCs w:val="14"/>
                            </w:rPr>
                            <w:t>m</w:t>
                          </w:r>
                          <w:r>
                            <w:rPr>
                              <w:color w:val="000000"/>
                              <w:spacing w:val="-1"/>
                              <w:kern w:val="24"/>
                              <w:sz w:val="14"/>
                              <w:szCs w:val="14"/>
                            </w:rPr>
                            <w:t>en</w:t>
                          </w:r>
                          <w:r>
                            <w:rPr>
                              <w:color w:val="000000"/>
                              <w:kern w:val="24"/>
                              <w:sz w:val="14"/>
                              <w:szCs w:val="14"/>
                            </w:rPr>
                            <w:t>t</w:t>
                          </w:r>
                        </w:p>
                      </w:txbxContent>
                    </v:textbox>
                  </v:shape>
                  <v:shape id="object 18" o:spid="_x0000_s1204" type="#_x0000_t202" style="position:absolute;left:31162;top:24659;width:4445;height:1022;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esAA&#10;AADdAAAADwAAAGRycy9kb3ducmV2LnhtbERPTYvCMBC9L/gfwgheljXVorhdo4goetXdg8ehmW2K&#10;zSQ0sdZ/bw6Cx8f7Xq5724iO2lA7VjAZZyCIS6drrhT8/e6/FiBCRNbYOCYFDwqwXg0+llhod+cT&#10;dedYiRTCoUAFJkZfSBlKQxbD2HnixP271mJMsK2kbvGewm0jp1k2lxZrTg0GPW0NldfzzSpodJdP&#10;PuPsMu/3Znf75oP3p1yp0bDf/ICI1Me3+OU+agX5NEtz05v0BOTq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w/esAAAADdAAAADwAAAAAAAAAAAAAAAACYAgAAZHJzL2Rvd25y&#10;ZXYueG1sUEsFBgAAAAAEAAQA9QAAAIUDAAAAAA==&#10;" filled="f" stroked="f">
                    <v:textbox style="mso-fit-shape-to-text:t" inset="0,0,0,0">
                      <w:txbxContent>
                        <w:p w:rsidR="00C57E2E" w:rsidRDefault="00FD1F8E">
                          <w:pPr>
                            <w:pStyle w:val="NormalWeb"/>
                            <w:jc w:val="right"/>
                            <w:textAlignment w:val="baseline"/>
                          </w:pPr>
                          <w:r>
                            <w:rPr>
                              <w:color w:val="000000"/>
                              <w:kern w:val="24"/>
                              <w:sz w:val="14"/>
                              <w:szCs w:val="14"/>
                            </w:rPr>
                            <w:t>2</w:t>
                          </w:r>
                          <w:r>
                            <w:rPr>
                              <w:color w:val="000000"/>
                              <w:spacing w:val="1"/>
                              <w:kern w:val="24"/>
                              <w:sz w:val="14"/>
                              <w:szCs w:val="14"/>
                            </w:rPr>
                            <w:t>0</w:t>
                          </w:r>
                          <w:r>
                            <w:rPr>
                              <w:color w:val="000000"/>
                              <w:kern w:val="24"/>
                              <w:sz w:val="14"/>
                              <w:szCs w:val="14"/>
                            </w:rPr>
                            <w:t>21-2027</w:t>
                          </w:r>
                        </w:p>
                      </w:txbxContent>
                    </v:textbox>
                  </v:shape>
                </v:group>
                <v:shape id="object 19" o:spid="_x0000_s1205" type="#_x0000_t202" style="position:absolute;left:1229;top:22708;width:1797;height:1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D4GsQA&#10;AADdAAAADwAAAGRycy9kb3ducmV2LnhtbESPQYvCMBSE7wv+h/AWvCyatoLYrlFEFMTbqhdvj+Zt&#10;W7Z5KU1sq7/eCMIeh5n5hlmuB1OLjlpXWVYQTyMQxLnVFRcKLuf9ZAHCeWSNtWVScCcH69XoY4mZ&#10;tj3/UHfyhQgQdhkqKL1vMildXpJBN7UNcfB+bWvQB9kWUrfYB7ipZRJFc2mw4rBQYkPbkvK/080o&#10;mA+75uuYUtI/8rrj6yOOPcVKjT+HzTcIT4P/D7/bB61glkQpvN6EJyB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g+BrEAAAA3QAAAA8AAAAAAAAAAAAAAAAAmAIAAGRycy9k&#10;b3ducmV2LnhtbFBLBQYAAAAABAAEAPUAAACJAwAAAAA=&#10;" filled="f" stroked="f">
                  <v:textbox style="mso-fit-shape-to-text:t" inset="0,0,0,0">
                    <w:txbxContent>
                      <w:p w:rsidR="00C57E2E" w:rsidRDefault="00FD1F8E">
                        <w:pPr>
                          <w:pStyle w:val="NormalWeb"/>
                          <w:ind w:left="14"/>
                          <w:textAlignment w:val="baseline"/>
                        </w:pPr>
                        <w:r>
                          <w:rPr>
                            <w:color w:val="000000"/>
                            <w:spacing w:val="-1"/>
                            <w:kern w:val="24"/>
                            <w:sz w:val="14"/>
                            <w:szCs w:val="14"/>
                          </w:rPr>
                          <w:t>0%</w:t>
                        </w:r>
                      </w:p>
                    </w:txbxContent>
                  </v:textbox>
                </v:shape>
                <v:shape id="object 19" o:spid="_x0000_s1206" type="#_x0000_t202" style="position:absolute;left:1229;top:19450;width:1797;height:1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PHWsEA&#10;AADdAAAADwAAAGRycy9kb3ducmV2LnhtbERPy4rCMBTdD/gP4QpuBk1TQbQaRWSEYXY+Nu4uzbUt&#10;NjelybQdv36yEFweznuzG2wtOmp95ViDmiUgiHNnKi40XC/H6RKED8gGa8ek4Y887Lajjw1mxvV8&#10;ou4cChFD2GeooQyhyaT0eUkW/cw1xJG7u9ZiiLAtpGmxj+G2lmmSLKTFimNDiQ0dSsof51+rYTF8&#10;NZ8/K0r7Z153fHsqFUhpPRkP+zWIQEN4i1/ub6Nhnqq4P76JT0B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yDx1rBAAAA3QAAAA8AAAAAAAAAAAAAAAAAmAIAAGRycy9kb3du&#10;cmV2LnhtbFBLBQYAAAAABAAEAPUAAACGAwAAAAA=&#10;" filled="f" stroked="f">
                  <v:textbox style="mso-fit-shape-to-text:t" inset="0,0,0,0">
                    <w:txbxContent>
                      <w:p w:rsidR="00C57E2E" w:rsidRDefault="00FD1F8E">
                        <w:pPr>
                          <w:pStyle w:val="NormalWeb"/>
                          <w:ind w:left="14"/>
                          <w:textAlignment w:val="baseline"/>
                        </w:pPr>
                        <w:r>
                          <w:rPr>
                            <w:color w:val="000000"/>
                            <w:spacing w:val="-1"/>
                            <w:kern w:val="24"/>
                            <w:sz w:val="14"/>
                            <w:szCs w:val="14"/>
                          </w:rPr>
                          <w:t>10%</w:t>
                        </w:r>
                      </w:p>
                    </w:txbxContent>
                  </v:textbox>
                </v:shape>
                <v:shape id="object 19" o:spid="_x0000_s1207" type="#_x0000_t202" style="position:absolute;left:1470;top:15819;width:1790;height:1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9iwcUA&#10;AADdAAAADwAAAGRycy9kb3ducmV2LnhtbESPzWrDMBCE74G+g9hALyGR5UBonCimlBZKbvm59LZY&#10;G9vEWhlLtV0/fVUo5DjMzDfMPh9tI3rqfO1Yg1olIIgLZ2ouNVwvH8sXED4gG2wck4Yf8pAfnmZ7&#10;zIwb+ET9OZQiQthnqKEKoc2k9EVFFv3KtcTRu7nOYoiyK6XpcIhw28g0STbSYs1xocKW3ioq7udv&#10;q2EzvreL45bSYSqanr8mpQIprZ/n4+sORKAxPML/7U+jYZ0qBX9v4hOQh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z2LBxQAAAN0AAAAPAAAAAAAAAAAAAAAAAJgCAABkcnMv&#10;ZG93bnJldi54bWxQSwUGAAAAAAQABAD1AAAAigMAAAAA&#10;" filled="f" stroked="f">
                  <v:textbox style="mso-fit-shape-to-text:t" inset="0,0,0,0">
                    <w:txbxContent>
                      <w:p w:rsidR="00C57E2E" w:rsidRDefault="00FD1F8E">
                        <w:pPr>
                          <w:pStyle w:val="NormalWeb"/>
                          <w:ind w:left="14"/>
                          <w:textAlignment w:val="baseline"/>
                        </w:pPr>
                        <w:r>
                          <w:rPr>
                            <w:color w:val="000000"/>
                            <w:spacing w:val="-1"/>
                            <w:kern w:val="24"/>
                            <w:sz w:val="14"/>
                            <w:szCs w:val="14"/>
                          </w:rPr>
                          <w:t>20%</w:t>
                        </w:r>
                      </w:p>
                    </w:txbxContent>
                  </v:textbox>
                </v:shape>
                <v:shape id="object 19" o:spid="_x0000_s1208" type="#_x0000_t202" style="position:absolute;left:1470;top:12256;width:1790;height:1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38tsQA&#10;AADdAAAADwAAAGRycy9kb3ducmV2LnhtbESPQWvCQBSE74L/YXlCL6KbjSAaXUWKQvFW24u3R/aZ&#10;BLNvQ3abpP76riD0OMzMN8x2P9hadNT6yrEGNU9AEOfOVFxo+P46zVYgfEA2WDsmDb/kYb8bj7aY&#10;GdfzJ3WXUIgIYZ+hhjKEJpPS5yVZ9HPXEEfv5lqLIcq2kKbFPsJtLdMkWUqLFceFEht6Lym/X36s&#10;huVwbKbnNaX9I687vj6UCqS0fpsMhw2IQEP4D7/aH0bDIlUpPN/EJyB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Md/LbEAAAA3QAAAA8AAAAAAAAAAAAAAAAAmAIAAGRycy9k&#10;b3ducmV2LnhtbFBLBQYAAAAABAAEAPUAAACJAwAAAAA=&#10;" filled="f" stroked="f">
                  <v:textbox style="mso-fit-shape-to-text:t" inset="0,0,0,0">
                    <w:txbxContent>
                      <w:p w:rsidR="00C57E2E" w:rsidRDefault="00FD1F8E">
                        <w:pPr>
                          <w:pStyle w:val="NormalWeb"/>
                          <w:ind w:left="14"/>
                          <w:textAlignment w:val="baseline"/>
                        </w:pPr>
                        <w:r>
                          <w:rPr>
                            <w:color w:val="000000"/>
                            <w:spacing w:val="-1"/>
                            <w:kern w:val="24"/>
                            <w:sz w:val="14"/>
                            <w:szCs w:val="14"/>
                          </w:rPr>
                          <w:t>30%</w:t>
                        </w:r>
                      </w:p>
                    </w:txbxContent>
                  </v:textbox>
                </v:shape>
                <v:shape id="object 19" o:spid="_x0000_s1209" type="#_x0000_t202" style="position:absolute;left:1470;top:9003;width:1790;height:1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FZLcUA&#10;AADdAAAADwAAAGRycy9kb3ducmV2LnhtbESPwWrDMBBE74X+g9hCLyWW5UBoHcuhlBZCbk166W2x&#10;NraJtTKWajv5+igQ6HGYmTdMsZltJ0YafOtYg0pSEMSVMy3XGn4OX4tXED4gG+wck4YzediUjw8F&#10;5sZN/E3jPtQiQtjnqKEJoc+l9FVDFn3ieuLoHd1gMUQ51NIMOEW47WSWpitpseW40GBPHw1Vp/2f&#10;1bCaP/uX3Rtl06XqRv69KBVIaf38NL+vQQSaw3/43t4aDctMLeH2Jj4BW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UVktxQAAAN0AAAAPAAAAAAAAAAAAAAAAAJgCAABkcnMv&#10;ZG93bnJldi54bWxQSwUGAAAAAAQABAD1AAAAigMAAAAA&#10;" filled="f" stroked="f">
                  <v:textbox style="mso-fit-shape-to-text:t" inset="0,0,0,0">
                    <w:txbxContent>
                      <w:p w:rsidR="00C57E2E" w:rsidRDefault="00FD1F8E">
                        <w:pPr>
                          <w:pStyle w:val="NormalWeb"/>
                          <w:ind w:left="14"/>
                          <w:textAlignment w:val="baseline"/>
                        </w:pPr>
                        <w:r>
                          <w:rPr>
                            <w:color w:val="000000"/>
                            <w:spacing w:val="-1"/>
                            <w:kern w:val="24"/>
                            <w:sz w:val="14"/>
                            <w:szCs w:val="14"/>
                          </w:rPr>
                          <w:t>40%</w:t>
                        </w:r>
                      </w:p>
                    </w:txbxContent>
                  </v:textbox>
                </v:shape>
                <v:shape id="object 19" o:spid="_x0000_s1210" type="#_x0000_t202" style="position:absolute;left:1470;top:5760;width:1790;height:1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jBWcUA&#10;AADdAAAADwAAAGRycy9kb3ducmV2LnhtbESPQWvCQBSE7wX/w/IEL6VuNi1SUzdBSgvFW9WLt0f2&#10;mYRm34bsmkR/fVco9DjMzDfMpphsKwbqfeNYg1omIIhLZxquNBwPn0+vIHxANtg6Jg1X8lDks4cN&#10;ZsaN/E3DPlQiQthnqKEOocuk9GVNFv3SdcTRO7veYoiyr6TpcYxw28o0SVbSYsNxocaO3msqf/YX&#10;q2E1fXSPuzWl461sBz7dlAqktF7Mp+0biEBT+A//tb+MhudUvcD9TXwCMv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uMFZxQAAAN0AAAAPAAAAAAAAAAAAAAAAAJgCAABkcnMv&#10;ZG93bnJldi54bWxQSwUGAAAAAAQABAD1AAAAigMAAAAA&#10;" filled="f" stroked="f">
                  <v:textbox style="mso-fit-shape-to-text:t" inset="0,0,0,0">
                    <w:txbxContent>
                      <w:p w:rsidR="00C57E2E" w:rsidRDefault="00FD1F8E">
                        <w:pPr>
                          <w:pStyle w:val="NormalWeb"/>
                          <w:ind w:left="14"/>
                          <w:textAlignment w:val="baseline"/>
                        </w:pPr>
                        <w:r>
                          <w:rPr>
                            <w:color w:val="000000"/>
                            <w:spacing w:val="-1"/>
                            <w:kern w:val="24"/>
                            <w:sz w:val="14"/>
                            <w:szCs w:val="14"/>
                          </w:rPr>
                          <w:t>50%</w:t>
                        </w:r>
                      </w:p>
                    </w:txbxContent>
                  </v:textbox>
                </v:shape>
                <v:shape id="object 19" o:spid="_x0000_s1211" type="#_x0000_t202" style="position:absolute;left:1483;top:2160;width:1797;height:1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RkwsUA&#10;AADdAAAADwAAAGRycy9kb3ducmV2LnhtbESPQWvCQBSE7wX/w/IEL6VuNqVSUzdBSgvFW9WLt0f2&#10;mYRm34bsmkR/fVco9DjMzDfMpphsKwbqfeNYg1omIIhLZxquNBwPn0+vIHxANtg6Jg1X8lDks4cN&#10;ZsaN/E3DPlQiQthnqKEOocuk9GVNFv3SdcTRO7veYoiyr6TpcYxw28o0SVbSYsNxocaO3msqf/YX&#10;q2E1fXSPuzWl461sBz7dlAqktF7Mp+0biEBT+A//tb+MhudUvcD9TXwCMv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9GTCxQAAAN0AAAAPAAAAAAAAAAAAAAAAAJgCAABkcnMv&#10;ZG93bnJldi54bWxQSwUGAAAAAAQABAD1AAAAigMAAAAA&#10;" filled="f" stroked="f">
                  <v:textbox style="mso-fit-shape-to-text:t" inset="0,0,0,0">
                    <w:txbxContent>
                      <w:p w:rsidR="00C57E2E" w:rsidRDefault="00FD1F8E">
                        <w:pPr>
                          <w:pStyle w:val="NormalWeb"/>
                          <w:ind w:left="14"/>
                          <w:textAlignment w:val="baseline"/>
                        </w:pPr>
                        <w:r>
                          <w:rPr>
                            <w:color w:val="000000"/>
                            <w:spacing w:val="-1"/>
                            <w:kern w:val="24"/>
                            <w:sz w:val="14"/>
                            <w:szCs w:val="14"/>
                          </w:rPr>
                          <w:t>60%</w:t>
                        </w:r>
                      </w:p>
                    </w:txbxContent>
                  </v:textbox>
                </v:shape>
                <w10:anchorlock/>
              </v:group>
            </w:pict>
          </mc:Fallback>
        </mc:AlternateContent>
      </w:r>
    </w:p>
    <w:p w:rsidR="00C57E2E" w:rsidRDefault="00FD1F8E">
      <w:pPr>
        <w:spacing w:before="120" w:after="120" w:line="240" w:lineRule="auto"/>
        <w:rPr>
          <w:rFonts w:ascii="Times New Roman" w:eastAsia="Calibri" w:hAnsi="Times New Roman" w:cs="Times New Roman"/>
          <w:bCs/>
          <w:noProof/>
          <w:sz w:val="20"/>
          <w:szCs w:val="20"/>
        </w:rPr>
      </w:pPr>
      <w:r>
        <w:rPr>
          <w:rFonts w:ascii="Times New Roman" w:eastAsia="Calibri" w:hAnsi="Times New Roman" w:cs="Times New Roman"/>
          <w:bCs/>
          <w:noProof/>
          <w:sz w:val="20"/>
          <w:szCs w:val="20"/>
        </w:rPr>
        <w:t>Source: European Commission</w:t>
      </w:r>
    </w:p>
    <w:p w:rsidR="00C57E2E" w:rsidRDefault="00FD1F8E">
      <w:pPr>
        <w:spacing w:after="120" w:line="240" w:lineRule="auto"/>
        <w:ind w:left="567"/>
        <w:jc w:val="center"/>
        <w:rPr>
          <w:rFonts w:ascii="Times New Roman" w:eastAsia="Times New Roman" w:hAnsi="Times New Roman" w:cs="Times New Roman"/>
          <w:noProof/>
          <w:sz w:val="24"/>
          <w:szCs w:val="24"/>
        </w:rPr>
      </w:pPr>
      <w:r>
        <w:rPr>
          <w:rFonts w:ascii="Times New Roman" w:eastAsia="Calibri" w:hAnsi="Times New Roman" w:cs="Times New Roman"/>
          <w:bCs/>
          <w:noProof/>
          <w:sz w:val="24"/>
          <w:szCs w:val="24"/>
        </w:rPr>
        <w:t xml:space="preserve"> </w:t>
      </w:r>
    </w:p>
    <w:p w:rsidR="00C57E2E" w:rsidRDefault="00FD1F8E">
      <w:pPr>
        <w:spacing w:before="120"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Overall, through a combination of additional contributions and savings, the Commission proposes a Multiannual Financial Framework of EUR</w:t>
      </w:r>
      <w:r>
        <w:rPr>
          <w:rFonts w:ascii="Times New Roman" w:eastAsia="Calibri" w:hAnsi="Times New Roman" w:cs="Times New Roman"/>
          <w:noProof/>
          <w:sz w:val="24"/>
          <w:szCs w:val="24"/>
          <w:lang w:eastAsia="en-GB"/>
        </w:rPr>
        <w:t> </w:t>
      </w:r>
      <w:r>
        <w:rPr>
          <w:rFonts w:ascii="Times New Roman" w:eastAsia="Times New Roman" w:hAnsi="Times New Roman" w:cs="Times New Roman"/>
          <w:bCs/>
          <w:noProof/>
          <w:sz w:val="24"/>
          <w:lang w:eastAsia="en-GB"/>
        </w:rPr>
        <w:t>1,279</w:t>
      </w:r>
      <w:r>
        <w:rPr>
          <w:rFonts w:ascii="Arial" w:eastAsia="Times New Roman" w:hAnsi="Arial" w:cs="Arial"/>
          <w:bCs/>
          <w:noProof/>
          <w:sz w:val="24"/>
          <w:lang w:eastAsia="en-GB"/>
        </w:rPr>
        <w:t xml:space="preserve"> </w:t>
      </w:r>
      <w:r>
        <w:rPr>
          <w:rFonts w:ascii="Times New Roman" w:eastAsia="Times New Roman" w:hAnsi="Times New Roman" w:cs="Times New Roman"/>
          <w:noProof/>
          <w:sz w:val="24"/>
          <w:szCs w:val="24"/>
        </w:rPr>
        <w:t>billion in commitments over the period 2021-2027, equivalent to 1.114% of the EU-27 gross national income. This is comparable to the size of the current Financial Framework in real terms including the European Development Fund</w:t>
      </w:r>
      <w:r>
        <w:rPr>
          <w:rStyle w:val="FootnoteReference"/>
          <w:rFonts w:ascii="Times New Roman" w:eastAsia="Times New Roman" w:hAnsi="Times New Roman" w:cs="Times New Roman"/>
          <w:noProof/>
          <w:sz w:val="24"/>
          <w:szCs w:val="24"/>
        </w:rPr>
        <w:footnoteReference w:id="21"/>
      </w:r>
      <w:r>
        <w:rPr>
          <w:rFonts w:ascii="Times New Roman" w:eastAsia="Times New Roman" w:hAnsi="Times New Roman" w:cs="Times New Roman"/>
          <w:noProof/>
          <w:sz w:val="24"/>
          <w:szCs w:val="24"/>
        </w:rPr>
        <w:t xml:space="preserve">. </w:t>
      </w:r>
    </w:p>
    <w:p w:rsidR="00C57E2E" w:rsidRDefault="00FD1F8E">
      <w:pPr>
        <w:spacing w:before="120" w:after="120" w:line="240" w:lineRule="auto"/>
        <w:jc w:val="center"/>
        <w:rPr>
          <w:noProof/>
        </w:rPr>
      </w:pPr>
      <w:r>
        <w:rPr>
          <w:noProof/>
        </w:rPr>
        <w:br w:type="page"/>
      </w:r>
    </w:p>
    <w:p w:rsidR="00C57E2E" w:rsidRDefault="00C57E2E">
      <w:pPr>
        <w:spacing w:before="120" w:after="120" w:line="240" w:lineRule="auto"/>
        <w:jc w:val="center"/>
        <w:rPr>
          <w:noProof/>
        </w:rPr>
      </w:pPr>
    </w:p>
    <w:p w:rsidR="00C57E2E" w:rsidRDefault="00FD1F8E">
      <w:pPr>
        <w:spacing w:before="120" w:after="120" w:line="240" w:lineRule="auto"/>
        <w:jc w:val="center"/>
        <w:rPr>
          <w:rFonts w:ascii="Times New Roman" w:eastAsia="Calibri" w:hAnsi="Times New Roman" w:cs="Times New Roman"/>
          <w:b/>
          <w:bCs/>
          <w:noProof/>
          <w:sz w:val="24"/>
          <w:szCs w:val="24"/>
        </w:rPr>
      </w:pPr>
      <w:r>
        <w:rPr>
          <w:rFonts w:ascii="Times New Roman" w:eastAsia="Calibri" w:hAnsi="Times New Roman" w:cs="Times New Roman"/>
          <w:b/>
          <w:bCs/>
          <w:noProof/>
          <w:sz w:val="24"/>
          <w:szCs w:val="24"/>
        </w:rPr>
        <w:t>The size of the EU budget as a percentage of gross national income (GNI)</w:t>
      </w:r>
      <w:r>
        <w:rPr>
          <w:noProof/>
          <w:lang w:eastAsia="en-GB"/>
        </w:rPr>
        <w:t xml:space="preserve"> </w:t>
      </w:r>
    </w:p>
    <w:p w:rsidR="00C57E2E" w:rsidRDefault="00FD1F8E">
      <w:pPr>
        <w:spacing w:before="120" w:after="120" w:line="240" w:lineRule="auto"/>
        <w:jc w:val="center"/>
        <w:rPr>
          <w:rFonts w:ascii="Times New Roman" w:eastAsia="Calibri" w:hAnsi="Times New Roman" w:cs="Times New Roman"/>
          <w:b/>
          <w:bCs/>
          <w:noProof/>
          <w:sz w:val="24"/>
          <w:szCs w:val="24"/>
        </w:rPr>
      </w:pPr>
      <w:r>
        <w:rPr>
          <w:rFonts w:ascii="Times New Roman" w:eastAsia="Calibri" w:hAnsi="Times New Roman" w:cs="Times New Roman"/>
          <w:b/>
          <w:bCs/>
          <w:noProof/>
          <w:sz w:val="24"/>
          <w:szCs w:val="24"/>
          <w:lang w:eastAsia="en-GB"/>
        </w:rPr>
        <mc:AlternateContent>
          <mc:Choice Requires="wpg">
            <w:drawing>
              <wp:anchor distT="0" distB="0" distL="114300" distR="114300" simplePos="0" relativeHeight="251672576" behindDoc="0" locked="0" layoutInCell="1" allowOverlap="1" wp14:anchorId="5738AA38" wp14:editId="33E709C6">
                <wp:simplePos x="0" y="0"/>
                <wp:positionH relativeFrom="column">
                  <wp:posOffset>5048332</wp:posOffset>
                </wp:positionH>
                <wp:positionV relativeFrom="paragraph">
                  <wp:posOffset>605708</wp:posOffset>
                </wp:positionV>
                <wp:extent cx="680085" cy="273050"/>
                <wp:effectExtent l="0" t="0" r="0" b="0"/>
                <wp:wrapNone/>
                <wp:docPr id="3361" name="Group 3361"/>
                <wp:cNvGraphicFramePr/>
                <a:graphic xmlns:a="http://schemas.openxmlformats.org/drawingml/2006/main">
                  <a:graphicData uri="http://schemas.microsoft.com/office/word/2010/wordprocessingGroup">
                    <wpg:wgp>
                      <wpg:cNvGrpSpPr/>
                      <wpg:grpSpPr>
                        <a:xfrm>
                          <a:off x="0" y="0"/>
                          <a:ext cx="680085" cy="273050"/>
                          <a:chOff x="0" y="0"/>
                          <a:chExt cx="680085" cy="273050"/>
                        </a:xfrm>
                      </wpg:grpSpPr>
                      <wps:wsp>
                        <wps:cNvPr id="3384" name="TextBox 16"/>
                        <wps:cNvSpPr txBox="1"/>
                        <wps:spPr>
                          <a:xfrm>
                            <a:off x="0" y="0"/>
                            <a:ext cx="680085" cy="273050"/>
                          </a:xfrm>
                          <a:prstGeom prst="rect">
                            <a:avLst/>
                          </a:prstGeom>
                          <a:noFill/>
                        </wps:spPr>
                        <wps:txbx>
                          <w:txbxContent>
                            <w:p w:rsidR="00C57E2E" w:rsidRDefault="00FD1F8E">
                              <w:pPr>
                                <w:jc w:val="center"/>
                                <w:textAlignment w:val="baseline"/>
                                <w:rPr>
                                  <w:rFonts w:ascii="Times New Roman" w:eastAsia="Times New Roman" w:hAnsi="Times New Roman" w:cs="Times New Roman"/>
                                  <w:b/>
                                  <w:bCs/>
                                  <w:color w:val="0E4194"/>
                                  <w:kern w:val="24"/>
                                  <w:sz w:val="20"/>
                                  <w:szCs w:val="20"/>
                                  <w:lang w:eastAsia="zh-CN"/>
                                </w:rPr>
                              </w:pPr>
                              <w:r>
                                <w:rPr>
                                  <w:rFonts w:ascii="Times New Roman" w:eastAsia="Times New Roman" w:hAnsi="Times New Roman" w:cs="Times New Roman"/>
                                  <w:b/>
                                  <w:bCs/>
                                  <w:color w:val="0E4194"/>
                                  <w:kern w:val="24"/>
                                  <w:sz w:val="20"/>
                                  <w:szCs w:val="20"/>
                                  <w:lang w:eastAsia="zh-CN"/>
                                </w:rPr>
                                <w:t>0.03%</w:t>
                              </w:r>
                            </w:p>
                          </w:txbxContent>
                        </wps:txbx>
                        <wps:bodyPr wrap="square" rtlCol="0">
                          <a:noAutofit/>
                        </wps:bodyPr>
                      </wps:wsp>
                      <wps:wsp>
                        <wps:cNvPr id="3360" name="Straight Connector 3360"/>
                        <wps:cNvCnPr/>
                        <wps:spPr>
                          <a:xfrm>
                            <a:off x="86008" y="81481"/>
                            <a:ext cx="0" cy="85242"/>
                          </a:xfrm>
                          <a:prstGeom prst="line">
                            <a:avLst/>
                          </a:prstGeom>
                          <a:ln w="28575">
                            <a:solidFill>
                              <a:srgbClr val="003399"/>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Group 3361" o:spid="_x0000_s1212" style="position:absolute;left:0;text-align:left;margin-left:397.5pt;margin-top:47.7pt;width:53.55pt;height:21.5pt;z-index:251672576;mso-position-horizontal-relative:text;mso-position-vertical-relative:text" coordsize="6800,2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">
                <v:shape id="TextBox 16" o:spid="_x0000_s1213" type="#_x0000_t202" style="position:absolute;width:6800;height:27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WFpsUA&#10;AADdAAAADwAAAGRycy9kb3ducmV2LnhtbESPW4vCMBSE3xf8D+EIvq2J6wWtRll2EXxa8Qq+HZpj&#10;W2xOShNt/fdmYWEfh5n5hlmsWluKB9W+cKxh0FcgiFNnCs40HA/r9ykIH5ANlo5Jw5M8rJadtwUm&#10;xjW8o8c+ZCJC2CeoIQ+hSqT0aU4Wfd9VxNG7utpiiLLOpKmxiXBbyg+lJtJiwXEhx4q+ckpv+7vV&#10;cPq5Xs4jtc2+7bhqXKsk25nUutdtP+cgArXhP/zX3hgNw+F0BL9v4hOQy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VYWmxQAAAN0AAAAPAAAAAAAAAAAAAAAAAJgCAABkcnMv&#10;ZG93bnJldi54bWxQSwUGAAAAAAQABAD1AAAAigMAAAAA&#10;" filled="f" stroked="f">
                  <v:textbox>
                    <w:txbxContent>
                      <w:p w:rsidR="00C57E2E" w:rsidRDefault="00FD1F8E">
                        <w:pPr>
                          <w:jc w:val="center"/>
                          <w:textAlignment w:val="baseline"/>
                          <w:rPr>
                            <w:rFonts w:ascii="Times New Roman" w:eastAsia="Times New Roman" w:hAnsi="Times New Roman" w:cs="Times New Roman"/>
                            <w:b/>
                            <w:bCs/>
                            <w:color w:val="0E4194"/>
                            <w:kern w:val="24"/>
                            <w:sz w:val="20"/>
                            <w:szCs w:val="20"/>
                            <w:lang w:eastAsia="zh-CN"/>
                          </w:rPr>
                        </w:pPr>
                        <w:r>
                          <w:rPr>
                            <w:rFonts w:ascii="Times New Roman" w:eastAsia="Times New Roman" w:hAnsi="Times New Roman" w:cs="Times New Roman"/>
                            <w:b/>
                            <w:bCs/>
                            <w:color w:val="0E4194"/>
                            <w:kern w:val="24"/>
                            <w:sz w:val="20"/>
                            <w:szCs w:val="20"/>
                            <w:lang w:eastAsia="zh-CN"/>
                          </w:rPr>
                          <w:t>0.03%</w:t>
                        </w:r>
                      </w:p>
                    </w:txbxContent>
                  </v:textbox>
                </v:shape>
                <v:line id="Straight Connector 3360" o:spid="_x0000_s1214" style="position:absolute;visibility:visible;mso-wrap-style:square" from="860,814" to="860,16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pmZcEAAADdAAAADwAAAGRycy9kb3ducmV2LnhtbERPz2vCMBS+D/wfwhN2m6kKblSjSMHR&#10;W7F6mLdH82yDzUtpsrb7781B2PHj+707TLYVA/XeOFawXCQgiCunDdcKrpfTxxcIH5A1to5JwR95&#10;OOxnbztMtRv5TEMZahFD2KeooAmhS6X0VUMW/cJ1xJG7u95iiLCvpe5xjOG2lask2UiLhmNDgx1l&#10;DVWP8tcq+DG38tP473t9LvxlOVpXZF2u1Pt8Om5BBJrCv/jlzrWC9XoT98c38QnI/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lmmZlwQAAAN0AAAAPAAAAAAAAAAAAAAAA&#10;AKECAABkcnMvZG93bnJldi54bWxQSwUGAAAAAAQABAD5AAAAjwMAAAAA&#10;" strokecolor="#039" strokeweight="2.25pt"/>
              </v:group>
            </w:pict>
          </mc:Fallback>
        </mc:AlternateContent>
      </w:r>
      <w:r>
        <w:rPr>
          <w:rFonts w:ascii="Times New Roman" w:eastAsia="Calibri" w:hAnsi="Times New Roman" w:cs="Times New Roman"/>
          <w:b/>
          <w:bCs/>
          <w:noProof/>
          <w:sz w:val="24"/>
          <w:szCs w:val="24"/>
          <w:lang w:eastAsia="en-GB"/>
        </w:rPr>
        <mc:AlternateContent>
          <mc:Choice Requires="wpg">
            <w:drawing>
              <wp:inline distT="0" distB="0" distL="0" distR="0" wp14:anchorId="416ECC31" wp14:editId="529C56C8">
                <wp:extent cx="4797311" cy="4159250"/>
                <wp:effectExtent l="0" t="0" r="0" b="0"/>
                <wp:docPr id="3237" name="Group 2"/>
                <wp:cNvGraphicFramePr/>
                <a:graphic xmlns:a="http://schemas.openxmlformats.org/drawingml/2006/main">
                  <a:graphicData uri="http://schemas.microsoft.com/office/word/2010/wordprocessingGroup">
                    <wpg:wgp>
                      <wpg:cNvGrpSpPr/>
                      <wpg:grpSpPr>
                        <a:xfrm>
                          <a:off x="0" y="0"/>
                          <a:ext cx="4797311" cy="4159250"/>
                          <a:chOff x="0" y="0"/>
                          <a:chExt cx="4797311" cy="4159250"/>
                        </a:xfrm>
                      </wpg:grpSpPr>
                      <pic:pic xmlns:pic="http://schemas.openxmlformats.org/drawingml/2006/picture">
                        <pic:nvPicPr>
                          <pic:cNvPr id="3238" name="Picture 3238"/>
                          <pic:cNvPicPr>
                            <a:picLocks noChangeAspect="1" noChangeArrowheads="1"/>
                          </pic:cNvPicPr>
                        </pic:nvPicPr>
                        <pic:blipFill>
                          <a:blip r:embed="rId80">
                            <a:extLst>
                              <a:ext uri="{28A0092B-C50C-407E-A947-70E740481C1C}">
                                <a14:useLocalDpi xmlns:a14="http://schemas.microsoft.com/office/drawing/2010/main" val="0"/>
                              </a:ext>
                            </a:extLst>
                          </a:blip>
                          <a:stretch>
                            <a:fillRect/>
                          </a:stretch>
                        </pic:blipFill>
                        <pic:spPr bwMode="auto">
                          <a:xfrm>
                            <a:off x="187623" y="18203"/>
                            <a:ext cx="4532514" cy="2818186"/>
                          </a:xfrm>
                          <a:prstGeom prst="rect">
                            <a:avLst/>
                          </a:prstGeom>
                          <a:noFill/>
                          <a:extLst>
                            <a:ext uri="{909E8E84-426E-40DD-AFC4-6F175D3DCCD1}">
                              <a14:hiddenFill xmlns:a14="http://schemas.microsoft.com/office/drawing/2010/main">
                                <a:solidFill>
                                  <a:srgbClr val="FFFFFF"/>
                                </a:solidFill>
                              </a14:hiddenFill>
                            </a:ext>
                          </a:extLst>
                        </pic:spPr>
                      </pic:pic>
                      <wps:wsp>
                        <wps:cNvPr id="3239" name="TextBox 6"/>
                        <wps:cNvSpPr txBox="1"/>
                        <wps:spPr>
                          <a:xfrm>
                            <a:off x="84699" y="2820781"/>
                            <a:ext cx="850920" cy="467954"/>
                          </a:xfrm>
                          <a:prstGeom prst="rect">
                            <a:avLst/>
                          </a:prstGeom>
                          <a:noFill/>
                        </wps:spPr>
                        <wps:txbx>
                          <w:txbxContent>
                            <w:p w:rsidR="00C57E2E" w:rsidRDefault="00FD1F8E">
                              <w:pPr>
                                <w:pStyle w:val="NormalWeb"/>
                                <w:jc w:val="center"/>
                                <w:textAlignment w:val="baseline"/>
                                <w:rPr>
                                  <w:rFonts w:ascii="Times New Roman" w:hAnsi="Times New Roman"/>
                                </w:rPr>
                              </w:pPr>
                              <w:r>
                                <w:rPr>
                                  <w:rFonts w:ascii="Times New Roman" w:hAnsi="Times New Roman"/>
                                  <w:color w:val="808080"/>
                                  <w:kern w:val="24"/>
                                  <w:sz w:val="18"/>
                                  <w:szCs w:val="18"/>
                                </w:rPr>
                                <w:t>Average</w:t>
                              </w:r>
                            </w:p>
                            <w:p w:rsidR="00C57E2E" w:rsidRDefault="00FD1F8E">
                              <w:pPr>
                                <w:pStyle w:val="NormalWeb"/>
                                <w:jc w:val="center"/>
                                <w:textAlignment w:val="baseline"/>
                                <w:rPr>
                                  <w:rFonts w:ascii="Times New Roman" w:hAnsi="Times New Roman"/>
                                </w:rPr>
                              </w:pPr>
                              <w:r>
                                <w:rPr>
                                  <w:rFonts w:ascii="Times New Roman" w:hAnsi="Times New Roman"/>
                                  <w:color w:val="808080"/>
                                  <w:kern w:val="24"/>
                                  <w:sz w:val="18"/>
                                  <w:szCs w:val="18"/>
                                </w:rPr>
                                <w:t>1993-1999</w:t>
                              </w:r>
                            </w:p>
                          </w:txbxContent>
                        </wps:txbx>
                        <wps:bodyPr wrap="square" rtlCol="0">
                          <a:noAutofit/>
                        </wps:bodyPr>
                      </wps:wsp>
                      <wps:wsp>
                        <wps:cNvPr id="3240" name="TextBox 7"/>
                        <wps:cNvSpPr txBox="1"/>
                        <wps:spPr>
                          <a:xfrm>
                            <a:off x="888857" y="2820768"/>
                            <a:ext cx="787376" cy="510496"/>
                          </a:xfrm>
                          <a:prstGeom prst="rect">
                            <a:avLst/>
                          </a:prstGeom>
                          <a:noFill/>
                        </wps:spPr>
                        <wps:txbx>
                          <w:txbxContent>
                            <w:p w:rsidR="00C57E2E" w:rsidRDefault="00FD1F8E">
                              <w:pPr>
                                <w:pStyle w:val="NormalWeb"/>
                                <w:jc w:val="center"/>
                                <w:textAlignment w:val="baseline"/>
                                <w:rPr>
                                  <w:rFonts w:ascii="Times New Roman" w:hAnsi="Times New Roman"/>
                                </w:rPr>
                              </w:pPr>
                              <w:r>
                                <w:rPr>
                                  <w:rFonts w:ascii="Times New Roman" w:hAnsi="Times New Roman"/>
                                  <w:color w:val="808080"/>
                                  <w:kern w:val="24"/>
                                  <w:sz w:val="18"/>
                                  <w:szCs w:val="18"/>
                                </w:rPr>
                                <w:t>Average</w:t>
                              </w:r>
                            </w:p>
                            <w:p w:rsidR="00C57E2E" w:rsidRDefault="00FD1F8E">
                              <w:pPr>
                                <w:pStyle w:val="NormalWeb"/>
                                <w:jc w:val="center"/>
                                <w:textAlignment w:val="baseline"/>
                                <w:rPr>
                                  <w:rFonts w:ascii="Times New Roman" w:hAnsi="Times New Roman"/>
                                </w:rPr>
                              </w:pPr>
                              <w:r>
                                <w:rPr>
                                  <w:rFonts w:ascii="Times New Roman" w:hAnsi="Times New Roman"/>
                                  <w:color w:val="808080"/>
                                  <w:kern w:val="24"/>
                                  <w:sz w:val="18"/>
                                  <w:szCs w:val="18"/>
                                </w:rPr>
                                <w:t>2000-2006</w:t>
                              </w:r>
                            </w:p>
                          </w:txbxContent>
                        </wps:txbx>
                        <wps:bodyPr wrap="square" rtlCol="0">
                          <a:noAutofit/>
                        </wps:bodyPr>
                      </wps:wsp>
                      <wps:wsp>
                        <wps:cNvPr id="3241" name="TextBox 8"/>
                        <wps:cNvSpPr txBox="1"/>
                        <wps:spPr>
                          <a:xfrm>
                            <a:off x="1583892" y="2840947"/>
                            <a:ext cx="865416" cy="467954"/>
                          </a:xfrm>
                          <a:prstGeom prst="rect">
                            <a:avLst/>
                          </a:prstGeom>
                          <a:noFill/>
                        </wps:spPr>
                        <wps:txbx>
                          <w:txbxContent>
                            <w:p w:rsidR="00C57E2E" w:rsidRDefault="00FD1F8E">
                              <w:pPr>
                                <w:pStyle w:val="NormalWeb"/>
                                <w:jc w:val="center"/>
                                <w:textAlignment w:val="baseline"/>
                                <w:rPr>
                                  <w:rFonts w:ascii="Times New Roman" w:hAnsi="Times New Roman"/>
                                </w:rPr>
                              </w:pPr>
                              <w:r>
                                <w:rPr>
                                  <w:rFonts w:ascii="Times New Roman" w:hAnsi="Times New Roman"/>
                                  <w:color w:val="808080"/>
                                  <w:kern w:val="24"/>
                                  <w:sz w:val="18"/>
                                  <w:szCs w:val="18"/>
                                </w:rPr>
                                <w:t>Average</w:t>
                              </w:r>
                            </w:p>
                            <w:p w:rsidR="00C57E2E" w:rsidRDefault="00FD1F8E">
                              <w:pPr>
                                <w:pStyle w:val="NormalWeb"/>
                                <w:jc w:val="center"/>
                                <w:textAlignment w:val="baseline"/>
                                <w:rPr>
                                  <w:rFonts w:ascii="Times New Roman" w:hAnsi="Times New Roman"/>
                                </w:rPr>
                              </w:pPr>
                              <w:r>
                                <w:rPr>
                                  <w:rFonts w:ascii="Times New Roman" w:hAnsi="Times New Roman"/>
                                  <w:color w:val="808080"/>
                                  <w:kern w:val="24"/>
                                  <w:sz w:val="18"/>
                                  <w:szCs w:val="18"/>
                                </w:rPr>
                                <w:t>2007-2013</w:t>
                              </w:r>
                            </w:p>
                          </w:txbxContent>
                        </wps:txbx>
                        <wps:bodyPr wrap="square" rtlCol="0">
                          <a:noAutofit/>
                        </wps:bodyPr>
                      </wps:wsp>
                      <wps:wsp>
                        <wps:cNvPr id="3242" name="TextBox 9"/>
                        <wps:cNvSpPr txBox="1"/>
                        <wps:spPr>
                          <a:xfrm>
                            <a:off x="2297094" y="2840936"/>
                            <a:ext cx="903212" cy="494852"/>
                          </a:xfrm>
                          <a:prstGeom prst="rect">
                            <a:avLst/>
                          </a:prstGeom>
                          <a:noFill/>
                        </wps:spPr>
                        <wps:txbx>
                          <w:txbxContent>
                            <w:p w:rsidR="00C57E2E" w:rsidRDefault="00FD1F8E">
                              <w:pPr>
                                <w:pStyle w:val="NormalWeb"/>
                                <w:jc w:val="center"/>
                                <w:textAlignment w:val="baseline"/>
                                <w:rPr>
                                  <w:rFonts w:ascii="Times New Roman" w:hAnsi="Times New Roman"/>
                                </w:rPr>
                              </w:pPr>
                              <w:r>
                                <w:rPr>
                                  <w:rFonts w:ascii="Times New Roman" w:hAnsi="Times New Roman"/>
                                  <w:color w:val="808080"/>
                                  <w:kern w:val="24"/>
                                  <w:sz w:val="18"/>
                                  <w:szCs w:val="18"/>
                                </w:rPr>
                                <w:t>Average</w:t>
                              </w:r>
                            </w:p>
                            <w:p w:rsidR="00C57E2E" w:rsidRDefault="00FD1F8E">
                              <w:pPr>
                                <w:pStyle w:val="NormalWeb"/>
                                <w:jc w:val="center"/>
                                <w:textAlignment w:val="baseline"/>
                                <w:rPr>
                                  <w:rFonts w:ascii="Times New Roman" w:hAnsi="Times New Roman"/>
                                </w:rPr>
                              </w:pPr>
                              <w:r>
                                <w:rPr>
                                  <w:rFonts w:ascii="Times New Roman" w:hAnsi="Times New Roman"/>
                                  <w:color w:val="808080"/>
                                  <w:kern w:val="24"/>
                                  <w:sz w:val="18"/>
                                  <w:szCs w:val="18"/>
                                </w:rPr>
                                <w:t>2014-2020</w:t>
                              </w:r>
                            </w:p>
                          </w:txbxContent>
                        </wps:txbx>
                        <wps:bodyPr wrap="square" rtlCol="0">
                          <a:noAutofit/>
                        </wps:bodyPr>
                      </wps:wsp>
                      <wps:wsp>
                        <wps:cNvPr id="3243" name="TextBox 10"/>
                        <wps:cNvSpPr txBox="1"/>
                        <wps:spPr>
                          <a:xfrm>
                            <a:off x="3720513" y="2840926"/>
                            <a:ext cx="1076798" cy="287396"/>
                          </a:xfrm>
                          <a:prstGeom prst="rect">
                            <a:avLst/>
                          </a:prstGeom>
                          <a:noFill/>
                        </wps:spPr>
                        <wps:txbx>
                          <w:txbxContent>
                            <w:p w:rsidR="00C57E2E" w:rsidRDefault="00FD1F8E">
                              <w:pPr>
                                <w:pStyle w:val="NormalWeb"/>
                                <w:jc w:val="center"/>
                                <w:textAlignment w:val="baseline"/>
                                <w:rPr>
                                  <w:rFonts w:ascii="Times New Roman" w:hAnsi="Times New Roman"/>
                                </w:rPr>
                              </w:pPr>
                              <w:r>
                                <w:rPr>
                                  <w:rFonts w:ascii="Times New Roman" w:hAnsi="Times New Roman"/>
                                  <w:color w:val="808080"/>
                                  <w:kern w:val="24"/>
                                  <w:sz w:val="18"/>
                                  <w:szCs w:val="18"/>
                                </w:rPr>
                                <w:t>2021-2027**</w:t>
                              </w:r>
                            </w:p>
                          </w:txbxContent>
                        </wps:txbx>
                        <wps:bodyPr wrap="square" rtlCol="0">
                          <a:noAutofit/>
                        </wps:bodyPr>
                      </wps:wsp>
                      <wps:wsp>
                        <wps:cNvPr id="3244" name="TextBox 12"/>
                        <wps:cNvSpPr txBox="1"/>
                        <wps:spPr>
                          <a:xfrm>
                            <a:off x="0" y="1674307"/>
                            <a:ext cx="1076798" cy="301653"/>
                          </a:xfrm>
                          <a:prstGeom prst="rect">
                            <a:avLst/>
                          </a:prstGeom>
                          <a:noFill/>
                        </wps:spPr>
                        <wps:txbx>
                          <w:txbxContent>
                            <w:p w:rsidR="00C57E2E" w:rsidRDefault="00FD1F8E">
                              <w:pPr>
                                <w:pStyle w:val="NormalWeb"/>
                                <w:jc w:val="center"/>
                                <w:textAlignment w:val="baseline"/>
                                <w:rPr>
                                  <w:rFonts w:ascii="Times New Roman" w:hAnsi="Times New Roman"/>
                                </w:rPr>
                              </w:pPr>
                              <w:r>
                                <w:rPr>
                                  <w:rFonts w:ascii="Times New Roman" w:hAnsi="Times New Roman"/>
                                  <w:b/>
                                  <w:bCs/>
                                  <w:color w:val="FFFFFF"/>
                                  <w:kern w:val="24"/>
                                </w:rPr>
                                <w:t>1.25%</w:t>
                              </w:r>
                            </w:p>
                          </w:txbxContent>
                        </wps:txbx>
                        <wps:bodyPr wrap="square" rtlCol="0">
                          <a:noAutofit/>
                        </wps:bodyPr>
                      </wps:wsp>
                      <wps:wsp>
                        <wps:cNvPr id="3245" name="TextBox 13"/>
                        <wps:cNvSpPr txBox="1"/>
                        <wps:spPr>
                          <a:xfrm>
                            <a:off x="991722" y="1666053"/>
                            <a:ext cx="680736" cy="301653"/>
                          </a:xfrm>
                          <a:prstGeom prst="rect">
                            <a:avLst/>
                          </a:prstGeom>
                          <a:noFill/>
                        </wps:spPr>
                        <wps:txbx>
                          <w:txbxContent>
                            <w:p w:rsidR="00C57E2E" w:rsidRDefault="00FD1F8E">
                              <w:pPr>
                                <w:pStyle w:val="NormalWeb"/>
                                <w:jc w:val="center"/>
                                <w:textAlignment w:val="baseline"/>
                                <w:rPr>
                                  <w:rFonts w:ascii="Times New Roman" w:hAnsi="Times New Roman"/>
                                </w:rPr>
                              </w:pPr>
                              <w:r>
                                <w:rPr>
                                  <w:rFonts w:ascii="Times New Roman" w:hAnsi="Times New Roman"/>
                                  <w:b/>
                                  <w:bCs/>
                                  <w:color w:val="FFFFFF"/>
                                  <w:kern w:val="24"/>
                                </w:rPr>
                                <w:t>1.09%</w:t>
                              </w:r>
                            </w:p>
                          </w:txbxContent>
                        </wps:txbx>
                        <wps:bodyPr wrap="square" rtlCol="0">
                          <a:noAutofit/>
                        </wps:bodyPr>
                      </wps:wsp>
                      <wps:wsp>
                        <wps:cNvPr id="3246" name="TextBox 14"/>
                        <wps:cNvSpPr txBox="1"/>
                        <wps:spPr>
                          <a:xfrm>
                            <a:off x="2517819" y="1674307"/>
                            <a:ext cx="692603" cy="740626"/>
                          </a:xfrm>
                          <a:prstGeom prst="rect">
                            <a:avLst/>
                          </a:prstGeom>
                          <a:noFill/>
                        </wps:spPr>
                        <wps:txbx>
                          <w:txbxContent>
                            <w:p w:rsidR="00C57E2E" w:rsidRDefault="00FD1F8E">
                              <w:pPr>
                                <w:pStyle w:val="NormalWeb"/>
                                <w:jc w:val="center"/>
                                <w:textAlignment w:val="baseline"/>
                                <w:rPr>
                                  <w:rFonts w:ascii="Times New Roman" w:hAnsi="Times New Roman"/>
                                </w:rPr>
                              </w:pPr>
                              <w:r>
                                <w:rPr>
                                  <w:rFonts w:ascii="Times New Roman" w:hAnsi="Times New Roman"/>
                                  <w:b/>
                                  <w:bCs/>
                                  <w:color w:val="FFFFFF"/>
                                  <w:kern w:val="24"/>
                                </w:rPr>
                                <w:t>1.00%</w:t>
                              </w:r>
                            </w:p>
                          </w:txbxContent>
                        </wps:txbx>
                        <wps:bodyPr wrap="square" rtlCol="0">
                          <a:noAutofit/>
                        </wps:bodyPr>
                      </wps:wsp>
                      <wps:wsp>
                        <wps:cNvPr id="3247" name="TextBox 16"/>
                        <wps:cNvSpPr txBox="1"/>
                        <wps:spPr>
                          <a:xfrm>
                            <a:off x="169791" y="0"/>
                            <a:ext cx="765829" cy="273678"/>
                          </a:xfrm>
                          <a:prstGeom prst="rect">
                            <a:avLst/>
                          </a:prstGeom>
                          <a:noFill/>
                        </wps:spPr>
                        <wps:txbx>
                          <w:txbxContent>
                            <w:p w:rsidR="00C57E2E" w:rsidRDefault="00FD1F8E">
                              <w:pPr>
                                <w:pStyle w:val="NormalWeb"/>
                                <w:jc w:val="center"/>
                                <w:textAlignment w:val="baseline"/>
                                <w:rPr>
                                  <w:rFonts w:ascii="Times New Roman" w:hAnsi="Times New Roman"/>
                                </w:rPr>
                              </w:pPr>
                              <w:r>
                                <w:rPr>
                                  <w:rFonts w:ascii="Times New Roman" w:hAnsi="Times New Roman"/>
                                  <w:b/>
                                  <w:bCs/>
                                  <w:color w:val="0E4194"/>
                                  <w:kern w:val="24"/>
                                </w:rPr>
                                <w:t>0.03%</w:t>
                              </w:r>
                            </w:p>
                          </w:txbxContent>
                        </wps:txbx>
                        <wps:bodyPr wrap="square" rtlCol="0">
                          <a:noAutofit/>
                        </wps:bodyPr>
                      </wps:wsp>
                      <wps:wsp>
                        <wps:cNvPr id="3248" name="TextBox 16"/>
                        <wps:cNvSpPr txBox="1"/>
                        <wps:spPr>
                          <a:xfrm>
                            <a:off x="995497" y="414826"/>
                            <a:ext cx="680736" cy="273678"/>
                          </a:xfrm>
                          <a:prstGeom prst="rect">
                            <a:avLst/>
                          </a:prstGeom>
                          <a:noFill/>
                        </wps:spPr>
                        <wps:txbx>
                          <w:txbxContent>
                            <w:p w:rsidR="00C57E2E" w:rsidRDefault="00FD1F8E">
                              <w:pPr>
                                <w:pStyle w:val="NormalWeb"/>
                                <w:jc w:val="center"/>
                                <w:textAlignment w:val="baseline"/>
                                <w:rPr>
                                  <w:rFonts w:ascii="Times New Roman" w:hAnsi="Times New Roman"/>
                                </w:rPr>
                              </w:pPr>
                              <w:r>
                                <w:rPr>
                                  <w:rFonts w:ascii="Times New Roman" w:hAnsi="Times New Roman"/>
                                  <w:b/>
                                  <w:bCs/>
                                  <w:color w:val="0E4194"/>
                                  <w:kern w:val="24"/>
                                </w:rPr>
                                <w:t>0.02%</w:t>
                              </w:r>
                            </w:p>
                          </w:txbxContent>
                        </wps:txbx>
                        <wps:bodyPr wrap="square" rtlCol="0">
                          <a:noAutofit/>
                        </wps:bodyPr>
                      </wps:wsp>
                      <wps:wsp>
                        <wps:cNvPr id="3249" name="TextBox 16"/>
                        <wps:cNvSpPr txBox="1"/>
                        <wps:spPr>
                          <a:xfrm>
                            <a:off x="1768439" y="307903"/>
                            <a:ext cx="680736" cy="273678"/>
                          </a:xfrm>
                          <a:prstGeom prst="rect">
                            <a:avLst/>
                          </a:prstGeom>
                          <a:noFill/>
                        </wps:spPr>
                        <wps:txbx>
                          <w:txbxContent>
                            <w:p w:rsidR="00C57E2E" w:rsidRDefault="00FD1F8E">
                              <w:pPr>
                                <w:pStyle w:val="NormalWeb"/>
                                <w:jc w:val="center"/>
                                <w:textAlignment w:val="baseline"/>
                                <w:rPr>
                                  <w:rFonts w:ascii="Times New Roman" w:hAnsi="Times New Roman"/>
                                </w:rPr>
                              </w:pPr>
                              <w:r>
                                <w:rPr>
                                  <w:rFonts w:ascii="Times New Roman" w:hAnsi="Times New Roman"/>
                                  <w:b/>
                                  <w:bCs/>
                                  <w:color w:val="0E4194"/>
                                  <w:kern w:val="24"/>
                                </w:rPr>
                                <w:t>0.03%</w:t>
                              </w:r>
                            </w:p>
                          </w:txbxContent>
                        </wps:txbx>
                        <wps:bodyPr wrap="square" rtlCol="0">
                          <a:noAutofit/>
                        </wps:bodyPr>
                      </wps:wsp>
                      <wps:wsp>
                        <wps:cNvPr id="3250" name="TextBox 16"/>
                        <wps:cNvSpPr txBox="1"/>
                        <wps:spPr>
                          <a:xfrm>
                            <a:off x="2517819" y="637503"/>
                            <a:ext cx="680736" cy="273678"/>
                          </a:xfrm>
                          <a:prstGeom prst="rect">
                            <a:avLst/>
                          </a:prstGeom>
                          <a:noFill/>
                        </wps:spPr>
                        <wps:txbx>
                          <w:txbxContent>
                            <w:p w:rsidR="00C57E2E" w:rsidRDefault="00FD1F8E">
                              <w:pPr>
                                <w:pStyle w:val="NormalWeb"/>
                                <w:jc w:val="center"/>
                                <w:textAlignment w:val="baseline"/>
                                <w:rPr>
                                  <w:rFonts w:ascii="Times New Roman" w:hAnsi="Times New Roman"/>
                                </w:rPr>
                              </w:pPr>
                              <w:r>
                                <w:rPr>
                                  <w:rFonts w:ascii="Times New Roman" w:hAnsi="Times New Roman"/>
                                  <w:b/>
                                  <w:bCs/>
                                  <w:color w:val="0E4194"/>
                                  <w:kern w:val="24"/>
                                </w:rPr>
                                <w:t>0.03%</w:t>
                              </w:r>
                            </w:p>
                          </w:txbxContent>
                        </wps:txbx>
                        <wps:bodyPr wrap="square" rtlCol="0">
                          <a:noAutofit/>
                        </wps:bodyPr>
                      </wps:wsp>
                      <wps:wsp>
                        <wps:cNvPr id="3251" name="TextBox 13"/>
                        <wps:cNvSpPr txBox="1"/>
                        <wps:spPr>
                          <a:xfrm>
                            <a:off x="1768572" y="1674307"/>
                            <a:ext cx="680736" cy="301653"/>
                          </a:xfrm>
                          <a:prstGeom prst="rect">
                            <a:avLst/>
                          </a:prstGeom>
                          <a:noFill/>
                        </wps:spPr>
                        <wps:txbx>
                          <w:txbxContent>
                            <w:p w:rsidR="00C57E2E" w:rsidRDefault="00FD1F8E">
                              <w:pPr>
                                <w:pStyle w:val="NormalWeb"/>
                                <w:jc w:val="center"/>
                                <w:textAlignment w:val="baseline"/>
                                <w:rPr>
                                  <w:rFonts w:ascii="Times New Roman" w:hAnsi="Times New Roman"/>
                                </w:rPr>
                              </w:pPr>
                              <w:r>
                                <w:rPr>
                                  <w:rFonts w:ascii="Times New Roman" w:hAnsi="Times New Roman"/>
                                  <w:b/>
                                  <w:bCs/>
                                  <w:color w:val="FFFFFF"/>
                                  <w:kern w:val="24"/>
                                </w:rPr>
                                <w:t>1.12%</w:t>
                              </w:r>
                            </w:p>
                          </w:txbxContent>
                        </wps:txbx>
                        <wps:bodyPr wrap="square" rtlCol="0">
                          <a:noAutofit/>
                        </wps:bodyPr>
                      </wps:wsp>
                      <wps:wsp>
                        <wps:cNvPr id="3252" name="Rectangle 3252"/>
                        <wps:cNvSpPr/>
                        <wps:spPr>
                          <a:xfrm>
                            <a:off x="231188" y="3336151"/>
                            <a:ext cx="170184" cy="170184"/>
                          </a:xfrm>
                          <a:prstGeom prst="rect">
                            <a:avLst/>
                          </a:prstGeom>
                          <a:solidFill>
                            <a:srgbClr val="00A3A0"/>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253" name="Rectangle 3253"/>
                        <wps:cNvSpPr/>
                        <wps:spPr>
                          <a:xfrm>
                            <a:off x="2798205" y="3335805"/>
                            <a:ext cx="170184" cy="170184"/>
                          </a:xfrm>
                          <a:prstGeom prst="rect">
                            <a:avLst/>
                          </a:prstGeom>
                          <a:solidFill>
                            <a:srgbClr val="134390"/>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254" name="TextBox 6"/>
                        <wps:cNvSpPr txBox="1"/>
                        <wps:spPr>
                          <a:xfrm>
                            <a:off x="364598" y="3329312"/>
                            <a:ext cx="2603469" cy="829938"/>
                          </a:xfrm>
                          <a:prstGeom prst="rect">
                            <a:avLst/>
                          </a:prstGeom>
                          <a:noFill/>
                        </wps:spPr>
                        <wps:txbx>
                          <w:txbxContent>
                            <w:p w:rsidR="00C57E2E" w:rsidRDefault="00FD1F8E">
                              <w:pPr>
                                <w:pStyle w:val="NormalWeb"/>
                                <w:textAlignment w:val="baseline"/>
                                <w:rPr>
                                  <w:rFonts w:ascii="Times New Roman" w:hAnsi="Times New Roman"/>
                                </w:rPr>
                              </w:pPr>
                              <w:r>
                                <w:rPr>
                                  <w:rFonts w:ascii="Times New Roman" w:hAnsi="Times New Roman"/>
                                  <w:kern w:val="24"/>
                                  <w:sz w:val="18"/>
                                  <w:szCs w:val="18"/>
                                </w:rPr>
                                <w:t>Commitments ceiling in % EU GNI</w:t>
                              </w:r>
                            </w:p>
                            <w:p w:rsidR="00C57E2E" w:rsidRDefault="00FD1F8E">
                              <w:pPr>
                                <w:pStyle w:val="NormalWeb"/>
                                <w:spacing w:before="120"/>
                                <w:textAlignment w:val="baseline"/>
                                <w:rPr>
                                  <w:rFonts w:ascii="Times New Roman" w:hAnsi="Times New Roman"/>
                                </w:rPr>
                              </w:pPr>
                              <w:r>
                                <w:rPr>
                                  <w:rFonts w:ascii="Times New Roman" w:hAnsi="Times New Roman"/>
                                  <w:kern w:val="24"/>
                                  <w:sz w:val="16"/>
                                  <w:szCs w:val="16"/>
                                </w:rPr>
                                <w:t xml:space="preserve">*2014-2020 estimated commitments </w:t>
                              </w:r>
                            </w:p>
                            <w:p w:rsidR="00C57E2E" w:rsidRDefault="00FD1F8E">
                              <w:pPr>
                                <w:pStyle w:val="NormalWeb"/>
                                <w:textAlignment w:val="baseline"/>
                                <w:rPr>
                                  <w:rFonts w:ascii="Times New Roman" w:hAnsi="Times New Roman"/>
                                  <w:kern w:val="24"/>
                                  <w:sz w:val="16"/>
                                  <w:szCs w:val="16"/>
                                </w:rPr>
                              </w:pPr>
                              <w:r>
                                <w:rPr>
                                  <w:rFonts w:ascii="Times New Roman" w:hAnsi="Times New Roman"/>
                                  <w:kern w:val="24"/>
                                  <w:sz w:val="16"/>
                                  <w:szCs w:val="16"/>
                                </w:rPr>
                                <w:t>(UK expenditure excluded) in % EU27 GNI</w:t>
                              </w:r>
                            </w:p>
                            <w:p w:rsidR="00C57E2E" w:rsidRDefault="00FD1F8E">
                              <w:pPr>
                                <w:pStyle w:val="NormalWeb"/>
                                <w:textAlignment w:val="baseline"/>
                                <w:rPr>
                                  <w:rFonts w:ascii="Times New Roman" w:hAnsi="Times New Roman"/>
                                  <w:kern w:val="24"/>
                                  <w:sz w:val="16"/>
                                  <w:szCs w:val="16"/>
                                </w:rPr>
                              </w:pPr>
                              <w:r>
                                <w:rPr>
                                  <w:rFonts w:ascii="Times New Roman" w:hAnsi="Times New Roman"/>
                                  <w:sz w:val="16"/>
                                  <w:szCs w:val="16"/>
                                  <w:lang w:val="en-US"/>
                                </w:rPr>
                                <w:t>** European Development Fund integrated ("</w:t>
                              </w:r>
                              <w:r>
                                <w:rPr>
                                  <w:rFonts w:ascii="Times New Roman" w:hAnsi="Times New Roman"/>
                                  <w:sz w:val="16"/>
                                  <w:szCs w:val="16"/>
                                </w:rPr>
                                <w:t>budgetised</w:t>
                              </w:r>
                              <w:r>
                                <w:rPr>
                                  <w:rFonts w:ascii="Times New Roman" w:hAnsi="Times New Roman"/>
                                  <w:sz w:val="16"/>
                                  <w:szCs w:val="16"/>
                                  <w:lang w:val="en-US"/>
                                </w:rPr>
                                <w:t>")</w:t>
                              </w:r>
                            </w:p>
                            <w:p w:rsidR="00C57E2E" w:rsidRDefault="00C57E2E">
                              <w:pPr>
                                <w:pStyle w:val="NormalWeb"/>
                                <w:textAlignment w:val="baseline"/>
                                <w:rPr>
                                  <w:rFonts w:ascii="Times New Roman" w:hAnsi="Times New Roman"/>
                                </w:rPr>
                              </w:pPr>
                            </w:p>
                          </w:txbxContent>
                        </wps:txbx>
                        <wps:bodyPr wrap="square" rtlCol="0">
                          <a:noAutofit/>
                        </wps:bodyPr>
                      </wps:wsp>
                      <wps:wsp>
                        <wps:cNvPr id="3255" name="TextBox 6"/>
                        <wps:cNvSpPr txBox="1"/>
                        <wps:spPr>
                          <a:xfrm>
                            <a:off x="2917521" y="3329760"/>
                            <a:ext cx="1738456" cy="467954"/>
                          </a:xfrm>
                          <a:prstGeom prst="rect">
                            <a:avLst/>
                          </a:prstGeom>
                          <a:noFill/>
                        </wps:spPr>
                        <wps:txbx>
                          <w:txbxContent>
                            <w:p w:rsidR="00C57E2E" w:rsidRDefault="00FD1F8E">
                              <w:pPr>
                                <w:pStyle w:val="NormalWeb"/>
                                <w:textAlignment w:val="baseline"/>
                                <w:rPr>
                                  <w:rFonts w:ascii="Times New Roman" w:hAnsi="Times New Roman"/>
                                </w:rPr>
                              </w:pPr>
                              <w:r>
                                <w:rPr>
                                  <w:rFonts w:ascii="Times New Roman" w:hAnsi="Times New Roman"/>
                                  <w:kern w:val="24"/>
                                  <w:sz w:val="18"/>
                                  <w:szCs w:val="18"/>
                                </w:rPr>
                                <w:t>European Development Fund</w:t>
                              </w:r>
                            </w:p>
                          </w:txbxContent>
                        </wps:txbx>
                        <wps:bodyPr wrap="square" rtlCol="0">
                          <a:noAutofit/>
                        </wps:bodyPr>
                      </wps:wsp>
                      <wps:wsp>
                        <wps:cNvPr id="3256" name="TextBox 9"/>
                        <wps:cNvSpPr txBox="1"/>
                        <wps:spPr>
                          <a:xfrm>
                            <a:off x="3109648" y="2836398"/>
                            <a:ext cx="903212" cy="494852"/>
                          </a:xfrm>
                          <a:prstGeom prst="rect">
                            <a:avLst/>
                          </a:prstGeom>
                          <a:noFill/>
                        </wps:spPr>
                        <wps:txbx>
                          <w:txbxContent>
                            <w:p w:rsidR="00C57E2E" w:rsidRDefault="00FD1F8E">
                              <w:pPr>
                                <w:pStyle w:val="NormalWeb"/>
                                <w:jc w:val="center"/>
                                <w:textAlignment w:val="baseline"/>
                                <w:rPr>
                                  <w:rFonts w:ascii="Times New Roman" w:hAnsi="Times New Roman"/>
                                </w:rPr>
                              </w:pPr>
                              <w:r>
                                <w:rPr>
                                  <w:rFonts w:ascii="Times New Roman" w:hAnsi="Times New Roman"/>
                                  <w:color w:val="808080"/>
                                  <w:kern w:val="24"/>
                                  <w:sz w:val="16"/>
                                  <w:szCs w:val="16"/>
                                </w:rPr>
                                <w:t>Average</w:t>
                              </w:r>
                            </w:p>
                            <w:p w:rsidR="00C57E2E" w:rsidRDefault="00FD1F8E">
                              <w:pPr>
                                <w:pStyle w:val="NormalWeb"/>
                                <w:jc w:val="center"/>
                                <w:textAlignment w:val="baseline"/>
                                <w:rPr>
                                  <w:rFonts w:ascii="Times New Roman" w:hAnsi="Times New Roman"/>
                                </w:rPr>
                              </w:pPr>
                              <w:r>
                                <w:rPr>
                                  <w:rFonts w:ascii="Times New Roman" w:hAnsi="Times New Roman"/>
                                  <w:color w:val="808080"/>
                                  <w:kern w:val="24"/>
                                  <w:sz w:val="16"/>
                                  <w:szCs w:val="16"/>
                                </w:rPr>
                                <w:t>2014-2020,</w:t>
                              </w:r>
                            </w:p>
                            <w:p w:rsidR="00C57E2E" w:rsidRDefault="00FD1F8E">
                              <w:pPr>
                                <w:pStyle w:val="NormalWeb"/>
                                <w:jc w:val="center"/>
                                <w:textAlignment w:val="baseline"/>
                                <w:rPr>
                                  <w:rFonts w:ascii="Times New Roman" w:hAnsi="Times New Roman"/>
                                </w:rPr>
                              </w:pPr>
                              <w:r>
                                <w:rPr>
                                  <w:rFonts w:ascii="Times New Roman" w:hAnsi="Times New Roman"/>
                                  <w:color w:val="808080"/>
                                  <w:kern w:val="24"/>
                                  <w:sz w:val="16"/>
                                  <w:szCs w:val="16"/>
                                  <w:lang w:val="fr-BE"/>
                                </w:rPr>
                                <w:t>EU-27</w:t>
                              </w:r>
                              <w:r>
                                <w:rPr>
                                  <w:rFonts w:ascii="Times New Roman" w:hAnsi="Times New Roman"/>
                                  <w:color w:val="808080"/>
                                  <w:kern w:val="24"/>
                                  <w:lang w:val="fr-BE"/>
                                </w:rPr>
                                <w:t>*</w:t>
                              </w:r>
                            </w:p>
                          </w:txbxContent>
                        </wps:txbx>
                        <wps:bodyPr wrap="square" rtlCol="0">
                          <a:noAutofit/>
                        </wps:bodyPr>
                      </wps:wsp>
                      <wps:wsp>
                        <wps:cNvPr id="3257" name="TextBox 13"/>
                        <wps:cNvSpPr txBox="1"/>
                        <wps:spPr>
                          <a:xfrm>
                            <a:off x="4012860" y="1674308"/>
                            <a:ext cx="680734" cy="301652"/>
                          </a:xfrm>
                          <a:prstGeom prst="rect">
                            <a:avLst/>
                          </a:prstGeom>
                          <a:noFill/>
                        </wps:spPr>
                        <wps:txbx>
                          <w:txbxContent>
                            <w:p w:rsidR="00C57E2E" w:rsidRDefault="00FD1F8E">
                              <w:pPr>
                                <w:pStyle w:val="NormalWeb"/>
                                <w:jc w:val="center"/>
                                <w:textAlignment w:val="baseline"/>
                                <w:rPr>
                                  <w:rFonts w:ascii="Times New Roman" w:hAnsi="Times New Roman"/>
                                </w:rPr>
                              </w:pPr>
                              <w:r>
                                <w:rPr>
                                  <w:rFonts w:ascii="Times New Roman" w:hAnsi="Times New Roman"/>
                                  <w:b/>
                                  <w:bCs/>
                                  <w:color w:val="FFFFFF"/>
                                  <w:kern w:val="24"/>
                                </w:rPr>
                                <w:t>1.11%</w:t>
                              </w:r>
                            </w:p>
                          </w:txbxContent>
                        </wps:txbx>
                        <wps:bodyPr wrap="square" rtlCol="0">
                          <a:noAutofit/>
                        </wps:bodyPr>
                      </wps:wsp>
                      <wps:wsp>
                        <wps:cNvPr id="3258" name="TextBox 14"/>
                        <wps:cNvSpPr txBox="1"/>
                        <wps:spPr>
                          <a:xfrm>
                            <a:off x="3238845" y="1653369"/>
                            <a:ext cx="692604" cy="740626"/>
                          </a:xfrm>
                          <a:prstGeom prst="rect">
                            <a:avLst/>
                          </a:prstGeom>
                          <a:noFill/>
                        </wps:spPr>
                        <wps:txbx>
                          <w:txbxContent>
                            <w:p w:rsidR="00C57E2E" w:rsidRDefault="00FD1F8E">
                              <w:pPr>
                                <w:pStyle w:val="NormalWeb"/>
                                <w:jc w:val="center"/>
                                <w:textAlignment w:val="baseline"/>
                                <w:rPr>
                                  <w:rFonts w:ascii="Times New Roman" w:hAnsi="Times New Roman"/>
                                </w:rPr>
                              </w:pPr>
                              <w:r>
                                <w:rPr>
                                  <w:rFonts w:ascii="Times New Roman" w:hAnsi="Times New Roman"/>
                                  <w:b/>
                                  <w:bCs/>
                                  <w:color w:val="FFFFFF"/>
                                  <w:kern w:val="24"/>
                                </w:rPr>
                                <w:t>1.13%</w:t>
                              </w:r>
                            </w:p>
                          </w:txbxContent>
                        </wps:txbx>
                        <wps:bodyPr wrap="square" rtlCol="0">
                          <a:noAutofit/>
                        </wps:bodyPr>
                      </wps:wsp>
                      <wps:wsp>
                        <wps:cNvPr id="3259" name="TextBox 16"/>
                        <wps:cNvSpPr txBox="1"/>
                        <wps:spPr>
                          <a:xfrm>
                            <a:off x="3244781" y="302387"/>
                            <a:ext cx="680732" cy="273676"/>
                          </a:xfrm>
                          <a:prstGeom prst="rect">
                            <a:avLst/>
                          </a:prstGeom>
                          <a:noFill/>
                        </wps:spPr>
                        <wps:txbx>
                          <w:txbxContent>
                            <w:p w:rsidR="00C57E2E" w:rsidRDefault="00FD1F8E">
                              <w:pPr>
                                <w:pStyle w:val="NormalWeb"/>
                                <w:jc w:val="center"/>
                                <w:textAlignment w:val="baseline"/>
                                <w:rPr>
                                  <w:rFonts w:ascii="Times New Roman" w:hAnsi="Times New Roman"/>
                                </w:rPr>
                              </w:pPr>
                              <w:r>
                                <w:rPr>
                                  <w:rFonts w:ascii="Times New Roman" w:hAnsi="Times New Roman"/>
                                  <w:b/>
                                  <w:bCs/>
                                  <w:color w:val="0E4194"/>
                                  <w:kern w:val="24"/>
                                </w:rPr>
                                <w:t>0.03%</w:t>
                              </w:r>
                            </w:p>
                          </w:txbxContent>
                        </wps:txbx>
                        <wps:bodyPr wrap="square" rtlCol="0">
                          <a:noAutofit/>
                        </wps:bodyPr>
                      </wps:wsp>
                    </wpg:wgp>
                  </a:graphicData>
                </a:graphic>
              </wp:inline>
            </w:drawing>
          </mc:Choice>
          <mc:Fallback>
            <w:pict>
              <v:group id="Group 2" o:spid="_x0000_s1215" style="width:377.75pt;height:327.5pt;mso-position-horizontal-relative:char;mso-position-vertical-relative:line" coordsize="47973,415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">
                <v:shape id="Picture 3238" o:spid="_x0000_s1216" type="#_x0000_t75" style="position:absolute;left:1876;top:182;width:45325;height:281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DD5fXEAAAA3QAAAA8AAABkcnMvZG93bnJldi54bWxET89rwjAUvgv+D+EJu4yZTpmMzrTI2MYu&#10;Q6wF8fZo3tpq8xKaTNv/fjkIHj++3+t8MJ24UO9bywqe5wkI4srqlmsF5f7z6RWED8gaO8ukYCQP&#10;eTadrDHV9so7uhShFjGEfYoKmhBcKqWvGjLo59YRR+7X9gZDhH0tdY/XGG46uUiSlTTYcmxo0NF7&#10;Q9W5+DMKKjd+nJ05bYuv8mgPj8GNP+2LUg+zYfMGItAQ7uKb+1srWC6WcW58E5+AzP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DD5fXEAAAA3QAAAA8AAAAAAAAAAAAAAAAA&#10;nwIAAGRycy9kb3ducmV2LnhtbFBLBQYAAAAABAAEAPcAAACQAwAAAAA=&#10;">
                  <v:imagedata r:id="rId81" o:title=""/>
                </v:shape>
                <v:shape id="TextBox 6" o:spid="_x0000_s1217" type="#_x0000_t202" style="position:absolute;left:846;top:28207;width:8510;height:4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rsQsUA&#10;AADdAAAADwAAAGRycy9kb3ducmV2LnhtbESPT2vCQBTE74LfYXmCt7qrtqLRVUpF6KnF+Ae8PbLP&#10;JJh9G7KrSb99t1DwOMzMb5jVprOVeFDjS8caxiMFgjhzpuRcw/Gwe5mD8AHZYOWYNPyQh82631th&#10;YlzLe3qkIRcRwj5BDUUIdSKlzwqy6EeuJo7e1TUWQ5RNLk2DbYTbSk6UmkmLJceFAmv6KCi7pXer&#10;4fR1vZxf1Xe+tW916zol2S6k1sNB974EEagLz/B/+9NomE6mC/h7E5+A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CuxCxQAAAN0AAAAPAAAAAAAAAAAAAAAAAJgCAABkcnMv&#10;ZG93bnJldi54bWxQSwUGAAAAAAQABAD1AAAAigMAAAAA&#10;" filled="f" stroked="f">
                  <v:textbox>
                    <w:txbxContent>
                      <w:p w:rsidR="00C57E2E" w:rsidRDefault="00FD1F8E">
                        <w:pPr>
                          <w:pStyle w:val="NormalWeb"/>
                          <w:jc w:val="center"/>
                          <w:textAlignment w:val="baseline"/>
                          <w:rPr>
                            <w:rFonts w:ascii="Times New Roman" w:hAnsi="Times New Roman"/>
                          </w:rPr>
                        </w:pPr>
                        <w:r>
                          <w:rPr>
                            <w:rFonts w:ascii="Times New Roman" w:hAnsi="Times New Roman"/>
                            <w:color w:val="808080"/>
                            <w:kern w:val="24"/>
                            <w:sz w:val="18"/>
                            <w:szCs w:val="18"/>
                          </w:rPr>
                          <w:t>Average</w:t>
                        </w:r>
                      </w:p>
                      <w:p w:rsidR="00C57E2E" w:rsidRDefault="00FD1F8E">
                        <w:pPr>
                          <w:pStyle w:val="NormalWeb"/>
                          <w:jc w:val="center"/>
                          <w:textAlignment w:val="baseline"/>
                          <w:rPr>
                            <w:rFonts w:ascii="Times New Roman" w:hAnsi="Times New Roman"/>
                          </w:rPr>
                        </w:pPr>
                        <w:r>
                          <w:rPr>
                            <w:rFonts w:ascii="Times New Roman" w:hAnsi="Times New Roman"/>
                            <w:color w:val="808080"/>
                            <w:kern w:val="24"/>
                            <w:sz w:val="18"/>
                            <w:szCs w:val="18"/>
                          </w:rPr>
                          <w:t>1993-1999</w:t>
                        </w:r>
                      </w:p>
                    </w:txbxContent>
                  </v:textbox>
                </v:shape>
                <v:shape id="TextBox 7" o:spid="_x0000_s1218" type="#_x0000_t202" style="position:absolute;left:8888;top:28207;width:7874;height:51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Y2osEA&#10;AADdAAAADwAAAGRycy9kb3ducmV2LnhtbERPTYvCMBC9C/6HMMLeNNFV2a1GEUXwtKKuwt6GZmyL&#10;zaQ00dZ/vzkIHh/ve75sbSkeVPvCsYbhQIEgTp0pONPwe9r2v0D4gGywdEwanuRhueh25pgY1/CB&#10;HseQiRjCPkENeQhVIqVPc7LoB64ijtzV1RZDhHUmTY1NDLelHCk1lRYLjg05VrTOKb0d71bD+ef6&#10;dxmrfbaxk6pxrZJsv6XWH712NQMRqA1v8cu9Mxo+R+O4P76JT0A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o2NqLBAAAA3QAAAA8AAAAAAAAAAAAAAAAAmAIAAGRycy9kb3du&#10;cmV2LnhtbFBLBQYAAAAABAAEAPUAAACGAwAAAAA=&#10;" filled="f" stroked="f">
                  <v:textbox>
                    <w:txbxContent>
                      <w:p w:rsidR="00C57E2E" w:rsidRDefault="00FD1F8E">
                        <w:pPr>
                          <w:pStyle w:val="NormalWeb"/>
                          <w:jc w:val="center"/>
                          <w:textAlignment w:val="baseline"/>
                          <w:rPr>
                            <w:rFonts w:ascii="Times New Roman" w:hAnsi="Times New Roman"/>
                          </w:rPr>
                        </w:pPr>
                        <w:r>
                          <w:rPr>
                            <w:rFonts w:ascii="Times New Roman" w:hAnsi="Times New Roman"/>
                            <w:color w:val="808080"/>
                            <w:kern w:val="24"/>
                            <w:sz w:val="18"/>
                            <w:szCs w:val="18"/>
                          </w:rPr>
                          <w:t>Average</w:t>
                        </w:r>
                      </w:p>
                      <w:p w:rsidR="00C57E2E" w:rsidRDefault="00FD1F8E">
                        <w:pPr>
                          <w:pStyle w:val="NormalWeb"/>
                          <w:jc w:val="center"/>
                          <w:textAlignment w:val="baseline"/>
                          <w:rPr>
                            <w:rFonts w:ascii="Times New Roman" w:hAnsi="Times New Roman"/>
                          </w:rPr>
                        </w:pPr>
                        <w:r>
                          <w:rPr>
                            <w:rFonts w:ascii="Times New Roman" w:hAnsi="Times New Roman"/>
                            <w:color w:val="808080"/>
                            <w:kern w:val="24"/>
                            <w:sz w:val="18"/>
                            <w:szCs w:val="18"/>
                          </w:rPr>
                          <w:t>2000-2006</w:t>
                        </w:r>
                      </w:p>
                    </w:txbxContent>
                  </v:textbox>
                </v:shape>
                <v:shape id="TextBox 8" o:spid="_x0000_s1219" type="#_x0000_t202" style="position:absolute;left:15838;top:28409;width:8655;height:4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qTOcQA&#10;AADdAAAADwAAAGRycy9kb3ducmV2LnhtbESPT4vCMBTE7wt+h/CEva2JropWo4jLwp4U/4K3R/Ns&#10;i81LabK2fnsjLOxxmJnfMPNla0txp9oXjjX0ewoEcepMwZmG4+H7YwLCB2SDpWPS8CAPy0XnbY6J&#10;cQ3v6L4PmYgQ9glqyEOoEil9mpNF33MVcfSurrYYoqwzaWpsItyWcqDUWFosOC7kWNE6p/S2/7Ua&#10;Tpvr5TxU2+zLjqrGtUqynUqt37vtagYiUBv+w3/tH6PhczDsw+tNfAJy8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6kznEAAAA3QAAAA8AAAAAAAAAAAAAAAAAmAIAAGRycy9k&#10;b3ducmV2LnhtbFBLBQYAAAAABAAEAPUAAACJAwAAAAA=&#10;" filled="f" stroked="f">
                  <v:textbox>
                    <w:txbxContent>
                      <w:p w:rsidR="00C57E2E" w:rsidRDefault="00FD1F8E">
                        <w:pPr>
                          <w:pStyle w:val="NormalWeb"/>
                          <w:jc w:val="center"/>
                          <w:textAlignment w:val="baseline"/>
                          <w:rPr>
                            <w:rFonts w:ascii="Times New Roman" w:hAnsi="Times New Roman"/>
                          </w:rPr>
                        </w:pPr>
                        <w:r>
                          <w:rPr>
                            <w:rFonts w:ascii="Times New Roman" w:hAnsi="Times New Roman"/>
                            <w:color w:val="808080"/>
                            <w:kern w:val="24"/>
                            <w:sz w:val="18"/>
                            <w:szCs w:val="18"/>
                          </w:rPr>
                          <w:t>Average</w:t>
                        </w:r>
                      </w:p>
                      <w:p w:rsidR="00C57E2E" w:rsidRDefault="00FD1F8E">
                        <w:pPr>
                          <w:pStyle w:val="NormalWeb"/>
                          <w:jc w:val="center"/>
                          <w:textAlignment w:val="baseline"/>
                          <w:rPr>
                            <w:rFonts w:ascii="Times New Roman" w:hAnsi="Times New Roman"/>
                          </w:rPr>
                        </w:pPr>
                        <w:r>
                          <w:rPr>
                            <w:rFonts w:ascii="Times New Roman" w:hAnsi="Times New Roman"/>
                            <w:color w:val="808080"/>
                            <w:kern w:val="24"/>
                            <w:sz w:val="18"/>
                            <w:szCs w:val="18"/>
                          </w:rPr>
                          <w:t>2007-2013</w:t>
                        </w:r>
                      </w:p>
                    </w:txbxContent>
                  </v:textbox>
                </v:shape>
                <v:shape id="TextBox 9" o:spid="_x0000_s1220" type="#_x0000_t202" style="position:absolute;left:22970;top:28409;width:9033;height:49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gNTsUA&#10;AADdAAAADwAAAGRycy9kb3ducmV2LnhtbESPW2sCMRSE3wX/QziCb5p0tdKuG6VUBJ9atBfw7bA5&#10;e6Gbk2UT3e2/bwqCj8PMfMNk28E24kqdrx1reJgrEMS5MzWXGj4/9rMnED4gG2wck4Zf8rDdjEcZ&#10;psb1fKTrKZQiQtinqKEKoU2l9HlFFv3ctcTRK1xnMUTZldJ02Ee4bWSi1EparDkuVNjSa0X5z+li&#10;NXy9FefvpXovd/ax7d2gJNtnqfV0MrysQQQawj18ax+MhkWyTOD/TXwC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qA1OxQAAAN0AAAAPAAAAAAAAAAAAAAAAAJgCAABkcnMv&#10;ZG93bnJldi54bWxQSwUGAAAAAAQABAD1AAAAigMAAAAA&#10;" filled="f" stroked="f">
                  <v:textbox>
                    <w:txbxContent>
                      <w:p w:rsidR="00C57E2E" w:rsidRDefault="00FD1F8E">
                        <w:pPr>
                          <w:pStyle w:val="NormalWeb"/>
                          <w:jc w:val="center"/>
                          <w:textAlignment w:val="baseline"/>
                          <w:rPr>
                            <w:rFonts w:ascii="Times New Roman" w:hAnsi="Times New Roman"/>
                          </w:rPr>
                        </w:pPr>
                        <w:r>
                          <w:rPr>
                            <w:rFonts w:ascii="Times New Roman" w:hAnsi="Times New Roman"/>
                            <w:color w:val="808080"/>
                            <w:kern w:val="24"/>
                            <w:sz w:val="18"/>
                            <w:szCs w:val="18"/>
                          </w:rPr>
                          <w:t>Average</w:t>
                        </w:r>
                      </w:p>
                      <w:p w:rsidR="00C57E2E" w:rsidRDefault="00FD1F8E">
                        <w:pPr>
                          <w:pStyle w:val="NormalWeb"/>
                          <w:jc w:val="center"/>
                          <w:textAlignment w:val="baseline"/>
                          <w:rPr>
                            <w:rFonts w:ascii="Times New Roman" w:hAnsi="Times New Roman"/>
                          </w:rPr>
                        </w:pPr>
                        <w:r>
                          <w:rPr>
                            <w:rFonts w:ascii="Times New Roman" w:hAnsi="Times New Roman"/>
                            <w:color w:val="808080"/>
                            <w:kern w:val="24"/>
                            <w:sz w:val="18"/>
                            <w:szCs w:val="18"/>
                          </w:rPr>
                          <w:t>2014-2020</w:t>
                        </w:r>
                      </w:p>
                    </w:txbxContent>
                  </v:textbox>
                </v:shape>
                <v:shape id="TextBox 10" o:spid="_x0000_s1221" type="#_x0000_t202" style="position:absolute;left:37205;top:28409;width:10768;height:28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So1cUA&#10;AADdAAAADwAAAGRycy9kb3ducmV2LnhtbESPT2vCQBTE7wW/w/KE3uquf6lpNiJKoSdFrYK3R/aZ&#10;hGbfhuzWpN++KxR6HGbmN0y66m0t7tT6yrGG8UiBIM6dqbjQ8Hl6f3kF4QOywdoxafghD6ts8JRi&#10;YlzHB7ofQyEihH2CGsoQmkRKn5dk0Y9cQxy9m2sthijbQpoWuwi3tZwotZAWK44LJTa0KSn/On5b&#10;Defd7XqZqX2xtfOmc72SbJdS6+dhv34DEagP/+G/9ofRMJ3MpvB4E5+Az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5KjVxQAAAN0AAAAPAAAAAAAAAAAAAAAAAJgCAABkcnMv&#10;ZG93bnJldi54bWxQSwUGAAAAAAQABAD1AAAAigMAAAAA&#10;" filled="f" stroked="f">
                  <v:textbox>
                    <w:txbxContent>
                      <w:p w:rsidR="00C57E2E" w:rsidRDefault="00FD1F8E">
                        <w:pPr>
                          <w:pStyle w:val="NormalWeb"/>
                          <w:jc w:val="center"/>
                          <w:textAlignment w:val="baseline"/>
                          <w:rPr>
                            <w:rFonts w:ascii="Times New Roman" w:hAnsi="Times New Roman"/>
                          </w:rPr>
                        </w:pPr>
                        <w:r>
                          <w:rPr>
                            <w:rFonts w:ascii="Times New Roman" w:hAnsi="Times New Roman"/>
                            <w:color w:val="808080"/>
                            <w:kern w:val="24"/>
                            <w:sz w:val="18"/>
                            <w:szCs w:val="18"/>
                          </w:rPr>
                          <w:t>2021-2027**</w:t>
                        </w:r>
                      </w:p>
                    </w:txbxContent>
                  </v:textbox>
                </v:shape>
                <v:shape id="TextBox 12" o:spid="_x0000_s1222" type="#_x0000_t202" style="position:absolute;top:16743;width:10767;height:30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0wocUA&#10;AADdAAAADwAAAGRycy9kb3ducmV2LnhtbESPW2sCMRSE3wX/QzhC3zSprtKuG6VUCn2qaC/g22Fz&#10;9kI3J8smddd/bwqCj8PMfMNk28E24kydrx1reJwpEMS5MzWXGr4+36ZPIHxANtg4Jg0X8rDdjEcZ&#10;psb1fKDzMZQiQtinqKEKoU2l9HlFFv3MtcTRK1xnMUTZldJ02Ee4beRcqZW0WHNcqLCl14ry3+Of&#10;1fD9UZx+ErUvd3bZ9m5Qku2z1PphMrysQQQawj18a78bDYt5ksD/m/gE5OY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DTChxQAAAN0AAAAPAAAAAAAAAAAAAAAAAJgCAABkcnMv&#10;ZG93bnJldi54bWxQSwUGAAAAAAQABAD1AAAAigMAAAAA&#10;" filled="f" stroked="f">
                  <v:textbox>
                    <w:txbxContent>
                      <w:p w:rsidR="00C57E2E" w:rsidRDefault="00FD1F8E">
                        <w:pPr>
                          <w:pStyle w:val="NormalWeb"/>
                          <w:jc w:val="center"/>
                          <w:textAlignment w:val="baseline"/>
                          <w:rPr>
                            <w:rFonts w:ascii="Times New Roman" w:hAnsi="Times New Roman"/>
                          </w:rPr>
                        </w:pPr>
                        <w:r>
                          <w:rPr>
                            <w:rFonts w:ascii="Times New Roman" w:hAnsi="Times New Roman"/>
                            <w:b/>
                            <w:bCs/>
                            <w:color w:val="FFFFFF"/>
                            <w:kern w:val="24"/>
                          </w:rPr>
                          <w:t>1.25%</w:t>
                        </w:r>
                      </w:p>
                    </w:txbxContent>
                  </v:textbox>
                </v:shape>
                <v:shape id="TextBox 13" o:spid="_x0000_s1223" type="#_x0000_t202" style="position:absolute;left:9917;top:16660;width:6807;height:30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GVOsUA&#10;AADdAAAADwAAAGRycy9kb3ducmV2LnhtbESPQWvCQBSE74L/YXmF3upurUpNsxFpKXiqGKvg7ZF9&#10;JqHZtyG7NfHfd4WCx2FmvmHS1WAbcaHO1441PE8UCOLCmZpLDd/7z6dXED4gG2wck4YreVhl41GK&#10;iXE97+iSh1JECPsENVQhtImUvqjIop+4ljh6Z9dZDFF2pTQd9hFuGzlVaiEt1hwXKmzpvaLiJ/+1&#10;Gg5f59Nxprblh523vRuUZLuUWj8+DOs3EIGGcA//tzdGw8t0Nofbm/gEZ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QZU6xQAAAN0AAAAPAAAAAAAAAAAAAAAAAJgCAABkcnMv&#10;ZG93bnJldi54bWxQSwUGAAAAAAQABAD1AAAAigMAAAAA&#10;" filled="f" stroked="f">
                  <v:textbox>
                    <w:txbxContent>
                      <w:p w:rsidR="00C57E2E" w:rsidRDefault="00FD1F8E">
                        <w:pPr>
                          <w:pStyle w:val="NormalWeb"/>
                          <w:jc w:val="center"/>
                          <w:textAlignment w:val="baseline"/>
                          <w:rPr>
                            <w:rFonts w:ascii="Times New Roman" w:hAnsi="Times New Roman"/>
                          </w:rPr>
                        </w:pPr>
                        <w:r>
                          <w:rPr>
                            <w:rFonts w:ascii="Times New Roman" w:hAnsi="Times New Roman"/>
                            <w:b/>
                            <w:bCs/>
                            <w:color w:val="FFFFFF"/>
                            <w:kern w:val="24"/>
                          </w:rPr>
                          <w:t>1.09%</w:t>
                        </w:r>
                      </w:p>
                    </w:txbxContent>
                  </v:textbox>
                </v:shape>
                <v:shape id="TextBox 14" o:spid="_x0000_s1224" type="#_x0000_t202" style="position:absolute;left:25178;top:16743;width:6926;height:74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LTcUA&#10;AADdAAAADwAAAGRycy9kb3ducmV2LnhtbESPQWvCQBSE74L/YXmF3nS31kpNsxFpKXiqGKvg7ZF9&#10;JqHZtyG7NfHfd4WCx2FmvmHS1WAbcaHO1441PE0VCOLCmZpLDd/7z8krCB+QDTaOScOVPKyy8SjF&#10;xLied3TJQykihH2CGqoQ2kRKX1Rk0U9dSxy9s+sshii7UpoO+wi3jZwptZAWa44LFbb0XlHxk/9a&#10;DYev8+k4V9vyw760vRuUZLuUWj8+DOs3EIGGcA//tzdGw/NsvoDbm/gEZ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kwtNxQAAAN0AAAAPAAAAAAAAAAAAAAAAAJgCAABkcnMv&#10;ZG93bnJldi54bWxQSwUGAAAAAAQABAD1AAAAigMAAAAA&#10;" filled="f" stroked="f">
                  <v:textbox>
                    <w:txbxContent>
                      <w:p w:rsidR="00C57E2E" w:rsidRDefault="00FD1F8E">
                        <w:pPr>
                          <w:pStyle w:val="NormalWeb"/>
                          <w:jc w:val="center"/>
                          <w:textAlignment w:val="baseline"/>
                          <w:rPr>
                            <w:rFonts w:ascii="Times New Roman" w:hAnsi="Times New Roman"/>
                          </w:rPr>
                        </w:pPr>
                        <w:r>
                          <w:rPr>
                            <w:rFonts w:ascii="Times New Roman" w:hAnsi="Times New Roman"/>
                            <w:b/>
                            <w:bCs/>
                            <w:color w:val="FFFFFF"/>
                            <w:kern w:val="24"/>
                          </w:rPr>
                          <w:t>1.00%</w:t>
                        </w:r>
                      </w:p>
                    </w:txbxContent>
                  </v:textbox>
                </v:shape>
                <v:shape id="TextBox 16" o:spid="_x0000_s1225" type="#_x0000_t202" style="position:absolute;left:1697;width:7659;height:27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u1sUA&#10;AADdAAAADwAAAGRycy9kb3ducmV2LnhtbESPW2sCMRSE3wv+h3AE3zSptbZuN4q0FHxStBfw7bA5&#10;e8HNybKJ7vrvTUHo4zAz3zDpqre1uFDrK8caHicKBHHmTMWFhu+vz/ErCB+QDdaOScOVPKyWg4cU&#10;E+M63tPlEAoRIewT1FCG0CRS+qwki37iGuLo5a61GKJsC2la7CLc1nKq1FxarDgulNjQe0nZ6XC2&#10;Gn62+fF3pnbFh31uOtcryXYhtR4N+/UbiEB9+A/f2xuj4Wk6e4G/N/EJ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367WxQAAAN0AAAAPAAAAAAAAAAAAAAAAAJgCAABkcnMv&#10;ZG93bnJldi54bWxQSwUGAAAAAAQABAD1AAAAigMAAAAA&#10;" filled="f" stroked="f">
                  <v:textbox>
                    <w:txbxContent>
                      <w:p w:rsidR="00C57E2E" w:rsidRDefault="00FD1F8E">
                        <w:pPr>
                          <w:pStyle w:val="NormalWeb"/>
                          <w:jc w:val="center"/>
                          <w:textAlignment w:val="baseline"/>
                          <w:rPr>
                            <w:rFonts w:ascii="Times New Roman" w:hAnsi="Times New Roman"/>
                          </w:rPr>
                        </w:pPr>
                        <w:r>
                          <w:rPr>
                            <w:rFonts w:ascii="Times New Roman" w:hAnsi="Times New Roman"/>
                            <w:b/>
                            <w:bCs/>
                            <w:color w:val="0E4194"/>
                            <w:kern w:val="24"/>
                          </w:rPr>
                          <w:t>0.03%</w:t>
                        </w:r>
                      </w:p>
                    </w:txbxContent>
                  </v:textbox>
                </v:shape>
                <v:shape id="TextBox 16" o:spid="_x0000_s1226" type="#_x0000_t202" style="position:absolute;left:9954;top:4148;width:6808;height:27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A6pMEA&#10;AADdAAAADwAAAGRycy9kb3ducmV2LnhtbERPTYvCMBC9C/6HMMLeNNFV2a1GEUXwtKKuwt6GZmyL&#10;zaQ00dZ/vzkIHh/ve75sbSkeVPvCsYbhQIEgTp0pONPwe9r2v0D4gGywdEwanuRhueh25pgY1/CB&#10;HseQiRjCPkENeQhVIqVPc7LoB64ijtzV1RZDhHUmTY1NDLelHCk1lRYLjg05VrTOKb0d71bD+ef6&#10;dxmrfbaxk6pxrZJsv6XWH712NQMRqA1v8cu9Mxo+R+M4N76JT0A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RAOqTBAAAA3QAAAA8AAAAAAAAAAAAAAAAAmAIAAGRycy9kb3du&#10;cmV2LnhtbFBLBQYAAAAABAAEAPUAAACGAwAAAAA=&#10;" filled="f" stroked="f">
                  <v:textbox>
                    <w:txbxContent>
                      <w:p w:rsidR="00C57E2E" w:rsidRDefault="00FD1F8E">
                        <w:pPr>
                          <w:pStyle w:val="NormalWeb"/>
                          <w:jc w:val="center"/>
                          <w:textAlignment w:val="baseline"/>
                          <w:rPr>
                            <w:rFonts w:ascii="Times New Roman" w:hAnsi="Times New Roman"/>
                          </w:rPr>
                        </w:pPr>
                        <w:r>
                          <w:rPr>
                            <w:rFonts w:ascii="Times New Roman" w:hAnsi="Times New Roman"/>
                            <w:b/>
                            <w:bCs/>
                            <w:color w:val="0E4194"/>
                            <w:kern w:val="24"/>
                          </w:rPr>
                          <w:t>0.02%</w:t>
                        </w:r>
                      </w:p>
                    </w:txbxContent>
                  </v:textbox>
                </v:shape>
                <v:shape id="TextBox 16" o:spid="_x0000_s1227" type="#_x0000_t202" style="position:absolute;left:17684;top:3079;width:6807;height:27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yfP8QA&#10;AADdAAAADwAAAGRycy9kb3ducmV2LnhtbESPW4vCMBSE3xf8D+EI+7YmXtFqlGVF8GnFK/h2aI5t&#10;sTkpTdbWf28WFvZxmJlvmMWqtaV4UO0Lxxr6PQWCOHWm4EzD6bj5mILwAdlg6Zg0PMnDatl5W2Bi&#10;XMN7ehxCJiKEfYIa8hCqREqf5mTR91xFHL2bqy2GKOtMmhqbCLelHCg1kRYLjgs5VvSVU3o//FgN&#10;5+/b9TJSu2xtx1XjWiXZzqTW7932cw4iUBv+w3/trdEwHIxm8PsmPgG5f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Mnz/EAAAA3QAAAA8AAAAAAAAAAAAAAAAAmAIAAGRycy9k&#10;b3ducmV2LnhtbFBLBQYAAAAABAAEAPUAAACJAwAAAAA=&#10;" filled="f" stroked="f">
                  <v:textbox>
                    <w:txbxContent>
                      <w:p w:rsidR="00C57E2E" w:rsidRDefault="00FD1F8E">
                        <w:pPr>
                          <w:pStyle w:val="NormalWeb"/>
                          <w:jc w:val="center"/>
                          <w:textAlignment w:val="baseline"/>
                          <w:rPr>
                            <w:rFonts w:ascii="Times New Roman" w:hAnsi="Times New Roman"/>
                          </w:rPr>
                        </w:pPr>
                        <w:r>
                          <w:rPr>
                            <w:rFonts w:ascii="Times New Roman" w:hAnsi="Times New Roman"/>
                            <w:b/>
                            <w:bCs/>
                            <w:color w:val="0E4194"/>
                            <w:kern w:val="24"/>
                          </w:rPr>
                          <w:t>0.03%</w:t>
                        </w:r>
                      </w:p>
                    </w:txbxContent>
                  </v:textbox>
                </v:shape>
                <v:shape id="TextBox 16" o:spid="_x0000_s1228" type="#_x0000_t202" style="position:absolute;left:25178;top:6375;width:6807;height:27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f8MA&#10;AADdAAAADwAAAGRycy9kb3ducmV2LnhtbERPy2rCQBTdF/oPwxXc1Rm1ljbNJBRF6MqirUJ3l8zN&#10;g2buhMxo4t87C6HLw3mn+WhbcaHeN441zGcKBHHhTMOVhp/v7dMrCB+QDbaOScOVPOTZ40OKiXED&#10;7+lyCJWIIewT1FCH0CVS+qImi37mOuLIla63GCLsK2l6HGK4beVCqRdpseHYUGNH65qKv8PZajju&#10;yt/Ts/qqNnbVDW5Uku2b1Ho6GT/eQQQaw7/47v40GpaLVdwf38QnIL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gf8MAAADdAAAADwAAAAAAAAAAAAAAAACYAgAAZHJzL2Rv&#10;d25yZXYueG1sUEsFBgAAAAAEAAQA9QAAAIgDAAAAAA==&#10;" filled="f" stroked="f">
                  <v:textbox>
                    <w:txbxContent>
                      <w:p w:rsidR="00C57E2E" w:rsidRDefault="00FD1F8E">
                        <w:pPr>
                          <w:pStyle w:val="NormalWeb"/>
                          <w:jc w:val="center"/>
                          <w:textAlignment w:val="baseline"/>
                          <w:rPr>
                            <w:rFonts w:ascii="Times New Roman" w:hAnsi="Times New Roman"/>
                          </w:rPr>
                        </w:pPr>
                        <w:r>
                          <w:rPr>
                            <w:rFonts w:ascii="Times New Roman" w:hAnsi="Times New Roman"/>
                            <w:b/>
                            <w:bCs/>
                            <w:color w:val="0E4194"/>
                            <w:kern w:val="24"/>
                          </w:rPr>
                          <w:t>0.03%</w:t>
                        </w:r>
                      </w:p>
                    </w:txbxContent>
                  </v:textbox>
                </v:shape>
                <v:shape id="TextBox 13" o:spid="_x0000_s1229" type="#_x0000_t202" style="position:absolute;left:17685;top:16743;width:6808;height:30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MF5MUA&#10;AADdAAAADwAAAGRycy9kb3ducmV2LnhtbESPQWvCQBSE74L/YXmCN93VVmnTbKS0CJ4qxrbQ2yP7&#10;TEKzb0N2Nem/7wqCx2FmvmHSzWAbcaHO1441LOYKBHHhTM2lhs/jdvYEwgdkg41j0vBHHjbZeJRi&#10;YlzPB7rkoRQRwj5BDVUIbSKlLyqy6OeuJY7eyXUWQ5RdKU2HfYTbRi6VWkuLNceFClt6q6j4zc9W&#10;w9fH6ef7Ue3Ld7tqezcoyfZZaj2dDK8vIAIN4R6+tXdGw8NytYDrm/gEZ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owXkxQAAAN0AAAAPAAAAAAAAAAAAAAAAAJgCAABkcnMv&#10;ZG93bnJldi54bWxQSwUGAAAAAAQABAD1AAAAigMAAAAA&#10;" filled="f" stroked="f">
                  <v:textbox>
                    <w:txbxContent>
                      <w:p w:rsidR="00C57E2E" w:rsidRDefault="00FD1F8E">
                        <w:pPr>
                          <w:pStyle w:val="NormalWeb"/>
                          <w:jc w:val="center"/>
                          <w:textAlignment w:val="baseline"/>
                          <w:rPr>
                            <w:rFonts w:ascii="Times New Roman" w:hAnsi="Times New Roman"/>
                          </w:rPr>
                        </w:pPr>
                        <w:r>
                          <w:rPr>
                            <w:rFonts w:ascii="Times New Roman" w:hAnsi="Times New Roman"/>
                            <w:b/>
                            <w:bCs/>
                            <w:color w:val="FFFFFF"/>
                            <w:kern w:val="24"/>
                          </w:rPr>
                          <w:t>1.12%</w:t>
                        </w:r>
                      </w:p>
                    </w:txbxContent>
                  </v:textbox>
                </v:shape>
                <v:rect id="Rectangle 3252" o:spid="_x0000_s1230" style="position:absolute;left:2311;top:33361;width:1702;height:17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nGCcYA&#10;AADdAAAADwAAAGRycy9kb3ducmV2LnhtbESPQWvCQBSE7wX/w/KE3nRjirbGrCKFYqUnk0J7fM0+&#10;k5Ds25BdTfrv3YLQ4zAz3zDpbjStuFLvassKFvMIBHFhdc2lgs/8bfYCwnlkja1lUvBLDnbbyUOK&#10;ibYDn+ia+VIECLsEFVTed4mUrqjIoJvbjjh4Z9sb9EH2pdQ9DgFuWhlH0UoarDksVNjRa0VFk12M&#10;gudsmR8PPwV9fH/xuh5Mvlo3uVKP03G/AeFp9P/he/tdK3iKlzH8vQlPQG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GnGCcYAAADdAAAADwAAAAAAAAAAAAAAAACYAgAAZHJz&#10;L2Rvd25yZXYueG1sUEsFBgAAAAAEAAQA9QAAAIsDAAAAAA==&#10;" fillcolor="#00a3a0" stroked="f"/>
                <v:rect id="Rectangle 3253" o:spid="_x0000_s1231" style="position:absolute;left:27982;top:33358;width:1701;height:17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LJnMQA&#10;AADdAAAADwAAAGRycy9kb3ducmV2LnhtbESPQWvCQBSE70L/w/IKvZlNjC0SXUWFQq9akXp7ZJ/Z&#10;0OzbkN3G2F/vCoLHYWa+YRarwTaip87XjhVkSQqCuHS65krB4ftzPAPhA7LGxjEpuJKH1fJltMBC&#10;uwvvqN+HSkQI+wIVmBDaQkpfGrLoE9cSR+/sOoshyq6SusNLhNtGTtL0Q1qsOS4YbGlrqPzd/1kF&#10;w5rK9pptw/Fnmmanzb+xfb5R6u11WM9BBBrCM/xof2kF+eQ9h/ub+AT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ySyZzEAAAA3QAAAA8AAAAAAAAAAAAAAAAAmAIAAGRycy9k&#10;b3ducmV2LnhtbFBLBQYAAAAABAAEAPUAAACJAwAAAAA=&#10;" fillcolor="#134390" stroked="f"/>
                <v:shape id="TextBox 6" o:spid="_x0000_s1232" type="#_x0000_t202" style="position:absolute;left:3645;top:33293;width:26035;height:82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SmfMUA&#10;AADdAAAADwAAAGRycy9kb3ducmV2LnhtbESPQWvCQBSE74L/YXmF3upurUpNsxFpKXiqGKvg7ZF9&#10;JqHZtyG7NfHfd4WCx2FmvmHS1WAbcaHO1441PE8UCOLCmZpLDd/7z6dXED4gG2wck4YreVhl41GK&#10;iXE97+iSh1JECPsENVQhtImUvqjIop+4ljh6Z9dZDFF2pTQd9hFuGzlVaiEt1hwXKmzpvaLiJ/+1&#10;Gg5f59Nxprblh523vRuUZLuUWj8+DOs3EIGGcA//tzdGw8t0PoPbm/gEZ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1KZ8xQAAAN0AAAAPAAAAAAAAAAAAAAAAAJgCAABkcnMv&#10;ZG93bnJldi54bWxQSwUGAAAAAAQABAD1AAAAigMAAAAA&#10;" filled="f" stroked="f">
                  <v:textbox>
                    <w:txbxContent>
                      <w:p w:rsidR="00C57E2E" w:rsidRDefault="00FD1F8E">
                        <w:pPr>
                          <w:pStyle w:val="NormalWeb"/>
                          <w:textAlignment w:val="baseline"/>
                          <w:rPr>
                            <w:rFonts w:ascii="Times New Roman" w:hAnsi="Times New Roman"/>
                          </w:rPr>
                        </w:pPr>
                        <w:r>
                          <w:rPr>
                            <w:rFonts w:ascii="Times New Roman" w:hAnsi="Times New Roman"/>
                            <w:kern w:val="24"/>
                            <w:sz w:val="18"/>
                            <w:szCs w:val="18"/>
                          </w:rPr>
                          <w:t>Commitments ceiling in % EU GNI</w:t>
                        </w:r>
                      </w:p>
                      <w:p w:rsidR="00C57E2E" w:rsidRDefault="00FD1F8E">
                        <w:pPr>
                          <w:pStyle w:val="NormalWeb"/>
                          <w:spacing w:before="120"/>
                          <w:textAlignment w:val="baseline"/>
                          <w:rPr>
                            <w:rFonts w:ascii="Times New Roman" w:hAnsi="Times New Roman"/>
                          </w:rPr>
                        </w:pPr>
                        <w:r>
                          <w:rPr>
                            <w:rFonts w:ascii="Times New Roman" w:hAnsi="Times New Roman"/>
                            <w:kern w:val="24"/>
                            <w:sz w:val="16"/>
                            <w:szCs w:val="16"/>
                          </w:rPr>
                          <w:t xml:space="preserve">*2014-2020 estimated commitments </w:t>
                        </w:r>
                      </w:p>
                      <w:p w:rsidR="00C57E2E" w:rsidRDefault="00FD1F8E">
                        <w:pPr>
                          <w:pStyle w:val="NormalWeb"/>
                          <w:textAlignment w:val="baseline"/>
                          <w:rPr>
                            <w:rFonts w:ascii="Times New Roman" w:hAnsi="Times New Roman"/>
                            <w:kern w:val="24"/>
                            <w:sz w:val="16"/>
                            <w:szCs w:val="16"/>
                          </w:rPr>
                        </w:pPr>
                        <w:r>
                          <w:rPr>
                            <w:rFonts w:ascii="Times New Roman" w:hAnsi="Times New Roman"/>
                            <w:kern w:val="24"/>
                            <w:sz w:val="16"/>
                            <w:szCs w:val="16"/>
                          </w:rPr>
                          <w:t>(UK expenditure excluded) in % EU27 GNI</w:t>
                        </w:r>
                      </w:p>
                      <w:p w:rsidR="00C57E2E" w:rsidRDefault="00FD1F8E">
                        <w:pPr>
                          <w:pStyle w:val="NormalWeb"/>
                          <w:textAlignment w:val="baseline"/>
                          <w:rPr>
                            <w:rFonts w:ascii="Times New Roman" w:hAnsi="Times New Roman"/>
                            <w:kern w:val="24"/>
                            <w:sz w:val="16"/>
                            <w:szCs w:val="16"/>
                          </w:rPr>
                        </w:pPr>
                        <w:r>
                          <w:rPr>
                            <w:rFonts w:ascii="Times New Roman" w:hAnsi="Times New Roman"/>
                            <w:sz w:val="16"/>
                            <w:szCs w:val="16"/>
                            <w:lang w:val="en-US"/>
                          </w:rPr>
                          <w:t>** European Development Fund integrated ("</w:t>
                        </w:r>
                        <w:r>
                          <w:rPr>
                            <w:rFonts w:ascii="Times New Roman" w:hAnsi="Times New Roman"/>
                            <w:sz w:val="16"/>
                            <w:szCs w:val="16"/>
                          </w:rPr>
                          <w:t>budgetised</w:t>
                        </w:r>
                        <w:r>
                          <w:rPr>
                            <w:rFonts w:ascii="Times New Roman" w:hAnsi="Times New Roman"/>
                            <w:sz w:val="16"/>
                            <w:szCs w:val="16"/>
                            <w:lang w:val="en-US"/>
                          </w:rPr>
                          <w:t>")</w:t>
                        </w:r>
                      </w:p>
                      <w:p w:rsidR="00C57E2E" w:rsidRDefault="00C57E2E">
                        <w:pPr>
                          <w:pStyle w:val="NormalWeb"/>
                          <w:textAlignment w:val="baseline"/>
                          <w:rPr>
                            <w:rFonts w:ascii="Times New Roman" w:hAnsi="Times New Roman"/>
                          </w:rPr>
                        </w:pPr>
                      </w:p>
                    </w:txbxContent>
                  </v:textbox>
                </v:shape>
                <v:shape id="TextBox 6" o:spid="_x0000_s1233" type="#_x0000_t202" style="position:absolute;left:29175;top:33297;width:17384;height:4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gD58YA&#10;AADdAAAADwAAAGRycy9kb3ducmV2LnhtbESPS2vDMBCE74H8B7GB3BqpaV1Sx0ooLYGcGppHIbfF&#10;Wj+otTKWErv/vgoUchxm5hsmWw+2EVfqfO1Yw+NMgSDOnam51HA8bB4WIHxANtg4Jg2/5GG9Go8y&#10;TI3r+Yuu+1CKCGGfooYqhDaV0ucVWfQz1xJHr3CdxRBlV0rTYR/htpFzpV6kxZrjQoUtvVeU/+wv&#10;VsPpszh/P6td+WGTtneDkmxfpdbTyfC2BBFoCPfwf3trNDzNkwRub+IT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5gD58YAAADdAAAADwAAAAAAAAAAAAAAAACYAgAAZHJz&#10;L2Rvd25yZXYueG1sUEsFBgAAAAAEAAQA9QAAAIsDAAAAAA==&#10;" filled="f" stroked="f">
                  <v:textbox>
                    <w:txbxContent>
                      <w:p w:rsidR="00C57E2E" w:rsidRDefault="00FD1F8E">
                        <w:pPr>
                          <w:pStyle w:val="NormalWeb"/>
                          <w:textAlignment w:val="baseline"/>
                          <w:rPr>
                            <w:rFonts w:ascii="Times New Roman" w:hAnsi="Times New Roman"/>
                          </w:rPr>
                        </w:pPr>
                        <w:r>
                          <w:rPr>
                            <w:rFonts w:ascii="Times New Roman" w:hAnsi="Times New Roman"/>
                            <w:kern w:val="24"/>
                            <w:sz w:val="18"/>
                            <w:szCs w:val="18"/>
                          </w:rPr>
                          <w:t>European Development Fund</w:t>
                        </w:r>
                      </w:p>
                    </w:txbxContent>
                  </v:textbox>
                </v:shape>
                <v:shape id="TextBox 9" o:spid="_x0000_s1234" type="#_x0000_t202" style="position:absolute;left:31096;top:28363;width:9032;height:49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qdkMUA&#10;AADdAAAADwAAAGRycy9kb3ducmV2LnhtbESPQWvCQBSE7wX/w/IKvdXdWpWaZiOiFDxZjFXw9sg+&#10;k9Ds25DdmvTfd4WCx2FmvmHS5WAbcaXO1441vIwVCOLCmZpLDV+Hj+c3ED4gG2wck4Zf8rDMRg8p&#10;Jsb1vKdrHkoRIewT1FCF0CZS+qIii37sWuLoXVxnMUTZldJ02Ee4beREqbm0WHNcqLCldUXFd/5j&#10;NRx3l/Npqj7LjZ21vRuUZLuQWj89Dqt3EIGGcA//t7dGw+tkNofbm/gEZ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p2QxQAAAN0AAAAPAAAAAAAAAAAAAAAAAJgCAABkcnMv&#10;ZG93bnJldi54bWxQSwUGAAAAAAQABAD1AAAAigMAAAAA&#10;" filled="f" stroked="f">
                  <v:textbox>
                    <w:txbxContent>
                      <w:p w:rsidR="00C57E2E" w:rsidRDefault="00FD1F8E">
                        <w:pPr>
                          <w:pStyle w:val="NormalWeb"/>
                          <w:jc w:val="center"/>
                          <w:textAlignment w:val="baseline"/>
                          <w:rPr>
                            <w:rFonts w:ascii="Times New Roman" w:hAnsi="Times New Roman"/>
                          </w:rPr>
                        </w:pPr>
                        <w:r>
                          <w:rPr>
                            <w:rFonts w:ascii="Times New Roman" w:hAnsi="Times New Roman"/>
                            <w:color w:val="808080"/>
                            <w:kern w:val="24"/>
                            <w:sz w:val="16"/>
                            <w:szCs w:val="16"/>
                          </w:rPr>
                          <w:t>Average</w:t>
                        </w:r>
                      </w:p>
                      <w:p w:rsidR="00C57E2E" w:rsidRDefault="00FD1F8E">
                        <w:pPr>
                          <w:pStyle w:val="NormalWeb"/>
                          <w:jc w:val="center"/>
                          <w:textAlignment w:val="baseline"/>
                          <w:rPr>
                            <w:rFonts w:ascii="Times New Roman" w:hAnsi="Times New Roman"/>
                          </w:rPr>
                        </w:pPr>
                        <w:r>
                          <w:rPr>
                            <w:rFonts w:ascii="Times New Roman" w:hAnsi="Times New Roman"/>
                            <w:color w:val="808080"/>
                            <w:kern w:val="24"/>
                            <w:sz w:val="16"/>
                            <w:szCs w:val="16"/>
                          </w:rPr>
                          <w:t>2014-2020,</w:t>
                        </w:r>
                      </w:p>
                      <w:p w:rsidR="00C57E2E" w:rsidRDefault="00FD1F8E">
                        <w:pPr>
                          <w:pStyle w:val="NormalWeb"/>
                          <w:jc w:val="center"/>
                          <w:textAlignment w:val="baseline"/>
                          <w:rPr>
                            <w:rFonts w:ascii="Times New Roman" w:hAnsi="Times New Roman"/>
                          </w:rPr>
                        </w:pPr>
                        <w:r>
                          <w:rPr>
                            <w:rFonts w:ascii="Times New Roman" w:hAnsi="Times New Roman"/>
                            <w:color w:val="808080"/>
                            <w:kern w:val="24"/>
                            <w:sz w:val="16"/>
                            <w:szCs w:val="16"/>
                            <w:lang w:val="fr-BE"/>
                          </w:rPr>
                          <w:t>EU-27</w:t>
                        </w:r>
                        <w:r>
                          <w:rPr>
                            <w:rFonts w:ascii="Times New Roman" w:hAnsi="Times New Roman"/>
                            <w:color w:val="808080"/>
                            <w:kern w:val="24"/>
                            <w:lang w:val="fr-BE"/>
                          </w:rPr>
                          <w:t>*</w:t>
                        </w:r>
                      </w:p>
                    </w:txbxContent>
                  </v:textbox>
                </v:shape>
                <v:shape id="TextBox 13" o:spid="_x0000_s1235" type="#_x0000_t202" style="position:absolute;left:40128;top:16743;width:6807;height:30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Y4C8UA&#10;AADdAAAADwAAAGRycy9kb3ducmV2LnhtbESPW2sCMRSE3wv+h3AE3zSpVVu3G0VaCj5VtBfw7bA5&#10;e8HNybKJ7vrvTUHo4zAz3zDpure1uFDrK8caHicKBHHmTMWFhu+vj/ELCB+QDdaOScOVPKxXg4cU&#10;E+M63tPlEAoRIewT1FCG0CRS+qwki37iGuLo5a61GKJsC2la7CLc1nKq1EJarDgulNjQW0nZ6XC2&#10;Gn4+8+PvTO2KdztvOtcryXYptR4N+80riEB9+A/f21uj4Wk6f4a/N/EJyN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BjgLxQAAAN0AAAAPAAAAAAAAAAAAAAAAAJgCAABkcnMv&#10;ZG93bnJldi54bWxQSwUGAAAAAAQABAD1AAAAigMAAAAA&#10;" filled="f" stroked="f">
                  <v:textbox>
                    <w:txbxContent>
                      <w:p w:rsidR="00C57E2E" w:rsidRDefault="00FD1F8E">
                        <w:pPr>
                          <w:pStyle w:val="NormalWeb"/>
                          <w:jc w:val="center"/>
                          <w:textAlignment w:val="baseline"/>
                          <w:rPr>
                            <w:rFonts w:ascii="Times New Roman" w:hAnsi="Times New Roman"/>
                          </w:rPr>
                        </w:pPr>
                        <w:r>
                          <w:rPr>
                            <w:rFonts w:ascii="Times New Roman" w:hAnsi="Times New Roman"/>
                            <w:b/>
                            <w:bCs/>
                            <w:color w:val="FFFFFF"/>
                            <w:kern w:val="24"/>
                          </w:rPr>
                          <w:t>1.11%</w:t>
                        </w:r>
                      </w:p>
                    </w:txbxContent>
                  </v:textbox>
                </v:shape>
                <v:shape id="TextBox 14" o:spid="_x0000_s1236" type="#_x0000_t202" style="position:absolute;left:32388;top:16533;width:6926;height:74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msecMA&#10;AADdAAAADwAAAGRycy9kb3ducmV2LnhtbERPy2rCQBTdF/oPwxXc1Rm1ljbNJBRF6MqirUJ3l8zN&#10;g2buhMxo4t87C6HLw3mn+WhbcaHeN441zGcKBHHhTMOVhp/v7dMrCB+QDbaOScOVPOTZ40OKiXED&#10;7+lyCJWIIewT1FCH0CVS+qImi37mOuLIla63GCLsK2l6HGK4beVCqRdpseHYUGNH65qKv8PZajju&#10;yt/Ts/qqNnbVDW5Uku2b1Ho6GT/eQQQaw7/47v40GpaLVZwb38QnIL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ZmsecMAAADdAAAADwAAAAAAAAAAAAAAAACYAgAAZHJzL2Rv&#10;d25yZXYueG1sUEsFBgAAAAAEAAQA9QAAAIgDAAAAAA==&#10;" filled="f" stroked="f">
                  <v:textbox>
                    <w:txbxContent>
                      <w:p w:rsidR="00C57E2E" w:rsidRDefault="00FD1F8E">
                        <w:pPr>
                          <w:pStyle w:val="NormalWeb"/>
                          <w:jc w:val="center"/>
                          <w:textAlignment w:val="baseline"/>
                          <w:rPr>
                            <w:rFonts w:ascii="Times New Roman" w:hAnsi="Times New Roman"/>
                          </w:rPr>
                        </w:pPr>
                        <w:r>
                          <w:rPr>
                            <w:rFonts w:ascii="Times New Roman" w:hAnsi="Times New Roman"/>
                            <w:b/>
                            <w:bCs/>
                            <w:color w:val="FFFFFF"/>
                            <w:kern w:val="24"/>
                          </w:rPr>
                          <w:t>1.13%</w:t>
                        </w:r>
                      </w:p>
                    </w:txbxContent>
                  </v:textbox>
                </v:shape>
                <v:shape id="TextBox 16" o:spid="_x0000_s1237" type="#_x0000_t202" style="position:absolute;left:32447;top:3023;width:6808;height:27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UJ4sQA&#10;AADdAAAADwAAAGRycy9kb3ducmV2LnhtbESPW4vCMBSE3xf8D+EI+7YmXtFqFFEW9snFK/h2aI5t&#10;sTkpTdbWf28WFvZxmJlvmMWqtaV4UO0Lxxr6PQWCOHWm4EzD6fj5MQXhA7LB0jFpeJKH1bLztsDE&#10;uIb39DiETEQI+wQ15CFUiZQ+zcmi77mKOHo3V1sMUdaZNDU2EW5LOVBqIi0WHBdyrGiTU3o//FgN&#10;593tehmp72xrx1XjWiXZzqTW7912PQcRqA3/4b/2l9EwHIxn8PsmPgG5f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7VCeLEAAAA3QAAAA8AAAAAAAAAAAAAAAAAmAIAAGRycy9k&#10;b3ducmV2LnhtbFBLBQYAAAAABAAEAPUAAACJAwAAAAA=&#10;" filled="f" stroked="f">
                  <v:textbox>
                    <w:txbxContent>
                      <w:p w:rsidR="00C57E2E" w:rsidRDefault="00FD1F8E">
                        <w:pPr>
                          <w:pStyle w:val="NormalWeb"/>
                          <w:jc w:val="center"/>
                          <w:textAlignment w:val="baseline"/>
                          <w:rPr>
                            <w:rFonts w:ascii="Times New Roman" w:hAnsi="Times New Roman"/>
                          </w:rPr>
                        </w:pPr>
                        <w:r>
                          <w:rPr>
                            <w:rFonts w:ascii="Times New Roman" w:hAnsi="Times New Roman"/>
                            <w:b/>
                            <w:bCs/>
                            <w:color w:val="0E4194"/>
                            <w:kern w:val="24"/>
                          </w:rPr>
                          <w:t>0.03%</w:t>
                        </w:r>
                      </w:p>
                    </w:txbxContent>
                  </v:textbox>
                </v:shape>
                <w10:anchorlock/>
              </v:group>
            </w:pict>
          </mc:Fallback>
        </mc:AlternateContent>
      </w:r>
    </w:p>
    <w:p w:rsidR="00C57E2E" w:rsidRDefault="00C57E2E">
      <w:pPr>
        <w:spacing w:before="120" w:after="120" w:line="240" w:lineRule="auto"/>
        <w:jc w:val="both"/>
        <w:rPr>
          <w:rFonts w:ascii="Times New Roman" w:eastAsia="Times New Roman" w:hAnsi="Times New Roman" w:cs="Times New Roman"/>
          <w:noProof/>
          <w:sz w:val="24"/>
          <w:szCs w:val="24"/>
        </w:rPr>
      </w:pPr>
    </w:p>
    <w:p w:rsidR="00C57E2E" w:rsidRDefault="00FD1F8E">
      <w:pPr>
        <w:spacing w:before="120"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This level of commitments translates into</w:t>
      </w:r>
      <w:r>
        <w:rPr>
          <w:rFonts w:ascii="Times New Roman" w:hAnsi="Times New Roman" w:cs="Times New Roman"/>
          <w:noProof/>
          <w:sz w:val="24"/>
          <w:szCs w:val="24"/>
        </w:rPr>
        <w:t xml:space="preserve"> </w:t>
      </w:r>
      <w:r>
        <w:rPr>
          <w:rFonts w:ascii="Times New Roman" w:eastAsia="Times New Roman" w:hAnsi="Times New Roman" w:cs="Times New Roman"/>
          <w:noProof/>
          <w:sz w:val="24"/>
          <w:szCs w:val="24"/>
        </w:rPr>
        <w:t>EUR</w:t>
      </w:r>
      <w:r>
        <w:rPr>
          <w:rFonts w:ascii="Times New Roman" w:eastAsia="Calibri" w:hAnsi="Times New Roman" w:cs="Times New Roman"/>
          <w:noProof/>
          <w:sz w:val="24"/>
          <w:szCs w:val="24"/>
          <w:lang w:eastAsia="en-GB"/>
        </w:rPr>
        <w:t> 1,246 </w:t>
      </w:r>
      <w:r>
        <w:rPr>
          <w:rFonts w:ascii="Times New Roman" w:eastAsia="Times New Roman" w:hAnsi="Times New Roman" w:cs="Times New Roman"/>
          <w:noProof/>
          <w:sz w:val="24"/>
          <w:szCs w:val="24"/>
        </w:rPr>
        <w:t xml:space="preserve">billion in payments, corresponding to 1.08% of the EU-27 gross national income, to implement the current and future spending programmes until 2027. In order to ensure compliance with the own resources ceiling in force, in particular in the first two years of the next Multiannual Financial Framework, the Commission proposes a reduction of the pre-financing rate for Cohesion Policy and rural development programmes. </w:t>
      </w:r>
    </w:p>
    <w:p w:rsidR="00C57E2E" w:rsidRDefault="00FD1F8E">
      <w:pPr>
        <w:spacing w:before="120"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The proposed Financial Framework will run for seven years, from 2021 to 2027, with a </w:t>
      </w:r>
      <w:r>
        <w:rPr>
          <w:rFonts w:ascii="Times New Roman" w:eastAsia="Times New Roman" w:hAnsi="Times New Roman" w:cs="Times New Roman"/>
          <w:b/>
          <w:noProof/>
          <w:sz w:val="24"/>
          <w:szCs w:val="24"/>
        </w:rPr>
        <w:t>mid-term review</w:t>
      </w:r>
      <w:r>
        <w:rPr>
          <w:rFonts w:ascii="Times New Roman" w:eastAsia="Times New Roman" w:hAnsi="Times New Roman" w:cs="Times New Roman"/>
          <w:noProof/>
          <w:sz w:val="24"/>
          <w:szCs w:val="24"/>
        </w:rPr>
        <w:t xml:space="preserve"> in 2023. The Commission recognises the merit of progressively synchronising the duration of the Financial Framework with the five-year political cycle of the European institutions. However, moving to a five-year cycle in 2021 would not offer an optimal alignment</w:t>
      </w:r>
      <w:r>
        <w:rPr>
          <w:rStyle w:val="FootnoteReference"/>
          <w:rFonts w:ascii="Times New Roman" w:eastAsia="Times New Roman" w:hAnsi="Times New Roman" w:cs="Times New Roman"/>
          <w:noProof/>
          <w:sz w:val="24"/>
          <w:szCs w:val="24"/>
        </w:rPr>
        <w:footnoteReference w:id="22"/>
      </w:r>
      <w:r>
        <w:rPr>
          <w:rFonts w:ascii="Times New Roman" w:eastAsia="Times New Roman" w:hAnsi="Times New Roman" w:cs="Times New Roman"/>
          <w:noProof/>
          <w:sz w:val="24"/>
          <w:szCs w:val="24"/>
        </w:rPr>
        <w:t>. The proposed seven-year cycle will give the Commission taking office following the European elections of 2024 the opportunity to present, if it so chooses, a new framework with a duration of five years, starting in 2028.</w:t>
      </w:r>
    </w:p>
    <w:p w:rsidR="00C57E2E" w:rsidRDefault="00C57E2E">
      <w:pPr>
        <w:spacing w:before="120" w:after="120" w:line="240" w:lineRule="auto"/>
        <w:jc w:val="both"/>
        <w:rPr>
          <w:rFonts w:ascii="Times New Roman" w:eastAsia="Times New Roman" w:hAnsi="Times New Roman" w:cs="Times New Roman"/>
          <w:noProof/>
          <w:sz w:val="24"/>
          <w:szCs w:val="24"/>
        </w:rPr>
      </w:pPr>
    </w:p>
    <w:p w:rsidR="00C57E2E" w:rsidRDefault="00C57E2E">
      <w:pPr>
        <w:spacing w:before="120" w:after="120" w:line="240" w:lineRule="auto"/>
        <w:jc w:val="both"/>
        <w:rPr>
          <w:rFonts w:ascii="Times New Roman" w:eastAsia="Times New Roman" w:hAnsi="Times New Roman" w:cs="Times New Roman"/>
          <w:noProof/>
          <w:sz w:val="24"/>
          <w:szCs w:val="24"/>
        </w:rPr>
      </w:pPr>
    </w:p>
    <w:p w:rsidR="00C57E2E" w:rsidRDefault="00C57E2E">
      <w:pPr>
        <w:spacing w:before="120" w:after="120" w:line="240" w:lineRule="auto"/>
        <w:jc w:val="both"/>
        <w:rPr>
          <w:rFonts w:ascii="Times New Roman" w:eastAsia="Times New Roman" w:hAnsi="Times New Roman" w:cs="Times New Roman"/>
          <w:noProof/>
          <w:sz w:val="24"/>
          <w:szCs w:val="24"/>
        </w:rPr>
      </w:pPr>
    </w:p>
    <w:p w:rsidR="00C57E2E" w:rsidRDefault="00C57E2E">
      <w:pPr>
        <w:spacing w:before="120" w:after="120" w:line="240" w:lineRule="auto"/>
        <w:jc w:val="both"/>
        <w:rPr>
          <w:rFonts w:ascii="Times New Roman" w:eastAsia="Times New Roman" w:hAnsi="Times New Roman" w:cs="Times New Roman"/>
          <w:noProof/>
          <w:sz w:val="24"/>
          <w:szCs w:val="24"/>
        </w:rPr>
      </w:pPr>
    </w:p>
    <w:p w:rsidR="00C57E2E" w:rsidRDefault="00C57E2E">
      <w:pPr>
        <w:spacing w:before="120" w:after="120" w:line="240" w:lineRule="auto"/>
        <w:jc w:val="both"/>
        <w:rPr>
          <w:rFonts w:ascii="Times New Roman" w:eastAsia="Times New Roman" w:hAnsi="Times New Roman" w:cs="Times New Roman"/>
          <w:noProof/>
          <w:sz w:val="24"/>
          <w:szCs w:val="24"/>
        </w:rPr>
      </w:pPr>
    </w:p>
    <w:p w:rsidR="00C57E2E" w:rsidRDefault="00FD1F8E">
      <w:pPr>
        <w:spacing w:before="120"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lang w:eastAsia="en-GB"/>
        </w:rPr>
        <w:drawing>
          <wp:inline distT="0" distB="0" distL="0" distR="0" wp14:anchorId="52BA0E79" wp14:editId="46CA0D4D">
            <wp:extent cx="5761355" cy="3161826"/>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761355" cy="3161826"/>
                    </a:xfrm>
                    <a:prstGeom prst="rect">
                      <a:avLst/>
                    </a:prstGeom>
                    <a:noFill/>
                    <a:ln>
                      <a:noFill/>
                    </a:ln>
                  </pic:spPr>
                </pic:pic>
              </a:graphicData>
            </a:graphic>
          </wp:inline>
        </w:drawing>
      </w:r>
    </w:p>
    <w:p w:rsidR="00C57E2E" w:rsidRDefault="00C57E2E">
      <w:pPr>
        <w:spacing w:before="120" w:after="0" w:line="240" w:lineRule="auto"/>
        <w:ind w:left="142"/>
        <w:jc w:val="center"/>
        <w:rPr>
          <w:rFonts w:ascii="Times New Roman" w:eastAsia="Calibri" w:hAnsi="Times New Roman" w:cs="Arial"/>
          <w:i/>
          <w:noProof/>
          <w:sz w:val="24"/>
          <w:szCs w:val="24"/>
          <w:lang w:eastAsia="zh-CN"/>
        </w:rPr>
      </w:pPr>
    </w:p>
    <w:p w:rsidR="00C57E2E" w:rsidRDefault="00FD1F8E">
      <w:pPr>
        <w:spacing w:before="120" w:after="0" w:line="240" w:lineRule="auto"/>
        <w:ind w:left="142"/>
        <w:jc w:val="center"/>
        <w:rPr>
          <w:rFonts w:ascii="Times New Roman" w:eastAsia="Calibri" w:hAnsi="Times New Roman" w:cs="Arial"/>
          <w:i/>
          <w:noProof/>
          <w:sz w:val="24"/>
          <w:szCs w:val="24"/>
          <w:lang w:eastAsia="zh-CN"/>
        </w:rPr>
      </w:pPr>
      <w:r>
        <w:rPr>
          <w:rFonts w:ascii="Times New Roman" w:eastAsia="Calibri" w:hAnsi="Times New Roman" w:cs="Arial"/>
          <w:i/>
          <w:noProof/>
          <w:sz w:val="24"/>
          <w:szCs w:val="24"/>
          <w:lang w:eastAsia="en-GB"/>
        </w:rPr>
        <w:drawing>
          <wp:inline distT="0" distB="0" distL="0" distR="0" wp14:anchorId="506D188A" wp14:editId="0453509C">
            <wp:extent cx="5761355" cy="330001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1355" cy="3300010"/>
                    </a:xfrm>
                    <a:prstGeom prst="rect">
                      <a:avLst/>
                    </a:prstGeom>
                    <a:noFill/>
                    <a:ln>
                      <a:noFill/>
                    </a:ln>
                  </pic:spPr>
                </pic:pic>
              </a:graphicData>
            </a:graphic>
          </wp:inline>
        </w:drawing>
      </w:r>
    </w:p>
    <w:p w:rsidR="00C57E2E" w:rsidRDefault="00C57E2E">
      <w:pPr>
        <w:spacing w:after="0" w:line="240" w:lineRule="auto"/>
        <w:ind w:left="142"/>
        <w:rPr>
          <w:rFonts w:ascii="Times New Roman" w:eastAsia="Calibri" w:hAnsi="Times New Roman" w:cs="Arial"/>
          <w:noProof/>
          <w:sz w:val="24"/>
          <w:szCs w:val="24"/>
          <w:lang w:eastAsia="zh-CN"/>
        </w:rPr>
      </w:pPr>
    </w:p>
    <w:p w:rsidR="00C57E2E" w:rsidRDefault="00C57E2E">
      <w:pPr>
        <w:spacing w:after="0" w:line="240" w:lineRule="auto"/>
        <w:ind w:left="142"/>
        <w:rPr>
          <w:rFonts w:ascii="Times New Roman" w:eastAsia="Calibri" w:hAnsi="Times New Roman" w:cs="Arial"/>
          <w:noProof/>
          <w:sz w:val="24"/>
          <w:szCs w:val="24"/>
          <w:lang w:eastAsia="zh-CN"/>
        </w:rPr>
      </w:pPr>
    </w:p>
    <w:p w:rsidR="00C57E2E" w:rsidRDefault="00C57E2E">
      <w:pPr>
        <w:spacing w:after="0" w:line="240" w:lineRule="auto"/>
        <w:ind w:left="142"/>
        <w:rPr>
          <w:rFonts w:ascii="Times New Roman" w:eastAsia="Calibri" w:hAnsi="Times New Roman" w:cs="Arial"/>
          <w:noProof/>
          <w:sz w:val="24"/>
          <w:szCs w:val="24"/>
          <w:lang w:eastAsia="zh-CN"/>
        </w:rPr>
      </w:pP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lang w:eastAsia="zh-CN"/>
        </w:rPr>
        <w:t xml:space="preserve">Recent experience has shown that flexibility within the framework is paramount. The numerous challenges that the Union has faced in recent years have </w:t>
      </w:r>
      <w:r>
        <w:rPr>
          <w:rFonts w:ascii="Times New Roman" w:eastAsia="Calibri" w:hAnsi="Times New Roman" w:cs="Times New Roman"/>
          <w:b/>
          <w:noProof/>
          <w:sz w:val="24"/>
          <w:szCs w:val="24"/>
          <w:lang w:eastAsia="zh-CN"/>
        </w:rPr>
        <w:t>stretched the existing flexibilities to their limits</w:t>
      </w:r>
      <w:r>
        <w:rPr>
          <w:rFonts w:ascii="Times New Roman" w:eastAsia="Calibri" w:hAnsi="Times New Roman" w:cs="Times New Roman"/>
          <w:noProof/>
          <w:sz w:val="24"/>
          <w:szCs w:val="24"/>
          <w:lang w:eastAsia="zh-CN"/>
        </w:rPr>
        <w:t>. The EU budget must be flexible enough to allow the Union to respond quickly and effectively to unforeseen needs.</w:t>
      </w:r>
      <w:r>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lang w:eastAsia="zh-CN"/>
        </w:rPr>
        <w:t xml:space="preserve">The Commission is therefore proposing to revamp the existing flexibility mechanisms and to introduce a </w:t>
      </w:r>
      <w:r>
        <w:rPr>
          <w:rFonts w:ascii="Times New Roman" w:eastAsia="Calibri" w:hAnsi="Times New Roman" w:cs="Times New Roman"/>
          <w:b/>
          <w:noProof/>
          <w:sz w:val="24"/>
          <w:szCs w:val="24"/>
          <w:lang w:eastAsia="zh-CN"/>
        </w:rPr>
        <w:t xml:space="preserve">new </w:t>
      </w:r>
      <w:r>
        <w:rPr>
          <w:rFonts w:ascii="Times New Roman" w:eastAsia="Calibri" w:hAnsi="Times New Roman" w:cs="Times New Roman"/>
          <w:b/>
          <w:noProof/>
          <w:sz w:val="24"/>
          <w:szCs w:val="24"/>
        </w:rPr>
        <w:t>“</w:t>
      </w:r>
      <w:r>
        <w:rPr>
          <w:rFonts w:ascii="Times New Roman" w:eastAsia="Calibri" w:hAnsi="Times New Roman" w:cs="Times New Roman"/>
          <w:b/>
          <w:noProof/>
          <w:sz w:val="24"/>
          <w:szCs w:val="24"/>
          <w:lang w:eastAsia="zh-CN"/>
        </w:rPr>
        <w:t>Union Reserve</w:t>
      </w:r>
      <w:r>
        <w:rPr>
          <w:rFonts w:ascii="Times New Roman" w:eastAsia="Calibri" w:hAnsi="Times New Roman" w:cs="Times New Roman"/>
          <w:b/>
          <w:noProof/>
          <w:sz w:val="24"/>
          <w:szCs w:val="24"/>
        </w:rPr>
        <w:t>”</w:t>
      </w:r>
      <w:r>
        <w:rPr>
          <w:rFonts w:ascii="Times New Roman" w:eastAsia="Calibri" w:hAnsi="Times New Roman" w:cs="Times New Roman"/>
          <w:noProof/>
          <w:sz w:val="24"/>
          <w:szCs w:val="24"/>
          <w:lang w:eastAsia="zh-CN"/>
        </w:rPr>
        <w:t>.</w:t>
      </w:r>
    </w:p>
    <w:p w:rsidR="00C57E2E" w:rsidRDefault="00FD1F8E">
      <w:pPr>
        <w:numPr>
          <w:ilvl w:val="0"/>
          <w:numId w:val="9"/>
        </w:numPr>
        <w:spacing w:before="120" w:after="120" w:line="240" w:lineRule="auto"/>
        <w:jc w:val="both"/>
        <w:rPr>
          <w:rFonts w:ascii="Times New Roman" w:eastAsia="Calibri" w:hAnsi="Times New Roman" w:cs="Times New Roman"/>
          <w:noProof/>
          <w:sz w:val="24"/>
          <w:szCs w:val="24"/>
        </w:rPr>
      </w:pPr>
      <w:r>
        <w:rPr>
          <w:rFonts w:ascii="Times New Roman" w:eastAsia="EC Square Sans Pro" w:hAnsi="Times New Roman" w:cs="Times New Roman"/>
          <w:b/>
          <w:noProof/>
          <w:sz w:val="24"/>
          <w:szCs w:val="24"/>
          <w:lang w:eastAsia="en-GB"/>
        </w:rPr>
        <w:t>Flexibility within and between programmes</w:t>
      </w:r>
      <w:r>
        <w:rPr>
          <w:rFonts w:ascii="Times New Roman" w:eastAsia="EC Square Sans Pro" w:hAnsi="Times New Roman" w:cs="Times New Roman"/>
          <w:noProof/>
          <w:sz w:val="24"/>
          <w:szCs w:val="24"/>
          <w:lang w:eastAsia="en-GB"/>
        </w:rPr>
        <w:t>.</w:t>
      </w:r>
      <w:r>
        <w:rPr>
          <w:rFonts w:ascii="Times New Roman" w:eastAsia="EC Square Sans Pro" w:hAnsi="Times New Roman" w:cs="Times New Roman"/>
          <w:b/>
          <w:noProof/>
          <w:sz w:val="24"/>
          <w:szCs w:val="24"/>
          <w:lang w:eastAsia="en-GB"/>
        </w:rPr>
        <w:t xml:space="preserve"> </w:t>
      </w:r>
      <w:r>
        <w:rPr>
          <w:rFonts w:ascii="Times New Roman" w:eastAsia="EC Square Sans Pro" w:hAnsi="Times New Roman" w:cs="Times New Roman"/>
          <w:noProof/>
          <w:sz w:val="24"/>
          <w:szCs w:val="24"/>
          <w:lang w:eastAsia="en-GB"/>
        </w:rPr>
        <w:t>The Commission will propose</w:t>
      </w:r>
      <w:r>
        <w:rPr>
          <w:rFonts w:ascii="Times New Roman" w:eastAsia="EC Square Sans Pro" w:hAnsi="Times New Roman" w:cs="Times New Roman"/>
          <w:b/>
          <w:noProof/>
          <w:sz w:val="24"/>
          <w:szCs w:val="24"/>
          <w:lang w:eastAsia="en-GB"/>
        </w:rPr>
        <w:t xml:space="preserve"> </w:t>
      </w:r>
      <w:r>
        <w:rPr>
          <w:rFonts w:ascii="Times New Roman" w:eastAsia="EC Square Sans Pro" w:hAnsi="Times New Roman" w:cs="Times New Roman"/>
          <w:noProof/>
          <w:sz w:val="24"/>
          <w:szCs w:val="24"/>
          <w:lang w:eastAsia="en-GB"/>
        </w:rPr>
        <w:t>built-in reserves to create flexibility within programmes. In addition, it is proposed that the amount that can be transferred from one programme to another within the same heading will be increased from 10% to 15%. The Commission also proposes the possibility of “blending” different forms of financial support, moving between different modes of management, “reprogramming” funding at mid-term as well as specific revisions of national allocations to adjust to developments over the period. This will increase flexibility still further, while preserving the fairness of the system.</w:t>
      </w:r>
    </w:p>
    <w:p w:rsidR="00C57E2E" w:rsidRDefault="00FD1F8E">
      <w:pPr>
        <w:numPr>
          <w:ilvl w:val="0"/>
          <w:numId w:val="9"/>
        </w:numPr>
        <w:spacing w:before="120" w:after="120" w:line="240" w:lineRule="auto"/>
        <w:jc w:val="both"/>
        <w:rPr>
          <w:rFonts w:ascii="Times New Roman" w:eastAsia="Calibri" w:hAnsi="Times New Roman" w:cs="Times New Roman"/>
          <w:noProof/>
          <w:sz w:val="24"/>
          <w:szCs w:val="24"/>
        </w:rPr>
      </w:pPr>
      <w:r>
        <w:rPr>
          <w:rFonts w:ascii="Times New Roman" w:eastAsia="Times New Roman" w:hAnsi="Times New Roman" w:cs="Times New Roman"/>
          <w:b/>
          <w:noProof/>
          <w:sz w:val="24"/>
          <w:szCs w:val="24"/>
          <w:lang w:eastAsia="zh-CN"/>
        </w:rPr>
        <w:t>Flexibility between headings and years</w:t>
      </w:r>
      <w:r>
        <w:rPr>
          <w:rFonts w:ascii="Times New Roman" w:eastAsia="Times New Roman" w:hAnsi="Times New Roman" w:cs="Times New Roman"/>
          <w:noProof/>
          <w:sz w:val="24"/>
          <w:szCs w:val="24"/>
          <w:lang w:eastAsia="zh-CN"/>
        </w:rPr>
        <w:t xml:space="preserve">. Beyond ensuring sufficient unallocated margins, the Commission proposes to fully exploit the Global Margin for Payments introduced under the current framework. The Commission proposes to expand the size and scope of the Global Margin for Commitments in order to establish a </w:t>
      </w:r>
      <w:r>
        <w:rPr>
          <w:rFonts w:ascii="Times New Roman" w:eastAsia="Calibri" w:hAnsi="Times New Roman" w:cs="Times New Roman"/>
          <w:b/>
          <w:noProof/>
          <w:sz w:val="24"/>
          <w:szCs w:val="24"/>
        </w:rPr>
        <w:t>“</w:t>
      </w:r>
      <w:r>
        <w:rPr>
          <w:rFonts w:ascii="Times New Roman" w:eastAsia="EC Square Sans Pro" w:hAnsi="Times New Roman" w:cs="Times New Roman"/>
          <w:b/>
          <w:noProof/>
          <w:sz w:val="24"/>
          <w:szCs w:val="24"/>
          <w:lang w:eastAsia="en-GB"/>
        </w:rPr>
        <w:t>Union Reserve</w:t>
      </w:r>
      <w:r>
        <w:rPr>
          <w:rFonts w:ascii="Times New Roman" w:eastAsia="Calibri" w:hAnsi="Times New Roman" w:cs="Times New Roman"/>
          <w:b/>
          <w:noProof/>
          <w:sz w:val="24"/>
          <w:szCs w:val="24"/>
        </w:rPr>
        <w:t>”</w:t>
      </w:r>
      <w:r>
        <w:rPr>
          <w:rFonts w:ascii="Times New Roman" w:eastAsia="EC Square Sans Pro" w:hAnsi="Times New Roman" w:cs="Times New Roman"/>
          <w:noProof/>
          <w:sz w:val="24"/>
          <w:szCs w:val="24"/>
          <w:lang w:eastAsia="en-GB"/>
        </w:rPr>
        <w:t>. This will be financed from margins left available under the ceilings for commitments of the previous financial year, as well as through funds that have been committed to the EU budget but ultimately not spent in the implementation of programmes. This Reserve is a powerful new tool to tackle unforeseen events and to respond to emergencies in areas such as security and migration. It will also help address the economic and social consequences of trade disruptions once other available instruments have been exploited.</w:t>
      </w:r>
    </w:p>
    <w:p w:rsidR="00C57E2E" w:rsidRDefault="00FD1F8E">
      <w:pPr>
        <w:pStyle w:val="ListParagraph"/>
        <w:numPr>
          <w:ilvl w:val="0"/>
          <w:numId w:val="9"/>
        </w:numPr>
        <w:spacing w:before="120" w:after="120"/>
        <w:jc w:val="both"/>
        <w:rPr>
          <w:rFonts w:ascii="Times New Roman" w:hAnsi="Times New Roman"/>
          <w:noProof/>
          <w:sz w:val="24"/>
          <w:szCs w:val="24"/>
        </w:rPr>
      </w:pPr>
      <w:r>
        <w:rPr>
          <w:rFonts w:ascii="Times New Roman" w:hAnsi="Times New Roman"/>
          <w:b/>
          <w:noProof/>
          <w:sz w:val="24"/>
          <w:szCs w:val="24"/>
        </w:rPr>
        <w:t>“</w:t>
      </w:r>
      <w:r>
        <w:rPr>
          <w:rFonts w:ascii="Times New Roman" w:eastAsia="Times New Roman" w:hAnsi="Times New Roman"/>
          <w:b/>
          <w:noProof/>
          <w:sz w:val="24"/>
          <w:szCs w:val="24"/>
        </w:rPr>
        <w:t>Special instruments</w:t>
      </w:r>
      <w:r>
        <w:rPr>
          <w:rFonts w:ascii="Times New Roman" w:hAnsi="Times New Roman"/>
          <w:b/>
          <w:noProof/>
          <w:sz w:val="24"/>
          <w:szCs w:val="24"/>
        </w:rPr>
        <w:t>”</w:t>
      </w:r>
      <w:r>
        <w:rPr>
          <w:rFonts w:ascii="Times New Roman" w:eastAsia="Times New Roman" w:hAnsi="Times New Roman"/>
          <w:noProof/>
          <w:sz w:val="24"/>
          <w:szCs w:val="24"/>
        </w:rPr>
        <w:t xml:space="preserve">. The Commission has reviewed the scope of special instruments such as the Emergency Aid Reserve, the European Union Solidarity Fund and the European Globalisation Adjustment Fund. These instruments allow additional financial means to be entered in the EU budget over and above the ceilings set for the Financial Framework. The Commission proposes, </w:t>
      </w:r>
      <w:r>
        <w:rPr>
          <w:rFonts w:ascii="Times New Roman" w:eastAsia="EC Square Sans Pro" w:hAnsi="Times New Roman"/>
          <w:noProof/>
          <w:sz w:val="24"/>
          <w:szCs w:val="24"/>
          <w:lang w:eastAsia="en-GB"/>
        </w:rPr>
        <w:t>where appropriate, to widen the scope of the instruments, for instance by allowing the activation of the Emergency Aid Reserve for emergencies inside the EU. The Commission also proposes to streamline the procedures for mobilising these instruments, and to increase the size of the flexibility instrument to EUR</w:t>
      </w:r>
      <w:r>
        <w:rPr>
          <w:rFonts w:ascii="Times New Roman" w:hAnsi="Times New Roman"/>
          <w:noProof/>
          <w:sz w:val="24"/>
          <w:szCs w:val="24"/>
          <w:lang w:eastAsia="en-GB"/>
        </w:rPr>
        <w:t> </w:t>
      </w:r>
      <w:r>
        <w:rPr>
          <w:rFonts w:ascii="Times New Roman" w:eastAsia="EC Square Sans Pro" w:hAnsi="Times New Roman"/>
          <w:noProof/>
          <w:sz w:val="24"/>
          <w:szCs w:val="24"/>
          <w:lang w:eastAsia="en-GB"/>
        </w:rPr>
        <w:t>1</w:t>
      </w:r>
      <w:r>
        <w:rPr>
          <w:rFonts w:ascii="Times New Roman" w:hAnsi="Times New Roman"/>
          <w:noProof/>
          <w:sz w:val="24"/>
          <w:szCs w:val="24"/>
          <w:lang w:eastAsia="en-GB"/>
        </w:rPr>
        <w:t> </w:t>
      </w:r>
      <w:r>
        <w:rPr>
          <w:rFonts w:ascii="Times New Roman" w:eastAsia="EC Square Sans Pro" w:hAnsi="Times New Roman"/>
          <w:noProof/>
          <w:sz w:val="24"/>
          <w:szCs w:val="24"/>
          <w:lang w:eastAsia="en-GB"/>
        </w:rPr>
        <w:t>billion (in 2018 prices</w:t>
      </w:r>
      <w:r>
        <w:rPr>
          <w:rStyle w:val="FootnoteReference"/>
          <w:rFonts w:ascii="Times New Roman" w:eastAsia="Times New Roman" w:hAnsi="Times New Roman"/>
          <w:noProof/>
          <w:sz w:val="24"/>
          <w:szCs w:val="24"/>
        </w:rPr>
        <w:footnoteReference w:id="23"/>
      </w:r>
      <w:r>
        <w:rPr>
          <w:rFonts w:ascii="Times New Roman" w:eastAsia="EC Square Sans Pro" w:hAnsi="Times New Roman"/>
          <w:noProof/>
          <w:sz w:val="24"/>
          <w:szCs w:val="24"/>
          <w:lang w:eastAsia="en-GB"/>
        </w:rPr>
        <w:t>) per year.</w:t>
      </w:r>
    </w:p>
    <w:p w:rsidR="00C57E2E" w:rsidRDefault="00FD1F8E">
      <w:pPr>
        <w:keepNext/>
        <w:numPr>
          <w:ilvl w:val="0"/>
          <w:numId w:val="1"/>
        </w:numPr>
        <w:spacing w:before="360" w:after="240" w:line="240" w:lineRule="auto"/>
        <w:jc w:val="both"/>
        <w:outlineLvl w:val="0"/>
        <w:rPr>
          <w:rFonts w:ascii="Times New Roman" w:eastAsia="Times New Roman" w:hAnsi="Times New Roman" w:cs="Times New Roman"/>
          <w:b/>
          <w:bCs/>
          <w:smallCaps/>
          <w:noProof/>
          <w:color w:val="006B75"/>
          <w:sz w:val="24"/>
          <w:szCs w:val="32"/>
        </w:rPr>
      </w:pPr>
      <w:bookmarkStart w:id="12" w:name="_Toc508126228"/>
      <w:bookmarkStart w:id="13" w:name="_Toc508126007"/>
      <w:bookmarkStart w:id="14" w:name="_Toc508119740"/>
      <w:bookmarkStart w:id="15" w:name="_Toc508104527"/>
      <w:bookmarkStart w:id="16" w:name="_Toc508095978"/>
      <w:r>
        <w:rPr>
          <w:rFonts w:ascii="Times New Roman" w:eastAsia="Times New Roman" w:hAnsi="Times New Roman" w:cs="Times New Roman"/>
          <w:b/>
          <w:bCs/>
          <w:smallCaps/>
          <w:noProof/>
          <w:color w:val="006B75"/>
          <w:sz w:val="24"/>
          <w:szCs w:val="32"/>
        </w:rPr>
        <w:t>A MODERN SYSTEM FOR FINANCING THE EU BUDGET</w:t>
      </w:r>
      <w:bookmarkEnd w:id="12"/>
      <w:bookmarkEnd w:id="13"/>
      <w:bookmarkEnd w:id="14"/>
      <w:bookmarkEnd w:id="15"/>
      <w:bookmarkEnd w:id="16"/>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spending and revenue sides of the budget are two sides of the same coin. Both require modernisation to maximise the contribution of the EU budget to the Union’s political priorities. In line with the recommendations of the High Level Group on the “Future Financing of the EU”, chaired by Mario Monti</w:t>
      </w:r>
      <w:r>
        <w:rPr>
          <w:rStyle w:val="FootnoteReference"/>
          <w:rFonts w:ascii="Times New Roman" w:eastAsia="Calibri" w:hAnsi="Times New Roman" w:cs="Times New Roman"/>
          <w:noProof/>
          <w:sz w:val="24"/>
          <w:szCs w:val="24"/>
        </w:rPr>
        <w:footnoteReference w:id="24"/>
      </w:r>
      <w:r>
        <w:rPr>
          <w:rFonts w:ascii="Times New Roman" w:eastAsia="Calibri" w:hAnsi="Times New Roman" w:cs="Times New Roman"/>
          <w:noProof/>
          <w:sz w:val="24"/>
          <w:szCs w:val="24"/>
        </w:rPr>
        <w:t xml:space="preserve">, the Commission proposes to modernise and simplify the existing Own Resources system and diversify the sources of revenue. </w:t>
      </w:r>
    </w:p>
    <w:p w:rsidR="00C57E2E" w:rsidRDefault="00FD1F8E">
      <w:pPr>
        <w:spacing w:before="120" w:after="120" w:line="240" w:lineRule="auto"/>
        <w:jc w:val="both"/>
        <w:rPr>
          <w:rFonts w:ascii="Times New Roman" w:hAnsi="Times New Roman" w:cs="Times New Roman"/>
          <w:noProof/>
          <w:sz w:val="24"/>
          <w:szCs w:val="24"/>
        </w:rPr>
      </w:pPr>
      <w:r>
        <w:rPr>
          <w:rFonts w:ascii="Times New Roman" w:eastAsia="Calibri" w:hAnsi="Times New Roman" w:cs="Times New Roman"/>
          <w:noProof/>
          <w:sz w:val="24"/>
          <w:szCs w:val="24"/>
        </w:rPr>
        <w:t xml:space="preserve">With the withdrawal of the United Kingdom, the associated budgetary rebate will end. </w:t>
      </w:r>
      <w:r>
        <w:rPr>
          <w:rFonts w:ascii="Times New Roman" w:hAnsi="Times New Roman" w:cs="Times New Roman"/>
          <w:noProof/>
          <w:sz w:val="24"/>
          <w:szCs w:val="24"/>
        </w:rPr>
        <w:t xml:space="preserve">The same is true for the rebates on the United Kingdom rebate that have been granted to some Member States. Rebates related to reduced call rates for the Value Added Tax-based Own Resource and the lump sum reductions for contributions based on gross national income will automatically expire at the end of 2020. </w:t>
      </w:r>
    </w:p>
    <w:p w:rsidR="00C57E2E" w:rsidRDefault="00FD1F8E">
      <w:pPr>
        <w:spacing w:before="120" w:after="120" w:line="240" w:lineRule="auto"/>
        <w:jc w:val="both"/>
        <w:rPr>
          <w:rFonts w:ascii="Times New Roman" w:eastAsia="Arial Unicode MS" w:hAnsi="Times New Roman" w:cs="Times New Roman"/>
          <w:noProof/>
          <w:sz w:val="24"/>
          <w:szCs w:val="24"/>
        </w:rPr>
      </w:pPr>
      <w:r>
        <w:rPr>
          <w:rFonts w:ascii="Times New Roman" w:eastAsia="Calibri" w:hAnsi="Times New Roman" w:cs="Times New Roman"/>
          <w:noProof/>
          <w:sz w:val="24"/>
          <w:szCs w:val="24"/>
        </w:rPr>
        <w:t>This presents an opportunity to simplify and reform the system, and to strengthen the alignment with Union policies and priorities. T</w:t>
      </w:r>
      <w:r>
        <w:rPr>
          <w:rFonts w:ascii="Times New Roman" w:eastAsia="Times New Roman" w:hAnsi="Times New Roman" w:cs="Times New Roman"/>
          <w:noProof/>
          <w:sz w:val="24"/>
          <w:szCs w:val="24"/>
          <w:lang w:eastAsia="en-GB"/>
        </w:rPr>
        <w:t xml:space="preserve">he Commission proposes to eliminate all corrections on the revenue side as part of a fair and balanced budget package. </w:t>
      </w:r>
      <w:r>
        <w:rPr>
          <w:rFonts w:ascii="Times New Roman" w:eastAsia="Arial Unicode MS" w:hAnsi="Times New Roman" w:cs="Times New Roman"/>
          <w:noProof/>
          <w:sz w:val="24"/>
          <w:szCs w:val="24"/>
        </w:rPr>
        <w:t xml:space="preserve">The collection costs retained by Member States </w:t>
      </w:r>
      <w:r>
        <w:rPr>
          <w:rFonts w:ascii="Times New Roman" w:eastAsia="Times New Roman" w:hAnsi="Times New Roman" w:cs="Times New Roman"/>
          <w:noProof/>
          <w:sz w:val="24"/>
          <w:szCs w:val="24"/>
          <w:lang w:eastAsia="en-GB"/>
        </w:rPr>
        <w:t>from the traditional Own Resources</w:t>
      </w:r>
      <w:r>
        <w:rPr>
          <w:rFonts w:ascii="Times New Roman" w:eastAsia="Arial Unicode MS" w:hAnsi="Times New Roman" w:cs="Times New Roman"/>
          <w:noProof/>
          <w:sz w:val="24"/>
          <w:szCs w:val="24"/>
        </w:rPr>
        <w:t xml:space="preserve"> will be restored from 20% to the original level of 10% to better align financial support for customs equipment, staff and information with the actual costs and needs. The impact of these measures in relation to the burden of customs control will be closely monitored.</w:t>
      </w:r>
      <w:r>
        <w:rPr>
          <w:rStyle w:val="FootnoteReference"/>
          <w:rFonts w:ascii="Times New Roman" w:eastAsia="Times New Roman" w:hAnsi="Times New Roman" w:cs="Times New Roman"/>
          <w:noProof/>
          <w:sz w:val="24"/>
          <w:szCs w:val="24"/>
        </w:rPr>
        <w:footnoteReference w:id="25"/>
      </w:r>
      <w:r>
        <w:rPr>
          <w:rFonts w:ascii="Times New Roman" w:eastAsia="Arial Unicode MS" w:hAnsi="Times New Roman" w:cs="Times New Roman"/>
          <w:noProof/>
          <w:sz w:val="24"/>
          <w:szCs w:val="24"/>
        </w:rPr>
        <w:t xml:space="preserve"> </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hAnsi="Times New Roman" w:cs="Times New Roman"/>
          <w:noProof/>
          <w:sz w:val="24"/>
          <w:szCs w:val="24"/>
        </w:rPr>
        <w:t>The elimination of all rebates and the reduction of collection costs for custom revenue will increase the fairness of the Multiannual Financial Framework. However, the elimination of rebates will entail significant increases of contributions for certain Member States in the next Multiannual Financial Framework compared to their current situation</w:t>
      </w:r>
      <w:r>
        <w:rPr>
          <w:rFonts w:ascii="Times New Roman" w:eastAsia="Calibri" w:hAnsi="Times New Roman" w:cs="Times New Roman"/>
          <w:noProof/>
          <w:sz w:val="24"/>
          <w:szCs w:val="24"/>
        </w:rPr>
        <w:t xml:space="preserve">. </w:t>
      </w:r>
    </w:p>
    <w:p w:rsidR="00C57E2E" w:rsidRDefault="00FD1F8E">
      <w:pPr>
        <w:spacing w:before="120" w:after="120" w:line="240" w:lineRule="auto"/>
        <w:jc w:val="both"/>
        <w:rPr>
          <w:rFonts w:ascii="Times New Roman" w:eastAsia="Arial Unicode MS" w:hAnsi="Times New Roman" w:cs="Times New Roman"/>
          <w:noProof/>
          <w:sz w:val="24"/>
          <w:szCs w:val="24"/>
        </w:rPr>
      </w:pPr>
      <w:r>
        <w:rPr>
          <w:rFonts w:ascii="Times New Roman" w:hAnsi="Times New Roman" w:cs="Times New Roman"/>
          <w:noProof/>
          <w:sz w:val="24"/>
          <w:szCs w:val="24"/>
        </w:rPr>
        <w:t>In order to avoid a significant and sudden increase in their contribution as of 2021 of these Member States, it is proposed to phase out the current rebates over time. For this purpose all corrections on the revenue side of the budget will be transformed into transparent lump sum payments per Member State. These lump sums should be gradually decreased over five years until the national contributions (measured in percent of gross national income) reach a fair level comparable to other Member States not benefiting from a rebate.</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As part of the modernisation of the Own Resources system and in addition to the traditional customs duties and gross national income-based contributions to the EU budget, the Commission proposes to </w:t>
      </w:r>
      <w:r>
        <w:rPr>
          <w:rFonts w:ascii="Times New Roman" w:eastAsia="Calibri" w:hAnsi="Times New Roman" w:cs="Times New Roman"/>
          <w:b/>
          <w:noProof/>
          <w:sz w:val="24"/>
          <w:szCs w:val="24"/>
        </w:rPr>
        <w:t>simplify the current Value Added Tax</w:t>
      </w:r>
      <w:r>
        <w:rPr>
          <w:rFonts w:ascii="Times New Roman" w:eastAsia="Calibri" w:hAnsi="Times New Roman" w:cs="Times New Roman"/>
          <w:noProof/>
          <w:sz w:val="24"/>
          <w:szCs w:val="24"/>
        </w:rPr>
        <w:t xml:space="preserve"> based Own Resource, to base it on standard rated supplies only, while remaining fully compatible with the recent Commission proposal for a definitive Value Added Tax system in the EU. The Commission also proposes to forge a stronger link between the financing of the budget and the Union’s policies by introducing a </w:t>
      </w:r>
      <w:r>
        <w:rPr>
          <w:rFonts w:ascii="Times New Roman" w:eastAsia="Calibri" w:hAnsi="Times New Roman" w:cs="Times New Roman"/>
          <w:b/>
          <w:noProof/>
          <w:sz w:val="24"/>
          <w:szCs w:val="24"/>
        </w:rPr>
        <w:t>basket of new Own Resources</w:t>
      </w:r>
      <w:r>
        <w:rPr>
          <w:rFonts w:ascii="Times New Roman" w:eastAsia="Calibri" w:hAnsi="Times New Roman" w:cs="Times New Roman"/>
          <w:noProof/>
          <w:sz w:val="24"/>
          <w:szCs w:val="24"/>
        </w:rPr>
        <w:t>. This basket is composed of a share of revenues from:</w:t>
      </w:r>
    </w:p>
    <w:p w:rsidR="00C57E2E" w:rsidRDefault="00FD1F8E">
      <w:pPr>
        <w:pStyle w:val="ListParagraph"/>
        <w:numPr>
          <w:ilvl w:val="0"/>
          <w:numId w:val="11"/>
        </w:numPr>
        <w:spacing w:before="120" w:after="120"/>
        <w:jc w:val="both"/>
        <w:rPr>
          <w:rFonts w:ascii="Times New Roman" w:hAnsi="Times New Roman"/>
          <w:noProof/>
          <w:sz w:val="24"/>
          <w:szCs w:val="24"/>
        </w:rPr>
      </w:pPr>
      <w:r>
        <w:rPr>
          <w:rFonts w:ascii="Times New Roman" w:hAnsi="Times New Roman"/>
          <w:b/>
          <w:noProof/>
          <w:sz w:val="24"/>
          <w:szCs w:val="24"/>
        </w:rPr>
        <w:t>Emissions Trading System</w:t>
      </w:r>
      <w:r>
        <w:rPr>
          <w:rFonts w:ascii="Times New Roman" w:hAnsi="Times New Roman"/>
          <w:noProof/>
          <w:sz w:val="24"/>
          <w:szCs w:val="24"/>
        </w:rPr>
        <w:t>: the European Emissions Trading System is a key tool of EU action to reduce greenhouse gas emissions cost effectively and has a direct link with the functioning of the Single Market. The Commission proposes to allocate a share of 20% of the Emissions Trading System revenues to the EU budget, while protecting the correction mechanisms already embedded in the system.</w:t>
      </w:r>
    </w:p>
    <w:p w:rsidR="00C57E2E" w:rsidRDefault="00FD1F8E">
      <w:pPr>
        <w:pStyle w:val="ListParagraph"/>
        <w:numPr>
          <w:ilvl w:val="0"/>
          <w:numId w:val="11"/>
        </w:numPr>
        <w:spacing w:before="120" w:after="120"/>
        <w:jc w:val="both"/>
        <w:rPr>
          <w:rFonts w:ascii="Times New Roman" w:hAnsi="Times New Roman"/>
          <w:noProof/>
          <w:sz w:val="24"/>
          <w:szCs w:val="24"/>
        </w:rPr>
      </w:pPr>
      <w:r>
        <w:rPr>
          <w:rFonts w:ascii="Times New Roman" w:hAnsi="Times New Roman"/>
          <w:noProof/>
          <w:sz w:val="24"/>
          <w:szCs w:val="24"/>
        </w:rPr>
        <w:t xml:space="preserve">The relaunched </w:t>
      </w:r>
      <w:r>
        <w:rPr>
          <w:rFonts w:ascii="Times New Roman" w:hAnsi="Times New Roman"/>
          <w:b/>
          <w:noProof/>
          <w:sz w:val="24"/>
          <w:szCs w:val="24"/>
        </w:rPr>
        <w:t>Common Consolidated Corporate Tax Base</w:t>
      </w:r>
      <w:r>
        <w:rPr>
          <w:rFonts w:ascii="Times New Roman" w:hAnsi="Times New Roman"/>
          <w:noProof/>
          <w:sz w:val="24"/>
          <w:szCs w:val="24"/>
        </w:rPr>
        <w:t xml:space="preserve">, to be phased in once the necessary legislation has been adopted. This will link the financing of the EU budget directly to the benefits enjoyed by companies operating in the Single Market. </w:t>
      </w:r>
    </w:p>
    <w:p w:rsidR="00C57E2E" w:rsidRDefault="00FD1F8E">
      <w:pPr>
        <w:pStyle w:val="ListParagraph"/>
        <w:numPr>
          <w:ilvl w:val="0"/>
          <w:numId w:val="11"/>
        </w:numPr>
        <w:spacing w:before="120" w:after="120"/>
        <w:jc w:val="both"/>
        <w:rPr>
          <w:rFonts w:ascii="Times New Roman" w:hAnsi="Times New Roman"/>
          <w:noProof/>
          <w:sz w:val="24"/>
          <w:szCs w:val="24"/>
        </w:rPr>
      </w:pPr>
      <w:r>
        <w:rPr>
          <w:rFonts w:ascii="Times New Roman" w:hAnsi="Times New Roman"/>
          <w:b/>
          <w:noProof/>
          <w:sz w:val="24"/>
          <w:szCs w:val="24"/>
        </w:rPr>
        <w:t>A national contribution calculated on the amount of non-recycled plastic packaging waste</w:t>
      </w:r>
      <w:r>
        <w:rPr>
          <w:rFonts w:ascii="Times New Roman" w:hAnsi="Times New Roman"/>
          <w:noProof/>
          <w:sz w:val="24"/>
          <w:szCs w:val="24"/>
        </w:rPr>
        <w:t>. This will create an incentive for Member States to reduce packaging waste and stimulate Europe</w:t>
      </w:r>
      <w:r>
        <w:rPr>
          <w:rFonts w:ascii="Times New Roman" w:eastAsia="Times New Roman" w:hAnsi="Times New Roman"/>
          <w:noProof/>
          <w:sz w:val="24"/>
          <w:szCs w:val="24"/>
        </w:rPr>
        <w:t>’</w:t>
      </w:r>
      <w:r>
        <w:rPr>
          <w:rFonts w:ascii="Times New Roman" w:hAnsi="Times New Roman"/>
          <w:noProof/>
          <w:sz w:val="24"/>
          <w:szCs w:val="24"/>
        </w:rPr>
        <w:t>s transition towards a circular economy by implementing the European plastics strategy.</w:t>
      </w:r>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hAnsi="Times New Roman" w:cs="Times New Roman"/>
          <w:noProof/>
          <w:sz w:val="24"/>
          <w:szCs w:val="24"/>
        </w:rPr>
        <w:t>On the basis of the Commission's proposals, the new Own Resources could contribute on average EUR 22 billion per year corresponding to about 12% of total EU budget revenue.</w:t>
      </w:r>
      <w:r>
        <w:rPr>
          <w:rFonts w:ascii="Times New Roman" w:eastAsia="Calibri" w:hAnsi="Times New Roman" w:cs="Times New Roman"/>
          <w:noProof/>
          <w:sz w:val="24"/>
          <w:szCs w:val="24"/>
        </w:rPr>
        <w:t xml:space="preserve"> The new Own Resources will contribute to financing the new priorities in the budget. This will also allow national contributions based on gross national income to be reduced accordingly. </w:t>
      </w:r>
    </w:p>
    <w:p w:rsidR="00C57E2E" w:rsidRDefault="00FD1F8E">
      <w:pPr>
        <w:spacing w:before="120" w:after="120" w:line="240" w:lineRule="auto"/>
        <w:jc w:val="both"/>
        <w:rPr>
          <w:rFonts w:ascii="Times New Roman" w:eastAsia="Times New Roman" w:hAnsi="Times New Roman" w:cs="Times New Roman"/>
          <w:noProof/>
          <w:sz w:val="24"/>
          <w:szCs w:val="24"/>
          <w:lang w:eastAsia="en-GB"/>
        </w:rPr>
      </w:pPr>
      <w:r>
        <w:rPr>
          <w:rFonts w:ascii="Times New Roman" w:eastAsia="Calibri" w:hAnsi="Times New Roman" w:cs="Times New Roman"/>
          <w:noProof/>
          <w:sz w:val="24"/>
          <w:szCs w:val="24"/>
        </w:rPr>
        <w:t>The proposed reforms of the system of Own Resources are about changing the way the budget is funded, not about its overall size. Diversifying the sources of budgetary income will</w:t>
      </w:r>
      <w:r>
        <w:rPr>
          <w:rFonts w:ascii="Times New Roman" w:hAnsi="Times New Roman" w:cs="Times New Roman"/>
          <w:noProof/>
          <w:sz w:val="24"/>
          <w:szCs w:val="24"/>
        </w:rPr>
        <w:t xml:space="preserve"> increase the resilience of the EU budget. </w:t>
      </w:r>
      <w:r>
        <w:rPr>
          <w:rFonts w:ascii="Times New Roman" w:eastAsia="Times New Roman" w:hAnsi="Times New Roman" w:cs="Times New Roman"/>
          <w:noProof/>
          <w:sz w:val="24"/>
          <w:szCs w:val="24"/>
          <w:lang w:eastAsia="en-GB"/>
        </w:rPr>
        <w:t>Coupled with the gradual rebalancing of the budget from nationally allocated programmes towards new priorities, this will help to sharpen the focus on European added value and help ensure that both sides of the budget contribute to the Union’s political priorities.</w:t>
      </w:r>
    </w:p>
    <w:p w:rsidR="00C57E2E" w:rsidRDefault="00FD1F8E">
      <w:pPr>
        <w:spacing w:before="120"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The integration of the European Development Fund into the EU budget will need to be accompanied by an increase in the ceilings established in the Own Resources decision. A sufficient margin between the payments and the own resources ceiling is necessary to ensure that the Union is able - under any circumstances - to fulfil its financial obligations, even in times of economic downturns. The Commission proposes to increase the own resources ceilings for payments and commitments to 1.29% and 1.35% of the EU-27 gross national income, respectively.</w:t>
      </w:r>
    </w:p>
    <w:p w:rsidR="00C57E2E" w:rsidRDefault="00FD1F8E">
      <w:pPr>
        <w:keepNext/>
        <w:numPr>
          <w:ilvl w:val="0"/>
          <w:numId w:val="1"/>
        </w:numPr>
        <w:spacing w:before="360" w:after="240" w:line="240" w:lineRule="auto"/>
        <w:ind w:left="851" w:hanging="851"/>
        <w:jc w:val="both"/>
        <w:outlineLvl w:val="0"/>
        <w:rPr>
          <w:rFonts w:ascii="Times New Roman" w:eastAsia="Times New Roman" w:hAnsi="Times New Roman" w:cs="Times New Roman"/>
          <w:b/>
          <w:bCs/>
          <w:smallCaps/>
          <w:noProof/>
          <w:color w:val="006B75"/>
          <w:sz w:val="24"/>
          <w:szCs w:val="32"/>
        </w:rPr>
      </w:pPr>
      <w:bookmarkStart w:id="17" w:name="_Toc508126231"/>
      <w:bookmarkStart w:id="18" w:name="_Toc508126010"/>
      <w:bookmarkStart w:id="19" w:name="_Toc508119743"/>
      <w:bookmarkStart w:id="20" w:name="_Toc508104530"/>
      <w:bookmarkStart w:id="21" w:name="_Toc508095981"/>
      <w:r>
        <w:rPr>
          <w:rFonts w:ascii="Times New Roman" w:eastAsia="Times New Roman" w:hAnsi="Times New Roman" w:cs="Times New Roman"/>
          <w:b/>
          <w:bCs/>
          <w:smallCaps/>
          <w:noProof/>
          <w:color w:val="006B75"/>
          <w:sz w:val="24"/>
          <w:szCs w:val="32"/>
        </w:rPr>
        <w:t>CONCLUSION – A FRESH START FOR THE UNION AT 27</w:t>
      </w:r>
      <w:bookmarkEnd w:id="17"/>
      <w:bookmarkEnd w:id="18"/>
      <w:bookmarkEnd w:id="19"/>
      <w:bookmarkEnd w:id="20"/>
      <w:bookmarkEnd w:id="21"/>
    </w:p>
    <w:p w:rsidR="00C57E2E" w:rsidRDefault="00FD1F8E">
      <w:pPr>
        <w:spacing w:before="120"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lang w:eastAsia="zh-CN"/>
        </w:rPr>
        <w:t xml:space="preserve">The Commission’s proposals </w:t>
      </w:r>
      <w:r>
        <w:rPr>
          <w:rFonts w:ascii="Times New Roman" w:eastAsia="Calibri" w:hAnsi="Times New Roman" w:cs="Times New Roman"/>
          <w:noProof/>
          <w:sz w:val="24"/>
          <w:szCs w:val="24"/>
        </w:rPr>
        <w:t xml:space="preserve">on the future Multiannual Financial Framework </w:t>
      </w:r>
      <w:r>
        <w:rPr>
          <w:rFonts w:ascii="Times New Roman" w:eastAsia="Calibri" w:hAnsi="Times New Roman" w:cs="Times New Roman"/>
          <w:noProof/>
          <w:sz w:val="24"/>
          <w:szCs w:val="24"/>
          <w:lang w:eastAsia="zh-CN"/>
        </w:rPr>
        <w:t>are the beginning of a process that will determine whether the Union has the means to deliver on the positive agenda agreed in Bratislava and Rome.</w:t>
      </w:r>
      <w:r>
        <w:rPr>
          <w:rFonts w:ascii="Times New Roman" w:eastAsia="Calibri" w:hAnsi="Times New Roman" w:cs="Times New Roman"/>
          <w:noProof/>
          <w:sz w:val="24"/>
          <w:szCs w:val="24"/>
        </w:rPr>
        <w:t xml:space="preserve"> The final decision will fall to the Council, acting by unanimity, with the consent of the European Parliament. </w:t>
      </w:r>
    </w:p>
    <w:p w:rsidR="00C57E2E" w:rsidRDefault="00FD1F8E">
      <w:pPr>
        <w:spacing w:before="120" w:after="120" w:line="240" w:lineRule="auto"/>
        <w:jc w:val="both"/>
        <w:rPr>
          <w:rFonts w:ascii="Times New Roman" w:eastAsia="Calibri" w:hAnsi="Times New Roman" w:cs="Times New Roman"/>
          <w:noProof/>
          <w:sz w:val="24"/>
          <w:szCs w:val="24"/>
          <w:lang w:eastAsia="zh-CN"/>
        </w:rPr>
      </w:pPr>
      <w:r>
        <w:rPr>
          <w:rFonts w:ascii="Times New Roman" w:eastAsia="Calibri" w:hAnsi="Times New Roman" w:cs="Times New Roman"/>
          <w:noProof/>
          <w:sz w:val="24"/>
          <w:szCs w:val="24"/>
          <w:lang w:eastAsia="zh-CN"/>
        </w:rPr>
        <w:t>A balanced agreement on a modern EU budget will show that the Union is united, reinvigorated and ready to move forward together.</w:t>
      </w:r>
    </w:p>
    <w:p w:rsidR="00C57E2E" w:rsidRDefault="00FD1F8E">
      <w:pPr>
        <w:spacing w:before="120" w:after="120" w:line="240" w:lineRule="auto"/>
        <w:jc w:val="both"/>
        <w:rPr>
          <w:rFonts w:ascii="Times New Roman" w:eastAsia="Calibri" w:hAnsi="Times New Roman" w:cs="Times New Roman"/>
          <w:noProof/>
          <w:sz w:val="24"/>
          <w:szCs w:val="24"/>
          <w:lang w:eastAsia="zh-CN"/>
        </w:rPr>
      </w:pPr>
      <w:r>
        <w:rPr>
          <w:rFonts w:ascii="Times New Roman" w:eastAsia="Calibri" w:hAnsi="Times New Roman" w:cs="Times New Roman"/>
          <w:noProof/>
          <w:sz w:val="24"/>
          <w:szCs w:val="24"/>
          <w:lang w:eastAsia="zh-CN"/>
        </w:rPr>
        <w:t xml:space="preserve">The proposals are based on an honest assessment of the resources the Union will need to deliver on its collective ambitions. They offer a fair and balanced approach to the challenges of supporting political priorities and addressing the financial consequences of the withdrawal of the United Kingdom. They show how a reformed, simpler, and more flexible budget will allow the Union to put every euro to work for all Member States and all Europeans. </w:t>
      </w:r>
    </w:p>
    <w:p w:rsidR="00C57E2E" w:rsidRDefault="00FD1F8E">
      <w:pPr>
        <w:spacing w:before="120" w:after="120" w:line="240" w:lineRule="auto"/>
        <w:jc w:val="both"/>
        <w:rPr>
          <w:rFonts w:ascii="Times New Roman" w:eastAsia="Calibri" w:hAnsi="Times New Roman" w:cs="Times New Roman"/>
          <w:noProof/>
          <w:sz w:val="24"/>
          <w:szCs w:val="24"/>
          <w:lang w:eastAsia="zh-CN"/>
        </w:rPr>
      </w:pPr>
      <w:r>
        <w:rPr>
          <w:rFonts w:ascii="Times New Roman" w:eastAsia="Calibri" w:hAnsi="Times New Roman" w:cs="Times New Roman"/>
          <w:noProof/>
          <w:sz w:val="24"/>
          <w:szCs w:val="24"/>
          <w:lang w:eastAsia="zh-CN"/>
        </w:rPr>
        <w:t>Building on these foundations, the Commission will present detailed proposals for the future financial programmes between 29 May and 12 June. It will then be for the European Parliament and the Council to take them further.</w:t>
      </w:r>
    </w:p>
    <w:p w:rsidR="00C57E2E" w:rsidRDefault="00FD1F8E">
      <w:pPr>
        <w:spacing w:before="120" w:after="120" w:line="240" w:lineRule="auto"/>
        <w:jc w:val="both"/>
        <w:rPr>
          <w:rFonts w:ascii="Times New Roman" w:eastAsia="Calibri" w:hAnsi="Times New Roman" w:cs="Times New Roman"/>
          <w:noProof/>
          <w:sz w:val="24"/>
          <w:szCs w:val="24"/>
          <w:lang w:eastAsia="zh-CN"/>
        </w:rPr>
      </w:pPr>
      <w:r>
        <w:rPr>
          <w:rFonts w:ascii="Times New Roman" w:eastAsia="Calibri" w:hAnsi="Times New Roman" w:cs="Times New Roman"/>
          <w:noProof/>
          <w:sz w:val="24"/>
          <w:szCs w:val="24"/>
          <w:lang w:eastAsia="zh-CN"/>
        </w:rPr>
        <w:t xml:space="preserve">Negotiations on the current Multiannual Financial Framework took too long. As a result, the launch of key financial programmes was delayed. This was more than an administrative inconvenience. It meant that projects with real potential to spur the economic recovery were postponed and vital sources of funding took longer to reach those who needed it. </w:t>
      </w:r>
    </w:p>
    <w:p w:rsidR="00C57E2E" w:rsidRDefault="00FD1F8E">
      <w:pPr>
        <w:spacing w:before="120" w:after="120" w:line="240" w:lineRule="auto"/>
        <w:jc w:val="both"/>
        <w:rPr>
          <w:rFonts w:ascii="Times New Roman" w:eastAsia="Calibri" w:hAnsi="Times New Roman" w:cs="Times New Roman"/>
          <w:noProof/>
          <w:sz w:val="24"/>
          <w:szCs w:val="24"/>
          <w:lang w:eastAsia="zh-CN"/>
        </w:rPr>
      </w:pPr>
      <w:r>
        <w:rPr>
          <w:rFonts w:ascii="Times New Roman" w:eastAsia="Calibri" w:hAnsi="Times New Roman" w:cs="Times New Roman"/>
          <w:noProof/>
          <w:sz w:val="24"/>
          <w:szCs w:val="24"/>
          <w:lang w:eastAsia="zh-CN"/>
        </w:rPr>
        <w:t xml:space="preserve">This is why it is our duty to all Europeans to approach the upcoming negotiations on the long-term EU budget with the clear objective of finding an agreement before the European Parliament elections and the Leaders’ Summit in Sibiu on 9 May 2019. </w:t>
      </w:r>
    </w:p>
    <w:p w:rsidR="00C57E2E" w:rsidRDefault="00FD1F8E">
      <w:pPr>
        <w:spacing w:before="120" w:after="120" w:line="240" w:lineRule="auto"/>
        <w:jc w:val="both"/>
        <w:rPr>
          <w:rFonts w:ascii="Times New Roman" w:eastAsia="Calibri" w:hAnsi="Times New Roman" w:cs="Times New Roman"/>
          <w:noProof/>
          <w:sz w:val="24"/>
          <w:szCs w:val="24"/>
          <w:lang w:eastAsia="zh-CN"/>
        </w:rPr>
      </w:pPr>
      <w:r>
        <w:rPr>
          <w:rFonts w:ascii="Times New Roman" w:eastAsia="Calibri" w:hAnsi="Times New Roman" w:cs="Times New Roman"/>
          <w:noProof/>
          <w:sz w:val="24"/>
          <w:szCs w:val="24"/>
          <w:lang w:eastAsia="zh-CN"/>
        </w:rPr>
        <w:t>The Commission will do everything in its power to make a swift agreement possible. We are proposing today a fair and balanced package that, if agreed, will equip the Union at 27 with a budget that delivers efficiently for all. A positive budget for a positive agenda. A modern budget for a Union that protects, empowers and defends. A budget that will prepare our Union well for the future.</w:t>
      </w:r>
    </w:p>
    <w:p w:rsidR="00C57E2E" w:rsidRDefault="00C57E2E">
      <w:pPr>
        <w:spacing w:before="120" w:after="120" w:line="240" w:lineRule="auto"/>
        <w:jc w:val="both"/>
        <w:rPr>
          <w:rFonts w:ascii="Times New Roman" w:eastAsia="Calibri" w:hAnsi="Times New Roman" w:cs="Times New Roman"/>
          <w:noProof/>
          <w:sz w:val="24"/>
          <w:szCs w:val="24"/>
          <w:lang w:eastAsia="zh-CN"/>
        </w:rPr>
        <w:sectPr w:rsidR="00C57E2E">
          <w:headerReference w:type="even" r:id="rId84"/>
          <w:headerReference w:type="default" r:id="rId85"/>
          <w:footerReference w:type="even" r:id="rId86"/>
          <w:footerReference w:type="default" r:id="rId87"/>
          <w:headerReference w:type="first" r:id="rId88"/>
          <w:footerReference w:type="first" r:id="rId89"/>
          <w:type w:val="continuous"/>
          <w:pgSz w:w="11907" w:h="16839"/>
          <w:pgMar w:top="1134" w:right="1417" w:bottom="1134" w:left="1417" w:header="709" w:footer="709" w:gutter="0"/>
          <w:cols w:space="720"/>
          <w:docGrid w:linePitch="360"/>
        </w:sectPr>
      </w:pPr>
    </w:p>
    <w:p w:rsidR="00C57E2E" w:rsidRDefault="00C57E2E">
      <w:pPr>
        <w:rPr>
          <w:rFonts w:ascii="Times New Roman" w:eastAsia="Calibri" w:hAnsi="Times New Roman" w:cs="Times New Roman"/>
          <w:noProof/>
          <w:sz w:val="24"/>
          <w:szCs w:val="24"/>
          <w:lang w:eastAsia="zh-CN"/>
        </w:rPr>
      </w:pPr>
    </w:p>
    <w:p w:rsidR="00C57E2E" w:rsidRDefault="00C57E2E">
      <w:pPr>
        <w:spacing w:before="120" w:after="120" w:line="240" w:lineRule="auto"/>
        <w:jc w:val="both"/>
        <w:rPr>
          <w:rFonts w:ascii="Times New Roman" w:eastAsia="Calibri" w:hAnsi="Times New Roman" w:cs="Times New Roman"/>
          <w:noProof/>
          <w:sz w:val="24"/>
          <w:szCs w:val="24"/>
          <w:lang w:eastAsia="zh-CN"/>
        </w:rPr>
      </w:pPr>
    </w:p>
    <w:p w:rsidR="00C57E2E" w:rsidRDefault="00C57E2E" w:rsidP="00FD1F8E">
      <w:pPr>
        <w:spacing w:before="120" w:after="120" w:line="240" w:lineRule="auto"/>
        <w:jc w:val="center"/>
        <w:rPr>
          <w:rFonts w:ascii="Times New Roman" w:eastAsia="Calibri" w:hAnsi="Times New Roman" w:cs="Times New Roman"/>
          <w:i/>
          <w:noProof/>
          <w:sz w:val="24"/>
          <w:szCs w:val="24"/>
          <w:highlight w:val="yellow"/>
          <w:lang w:eastAsia="zh-CN"/>
        </w:rPr>
      </w:pPr>
    </w:p>
    <w:p w:rsidR="00C57E2E" w:rsidRDefault="00FD1F8E" w:rsidP="00FD1F8E">
      <w:pPr>
        <w:spacing w:before="120" w:after="120" w:line="240" w:lineRule="auto"/>
        <w:jc w:val="center"/>
        <w:rPr>
          <w:rFonts w:ascii="Times New Roman" w:eastAsia="Calibri" w:hAnsi="Times New Roman" w:cs="Times New Roman"/>
          <w:noProof/>
          <w:sz w:val="24"/>
          <w:szCs w:val="24"/>
          <w:highlight w:val="yellow"/>
          <w:lang w:eastAsia="zh-CN"/>
        </w:rPr>
      </w:pPr>
      <w:r w:rsidRPr="00FD1F8E">
        <w:rPr>
          <w:noProof/>
          <w:lang w:eastAsia="en-GB"/>
        </w:rPr>
        <w:drawing>
          <wp:inline distT="0" distB="0" distL="0" distR="0" wp14:anchorId="0B48286C" wp14:editId="6A43701A">
            <wp:extent cx="5362171" cy="877824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363015" cy="8779622"/>
                    </a:xfrm>
                    <a:prstGeom prst="rect">
                      <a:avLst/>
                    </a:prstGeom>
                    <a:noFill/>
                    <a:ln>
                      <a:noFill/>
                    </a:ln>
                  </pic:spPr>
                </pic:pic>
              </a:graphicData>
            </a:graphic>
          </wp:inline>
        </w:drawing>
      </w:r>
    </w:p>
    <w:p w:rsidR="00FD1F8E" w:rsidRPr="00FD1F8E" w:rsidRDefault="00FD1F8E" w:rsidP="00FD1F8E">
      <w:pPr>
        <w:spacing w:before="120" w:after="120" w:line="240" w:lineRule="auto"/>
        <w:jc w:val="center"/>
        <w:rPr>
          <w:rFonts w:ascii="Times New Roman" w:eastAsia="Calibri" w:hAnsi="Times New Roman" w:cs="Times New Roman"/>
          <w:noProof/>
          <w:sz w:val="24"/>
          <w:szCs w:val="24"/>
          <w:highlight w:val="yellow"/>
          <w:lang w:eastAsia="zh-CN"/>
        </w:rPr>
      </w:pPr>
      <w:r w:rsidRPr="00FD1F8E">
        <w:rPr>
          <w:noProof/>
          <w:lang w:eastAsia="en-GB"/>
        </w:rPr>
        <w:drawing>
          <wp:inline distT="0" distB="0" distL="0" distR="0" wp14:anchorId="3830907A" wp14:editId="3A237BE7">
            <wp:extent cx="5541282" cy="9064486"/>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542569" cy="9066591"/>
                    </a:xfrm>
                    <a:prstGeom prst="rect">
                      <a:avLst/>
                    </a:prstGeom>
                    <a:noFill/>
                    <a:ln>
                      <a:noFill/>
                    </a:ln>
                  </pic:spPr>
                </pic:pic>
              </a:graphicData>
            </a:graphic>
          </wp:inline>
        </w:drawing>
      </w:r>
    </w:p>
    <w:sectPr w:rsidR="00FD1F8E" w:rsidRPr="00FD1F8E">
      <w:headerReference w:type="even" r:id="rId92"/>
      <w:headerReference w:type="default" r:id="rId93"/>
      <w:footerReference w:type="even" r:id="rId94"/>
      <w:footerReference w:type="default" r:id="rId95"/>
      <w:headerReference w:type="first" r:id="rId96"/>
      <w:footerReference w:type="first" r:id="rId97"/>
      <w:type w:val="continuous"/>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7E2E" w:rsidRDefault="00FD1F8E">
      <w:pPr>
        <w:spacing w:after="0" w:line="240" w:lineRule="auto"/>
      </w:pPr>
      <w:r>
        <w:separator/>
      </w:r>
    </w:p>
  </w:endnote>
  <w:endnote w:type="continuationSeparator" w:id="0">
    <w:p w:rsidR="00C57E2E" w:rsidRDefault="00FD1F8E">
      <w:pPr>
        <w:spacing w:after="0" w:line="240" w:lineRule="auto"/>
      </w:pPr>
      <w:r>
        <w:continuationSeparator/>
      </w:r>
    </w:p>
  </w:endnote>
  <w:endnote w:type="continuationNotice" w:id="1">
    <w:p w:rsidR="00C57E2E" w:rsidRDefault="00C57E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AFF" w:usb1="C0007841" w:usb2="00000009" w:usb3="00000000" w:csb0="000001FF" w:csb1="00000000"/>
  </w:font>
  <w:font w:name="EC Square Sans Pro">
    <w:panose1 w:val="020B0506040000020004"/>
    <w:charset w:val="00"/>
    <w:family w:val="swiss"/>
    <w:pitch w:val="variable"/>
    <w:sig w:usb0="A00002BF" w:usb1="5000E0F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805" w:rsidRPr="002D7805" w:rsidRDefault="002D7805" w:rsidP="002D780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805" w:rsidRPr="002D7805" w:rsidRDefault="002D7805" w:rsidP="002D7805">
    <w:pPr>
      <w:pStyle w:val="FooterCoverPage"/>
      <w:rPr>
        <w:rFonts w:ascii="Arial" w:hAnsi="Arial" w:cs="Arial"/>
        <w:b/>
        <w:sz w:val="48"/>
      </w:rPr>
    </w:pPr>
    <w:r w:rsidRPr="002D7805">
      <w:rPr>
        <w:rFonts w:ascii="Arial" w:hAnsi="Arial" w:cs="Arial"/>
        <w:b/>
        <w:sz w:val="48"/>
      </w:rPr>
      <w:t>EN</w:t>
    </w:r>
    <w:r w:rsidRPr="002D7805">
      <w:rPr>
        <w:rFonts w:ascii="Arial" w:hAnsi="Arial" w:cs="Arial"/>
        <w:b/>
        <w:sz w:val="48"/>
      </w:rPr>
      <w:tab/>
    </w:r>
    <w:r w:rsidRPr="002D7805">
      <w:rPr>
        <w:rFonts w:ascii="Arial" w:hAnsi="Arial" w:cs="Arial"/>
        <w:b/>
        <w:sz w:val="48"/>
      </w:rPr>
      <w:tab/>
    </w:r>
    <w:r w:rsidRPr="002D7805">
      <w:tab/>
    </w:r>
    <w:r w:rsidRPr="002D7805">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805" w:rsidRPr="002D7805" w:rsidRDefault="002D7805" w:rsidP="002D7805">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7E2E" w:rsidRDefault="00C57E2E">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rPr>
      <w:id w:val="1466464379"/>
      <w:docPartObj>
        <w:docPartGallery w:val="Page Numbers (Bottom of Page)"/>
        <w:docPartUnique/>
      </w:docPartObj>
    </w:sdtPr>
    <w:sdtEndPr>
      <w:rPr>
        <w:noProof/>
      </w:rPr>
    </w:sdtEndPr>
    <w:sdtContent>
      <w:p w:rsidR="00C57E2E" w:rsidRDefault="00FD1F8E">
        <w:pPr>
          <w:pStyle w:val="Footer"/>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sidR="002D7805">
          <w:rPr>
            <w:rFonts w:ascii="Times New Roman" w:hAnsi="Times New Roman"/>
            <w:noProof/>
          </w:rPr>
          <w:t>5</w:t>
        </w:r>
        <w:r>
          <w:rPr>
            <w:rFonts w:ascii="Times New Roman" w:hAnsi="Times New Roman"/>
            <w:noProof/>
          </w:rPr>
          <w:fldChar w:fldCharType="end"/>
        </w:r>
      </w:p>
    </w:sdtContent>
  </w:sdt>
  <w:p w:rsidR="00C57E2E" w:rsidRDefault="00C57E2E">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1377549"/>
      <w:docPartObj>
        <w:docPartGallery w:val="Page Numbers (Bottom of Page)"/>
        <w:docPartUnique/>
      </w:docPartObj>
    </w:sdtPr>
    <w:sdtEndPr>
      <w:rPr>
        <w:noProof/>
      </w:rPr>
    </w:sdtEndPr>
    <w:sdtContent>
      <w:p w:rsidR="00C57E2E" w:rsidRDefault="00FD1F8E">
        <w:pPr>
          <w:pStyle w:val="Footer"/>
          <w:jc w:val="center"/>
        </w:pPr>
        <w:r>
          <w:fldChar w:fldCharType="begin"/>
        </w:r>
        <w:r>
          <w:instrText xml:space="preserve"> PAGE   \* MERGEFORMAT </w:instrText>
        </w:r>
        <w:r>
          <w:fldChar w:fldCharType="separate"/>
        </w:r>
        <w:r w:rsidR="002D7805">
          <w:rPr>
            <w:noProof/>
          </w:rPr>
          <w:t>1</w:t>
        </w:r>
        <w:r>
          <w:rPr>
            <w:noProof/>
          </w:rPr>
          <w:fldChar w:fldCharType="end"/>
        </w:r>
      </w:p>
    </w:sdtContent>
  </w:sdt>
  <w:p w:rsidR="00C57E2E" w:rsidRDefault="00C57E2E">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7E2E" w:rsidRDefault="00C57E2E">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rPr>
      <w:id w:val="-863596126"/>
      <w:docPartObj>
        <w:docPartGallery w:val="Page Numbers (Bottom of Page)"/>
        <w:docPartUnique/>
      </w:docPartObj>
    </w:sdtPr>
    <w:sdtEndPr>
      <w:rPr>
        <w:noProof/>
      </w:rPr>
    </w:sdtEndPr>
    <w:sdtContent>
      <w:p w:rsidR="00C57E2E" w:rsidRDefault="00FD1F8E">
        <w:pPr>
          <w:pStyle w:val="Footer"/>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4</w:t>
        </w:r>
        <w:r>
          <w:rPr>
            <w:rFonts w:ascii="Times New Roman" w:hAnsi="Times New Roman"/>
            <w:noProof/>
          </w:rPr>
          <w:fldChar w:fldCharType="end"/>
        </w:r>
      </w:p>
    </w:sdtContent>
  </w:sdt>
  <w:p w:rsidR="00C57E2E" w:rsidRDefault="00C57E2E">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8896931"/>
      <w:docPartObj>
        <w:docPartGallery w:val="Page Numbers (Bottom of Page)"/>
        <w:docPartUnique/>
      </w:docPartObj>
    </w:sdtPr>
    <w:sdtEndPr>
      <w:rPr>
        <w:rFonts w:ascii="Times New Roman" w:hAnsi="Times New Roman" w:cs="Times New Roman"/>
        <w:noProof/>
        <w:sz w:val="24"/>
        <w:szCs w:val="24"/>
      </w:rPr>
    </w:sdtEndPr>
    <w:sdtContent>
      <w:p w:rsidR="00C57E2E" w:rsidRDefault="00FD1F8E">
        <w:pPr>
          <w:pStyle w:val="Footer"/>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2D7805">
          <w:rPr>
            <w:rFonts w:ascii="Times New Roman" w:hAnsi="Times New Roman" w:cs="Times New Roman"/>
            <w:noProof/>
            <w:sz w:val="24"/>
            <w:szCs w:val="24"/>
          </w:rPr>
          <w:t>6</w:t>
        </w:r>
        <w:r>
          <w:rPr>
            <w:rFonts w:ascii="Times New Roman" w:hAnsi="Times New Roman" w:cs="Times New Roman"/>
            <w:noProof/>
            <w:sz w:val="24"/>
            <w:szCs w:val="24"/>
          </w:rPr>
          <w:fldChar w:fldCharType="end"/>
        </w:r>
      </w:p>
    </w:sdtContent>
  </w:sdt>
  <w:p w:rsidR="00C57E2E" w:rsidRDefault="00C57E2E">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7E2E" w:rsidRDefault="00C57E2E">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rPr>
      <w:id w:val="-1592378179"/>
      <w:docPartObj>
        <w:docPartGallery w:val="Page Numbers (Bottom of Page)"/>
        <w:docPartUnique/>
      </w:docPartObj>
    </w:sdtPr>
    <w:sdtEndPr>
      <w:rPr>
        <w:noProof/>
      </w:rPr>
    </w:sdtEndPr>
    <w:sdtContent>
      <w:p w:rsidR="00C57E2E" w:rsidRDefault="00FD1F8E">
        <w:pPr>
          <w:pStyle w:val="Footer"/>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6</w:t>
        </w:r>
        <w:r>
          <w:rPr>
            <w:rFonts w:ascii="Times New Roman" w:hAnsi="Times New Roman"/>
            <w:noProof/>
          </w:rPr>
          <w:fldChar w:fldCharType="end"/>
        </w:r>
      </w:p>
    </w:sdtContent>
  </w:sdt>
  <w:p w:rsidR="00C57E2E" w:rsidRDefault="00C57E2E">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7E2E" w:rsidRDefault="00C57E2E">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7E2E" w:rsidRDefault="00C57E2E">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0120733"/>
      <w:docPartObj>
        <w:docPartGallery w:val="Page Numbers (Bottom of Page)"/>
        <w:docPartUnique/>
      </w:docPartObj>
    </w:sdtPr>
    <w:sdtEndPr>
      <w:rPr>
        <w:noProof/>
      </w:rPr>
    </w:sdtEndPr>
    <w:sdtContent>
      <w:p w:rsidR="00C57E2E" w:rsidRDefault="00FD1F8E">
        <w:pPr>
          <w:pStyle w:val="Footer"/>
          <w:jc w:val="cent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2D7805">
          <w:rPr>
            <w:rFonts w:ascii="Times New Roman" w:hAnsi="Times New Roman" w:cs="Times New Roman"/>
            <w:noProof/>
            <w:sz w:val="24"/>
            <w:szCs w:val="24"/>
          </w:rPr>
          <w:t>28</w:t>
        </w:r>
        <w:r>
          <w:rPr>
            <w:rFonts w:ascii="Times New Roman" w:hAnsi="Times New Roman" w:cs="Times New Roman"/>
            <w:noProof/>
            <w:sz w:val="24"/>
            <w:szCs w:val="24"/>
          </w:rPr>
          <w:fldChar w:fldCharType="end"/>
        </w:r>
      </w:p>
    </w:sdtContent>
  </w:sdt>
  <w:p w:rsidR="00C57E2E" w:rsidRDefault="00C57E2E">
    <w:pPr>
      <w:pStyle w:val="Foo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7E2E" w:rsidRDefault="00C57E2E">
    <w:pPr>
      <w:pStyle w:val="Foote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7E2E" w:rsidRDefault="00C57E2E">
    <w:pPr>
      <w:pStyle w:val="Foote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2854523"/>
      <w:docPartObj>
        <w:docPartGallery w:val="Page Numbers (Bottom of Page)"/>
        <w:docPartUnique/>
      </w:docPartObj>
    </w:sdtPr>
    <w:sdtEndPr>
      <w:rPr>
        <w:noProof/>
      </w:rPr>
    </w:sdtEndPr>
    <w:sdtContent>
      <w:p w:rsidR="00C57E2E" w:rsidRDefault="00FD1F8E">
        <w:pPr>
          <w:pStyle w:val="Footer"/>
          <w:jc w:val="cent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2D7805">
          <w:rPr>
            <w:rFonts w:ascii="Times New Roman" w:hAnsi="Times New Roman" w:cs="Times New Roman"/>
            <w:noProof/>
            <w:sz w:val="24"/>
            <w:szCs w:val="24"/>
          </w:rPr>
          <w:t>30</w:t>
        </w:r>
        <w:r>
          <w:rPr>
            <w:rFonts w:ascii="Times New Roman" w:hAnsi="Times New Roman" w:cs="Times New Roman"/>
            <w:noProof/>
            <w:sz w:val="24"/>
            <w:szCs w:val="24"/>
          </w:rPr>
          <w:fldChar w:fldCharType="end"/>
        </w:r>
      </w:p>
    </w:sdtContent>
  </w:sdt>
  <w:p w:rsidR="00C57E2E" w:rsidRDefault="00C57E2E">
    <w:pPr>
      <w:pStyle w:val="Foote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7E2E" w:rsidRDefault="00C57E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7E2E" w:rsidRDefault="00FD1F8E">
      <w:pPr>
        <w:spacing w:after="0" w:line="240" w:lineRule="auto"/>
      </w:pPr>
      <w:r>
        <w:separator/>
      </w:r>
    </w:p>
  </w:footnote>
  <w:footnote w:type="continuationSeparator" w:id="0">
    <w:p w:rsidR="00C57E2E" w:rsidRDefault="00FD1F8E">
      <w:pPr>
        <w:spacing w:after="0" w:line="240" w:lineRule="auto"/>
      </w:pPr>
      <w:r>
        <w:continuationSeparator/>
      </w:r>
    </w:p>
  </w:footnote>
  <w:footnote w:type="continuationNotice" w:id="1">
    <w:p w:rsidR="00C57E2E" w:rsidRDefault="00C57E2E">
      <w:pPr>
        <w:spacing w:after="0" w:line="240" w:lineRule="auto"/>
      </w:pPr>
    </w:p>
  </w:footnote>
  <w:footnote w:id="2">
    <w:p w:rsidR="00C57E2E" w:rsidRDefault="00FD1F8E">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ab/>
        <w:t xml:space="preserve">State of the Union Address 2016: </w:t>
      </w:r>
      <w:r>
        <w:rPr>
          <w:rFonts w:ascii="Times New Roman" w:eastAsia="Times New Roman" w:hAnsi="Times New Roman"/>
        </w:rPr>
        <w:t>“</w:t>
      </w:r>
      <w:r>
        <w:rPr>
          <w:rFonts w:ascii="Times New Roman" w:hAnsi="Times New Roman"/>
        </w:rPr>
        <w:t>Towards a better Europe – a Europe that protects, empowers and defends</w:t>
      </w:r>
      <w:r>
        <w:rPr>
          <w:rFonts w:ascii="Times New Roman" w:hAnsi="Times New Roman"/>
          <w:bCs/>
        </w:rPr>
        <w:t>”</w:t>
      </w:r>
      <w:r>
        <w:rPr>
          <w:rFonts w:ascii="Times New Roman" w:hAnsi="Times New Roman"/>
        </w:rPr>
        <w:t>.</w:t>
      </w:r>
    </w:p>
  </w:footnote>
  <w:footnote w:id="3">
    <w:p w:rsidR="00C57E2E" w:rsidRDefault="00FD1F8E">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ab/>
        <w:t xml:space="preserve">State of the Union Address 2017: </w:t>
      </w:r>
      <w:r>
        <w:rPr>
          <w:rFonts w:ascii="Times New Roman" w:eastAsia="Times New Roman" w:hAnsi="Times New Roman"/>
        </w:rPr>
        <w:t>“</w:t>
      </w:r>
      <w:r>
        <w:rPr>
          <w:rFonts w:ascii="Times New Roman" w:hAnsi="Times New Roman"/>
        </w:rPr>
        <w:t>Catching the wind in our sails</w:t>
      </w:r>
      <w:r>
        <w:rPr>
          <w:rFonts w:ascii="Times New Roman" w:hAnsi="Times New Roman"/>
          <w:bCs/>
        </w:rPr>
        <w:t>”</w:t>
      </w:r>
      <w:r>
        <w:rPr>
          <w:rFonts w:ascii="Times New Roman" w:hAnsi="Times New Roman"/>
        </w:rPr>
        <w:t>.</w:t>
      </w:r>
    </w:p>
  </w:footnote>
  <w:footnote w:id="4">
    <w:p w:rsidR="00C57E2E" w:rsidRDefault="00FD1F8E">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ab/>
        <w:t>COM(2018) 98.</w:t>
      </w:r>
    </w:p>
  </w:footnote>
  <w:footnote w:id="5">
    <w:p w:rsidR="00C57E2E" w:rsidRDefault="00FD1F8E">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ab/>
      </w:r>
      <w:r>
        <w:rPr>
          <w:rFonts w:ascii="Times New Roman" w:hAnsi="Times New Roman"/>
          <w:bCs/>
        </w:rPr>
        <w:t xml:space="preserve">European Parliament Resolutions of 14 March 2018 on </w:t>
      </w:r>
      <w:r>
        <w:rPr>
          <w:rFonts w:ascii="Times New Roman" w:eastAsia="Times New Roman" w:hAnsi="Times New Roman"/>
        </w:rPr>
        <w:t>“</w:t>
      </w:r>
      <w:r>
        <w:rPr>
          <w:rFonts w:ascii="Times New Roman" w:hAnsi="Times New Roman"/>
          <w:bCs/>
        </w:rPr>
        <w:t>The next Multiannual Financial Framework: Preparing the Parliament’s position on the Multiannual Financial Framework post-2020 (2017/2052(INI))” and on the “Reform of the European Union’s system of own resources (2017/2053(INI))”.</w:t>
      </w:r>
    </w:p>
  </w:footnote>
  <w:footnote w:id="6">
    <w:p w:rsidR="00C57E2E" w:rsidRDefault="00FD1F8E">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ab/>
        <w:t>COM(2017) 2025.</w:t>
      </w:r>
    </w:p>
  </w:footnote>
  <w:footnote w:id="7">
    <w:p w:rsidR="00C57E2E" w:rsidRDefault="00FD1F8E">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ab/>
        <w:t xml:space="preserve">The Commission will adopt at the end of the year a Reflection Paper </w:t>
      </w:r>
      <w:r>
        <w:rPr>
          <w:rFonts w:ascii="Times New Roman" w:eastAsia="Times New Roman" w:hAnsi="Times New Roman"/>
        </w:rPr>
        <w:t>“</w:t>
      </w:r>
      <w:r>
        <w:rPr>
          <w:rFonts w:ascii="Times New Roman" w:hAnsi="Times New Roman"/>
        </w:rPr>
        <w:t>Towards a Sustainable Europe by 2030, on the follow-up to the UN Sustainable Development Goals, including on the Paris Agreement on Climate Change</w:t>
      </w:r>
      <w:r>
        <w:rPr>
          <w:rFonts w:ascii="Times New Roman" w:eastAsia="Times New Roman" w:hAnsi="Times New Roman"/>
        </w:rPr>
        <w:t xml:space="preserve">” to address possible ways </w:t>
      </w:r>
      <w:r>
        <w:rPr>
          <w:rFonts w:ascii="Times New Roman" w:hAnsi="Times New Roman"/>
        </w:rPr>
        <w:t xml:space="preserve">on how to integrate the Sustainable Development Goals further in EU policy making. </w:t>
      </w:r>
    </w:p>
  </w:footnote>
  <w:footnote w:id="8">
    <w:p w:rsidR="00C57E2E" w:rsidRDefault="00FD1F8E">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ab/>
        <w:t xml:space="preserve">See the accompanying Staff Working Document SWD (2018) 171. </w:t>
      </w:r>
    </w:p>
  </w:footnote>
  <w:footnote w:id="9">
    <w:p w:rsidR="00C57E2E" w:rsidRDefault="00FD1F8E">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ab/>
        <w:t xml:space="preserve">See also SWD (2018) 171, page 7. </w:t>
      </w:r>
    </w:p>
  </w:footnote>
  <w:footnote w:id="10">
    <w:p w:rsidR="00C57E2E" w:rsidRDefault="00FD1F8E">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ab/>
      </w:r>
      <w:r>
        <w:rPr>
          <w:rFonts w:ascii="Times New Roman" w:hAnsi="Times New Roman"/>
          <w:bCs/>
        </w:rPr>
        <w:t>I</w:t>
      </w:r>
      <w:r>
        <w:rPr>
          <w:rFonts w:ascii="Times New Roman" w:hAnsi="Times New Roman"/>
        </w:rPr>
        <w:t>n line with the recommendations of the High Level Group of Independent Experts on Monitoring Simplification for Beneficiaries of the European Structural and Investment Funds, the recommendations of the European Court of Auditors and the Committee of the Regions, as well as of the European Parliament</w:t>
      </w:r>
      <w:r>
        <w:rPr>
          <w:rFonts w:ascii="Times New Roman" w:hAnsi="Times New Roman"/>
          <w:bCs/>
        </w:rPr>
        <w:t>.</w:t>
      </w:r>
    </w:p>
  </w:footnote>
  <w:footnote w:id="11">
    <w:p w:rsidR="00C57E2E" w:rsidRDefault="00FD1F8E">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ab/>
        <w:t>Under reverse qualified majority voting, the Commission</w:t>
      </w:r>
      <w:r>
        <w:rPr>
          <w:rFonts w:ascii="Times New Roman" w:eastAsia="Times New Roman" w:hAnsi="Times New Roman"/>
        </w:rPr>
        <w:t>’</w:t>
      </w:r>
      <w:r>
        <w:rPr>
          <w:rFonts w:ascii="Times New Roman" w:hAnsi="Times New Roman"/>
        </w:rPr>
        <w:t>s proposal is deemed to be adopted by the Council unless it decides by qualified majority to reject the Commission's proposal.</w:t>
      </w:r>
    </w:p>
  </w:footnote>
  <w:footnote w:id="12">
    <w:p w:rsidR="00C57E2E" w:rsidRDefault="00FD1F8E">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ab/>
        <w:t>See the report on “Investing in the European Future we want – Report of the independent High Level Group on maximising the impact of EU Research and Innovation Programmes”.</w:t>
      </w:r>
    </w:p>
  </w:footnote>
  <w:footnote w:id="13">
    <w:p w:rsidR="00C57E2E" w:rsidRDefault="00FD1F8E">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ab/>
        <w:t xml:space="preserve">Unless indicated otherwise, amounts presented in this Communication are in current prices. </w:t>
      </w:r>
      <w:r>
        <w:rPr>
          <w:rFonts w:ascii="Times New Roman" w:hAnsi="Times New Roman"/>
          <w:color w:val="404040"/>
          <w:lang w:val="en"/>
        </w:rPr>
        <w:t>Figures expressed in current prices include the effect of inflation. They are calculated using a 2% annual inflation adjustment.</w:t>
      </w:r>
    </w:p>
  </w:footnote>
  <w:footnote w:id="14">
    <w:p w:rsidR="00C57E2E" w:rsidRDefault="00FD1F8E">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ab/>
        <w:t xml:space="preserve">Cohesion Policy is delivered through three main funds, the European Fund for Regional Development, the European Social Fund and the Cohesion Fund. </w:t>
      </w:r>
    </w:p>
  </w:footnote>
  <w:footnote w:id="15">
    <w:p w:rsidR="00C57E2E" w:rsidRDefault="00FD1F8E">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ab/>
        <w:t>COM(2017) 822.</w:t>
      </w:r>
    </w:p>
  </w:footnote>
  <w:footnote w:id="16">
    <w:p w:rsidR="00C57E2E" w:rsidRDefault="00FD1F8E">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ab/>
        <w:t>In addition, an amount of EUR 10 billion will be foreseen in Horizon Europe to support research and innovation in food, agriculture, rural development and the bioeconomy.</w:t>
      </w:r>
    </w:p>
  </w:footnote>
  <w:footnote w:id="17">
    <w:p w:rsidR="00C57E2E" w:rsidRDefault="00FD1F8E">
      <w:pPr>
        <w:pStyle w:val="FootnoteText"/>
        <w:ind w:left="284" w:hanging="284"/>
        <w:jc w:val="both"/>
        <w:rPr>
          <w:rFonts w:ascii="Times New Roman" w:hAnsi="Times New Roman"/>
          <w:lang w:eastAsia="en-US"/>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ab/>
        <w:t xml:space="preserve">The Commission proposal for the integration of the European Development Fund is among the elements requiring an increase of the Own Resources ceiling. It will in addition be essential that the rules governing the Neighbourhood, Development and International Cooperation Instrument include similar flexibility provisions to those in place for the current European Development Fund. </w:t>
      </w:r>
    </w:p>
  </w:footnote>
  <w:footnote w:id="18">
    <w:p w:rsidR="00C57E2E" w:rsidRDefault="00FD1F8E">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ab/>
      </w:r>
      <w:r>
        <w:rPr>
          <w:rFonts w:ascii="Times New Roman" w:hAnsi="Times New Roman"/>
          <w:noProof/>
        </w:rPr>
        <w:t xml:space="preserve">These reforms included a two-year salary freeze accompanied by an increase of working time to 40 hours a week without compensation, the creation of a more moderate salary scale for secretarial and clerical jobs, and the reduction of annual leave. The reform also substantially affected pension entitlements by means of a reduction in end-of-career salaries, a higher retirement age and reduction of the pension accrual rate. </w:t>
      </w:r>
    </w:p>
  </w:footnote>
  <w:footnote w:id="19">
    <w:p w:rsidR="00C57E2E" w:rsidRDefault="00FD1F8E">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ab/>
        <w:t xml:space="preserve">In the framework of the mid-term review of the Multiannual Financial Framework in 2023, the Commission will reflect on the feasibility of the creation of a capital-based pension fund for EU staff.  </w:t>
      </w:r>
    </w:p>
  </w:footnote>
  <w:footnote w:id="20">
    <w:p w:rsidR="00C57E2E" w:rsidRDefault="00FD1F8E">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ab/>
      </w:r>
      <w:r>
        <w:rPr>
          <w:rFonts w:ascii="Times New Roman" w:hAnsi="Times New Roman"/>
          <w:noProof/>
        </w:rPr>
        <w:t>COM(2018) 98.</w:t>
      </w:r>
    </w:p>
  </w:footnote>
  <w:footnote w:id="21">
    <w:p w:rsidR="00C57E2E" w:rsidRDefault="00FD1F8E">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ab/>
        <w:t xml:space="preserve">The European Development Fund corresponds to around 0.03% of the EU-27 gross national income. </w:t>
      </w:r>
    </w:p>
  </w:footnote>
  <w:footnote w:id="22">
    <w:p w:rsidR="00C57E2E" w:rsidRDefault="00FD1F8E">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ab/>
        <w:t xml:space="preserve">European Parliament Resolution of 14 March 2018 on “The next Multiannual Financial Framework: Preparing the Parliament’s position on the Multiannual Financial Framework post-2020”, point 23. </w:t>
      </w:r>
    </w:p>
  </w:footnote>
  <w:footnote w:id="23">
    <w:p w:rsidR="00C57E2E" w:rsidRDefault="00FD1F8E">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ab/>
      </w:r>
      <w:r>
        <w:rPr>
          <w:rFonts w:ascii="Times New Roman" w:eastAsia="EC Square Sans Pro" w:hAnsi="Times New Roman"/>
          <w:noProof/>
          <w:lang w:eastAsia="en-GB"/>
        </w:rPr>
        <w:t>EUR</w:t>
      </w:r>
      <w:r>
        <w:rPr>
          <w:rFonts w:ascii="Times New Roman" w:hAnsi="Times New Roman"/>
          <w:lang w:eastAsia="en-GB"/>
        </w:rPr>
        <w:t> 1,127 </w:t>
      </w:r>
      <w:r>
        <w:rPr>
          <w:rFonts w:ascii="Times New Roman" w:eastAsia="EC Square Sans Pro" w:hAnsi="Times New Roman"/>
          <w:noProof/>
          <w:lang w:eastAsia="en-GB"/>
        </w:rPr>
        <w:t>billion in current prices</w:t>
      </w:r>
      <w:r>
        <w:rPr>
          <w:rFonts w:ascii="Times New Roman" w:hAnsi="Times New Roman"/>
        </w:rPr>
        <w:t xml:space="preserve">. </w:t>
      </w:r>
    </w:p>
  </w:footnote>
  <w:footnote w:id="24">
    <w:p w:rsidR="00C57E2E" w:rsidRDefault="00FD1F8E">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ab/>
        <w:t>See the report on “Future financing of the EU” presented in January 2017 by the High Level Group set up jointly by the European Parliament, the Council and the European Commission and chaired by Mario Monti.</w:t>
      </w:r>
    </w:p>
  </w:footnote>
  <w:footnote w:id="25">
    <w:p w:rsidR="00C57E2E" w:rsidRDefault="00FD1F8E">
      <w:pPr>
        <w:spacing w:after="0" w:line="240" w:lineRule="auto"/>
        <w:ind w:left="284" w:hanging="284"/>
        <w:jc w:val="both"/>
      </w:pPr>
      <w:r>
        <w:rPr>
          <w:rStyle w:val="FootnoteReference"/>
          <w:rFonts w:ascii="Times New Roman" w:hAnsi="Times New Roman" w:cs="Times New Roman"/>
        </w:rPr>
        <w:footnoteRef/>
      </w:r>
      <w:r>
        <w:rPr>
          <w:rFonts w:ascii="Times New Roman" w:hAnsi="Times New Roman" w:cs="Times New Roman"/>
          <w:sz w:val="20"/>
          <w:szCs w:val="20"/>
        </w:rPr>
        <w:t xml:space="preserve"> </w:t>
      </w:r>
      <w:r>
        <w:rPr>
          <w:rFonts w:ascii="Times New Roman" w:hAnsi="Times New Roman" w:cs="Times New Roman"/>
          <w:sz w:val="20"/>
          <w:szCs w:val="20"/>
        </w:rPr>
        <w:tab/>
        <w:t>Member States with specific challenges with respect to customs control will be able to benefit from a strengthened CUSTOMS programme. Furthermore, the Integrated Border Management Fund, specifically with the new Customs Control Equipment component, will help national customs to procure equipment. Finally, the Structural Reform Support Programme will provide assistance in the field of improving administrative capacity of customs.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805" w:rsidRPr="002D7805" w:rsidRDefault="002D7805" w:rsidP="002D78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805" w:rsidRPr="002D7805" w:rsidRDefault="002D7805" w:rsidP="002D7805">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7805" w:rsidRPr="002D7805" w:rsidRDefault="002D7805" w:rsidP="002D7805">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7E2E" w:rsidRDefault="00C57E2E">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7E2E" w:rsidRDefault="00C57E2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7E2E" w:rsidRDefault="00C57E2E">
    <w:pPr>
      <w:pStyle w:val="Header"/>
      <w:jc w:val="center"/>
      <w:rPr>
        <w:rFonts w:ascii="Times New Roman" w:hAnsi="Times New Roman" w:cs="Times New Roman"/>
        <w:b/>
        <w:sz w:val="24"/>
        <w:szCs w:val="24"/>
        <w:lang w:val="de-DE"/>
      </w:rPr>
    </w:pPr>
  </w:p>
  <w:p w:rsidR="00C57E2E" w:rsidRDefault="00C57E2E">
    <w:pPr>
      <w:pStyle w:val="Header"/>
      <w:jc w:val="cent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7E2E" w:rsidRDefault="00C57E2E">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7E2E" w:rsidRDefault="00C57E2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7E2E" w:rsidRDefault="00C57E2E">
    <w:pPr>
      <w:pStyle w:val="Header"/>
      <w:jc w:val="center"/>
      <w:rPr>
        <w:rFonts w:ascii="Times New Roman" w:hAnsi="Times New Roman" w:cs="Times New Roman"/>
        <w:b/>
        <w:sz w:val="24"/>
        <w:szCs w:val="24"/>
        <w:lang w:val="de-DE"/>
      </w:rPr>
    </w:pPr>
  </w:p>
  <w:p w:rsidR="00C57E2E" w:rsidRDefault="00C57E2E">
    <w:pPr>
      <w:pStyle w:val="Header"/>
      <w:jc w:val="cent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7E2E" w:rsidRDefault="00C57E2E">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7E2E" w:rsidRDefault="00C57E2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7E2E" w:rsidRDefault="00C57E2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7E2E" w:rsidRDefault="00C57E2E">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7E2E" w:rsidRDefault="00C57E2E">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7E2E" w:rsidRDefault="00C57E2E">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7E2E" w:rsidRDefault="00C57E2E">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7E2E" w:rsidRDefault="00FD1F8E">
    <w:pPr>
      <w:spacing w:before="120" w:after="120" w:line="240" w:lineRule="auto"/>
      <w:jc w:val="center"/>
      <w:rPr>
        <w:rFonts w:ascii="Times New Roman" w:eastAsia="Calibri" w:hAnsi="Times New Roman" w:cs="Arial"/>
        <w:i/>
        <w:sz w:val="24"/>
        <w:szCs w:val="24"/>
        <w:lang w:eastAsia="zh-CN"/>
      </w:rPr>
    </w:pPr>
    <w:r>
      <w:rPr>
        <w:rFonts w:ascii="Times New Roman" w:eastAsia="Times New Roman" w:hAnsi="Times New Roman" w:cs="Times New Roman"/>
        <w:b/>
        <w:i/>
        <w:sz w:val="24"/>
        <w:szCs w:val="24"/>
      </w:rPr>
      <w:t>O</w:t>
    </w:r>
    <w:r>
      <w:rPr>
        <w:rFonts w:ascii="Times New Roman" w:eastAsia="Calibri" w:hAnsi="Times New Roman" w:cs="Arial"/>
        <w:b/>
        <w:i/>
        <w:sz w:val="24"/>
        <w:szCs w:val="24"/>
        <w:lang w:eastAsia="zh-CN"/>
      </w:rPr>
      <w:t xml:space="preserve">verall levels of commitments per programme for the whole duration </w:t>
    </w:r>
    <w:r>
      <w:rPr>
        <w:rFonts w:ascii="Times New Roman" w:eastAsia="Calibri" w:hAnsi="Times New Roman" w:cs="Arial"/>
        <w:b/>
        <w:i/>
        <w:sz w:val="24"/>
        <w:szCs w:val="24"/>
        <w:lang w:eastAsia="zh-CN"/>
      </w:rPr>
      <w:br/>
      <w:t>of the Multiannual Financial Framework</w:t>
    </w:r>
    <w:r>
      <w:rPr>
        <w:rFonts w:ascii="Times New Roman" w:eastAsia="Calibri" w:hAnsi="Times New Roman" w:cs="Arial"/>
        <w:i/>
        <w:sz w:val="24"/>
        <w:szCs w:val="24"/>
        <w:lang w:eastAsia="zh-CN"/>
      </w:rPr>
      <w:t xml:space="preserve"> </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7E2E" w:rsidRDefault="00C57E2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3pt;height:10.3pt" o:bullet="t">
        <v:imagedata r:id="rId1" o:title="bullet_2"/>
      </v:shape>
    </w:pict>
  </w:numPicBullet>
  <w:numPicBullet w:numPicBulletId="1">
    <w:pict>
      <v:shape id="_x0000_i1027" type="#_x0000_t75" style="width:9.35pt;height:9.35pt" o:bullet="t">
        <v:imagedata r:id="rId2" o:title="bullet__-01"/>
      </v:shape>
    </w:pict>
  </w:numPicBullet>
  <w:numPicBullet w:numPicBulletId="2">
    <w:pict>
      <v:shape id="_x0000_i1028" type="#_x0000_t75" style="width:9.35pt;height:9.35pt" o:bullet="t">
        <v:imagedata r:id="rId3" o:title="bullet__-02"/>
      </v:shape>
    </w:pict>
  </w:numPicBullet>
  <w:numPicBullet w:numPicBulletId="3">
    <w:pict>
      <v:shape id="_x0000_i1029" type="#_x0000_t75" style="width:9.35pt;height:9.35pt" o:bullet="t">
        <v:imagedata r:id="rId4" o:title="bullet__-03"/>
      </v:shape>
    </w:pict>
  </w:numPicBullet>
  <w:numPicBullet w:numPicBulletId="4">
    <w:pict>
      <v:shape id="_x0000_i1030" type="#_x0000_t75" style="width:9.35pt;height:9.35pt" o:bullet="t">
        <v:imagedata r:id="rId5" o:title="bullet__-04"/>
      </v:shape>
    </w:pict>
  </w:numPicBullet>
  <w:numPicBullet w:numPicBulletId="5">
    <w:pict>
      <v:shape id="_x0000_i1031" type="#_x0000_t75" style="width:9.35pt;height:9.35pt" o:bullet="t">
        <v:imagedata r:id="rId6" o:title="bullet__-06"/>
      </v:shape>
    </w:pict>
  </w:numPicBullet>
  <w:numPicBullet w:numPicBulletId="6">
    <w:pict>
      <v:shape id="_x0000_i1032" type="#_x0000_t75" style="width:9.35pt;height:9.35pt" o:bullet="t">
        <v:imagedata r:id="rId7" o:title="bullet_red-08"/>
      </v:shape>
    </w:pict>
  </w:numPicBullet>
  <w:numPicBullet w:numPicBulletId="7">
    <w:pict>
      <v:shape id="_x0000_i1033" type="#_x0000_t75" style="width:9.35pt;height:9.35pt" o:bullet="t">
        <v:imagedata r:id="rId8" o:title="bullets_grey-09"/>
      </v:shape>
    </w:pict>
  </w:numPicBullet>
  <w:abstractNum w:abstractNumId="0">
    <w:nsid w:val="01E011AD"/>
    <w:multiLevelType w:val="hybridMultilevel"/>
    <w:tmpl w:val="8EB40720"/>
    <w:lvl w:ilvl="0" w:tplc="F96E87BC">
      <w:start w:val="1"/>
      <w:numFmt w:val="decimal"/>
      <w:lvlText w:val="%1. "/>
      <w:lvlJc w:val="left"/>
      <w:pPr>
        <w:ind w:left="360" w:hanging="360"/>
      </w:pPr>
      <w:rPr>
        <w:rFonts w:hint="default"/>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024820CA"/>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2F821F0"/>
    <w:multiLevelType w:val="multilevel"/>
    <w:tmpl w:val="70DC0966"/>
    <w:lvl w:ilvl="0">
      <w:start w:val="5"/>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0307527D"/>
    <w:multiLevelType w:val="hybridMultilevel"/>
    <w:tmpl w:val="97B0D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4902C0F"/>
    <w:multiLevelType w:val="multilevel"/>
    <w:tmpl w:val="D06659B6"/>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nsid w:val="071030E9"/>
    <w:multiLevelType w:val="hybridMultilevel"/>
    <w:tmpl w:val="133AE182"/>
    <w:lvl w:ilvl="0" w:tplc="F398C71C">
      <w:start w:val="1"/>
      <w:numFmt w:val="bullet"/>
      <w:lvlText w:val=""/>
      <w:lvlPicBulletId w:val="0"/>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BB30E58"/>
    <w:multiLevelType w:val="hybridMultilevel"/>
    <w:tmpl w:val="ED880B4A"/>
    <w:lvl w:ilvl="0" w:tplc="F398C7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C637025"/>
    <w:multiLevelType w:val="hybridMultilevel"/>
    <w:tmpl w:val="1DCC86D8"/>
    <w:lvl w:ilvl="0" w:tplc="F398C7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0CF00561"/>
    <w:multiLevelType w:val="multilevel"/>
    <w:tmpl w:val="44223D98"/>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0F172545"/>
    <w:multiLevelType w:val="multilevel"/>
    <w:tmpl w:val="E9421E98"/>
    <w:lvl w:ilvl="0">
      <w:start w:val="3"/>
      <w:numFmt w:val="upperRoman"/>
      <w:lvlText w:val="%1."/>
      <w:lvlJc w:val="right"/>
      <w:pPr>
        <w:tabs>
          <w:tab w:val="num" w:pos="1570"/>
        </w:tabs>
        <w:ind w:left="1570" w:hanging="850"/>
      </w:pPr>
      <w:rPr>
        <w:rFonts w:hint="default"/>
        <w:b/>
      </w:rPr>
    </w:lvl>
    <w:lvl w:ilvl="1">
      <w:start w:val="1"/>
      <w:numFmt w:val="decimal"/>
      <w:lvlText w:val="%1.%2."/>
      <w:lvlJc w:val="left"/>
      <w:pPr>
        <w:tabs>
          <w:tab w:val="num" w:pos="3696"/>
        </w:tabs>
        <w:ind w:left="3696" w:hanging="850"/>
      </w:pPr>
      <w:rPr>
        <w:rFonts w:hint="default"/>
      </w:rPr>
    </w:lvl>
    <w:lvl w:ilvl="2">
      <w:start w:val="1"/>
      <w:numFmt w:val="decimal"/>
      <w:lvlText w:val="%1.%2.%3."/>
      <w:lvlJc w:val="left"/>
      <w:pPr>
        <w:tabs>
          <w:tab w:val="num" w:pos="1570"/>
        </w:tabs>
        <w:ind w:left="1570" w:hanging="850"/>
      </w:pPr>
      <w:rPr>
        <w:rFonts w:hint="default"/>
      </w:rPr>
    </w:lvl>
    <w:lvl w:ilvl="3">
      <w:start w:val="1"/>
      <w:numFmt w:val="decimal"/>
      <w:lvlText w:val="%1.%2.%3.%4."/>
      <w:lvlJc w:val="left"/>
      <w:pPr>
        <w:tabs>
          <w:tab w:val="num" w:pos="1570"/>
        </w:tabs>
        <w:ind w:left="1570" w:hanging="85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0">
    <w:nsid w:val="0F77728E"/>
    <w:multiLevelType w:val="hybridMultilevel"/>
    <w:tmpl w:val="EF08B24C"/>
    <w:lvl w:ilvl="0" w:tplc="F398C7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0FCA70BA"/>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123C4029"/>
    <w:multiLevelType w:val="hybridMultilevel"/>
    <w:tmpl w:val="2A0EA7DA"/>
    <w:lvl w:ilvl="0" w:tplc="F398C7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505052B"/>
    <w:multiLevelType w:val="multilevel"/>
    <w:tmpl w:val="44223D98"/>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nsid w:val="163B0D85"/>
    <w:multiLevelType w:val="hybridMultilevel"/>
    <w:tmpl w:val="CF78B9BA"/>
    <w:lvl w:ilvl="0" w:tplc="B380C970">
      <w:start w:val="1"/>
      <w:numFmt w:val="bullet"/>
      <w:lvlText w:val=""/>
      <w:lvlPicBulletId w:val="3"/>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6">
    <w:nsid w:val="1BE66E10"/>
    <w:multiLevelType w:val="hybridMultilevel"/>
    <w:tmpl w:val="670A4216"/>
    <w:lvl w:ilvl="0" w:tplc="F398C7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1D5B6629"/>
    <w:multiLevelType w:val="hybridMultilevel"/>
    <w:tmpl w:val="0ADCE766"/>
    <w:lvl w:ilvl="0" w:tplc="563E03C4">
      <w:start w:val="1"/>
      <w:numFmt w:val="decimal"/>
      <w:lvlText w:val="%1)"/>
      <w:lvlJc w:val="left"/>
      <w:pPr>
        <w:ind w:left="890" w:hanging="360"/>
      </w:pPr>
      <w:rPr>
        <w:rFonts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8">
    <w:nsid w:val="1DDB02E7"/>
    <w:multiLevelType w:val="multilevel"/>
    <w:tmpl w:val="79B21DF2"/>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nsid w:val="1E04263E"/>
    <w:multiLevelType w:val="multilevel"/>
    <w:tmpl w:val="BD5283AC"/>
    <w:lvl w:ilvl="0">
      <w:start w:val="1"/>
      <w:numFmt w:val="bullet"/>
      <w:lvlText w:val=""/>
      <w:lvlPicBulletId w:val="0"/>
      <w:lvlJc w:val="left"/>
      <w:pPr>
        <w:tabs>
          <w:tab w:val="num" w:pos="850"/>
        </w:tabs>
        <w:ind w:left="850" w:hanging="850"/>
      </w:pPr>
      <w:rPr>
        <w:rFonts w:ascii="Symbol" w:hAnsi="Symbol" w:hint="default"/>
        <w:b/>
        <w:color w:val="auto"/>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nsid w:val="1F4E2208"/>
    <w:multiLevelType w:val="hybridMultilevel"/>
    <w:tmpl w:val="9E78062E"/>
    <w:lvl w:ilvl="0" w:tplc="F398C71C">
      <w:start w:val="1"/>
      <w:numFmt w:val="bullet"/>
      <w:lvlText w:val=""/>
      <w:lvlPicBulletId w:val="0"/>
      <w:lvlJc w:val="left"/>
      <w:pPr>
        <w:ind w:left="786" w:hanging="360"/>
      </w:pPr>
      <w:rPr>
        <w:rFonts w:ascii="Symbol" w:hAnsi="Symbol" w:hint="default"/>
        <w:color w:val="auto"/>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1">
    <w:nsid w:val="1FD31992"/>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nsid w:val="20AE5999"/>
    <w:multiLevelType w:val="multilevel"/>
    <w:tmpl w:val="44223D98"/>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nsid w:val="20AF0A4E"/>
    <w:multiLevelType w:val="hybridMultilevel"/>
    <w:tmpl w:val="274CEA7A"/>
    <w:lvl w:ilvl="0" w:tplc="F398C71C">
      <w:start w:val="1"/>
      <w:numFmt w:val="bullet"/>
      <w:lvlText w:val=""/>
      <w:lvlPicBulletId w:val="0"/>
      <w:lvlJc w:val="left"/>
      <w:pPr>
        <w:ind w:left="1440" w:hanging="72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nsid w:val="21237AEF"/>
    <w:multiLevelType w:val="hybridMultilevel"/>
    <w:tmpl w:val="E1E6C6A8"/>
    <w:lvl w:ilvl="0" w:tplc="F398C71C">
      <w:start w:val="1"/>
      <w:numFmt w:val="bullet"/>
      <w:lvlText w:val=""/>
      <w:lvlPicBulletId w:val="0"/>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nsid w:val="22BB17C5"/>
    <w:multiLevelType w:val="multilevel"/>
    <w:tmpl w:val="44223D98"/>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nsid w:val="26176AAB"/>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nsid w:val="27E239C6"/>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nsid w:val="29670ED8"/>
    <w:multiLevelType w:val="hybridMultilevel"/>
    <w:tmpl w:val="C2FA8572"/>
    <w:lvl w:ilvl="0" w:tplc="8BFA8348">
      <w:start w:val="1"/>
      <w:numFmt w:val="bullet"/>
      <w:lvlText w:val=""/>
      <w:lvlPicBulletId w:val="7"/>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29C7635C"/>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nsid w:val="2AB47C82"/>
    <w:multiLevelType w:val="multilevel"/>
    <w:tmpl w:val="DF94E134"/>
    <w:lvl w:ilvl="0">
      <w:start w:val="4"/>
      <w:numFmt w:val="upperRoman"/>
      <w:lvlText w:val="%1."/>
      <w:lvlJc w:val="right"/>
      <w:pPr>
        <w:tabs>
          <w:tab w:val="num" w:pos="1570"/>
        </w:tabs>
        <w:ind w:left="1570" w:hanging="850"/>
      </w:pPr>
      <w:rPr>
        <w:rFonts w:hint="default"/>
        <w:b/>
      </w:rPr>
    </w:lvl>
    <w:lvl w:ilvl="1">
      <w:start w:val="1"/>
      <w:numFmt w:val="decimal"/>
      <w:lvlText w:val="%1.%2."/>
      <w:lvlJc w:val="left"/>
      <w:pPr>
        <w:tabs>
          <w:tab w:val="num" w:pos="3696"/>
        </w:tabs>
        <w:ind w:left="3696" w:hanging="850"/>
      </w:pPr>
      <w:rPr>
        <w:rFonts w:hint="default"/>
      </w:rPr>
    </w:lvl>
    <w:lvl w:ilvl="2">
      <w:start w:val="1"/>
      <w:numFmt w:val="decimal"/>
      <w:lvlText w:val="%1.%2.%3."/>
      <w:lvlJc w:val="left"/>
      <w:pPr>
        <w:tabs>
          <w:tab w:val="num" w:pos="1570"/>
        </w:tabs>
        <w:ind w:left="1570" w:hanging="850"/>
      </w:pPr>
      <w:rPr>
        <w:rFonts w:hint="default"/>
      </w:rPr>
    </w:lvl>
    <w:lvl w:ilvl="3">
      <w:start w:val="1"/>
      <w:numFmt w:val="decimal"/>
      <w:lvlText w:val="%1.%2.%3.%4."/>
      <w:lvlJc w:val="left"/>
      <w:pPr>
        <w:tabs>
          <w:tab w:val="num" w:pos="1570"/>
        </w:tabs>
        <w:ind w:left="1570" w:hanging="85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2">
    <w:nsid w:val="2C5A2148"/>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4">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35">
    <w:nsid w:val="317103E5"/>
    <w:multiLevelType w:val="multilevel"/>
    <w:tmpl w:val="246836A2"/>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nsid w:val="31A94AFE"/>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nsid w:val="34E72CF6"/>
    <w:multiLevelType w:val="hybridMultilevel"/>
    <w:tmpl w:val="0970593C"/>
    <w:lvl w:ilvl="0" w:tplc="F398C7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3558395B"/>
    <w:multiLevelType w:val="hybridMultilevel"/>
    <w:tmpl w:val="226034CA"/>
    <w:lvl w:ilvl="0" w:tplc="11A2C39A">
      <w:start w:val="1"/>
      <w:numFmt w:val="bullet"/>
      <w:lvlText w:val=""/>
      <w:lvlPicBulletId w:val="2"/>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36A16E2B"/>
    <w:multiLevelType w:val="hybridMultilevel"/>
    <w:tmpl w:val="64347B2A"/>
    <w:lvl w:ilvl="0" w:tplc="015A4E20">
      <w:start w:val="1"/>
      <w:numFmt w:val="bullet"/>
      <w:lvlText w:val=""/>
      <w:lvlPicBulletId w:val="5"/>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3807326B"/>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1">
    <w:nsid w:val="39CF7E30"/>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nsid w:val="3C6F250B"/>
    <w:multiLevelType w:val="multilevel"/>
    <w:tmpl w:val="44223D98"/>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3">
    <w:nsid w:val="3CE56DA3"/>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nsid w:val="3D8D04D9"/>
    <w:multiLevelType w:val="hybridMultilevel"/>
    <w:tmpl w:val="74AC835C"/>
    <w:lvl w:ilvl="0" w:tplc="F398C71C">
      <w:start w:val="1"/>
      <w:numFmt w:val="bullet"/>
      <w:lvlText w:val=""/>
      <w:lvlPicBulletId w:val="0"/>
      <w:lvlJc w:val="left"/>
      <w:pPr>
        <w:ind w:left="360" w:hanging="360"/>
      </w:pPr>
      <w:rPr>
        <w:rFonts w:ascii="Symbol" w:hAnsi="Symbol" w:hint="default"/>
        <w:color w:val="auto"/>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nsid w:val="3DB91F2B"/>
    <w:multiLevelType w:val="multilevel"/>
    <w:tmpl w:val="44223D98"/>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6">
    <w:nsid w:val="4091403D"/>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7">
    <w:nsid w:val="409E2A23"/>
    <w:multiLevelType w:val="hybridMultilevel"/>
    <w:tmpl w:val="CEEA97C2"/>
    <w:lvl w:ilvl="0" w:tplc="F398C71C">
      <w:start w:val="1"/>
      <w:numFmt w:val="bullet"/>
      <w:lvlText w:val=""/>
      <w:lvlPicBulletId w:val="0"/>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8">
    <w:nsid w:val="41063D0E"/>
    <w:multiLevelType w:val="hybridMultilevel"/>
    <w:tmpl w:val="0526DD4C"/>
    <w:lvl w:ilvl="0" w:tplc="F398C71C">
      <w:start w:val="1"/>
      <w:numFmt w:val="bullet"/>
      <w:lvlText w:val=""/>
      <w:lvlPicBulletId w:val="0"/>
      <w:lvlJc w:val="left"/>
      <w:pPr>
        <w:ind w:left="475" w:hanging="360"/>
      </w:pPr>
      <w:rPr>
        <w:rFonts w:ascii="Symbol" w:hAnsi="Symbol" w:hint="default"/>
        <w:color w:val="auto"/>
      </w:rPr>
    </w:lvl>
    <w:lvl w:ilvl="1" w:tplc="08090003" w:tentative="1">
      <w:start w:val="1"/>
      <w:numFmt w:val="bullet"/>
      <w:lvlText w:val="o"/>
      <w:lvlJc w:val="left"/>
      <w:pPr>
        <w:ind w:left="1195" w:hanging="360"/>
      </w:pPr>
      <w:rPr>
        <w:rFonts w:ascii="Courier New" w:hAnsi="Courier New" w:cs="Courier New" w:hint="default"/>
      </w:rPr>
    </w:lvl>
    <w:lvl w:ilvl="2" w:tplc="08090005" w:tentative="1">
      <w:start w:val="1"/>
      <w:numFmt w:val="bullet"/>
      <w:lvlText w:val=""/>
      <w:lvlJc w:val="left"/>
      <w:pPr>
        <w:ind w:left="1915" w:hanging="360"/>
      </w:pPr>
      <w:rPr>
        <w:rFonts w:ascii="Wingdings" w:hAnsi="Wingdings" w:hint="default"/>
      </w:rPr>
    </w:lvl>
    <w:lvl w:ilvl="3" w:tplc="08090001" w:tentative="1">
      <w:start w:val="1"/>
      <w:numFmt w:val="bullet"/>
      <w:lvlText w:val=""/>
      <w:lvlJc w:val="left"/>
      <w:pPr>
        <w:ind w:left="2635" w:hanging="360"/>
      </w:pPr>
      <w:rPr>
        <w:rFonts w:ascii="Symbol" w:hAnsi="Symbol" w:hint="default"/>
      </w:rPr>
    </w:lvl>
    <w:lvl w:ilvl="4" w:tplc="08090003" w:tentative="1">
      <w:start w:val="1"/>
      <w:numFmt w:val="bullet"/>
      <w:lvlText w:val="o"/>
      <w:lvlJc w:val="left"/>
      <w:pPr>
        <w:ind w:left="3355" w:hanging="360"/>
      </w:pPr>
      <w:rPr>
        <w:rFonts w:ascii="Courier New" w:hAnsi="Courier New" w:cs="Courier New" w:hint="default"/>
      </w:rPr>
    </w:lvl>
    <w:lvl w:ilvl="5" w:tplc="08090005" w:tentative="1">
      <w:start w:val="1"/>
      <w:numFmt w:val="bullet"/>
      <w:lvlText w:val=""/>
      <w:lvlJc w:val="left"/>
      <w:pPr>
        <w:ind w:left="4075" w:hanging="360"/>
      </w:pPr>
      <w:rPr>
        <w:rFonts w:ascii="Wingdings" w:hAnsi="Wingdings" w:hint="default"/>
      </w:rPr>
    </w:lvl>
    <w:lvl w:ilvl="6" w:tplc="08090001" w:tentative="1">
      <w:start w:val="1"/>
      <w:numFmt w:val="bullet"/>
      <w:lvlText w:val=""/>
      <w:lvlJc w:val="left"/>
      <w:pPr>
        <w:ind w:left="4795" w:hanging="360"/>
      </w:pPr>
      <w:rPr>
        <w:rFonts w:ascii="Symbol" w:hAnsi="Symbol" w:hint="default"/>
      </w:rPr>
    </w:lvl>
    <w:lvl w:ilvl="7" w:tplc="08090003" w:tentative="1">
      <w:start w:val="1"/>
      <w:numFmt w:val="bullet"/>
      <w:lvlText w:val="o"/>
      <w:lvlJc w:val="left"/>
      <w:pPr>
        <w:ind w:left="5515" w:hanging="360"/>
      </w:pPr>
      <w:rPr>
        <w:rFonts w:ascii="Courier New" w:hAnsi="Courier New" w:cs="Courier New" w:hint="default"/>
      </w:rPr>
    </w:lvl>
    <w:lvl w:ilvl="8" w:tplc="08090005" w:tentative="1">
      <w:start w:val="1"/>
      <w:numFmt w:val="bullet"/>
      <w:lvlText w:val=""/>
      <w:lvlJc w:val="left"/>
      <w:pPr>
        <w:ind w:left="6235" w:hanging="360"/>
      </w:pPr>
      <w:rPr>
        <w:rFonts w:ascii="Wingdings" w:hAnsi="Wingdings" w:hint="default"/>
      </w:rPr>
    </w:lvl>
  </w:abstractNum>
  <w:abstractNum w:abstractNumId="49">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51">
    <w:nsid w:val="4425132F"/>
    <w:multiLevelType w:val="hybridMultilevel"/>
    <w:tmpl w:val="5936CEF0"/>
    <w:lvl w:ilvl="0" w:tplc="76B0B664">
      <w:start w:val="1"/>
      <w:numFmt w:val="bullet"/>
      <w:lvlText w:val=""/>
      <w:lvlPicBulletId w:val="6"/>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nsid w:val="44570C91"/>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3">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54">
    <w:nsid w:val="479B3863"/>
    <w:multiLevelType w:val="multilevel"/>
    <w:tmpl w:val="D2FCC47C"/>
    <w:lvl w:ilvl="0">
      <w:start w:val="1"/>
      <w:numFmt w:val="upperRoman"/>
      <w:lvlText w:val="%1."/>
      <w:lvlJc w:val="right"/>
      <w:pPr>
        <w:tabs>
          <w:tab w:val="num" w:pos="1570"/>
        </w:tabs>
        <w:ind w:left="1570" w:hanging="850"/>
      </w:pPr>
      <w:rPr>
        <w:rFonts w:hint="default"/>
        <w:b/>
      </w:rPr>
    </w:lvl>
    <w:lvl w:ilvl="1">
      <w:start w:val="1"/>
      <w:numFmt w:val="decimal"/>
      <w:lvlText w:val="%1.%2."/>
      <w:lvlJc w:val="left"/>
      <w:pPr>
        <w:tabs>
          <w:tab w:val="num" w:pos="3696"/>
        </w:tabs>
        <w:ind w:left="3696" w:hanging="850"/>
      </w:pPr>
      <w:rPr>
        <w:rFonts w:hint="default"/>
      </w:rPr>
    </w:lvl>
    <w:lvl w:ilvl="2">
      <w:start w:val="1"/>
      <w:numFmt w:val="decimal"/>
      <w:lvlText w:val="%1.%2.%3."/>
      <w:lvlJc w:val="left"/>
      <w:pPr>
        <w:tabs>
          <w:tab w:val="num" w:pos="1570"/>
        </w:tabs>
        <w:ind w:left="1570" w:hanging="850"/>
      </w:pPr>
      <w:rPr>
        <w:rFonts w:hint="default"/>
      </w:rPr>
    </w:lvl>
    <w:lvl w:ilvl="3">
      <w:start w:val="1"/>
      <w:numFmt w:val="decimal"/>
      <w:lvlText w:val="%1.%2.%3.%4."/>
      <w:lvlJc w:val="left"/>
      <w:pPr>
        <w:tabs>
          <w:tab w:val="num" w:pos="1570"/>
        </w:tabs>
        <w:ind w:left="1570" w:hanging="85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5">
    <w:nsid w:val="485F33A0"/>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6">
    <w:nsid w:val="495D3C33"/>
    <w:multiLevelType w:val="hybridMultilevel"/>
    <w:tmpl w:val="39EA3A74"/>
    <w:lvl w:ilvl="0" w:tplc="C3E259B0">
      <w:start w:val="1"/>
      <w:numFmt w:val="lowerRoman"/>
      <w:lvlText w:val="(%1)"/>
      <w:lvlJc w:val="left"/>
      <w:pPr>
        <w:ind w:left="1080" w:hanging="72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nsid w:val="4CC570F4"/>
    <w:multiLevelType w:val="multilevel"/>
    <w:tmpl w:val="88B651B6"/>
    <w:lvl w:ilvl="0">
      <w:start w:val="7"/>
      <w:numFmt w:val="upperRoman"/>
      <w:lvlText w:val="%1."/>
      <w:lvlJc w:val="right"/>
      <w:pPr>
        <w:tabs>
          <w:tab w:val="num" w:pos="1570"/>
        </w:tabs>
        <w:ind w:left="1570" w:hanging="850"/>
      </w:pPr>
      <w:rPr>
        <w:rFonts w:hint="default"/>
        <w:b/>
      </w:rPr>
    </w:lvl>
    <w:lvl w:ilvl="1">
      <w:start w:val="1"/>
      <w:numFmt w:val="decimal"/>
      <w:lvlText w:val="%1.%2."/>
      <w:lvlJc w:val="left"/>
      <w:pPr>
        <w:tabs>
          <w:tab w:val="num" w:pos="3696"/>
        </w:tabs>
        <w:ind w:left="3696" w:hanging="850"/>
      </w:pPr>
      <w:rPr>
        <w:rFonts w:hint="default"/>
      </w:rPr>
    </w:lvl>
    <w:lvl w:ilvl="2">
      <w:start w:val="1"/>
      <w:numFmt w:val="decimal"/>
      <w:lvlText w:val="%1.%2.%3."/>
      <w:lvlJc w:val="left"/>
      <w:pPr>
        <w:tabs>
          <w:tab w:val="num" w:pos="1570"/>
        </w:tabs>
        <w:ind w:left="1570" w:hanging="850"/>
      </w:pPr>
      <w:rPr>
        <w:rFonts w:hint="default"/>
      </w:rPr>
    </w:lvl>
    <w:lvl w:ilvl="3">
      <w:start w:val="1"/>
      <w:numFmt w:val="decimal"/>
      <w:lvlText w:val="%1.%2.%3.%4."/>
      <w:lvlJc w:val="left"/>
      <w:pPr>
        <w:tabs>
          <w:tab w:val="num" w:pos="1570"/>
        </w:tabs>
        <w:ind w:left="1570" w:hanging="85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8">
    <w:nsid w:val="511B4AEB"/>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9">
    <w:nsid w:val="53F0736C"/>
    <w:multiLevelType w:val="hybridMultilevel"/>
    <w:tmpl w:val="96E68F0E"/>
    <w:lvl w:ilvl="0" w:tplc="F398C71C">
      <w:start w:val="1"/>
      <w:numFmt w:val="bullet"/>
      <w:lvlText w:val=""/>
      <w:lvlPicBulletId w:val="0"/>
      <w:lvlJc w:val="left"/>
      <w:pPr>
        <w:ind w:left="715" w:hanging="600"/>
      </w:pPr>
      <w:rPr>
        <w:rFonts w:ascii="Symbol" w:hAnsi="Symbol" w:hint="default"/>
        <w:color w:val="auto"/>
      </w:rPr>
    </w:lvl>
    <w:lvl w:ilvl="1" w:tplc="08090003" w:tentative="1">
      <w:start w:val="1"/>
      <w:numFmt w:val="bullet"/>
      <w:lvlText w:val="o"/>
      <w:lvlJc w:val="left"/>
      <w:pPr>
        <w:ind w:left="1195" w:hanging="360"/>
      </w:pPr>
      <w:rPr>
        <w:rFonts w:ascii="Courier New" w:hAnsi="Courier New" w:cs="Courier New" w:hint="default"/>
      </w:rPr>
    </w:lvl>
    <w:lvl w:ilvl="2" w:tplc="08090005" w:tentative="1">
      <w:start w:val="1"/>
      <w:numFmt w:val="bullet"/>
      <w:lvlText w:val=""/>
      <w:lvlJc w:val="left"/>
      <w:pPr>
        <w:ind w:left="1915" w:hanging="360"/>
      </w:pPr>
      <w:rPr>
        <w:rFonts w:ascii="Wingdings" w:hAnsi="Wingdings" w:hint="default"/>
      </w:rPr>
    </w:lvl>
    <w:lvl w:ilvl="3" w:tplc="08090001" w:tentative="1">
      <w:start w:val="1"/>
      <w:numFmt w:val="bullet"/>
      <w:lvlText w:val=""/>
      <w:lvlJc w:val="left"/>
      <w:pPr>
        <w:ind w:left="2635" w:hanging="360"/>
      </w:pPr>
      <w:rPr>
        <w:rFonts w:ascii="Symbol" w:hAnsi="Symbol" w:hint="default"/>
      </w:rPr>
    </w:lvl>
    <w:lvl w:ilvl="4" w:tplc="08090003" w:tentative="1">
      <w:start w:val="1"/>
      <w:numFmt w:val="bullet"/>
      <w:lvlText w:val="o"/>
      <w:lvlJc w:val="left"/>
      <w:pPr>
        <w:ind w:left="3355" w:hanging="360"/>
      </w:pPr>
      <w:rPr>
        <w:rFonts w:ascii="Courier New" w:hAnsi="Courier New" w:cs="Courier New" w:hint="default"/>
      </w:rPr>
    </w:lvl>
    <w:lvl w:ilvl="5" w:tplc="08090005" w:tentative="1">
      <w:start w:val="1"/>
      <w:numFmt w:val="bullet"/>
      <w:lvlText w:val=""/>
      <w:lvlJc w:val="left"/>
      <w:pPr>
        <w:ind w:left="4075" w:hanging="360"/>
      </w:pPr>
      <w:rPr>
        <w:rFonts w:ascii="Wingdings" w:hAnsi="Wingdings" w:hint="default"/>
      </w:rPr>
    </w:lvl>
    <w:lvl w:ilvl="6" w:tplc="08090001" w:tentative="1">
      <w:start w:val="1"/>
      <w:numFmt w:val="bullet"/>
      <w:lvlText w:val=""/>
      <w:lvlJc w:val="left"/>
      <w:pPr>
        <w:ind w:left="4795" w:hanging="360"/>
      </w:pPr>
      <w:rPr>
        <w:rFonts w:ascii="Symbol" w:hAnsi="Symbol" w:hint="default"/>
      </w:rPr>
    </w:lvl>
    <w:lvl w:ilvl="7" w:tplc="08090003" w:tentative="1">
      <w:start w:val="1"/>
      <w:numFmt w:val="bullet"/>
      <w:lvlText w:val="o"/>
      <w:lvlJc w:val="left"/>
      <w:pPr>
        <w:ind w:left="5515" w:hanging="360"/>
      </w:pPr>
      <w:rPr>
        <w:rFonts w:ascii="Courier New" w:hAnsi="Courier New" w:cs="Courier New" w:hint="default"/>
      </w:rPr>
    </w:lvl>
    <w:lvl w:ilvl="8" w:tplc="08090005" w:tentative="1">
      <w:start w:val="1"/>
      <w:numFmt w:val="bullet"/>
      <w:lvlText w:val=""/>
      <w:lvlJc w:val="left"/>
      <w:pPr>
        <w:ind w:left="6235" w:hanging="360"/>
      </w:pPr>
      <w:rPr>
        <w:rFonts w:ascii="Wingdings" w:hAnsi="Wingdings" w:hint="default"/>
      </w:rPr>
    </w:lvl>
  </w:abstractNum>
  <w:abstractNum w:abstractNumId="60">
    <w:nsid w:val="55137191"/>
    <w:multiLevelType w:val="hybridMultilevel"/>
    <w:tmpl w:val="4308E624"/>
    <w:lvl w:ilvl="0" w:tplc="F398C7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62">
    <w:nsid w:val="586550DC"/>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3">
    <w:nsid w:val="589212F8"/>
    <w:multiLevelType w:val="multilevel"/>
    <w:tmpl w:val="CBDA1132"/>
    <w:lvl w:ilvl="0">
      <w:start w:val="2"/>
      <w:numFmt w:val="upperRoman"/>
      <w:lvlText w:val="%1."/>
      <w:lvlJc w:val="right"/>
      <w:pPr>
        <w:tabs>
          <w:tab w:val="num" w:pos="1570"/>
        </w:tabs>
        <w:ind w:left="1570" w:hanging="850"/>
      </w:pPr>
      <w:rPr>
        <w:rFonts w:hint="default"/>
        <w:b/>
      </w:rPr>
    </w:lvl>
    <w:lvl w:ilvl="1">
      <w:start w:val="1"/>
      <w:numFmt w:val="decimal"/>
      <w:lvlText w:val="%1.%2."/>
      <w:lvlJc w:val="left"/>
      <w:pPr>
        <w:tabs>
          <w:tab w:val="num" w:pos="3696"/>
        </w:tabs>
        <w:ind w:left="3696" w:hanging="850"/>
      </w:pPr>
      <w:rPr>
        <w:rFonts w:hint="default"/>
      </w:rPr>
    </w:lvl>
    <w:lvl w:ilvl="2">
      <w:start w:val="1"/>
      <w:numFmt w:val="decimal"/>
      <w:lvlText w:val="%1.%2.%3."/>
      <w:lvlJc w:val="left"/>
      <w:pPr>
        <w:tabs>
          <w:tab w:val="num" w:pos="1570"/>
        </w:tabs>
        <w:ind w:left="1570" w:hanging="850"/>
      </w:pPr>
      <w:rPr>
        <w:rFonts w:hint="default"/>
      </w:rPr>
    </w:lvl>
    <w:lvl w:ilvl="3">
      <w:start w:val="1"/>
      <w:numFmt w:val="decimal"/>
      <w:lvlText w:val="%1.%2.%3.%4."/>
      <w:lvlJc w:val="left"/>
      <w:pPr>
        <w:tabs>
          <w:tab w:val="num" w:pos="1570"/>
        </w:tabs>
        <w:ind w:left="1570" w:hanging="85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64">
    <w:nsid w:val="58B6074E"/>
    <w:multiLevelType w:val="hybridMultilevel"/>
    <w:tmpl w:val="C2526518"/>
    <w:lvl w:ilvl="0" w:tplc="96B67230">
      <w:start w:val="1"/>
      <w:numFmt w:val="bullet"/>
      <w:lvlText w:val=""/>
      <w:lvlPicBulletId w:val="4"/>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nsid w:val="59A561B1"/>
    <w:multiLevelType w:val="multilevel"/>
    <w:tmpl w:val="0EEE2FB0"/>
    <w:lvl w:ilvl="0">
      <w:start w:val="1"/>
      <w:numFmt w:val="bullet"/>
      <w:lvlText w:val=""/>
      <w:lvlPicBulletId w:val="0"/>
      <w:lvlJc w:val="left"/>
      <w:pPr>
        <w:tabs>
          <w:tab w:val="num" w:pos="850"/>
        </w:tabs>
        <w:ind w:left="850" w:hanging="850"/>
      </w:pPr>
      <w:rPr>
        <w:rFonts w:ascii="Symbol" w:hAnsi="Symbol" w:hint="default"/>
        <w:b/>
        <w:color w:val="auto"/>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6">
    <w:nsid w:val="5B395AAA"/>
    <w:multiLevelType w:val="singleLevel"/>
    <w:tmpl w:val="96D02E8A"/>
    <w:name w:val="Bullet 1"/>
    <w:lvl w:ilvl="0">
      <w:start w:val="1"/>
      <w:numFmt w:val="bullet"/>
      <w:lvlRestart w:val="0"/>
      <w:lvlText w:val=""/>
      <w:lvlJc w:val="left"/>
      <w:pPr>
        <w:tabs>
          <w:tab w:val="num" w:pos="1417"/>
        </w:tabs>
        <w:ind w:left="1417" w:hanging="567"/>
      </w:pPr>
      <w:rPr>
        <w:rFonts w:ascii="Symbol" w:hAnsi="Symbol" w:hint="default"/>
      </w:rPr>
    </w:lvl>
  </w:abstractNum>
  <w:abstractNum w:abstractNumId="6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68">
    <w:nsid w:val="5C752BFD"/>
    <w:multiLevelType w:val="hybridMultilevel"/>
    <w:tmpl w:val="7C8C8C4A"/>
    <w:lvl w:ilvl="0" w:tplc="F0EAF936">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70">
    <w:nsid w:val="5FB744EB"/>
    <w:multiLevelType w:val="multilevel"/>
    <w:tmpl w:val="44223D98"/>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1">
    <w:nsid w:val="604053CF"/>
    <w:multiLevelType w:val="multilevel"/>
    <w:tmpl w:val="F9000CF6"/>
    <w:lvl w:ilvl="0">
      <w:start w:val="1"/>
      <w:numFmt w:val="bullet"/>
      <w:lvlText w:val=""/>
      <w:lvlPicBulletId w:val="0"/>
      <w:lvlJc w:val="left"/>
      <w:pPr>
        <w:tabs>
          <w:tab w:val="num" w:pos="850"/>
        </w:tabs>
        <w:ind w:left="850" w:hanging="850"/>
      </w:pPr>
      <w:rPr>
        <w:rFonts w:ascii="Symbol" w:hAnsi="Symbol" w:hint="default"/>
        <w:b/>
        <w:color w:val="auto"/>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2">
    <w:nsid w:val="60770083"/>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3">
    <w:nsid w:val="622B66BF"/>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4">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5">
    <w:nsid w:val="653562F3"/>
    <w:multiLevelType w:val="hybridMultilevel"/>
    <w:tmpl w:val="0510B6DA"/>
    <w:lvl w:ilvl="0" w:tplc="F398C71C">
      <w:start w:val="1"/>
      <w:numFmt w:val="bullet"/>
      <w:lvlText w:val=""/>
      <w:lvlPicBulletId w:val="0"/>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6">
    <w:nsid w:val="65A821C2"/>
    <w:multiLevelType w:val="hybridMultilevel"/>
    <w:tmpl w:val="9DF8C3F8"/>
    <w:lvl w:ilvl="0" w:tplc="F398C7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nsid w:val="669E7654"/>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8">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79">
    <w:nsid w:val="693E2F30"/>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0">
    <w:nsid w:val="6CB76BFB"/>
    <w:multiLevelType w:val="multilevel"/>
    <w:tmpl w:val="44223D98"/>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1">
    <w:nsid w:val="70677A03"/>
    <w:multiLevelType w:val="hybridMultilevel"/>
    <w:tmpl w:val="4F8640E8"/>
    <w:lvl w:ilvl="0" w:tplc="08090017">
      <w:start w:val="1"/>
      <w:numFmt w:val="lowerLetter"/>
      <w:lvlText w:val="%1)"/>
      <w:lvlJc w:val="left"/>
      <w:pPr>
        <w:ind w:left="778" w:hanging="360"/>
      </w:pPr>
    </w:lvl>
    <w:lvl w:ilvl="1" w:tplc="08090019" w:tentative="1">
      <w:start w:val="1"/>
      <w:numFmt w:val="lowerLetter"/>
      <w:lvlText w:val="%2."/>
      <w:lvlJc w:val="left"/>
      <w:pPr>
        <w:ind w:left="1498" w:hanging="360"/>
      </w:pPr>
    </w:lvl>
    <w:lvl w:ilvl="2" w:tplc="0809001B" w:tentative="1">
      <w:start w:val="1"/>
      <w:numFmt w:val="lowerRoman"/>
      <w:lvlText w:val="%3."/>
      <w:lvlJc w:val="right"/>
      <w:pPr>
        <w:ind w:left="2218" w:hanging="180"/>
      </w:pPr>
    </w:lvl>
    <w:lvl w:ilvl="3" w:tplc="0809000F" w:tentative="1">
      <w:start w:val="1"/>
      <w:numFmt w:val="decimal"/>
      <w:lvlText w:val="%4."/>
      <w:lvlJc w:val="left"/>
      <w:pPr>
        <w:ind w:left="2938" w:hanging="360"/>
      </w:pPr>
    </w:lvl>
    <w:lvl w:ilvl="4" w:tplc="08090019" w:tentative="1">
      <w:start w:val="1"/>
      <w:numFmt w:val="lowerLetter"/>
      <w:lvlText w:val="%5."/>
      <w:lvlJc w:val="left"/>
      <w:pPr>
        <w:ind w:left="3658" w:hanging="360"/>
      </w:pPr>
    </w:lvl>
    <w:lvl w:ilvl="5" w:tplc="0809001B" w:tentative="1">
      <w:start w:val="1"/>
      <w:numFmt w:val="lowerRoman"/>
      <w:lvlText w:val="%6."/>
      <w:lvlJc w:val="right"/>
      <w:pPr>
        <w:ind w:left="4378" w:hanging="180"/>
      </w:pPr>
    </w:lvl>
    <w:lvl w:ilvl="6" w:tplc="0809000F" w:tentative="1">
      <w:start w:val="1"/>
      <w:numFmt w:val="decimal"/>
      <w:lvlText w:val="%7."/>
      <w:lvlJc w:val="left"/>
      <w:pPr>
        <w:ind w:left="5098" w:hanging="360"/>
      </w:pPr>
    </w:lvl>
    <w:lvl w:ilvl="7" w:tplc="08090019" w:tentative="1">
      <w:start w:val="1"/>
      <w:numFmt w:val="lowerLetter"/>
      <w:lvlText w:val="%8."/>
      <w:lvlJc w:val="left"/>
      <w:pPr>
        <w:ind w:left="5818" w:hanging="360"/>
      </w:pPr>
    </w:lvl>
    <w:lvl w:ilvl="8" w:tplc="0809001B" w:tentative="1">
      <w:start w:val="1"/>
      <w:numFmt w:val="lowerRoman"/>
      <w:lvlText w:val="%9."/>
      <w:lvlJc w:val="right"/>
      <w:pPr>
        <w:ind w:left="6538" w:hanging="180"/>
      </w:pPr>
    </w:lvl>
  </w:abstractNum>
  <w:abstractNum w:abstractNumId="82">
    <w:nsid w:val="70942A0C"/>
    <w:multiLevelType w:val="hybridMultilevel"/>
    <w:tmpl w:val="8C5C1CB6"/>
    <w:lvl w:ilvl="0" w:tplc="F398C71C">
      <w:start w:val="1"/>
      <w:numFmt w:val="bullet"/>
      <w:lvlText w:val=""/>
      <w:lvlPicBulletId w:val="0"/>
      <w:lvlJc w:val="left"/>
      <w:pPr>
        <w:ind w:left="1195" w:hanging="360"/>
      </w:pPr>
      <w:rPr>
        <w:rFonts w:ascii="Symbol" w:hAnsi="Symbol" w:hint="default"/>
        <w:color w:val="auto"/>
      </w:rPr>
    </w:lvl>
    <w:lvl w:ilvl="1" w:tplc="08090003" w:tentative="1">
      <w:start w:val="1"/>
      <w:numFmt w:val="bullet"/>
      <w:lvlText w:val="o"/>
      <w:lvlJc w:val="left"/>
      <w:pPr>
        <w:ind w:left="1915" w:hanging="360"/>
      </w:pPr>
      <w:rPr>
        <w:rFonts w:ascii="Courier New" w:hAnsi="Courier New" w:cs="Courier New" w:hint="default"/>
      </w:rPr>
    </w:lvl>
    <w:lvl w:ilvl="2" w:tplc="08090005" w:tentative="1">
      <w:start w:val="1"/>
      <w:numFmt w:val="bullet"/>
      <w:lvlText w:val=""/>
      <w:lvlJc w:val="left"/>
      <w:pPr>
        <w:ind w:left="2635" w:hanging="360"/>
      </w:pPr>
      <w:rPr>
        <w:rFonts w:ascii="Wingdings" w:hAnsi="Wingdings" w:hint="default"/>
      </w:rPr>
    </w:lvl>
    <w:lvl w:ilvl="3" w:tplc="08090001" w:tentative="1">
      <w:start w:val="1"/>
      <w:numFmt w:val="bullet"/>
      <w:lvlText w:val=""/>
      <w:lvlJc w:val="left"/>
      <w:pPr>
        <w:ind w:left="3355" w:hanging="360"/>
      </w:pPr>
      <w:rPr>
        <w:rFonts w:ascii="Symbol" w:hAnsi="Symbol" w:hint="default"/>
      </w:rPr>
    </w:lvl>
    <w:lvl w:ilvl="4" w:tplc="08090003" w:tentative="1">
      <w:start w:val="1"/>
      <w:numFmt w:val="bullet"/>
      <w:lvlText w:val="o"/>
      <w:lvlJc w:val="left"/>
      <w:pPr>
        <w:ind w:left="4075" w:hanging="360"/>
      </w:pPr>
      <w:rPr>
        <w:rFonts w:ascii="Courier New" w:hAnsi="Courier New" w:cs="Courier New" w:hint="default"/>
      </w:rPr>
    </w:lvl>
    <w:lvl w:ilvl="5" w:tplc="08090005" w:tentative="1">
      <w:start w:val="1"/>
      <w:numFmt w:val="bullet"/>
      <w:lvlText w:val=""/>
      <w:lvlJc w:val="left"/>
      <w:pPr>
        <w:ind w:left="4795" w:hanging="360"/>
      </w:pPr>
      <w:rPr>
        <w:rFonts w:ascii="Wingdings" w:hAnsi="Wingdings" w:hint="default"/>
      </w:rPr>
    </w:lvl>
    <w:lvl w:ilvl="6" w:tplc="08090001" w:tentative="1">
      <w:start w:val="1"/>
      <w:numFmt w:val="bullet"/>
      <w:lvlText w:val=""/>
      <w:lvlJc w:val="left"/>
      <w:pPr>
        <w:ind w:left="5515" w:hanging="360"/>
      </w:pPr>
      <w:rPr>
        <w:rFonts w:ascii="Symbol" w:hAnsi="Symbol" w:hint="default"/>
      </w:rPr>
    </w:lvl>
    <w:lvl w:ilvl="7" w:tplc="08090003" w:tentative="1">
      <w:start w:val="1"/>
      <w:numFmt w:val="bullet"/>
      <w:lvlText w:val="o"/>
      <w:lvlJc w:val="left"/>
      <w:pPr>
        <w:ind w:left="6235" w:hanging="360"/>
      </w:pPr>
      <w:rPr>
        <w:rFonts w:ascii="Courier New" w:hAnsi="Courier New" w:cs="Courier New" w:hint="default"/>
      </w:rPr>
    </w:lvl>
    <w:lvl w:ilvl="8" w:tplc="08090005" w:tentative="1">
      <w:start w:val="1"/>
      <w:numFmt w:val="bullet"/>
      <w:lvlText w:val=""/>
      <w:lvlJc w:val="left"/>
      <w:pPr>
        <w:ind w:left="6955" w:hanging="360"/>
      </w:pPr>
      <w:rPr>
        <w:rFonts w:ascii="Wingdings" w:hAnsi="Wingdings" w:hint="default"/>
      </w:rPr>
    </w:lvl>
  </w:abstractNum>
  <w:abstractNum w:abstractNumId="83">
    <w:nsid w:val="70CC1556"/>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4">
    <w:nsid w:val="70D976DB"/>
    <w:multiLevelType w:val="multilevel"/>
    <w:tmpl w:val="0EEE2FB0"/>
    <w:lvl w:ilvl="0">
      <w:start w:val="1"/>
      <w:numFmt w:val="bullet"/>
      <w:lvlText w:val=""/>
      <w:lvlPicBulletId w:val="0"/>
      <w:lvlJc w:val="left"/>
      <w:pPr>
        <w:tabs>
          <w:tab w:val="num" w:pos="850"/>
        </w:tabs>
        <w:ind w:left="850" w:hanging="850"/>
      </w:pPr>
      <w:rPr>
        <w:rFonts w:ascii="Symbol" w:hAnsi="Symbol" w:hint="default"/>
        <w:b/>
        <w:color w:val="auto"/>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5">
    <w:nsid w:val="719B0A0F"/>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6">
    <w:nsid w:val="71C319F2"/>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7">
    <w:nsid w:val="75C26F71"/>
    <w:multiLevelType w:val="multilevel"/>
    <w:tmpl w:val="0EEAA348"/>
    <w:lvl w:ilvl="0">
      <w:start w:val="1"/>
      <w:numFmt w:val="decimal"/>
      <w:lvlText w:val="%1."/>
      <w:lvlJc w:val="left"/>
      <w:pPr>
        <w:tabs>
          <w:tab w:val="num" w:pos="850"/>
        </w:tabs>
        <w:ind w:left="850" w:hanging="850"/>
      </w:pPr>
      <w:rPr>
        <w:b/>
      </w:rPr>
    </w:lvl>
    <w:lvl w:ilvl="1">
      <w:start w:val="1"/>
      <w:numFmt w:val="decimal"/>
      <w:lvlText w:val="%1.%2."/>
      <w:lvlJc w:val="left"/>
      <w:pPr>
        <w:tabs>
          <w:tab w:val="num" w:pos="2976"/>
        </w:tabs>
        <w:ind w:left="2976"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8">
    <w:nsid w:val="79737315"/>
    <w:multiLevelType w:val="hybridMultilevel"/>
    <w:tmpl w:val="59B4C0FA"/>
    <w:lvl w:ilvl="0" w:tplc="F398C71C">
      <w:start w:val="1"/>
      <w:numFmt w:val="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9">
    <w:nsid w:val="79E238DE"/>
    <w:multiLevelType w:val="hybridMultilevel"/>
    <w:tmpl w:val="D9CC0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nsid w:val="7B8B46D4"/>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1">
    <w:nsid w:val="7C0178FD"/>
    <w:multiLevelType w:val="hybridMultilevel"/>
    <w:tmpl w:val="AD16DB28"/>
    <w:lvl w:ilvl="0" w:tplc="F398C7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nsid w:val="7C0E6879"/>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3">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94">
    <w:nsid w:val="7D9D3DDF"/>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5">
    <w:nsid w:val="7F675D14"/>
    <w:multiLevelType w:val="multilevel"/>
    <w:tmpl w:val="254E6B4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87"/>
  </w:num>
  <w:num w:numId="2">
    <w:abstractNumId w:val="63"/>
  </w:num>
  <w:num w:numId="3">
    <w:abstractNumId w:val="89"/>
  </w:num>
  <w:num w:numId="4">
    <w:abstractNumId w:val="9"/>
  </w:num>
  <w:num w:numId="5">
    <w:abstractNumId w:val="57"/>
  </w:num>
  <w:num w:numId="6">
    <w:abstractNumId w:val="54"/>
  </w:num>
  <w:num w:numId="7">
    <w:abstractNumId w:val="31"/>
  </w:num>
  <w:num w:numId="8">
    <w:abstractNumId w:val="47"/>
  </w:num>
  <w:num w:numId="9">
    <w:abstractNumId w:val="75"/>
  </w:num>
  <w:num w:numId="10">
    <w:abstractNumId w:val="88"/>
  </w:num>
  <w:num w:numId="11">
    <w:abstractNumId w:val="7"/>
  </w:num>
  <w:num w:numId="12">
    <w:abstractNumId w:val="17"/>
  </w:num>
  <w:num w:numId="13">
    <w:abstractNumId w:val="81"/>
  </w:num>
  <w:num w:numId="14">
    <w:abstractNumId w:val="0"/>
  </w:num>
  <w:num w:numId="15">
    <w:abstractNumId w:val="56"/>
  </w:num>
  <w:num w:numId="16">
    <w:abstractNumId w:val="76"/>
  </w:num>
  <w:num w:numId="17">
    <w:abstractNumId w:val="10"/>
  </w:num>
  <w:num w:numId="18">
    <w:abstractNumId w:val="4"/>
  </w:num>
  <w:num w:numId="19">
    <w:abstractNumId w:val="18"/>
  </w:num>
  <w:num w:numId="20">
    <w:abstractNumId w:val="35"/>
  </w:num>
  <w:num w:numId="21">
    <w:abstractNumId w:val="95"/>
  </w:num>
  <w:num w:numId="22">
    <w:abstractNumId w:val="2"/>
  </w:num>
  <w:num w:numId="23">
    <w:abstractNumId w:val="42"/>
  </w:num>
  <w:num w:numId="24">
    <w:abstractNumId w:val="13"/>
  </w:num>
  <w:num w:numId="25">
    <w:abstractNumId w:val="8"/>
  </w:num>
  <w:num w:numId="26">
    <w:abstractNumId w:val="59"/>
  </w:num>
  <w:num w:numId="27">
    <w:abstractNumId w:val="22"/>
  </w:num>
  <w:num w:numId="28">
    <w:abstractNumId w:val="45"/>
  </w:num>
  <w:num w:numId="29">
    <w:abstractNumId w:val="80"/>
  </w:num>
  <w:num w:numId="30">
    <w:abstractNumId w:val="16"/>
  </w:num>
  <w:num w:numId="31">
    <w:abstractNumId w:val="25"/>
  </w:num>
  <w:num w:numId="32">
    <w:abstractNumId w:val="46"/>
  </w:num>
  <w:num w:numId="33">
    <w:abstractNumId w:val="79"/>
  </w:num>
  <w:num w:numId="34">
    <w:abstractNumId w:val="20"/>
  </w:num>
  <w:num w:numId="35">
    <w:abstractNumId w:val="58"/>
  </w:num>
  <w:num w:numId="36">
    <w:abstractNumId w:val="85"/>
  </w:num>
  <w:num w:numId="37">
    <w:abstractNumId w:val="19"/>
  </w:num>
  <w:num w:numId="38">
    <w:abstractNumId w:val="21"/>
  </w:num>
  <w:num w:numId="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6"/>
  </w:num>
  <w:num w:numId="41">
    <w:abstractNumId w:val="24"/>
  </w:num>
  <w:num w:numId="42">
    <w:abstractNumId w:val="23"/>
  </w:num>
  <w:num w:numId="43">
    <w:abstractNumId w:val="52"/>
  </w:num>
  <w:num w:numId="44">
    <w:abstractNumId w:val="94"/>
  </w:num>
  <w:num w:numId="45">
    <w:abstractNumId w:val="48"/>
  </w:num>
  <w:num w:numId="46">
    <w:abstractNumId w:val="77"/>
  </w:num>
  <w:num w:numId="47">
    <w:abstractNumId w:val="5"/>
  </w:num>
  <w:num w:numId="48">
    <w:abstractNumId w:val="6"/>
  </w:num>
  <w:num w:numId="49">
    <w:abstractNumId w:val="55"/>
  </w:num>
  <w:num w:numId="50">
    <w:abstractNumId w:val="91"/>
  </w:num>
  <w:num w:numId="51">
    <w:abstractNumId w:val="86"/>
  </w:num>
  <w:num w:numId="52">
    <w:abstractNumId w:val="60"/>
  </w:num>
  <w:num w:numId="53">
    <w:abstractNumId w:val="43"/>
  </w:num>
  <w:num w:numId="54">
    <w:abstractNumId w:val="11"/>
  </w:num>
  <w:num w:numId="55">
    <w:abstractNumId w:val="1"/>
  </w:num>
  <w:num w:numId="56">
    <w:abstractNumId w:val="41"/>
  </w:num>
  <w:num w:numId="57">
    <w:abstractNumId w:val="62"/>
  </w:num>
  <w:num w:numId="58">
    <w:abstractNumId w:val="84"/>
  </w:num>
  <w:num w:numId="59">
    <w:abstractNumId w:val="73"/>
  </w:num>
  <w:num w:numId="60">
    <w:abstractNumId w:val="65"/>
  </w:num>
  <w:num w:numId="61">
    <w:abstractNumId w:val="71"/>
  </w:num>
  <w:num w:numId="62">
    <w:abstractNumId w:val="40"/>
  </w:num>
  <w:num w:numId="63">
    <w:abstractNumId w:val="30"/>
  </w:num>
  <w:num w:numId="64">
    <w:abstractNumId w:val="82"/>
  </w:num>
  <w:num w:numId="65">
    <w:abstractNumId w:val="28"/>
  </w:num>
  <w:num w:numId="66">
    <w:abstractNumId w:val="92"/>
  </w:num>
  <w:num w:numId="67">
    <w:abstractNumId w:val="12"/>
  </w:num>
  <w:num w:numId="68">
    <w:abstractNumId w:val="37"/>
  </w:num>
  <w:num w:numId="69">
    <w:abstractNumId w:val="32"/>
  </w:num>
  <w:num w:numId="70">
    <w:abstractNumId w:val="90"/>
  </w:num>
  <w:num w:numId="71">
    <w:abstractNumId w:val="72"/>
  </w:num>
  <w:num w:numId="72">
    <w:abstractNumId w:val="44"/>
  </w:num>
  <w:num w:numId="73">
    <w:abstractNumId w:val="69"/>
  </w:num>
  <w:num w:numId="74">
    <w:abstractNumId w:val="49"/>
  </w:num>
  <w:num w:numId="75">
    <w:abstractNumId w:val="78"/>
  </w:num>
  <w:num w:numId="76">
    <w:abstractNumId w:val="34"/>
  </w:num>
  <w:num w:numId="77">
    <w:abstractNumId w:val="50"/>
  </w:num>
  <w:num w:numId="78">
    <w:abstractNumId w:val="26"/>
  </w:num>
  <w:num w:numId="79">
    <w:abstractNumId w:val="53"/>
  </w:num>
  <w:num w:numId="80">
    <w:abstractNumId w:val="67"/>
  </w:num>
  <w:num w:numId="81">
    <w:abstractNumId w:val="33"/>
  </w:num>
  <w:num w:numId="82">
    <w:abstractNumId w:val="61"/>
  </w:num>
  <w:num w:numId="83">
    <w:abstractNumId w:val="93"/>
  </w:num>
  <w:num w:numId="84">
    <w:abstractNumId w:val="70"/>
  </w:num>
  <w:num w:numId="85">
    <w:abstractNumId w:val="83"/>
  </w:num>
  <w:num w:numId="86">
    <w:abstractNumId w:val="27"/>
  </w:num>
  <w:num w:numId="87">
    <w:abstractNumId w:val="3"/>
  </w:num>
  <w:num w:numId="88">
    <w:abstractNumId w:val="68"/>
  </w:num>
  <w:num w:numId="89">
    <w:abstractNumId w:val="38"/>
  </w:num>
  <w:num w:numId="90">
    <w:abstractNumId w:val="14"/>
  </w:num>
  <w:num w:numId="91">
    <w:abstractNumId w:val="64"/>
  </w:num>
  <w:num w:numId="92">
    <w:abstractNumId w:val="39"/>
  </w:num>
  <w:num w:numId="93">
    <w:abstractNumId w:val="29"/>
  </w:num>
  <w:num w:numId="94">
    <w:abstractNumId w:val="51"/>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removePersonalInformation/>
  <w:removeDateAndTime/>
  <w:hideSpellingErrors/>
  <w:hideGrammaticalErrors/>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B16BFFC3-0F92-4A59-AD70-E400B65AB5C4"/>
    <w:docVar w:name="LW_COVERPAGE_TYPE" w:val="1"/>
    <w:docVar w:name="LW_CROSSREFERENCE" w:val="{SWD(2018) 171 final}"/>
    <w:docVar w:name="LW_DocType" w:val="NORMAL"/>
    <w:docVar w:name="LW_EMISSION" w:val="2.5.2018"/>
    <w:docVar w:name="LW_EMISSION_ISODATE" w:val="2018-05-02"/>
    <w:docVar w:name="LW_EMISSION_LOCATION" w:val="BRX"/>
    <w:docVar w:name="LW_EMISSION_PREFIX" w:val="Brussels,"/>
    <w:docVar w:name="LW_EMISSION_SUFFIX" w:val="&lt;EMPTY&gt;"/>
    <w:docVar w:name="LW_ID_DOCTYPE_NONLW" w:val="CP-009"/>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8) 32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_x000b__x000b_A Modern Budget for a Union that Protects, Empowers and Defends_x000b__x000b_The Multiannual Financial Framework for 2021-2027_x000b_"/>
    <w:docVar w:name="LW_TYPE.DOC.CP" w:val="COMMUNICATION FROM THE COMMISSION"/>
    <w:docVar w:name="LW_TYPE.DOC.CP.USERTEXT" w:val="TO THE EUROPEAN PARLIAMENT, THE EUROPEAN COUNCIL, THE COUNCIL, THE EUROPEAN ECONOMIC AND SOCIAL COMMITTEE AND THE COMMITTEE OF THE REGIONS"/>
  </w:docVars>
  <w:rsids>
    <w:rsidRoot w:val="00C57E2E"/>
    <w:rsid w:val="002D7805"/>
    <w:rsid w:val="00C57E2E"/>
    <w:rsid w:val="00FD1F8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widowControl w:val="0"/>
      <w:spacing w:before="480" w:after="0" w:line="240" w:lineRule="auto"/>
      <w:outlineLvl w:val="0"/>
    </w:pPr>
    <w:rPr>
      <w:rFonts w:asciiTheme="majorHAnsi" w:eastAsiaTheme="majorEastAsia" w:hAnsiTheme="majorHAnsi" w:cstheme="majorBidi"/>
      <w:b/>
      <w:bCs/>
      <w:color w:val="365F91" w:themeColor="accent1" w:themeShade="BF"/>
      <w:sz w:val="28"/>
      <w:szCs w:val="28"/>
      <w:lang w:eastAsia="en-GB"/>
    </w:rPr>
  </w:style>
  <w:style w:type="paragraph" w:styleId="Heading2">
    <w:name w:val="heading 2"/>
    <w:basedOn w:val="Normal"/>
    <w:next w:val="Text1"/>
    <w:link w:val="Heading2Char"/>
    <w:uiPriority w:val="9"/>
    <w:semiHidden/>
    <w:unhideWhenUsed/>
    <w:qFormat/>
    <w:pPr>
      <w:keepNext/>
      <w:tabs>
        <w:tab w:val="num" w:pos="850"/>
      </w:tabs>
      <w:spacing w:before="120" w:after="120" w:line="240" w:lineRule="auto"/>
      <w:ind w:left="850" w:hanging="850"/>
      <w:jc w:val="both"/>
      <w:outlineLvl w:val="1"/>
    </w:pPr>
    <w:rPr>
      <w:rFonts w:ascii="Times New Roman" w:eastAsiaTheme="majorEastAsia" w:hAnsi="Times New Roman" w:cs="Times New Roman"/>
      <w:b/>
      <w:bCs/>
      <w:sz w:val="24"/>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Text1"/>
    <w:link w:val="Heading4Char"/>
    <w:uiPriority w:val="9"/>
    <w:semiHidden/>
    <w:unhideWhenUsed/>
    <w:qFormat/>
    <w:pPr>
      <w:keepNext/>
      <w:tabs>
        <w:tab w:val="num" w:pos="850"/>
      </w:tabs>
      <w:spacing w:before="120" w:after="120" w:line="240" w:lineRule="auto"/>
      <w:ind w:left="850" w:hanging="850"/>
      <w:jc w:val="both"/>
      <w:outlineLvl w:val="3"/>
    </w:pPr>
    <w:rPr>
      <w:rFonts w:ascii="Times New Roman" w:eastAsiaTheme="majorEastAsia" w:hAnsi="Times New Roman" w:cs="Times New Roman"/>
      <w:bCs/>
      <w:i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lang w:eastAsia="en-GB"/>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NormalWeb">
    <w:name w:val="Normal (Web)"/>
    <w:basedOn w:val="Normal"/>
    <w:uiPriority w:val="99"/>
    <w:unhideWhenUsed/>
    <w:pPr>
      <w:spacing w:after="0" w:line="240" w:lineRule="auto"/>
    </w:pPr>
    <w:rPr>
      <w:rFonts w:ascii="Times" w:eastAsia="Times New Roman" w:hAnsi="Times" w:cs="Times New Roman"/>
      <w:sz w:val="20"/>
      <w:szCs w:val="20"/>
      <w:lang w:eastAsia="zh-CN"/>
    </w:rPr>
  </w:style>
  <w:style w:type="table" w:styleId="TableGrid">
    <w:name w:val="Table Grid"/>
    <w:basedOn w:val="TableNormal"/>
    <w:uiPriority w:val="59"/>
    <w:pPr>
      <w:spacing w:after="0" w:line="240" w:lineRule="auto"/>
    </w:pPr>
    <w:rPr>
      <w:rFonts w:ascii="Calibri" w:eastAsia="Calibri"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ußnotentextf,fn,Style 7,Fußnotentext Char,Fußnotentext Char1 Char1,Fußnotentext Char Char Char Char,Fußnotentext Char1 Char Char Char,Fußnotentext Char Char,Fußnotentext Char1 Char Char Char Char"/>
    <w:basedOn w:val="Normal"/>
    <w:link w:val="FootnoteTextChar"/>
    <w:uiPriority w:val="99"/>
    <w:unhideWhenUsed/>
    <w:qFormat/>
    <w:pPr>
      <w:spacing w:after="0" w:line="240" w:lineRule="auto"/>
    </w:pPr>
    <w:rPr>
      <w:rFonts w:ascii="Arial" w:eastAsia="Calibri" w:hAnsi="Arial" w:cs="Times New Roman"/>
      <w:sz w:val="20"/>
      <w:szCs w:val="20"/>
      <w:lang w:eastAsia="zh-CN"/>
    </w:rPr>
  </w:style>
  <w:style w:type="character" w:customStyle="1" w:styleId="FootnoteTextChar">
    <w:name w:val="Footnote Text Char"/>
    <w:aliases w:val="Fußnotentextf Char,fn Char,Style 7 Char,Fußnotentext Char Char1,Fußnotentext Char1 Char1 Char,Fußnotentext Char Char Char Char Char,Fußnotentext Char1 Char Char Char Char1,Fußnotentext Char Char Char"/>
    <w:basedOn w:val="DefaultParagraphFont"/>
    <w:link w:val="FootnoteText"/>
    <w:uiPriority w:val="99"/>
    <w:rPr>
      <w:rFonts w:ascii="Arial" w:eastAsia="Calibri" w:hAnsi="Arial" w:cs="Times New Roman"/>
      <w:sz w:val="20"/>
      <w:szCs w:val="20"/>
      <w:lang w:eastAsia="zh-CN"/>
    </w:rPr>
  </w:style>
  <w:style w:type="character" w:styleId="FootnoteReference">
    <w:name w:val="footnote reference"/>
    <w:aliases w:val="number,Footnote reference number,Footnote symbol,note TESI,-E Fußnotenzeichen,SUPERS,Footnote Reference Superscript,stylish,Odwołanie przypisu,Times 10 Point,Exposant 3 Point,Voetnootverwijzing,EN Footnote Reference,Ref,BVI fnr"/>
    <w:basedOn w:val="DefaultParagraphFont"/>
    <w:link w:val="SUPERSChar"/>
    <w:unhideWhenUsed/>
    <w:qFormat/>
    <w:rPr>
      <w:sz w:val="20"/>
      <w:szCs w:val="20"/>
      <w:vertAlign w:val="superscript"/>
    </w:rPr>
  </w:style>
  <w:style w:type="paragraph" w:styleId="BodyText">
    <w:name w:val="Body Text"/>
    <w:basedOn w:val="Normal"/>
    <w:link w:val="BodyTextChar"/>
    <w:qFormat/>
    <w:pPr>
      <w:spacing w:after="0" w:line="240" w:lineRule="auto"/>
      <w:ind w:left="850"/>
    </w:pPr>
    <w:rPr>
      <w:rFonts w:ascii="EC Square Sans Pro" w:eastAsia="EC Square Sans Pro" w:hAnsi="EC Square Sans Pro" w:cs="Times New Roman"/>
      <w:sz w:val="21"/>
      <w:szCs w:val="21"/>
      <w:lang w:eastAsia="zh-CN"/>
    </w:rPr>
  </w:style>
  <w:style w:type="character" w:customStyle="1" w:styleId="BodyTextChar">
    <w:name w:val="Body Text Char"/>
    <w:basedOn w:val="DefaultParagraphFont"/>
    <w:link w:val="BodyText"/>
    <w:rPr>
      <w:rFonts w:ascii="EC Square Sans Pro" w:eastAsia="EC Square Sans Pro" w:hAnsi="EC Square Sans Pro" w:cs="Times New Roman"/>
      <w:sz w:val="21"/>
      <w:szCs w:val="21"/>
      <w:lang w:eastAsia="zh-CN"/>
    </w:rPr>
  </w:style>
  <w:style w:type="paragraph" w:customStyle="1" w:styleId="SUPERSChar">
    <w:name w:val="SUPERS Char"/>
    <w:basedOn w:val="Normal"/>
    <w:link w:val="FootnoteReference"/>
    <w:pPr>
      <w:spacing w:after="0" w:line="240" w:lineRule="auto"/>
      <w:jc w:val="both"/>
    </w:pPr>
    <w:rPr>
      <w:sz w:val="20"/>
      <w:szCs w:val="20"/>
      <w:vertAlign w:val="superscript"/>
    </w:rPr>
  </w:style>
  <w:style w:type="character" w:styleId="CommentReference">
    <w:name w:val="annotation reference"/>
    <w:basedOn w:val="DefaultParagraphFont"/>
    <w:uiPriority w:val="99"/>
    <w:semiHidden/>
    <w:unhideWhenUsed/>
    <w:rPr>
      <w:w w:val="100"/>
      <w:sz w:val="16"/>
      <w:szCs w:val="16"/>
      <w:shd w:val="clear" w:color="auto" w:fill="auto"/>
    </w:rPr>
  </w:style>
  <w:style w:type="paragraph" w:styleId="CommentText">
    <w:name w:val="annotation text"/>
    <w:basedOn w:val="Normal"/>
    <w:link w:val="CommentTextChar"/>
    <w:uiPriority w:val="99"/>
    <w:unhideWhenUsed/>
    <w:pPr>
      <w:spacing w:after="0" w:line="240" w:lineRule="auto"/>
    </w:pPr>
    <w:rPr>
      <w:rFonts w:ascii="Arial" w:eastAsia="Calibri" w:hAnsi="Arial" w:cs="Times New Roman"/>
      <w:sz w:val="20"/>
      <w:szCs w:val="20"/>
      <w:lang w:eastAsia="zh-CN"/>
    </w:rPr>
  </w:style>
  <w:style w:type="character" w:customStyle="1" w:styleId="CommentTextChar">
    <w:name w:val="Comment Text Char"/>
    <w:basedOn w:val="DefaultParagraphFont"/>
    <w:link w:val="CommentText"/>
    <w:uiPriority w:val="99"/>
    <w:rPr>
      <w:rFonts w:ascii="Arial" w:eastAsia="Calibri" w:hAnsi="Arial" w:cs="Times New Roman"/>
      <w:sz w:val="20"/>
      <w:szCs w:val="20"/>
      <w:lang w:eastAsia="zh-CN"/>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L"/>
    <w:basedOn w:val="Normal"/>
    <w:link w:val="ListParagraphChar"/>
    <w:qFormat/>
    <w:pPr>
      <w:spacing w:after="0" w:line="240" w:lineRule="auto"/>
      <w:ind w:left="720"/>
    </w:pPr>
    <w:rPr>
      <w:rFonts w:ascii="Arial" w:eastAsia="Calibri" w:hAnsi="Arial" w:cs="Times New Roman"/>
      <w:sz w:val="20"/>
      <w:szCs w:val="20"/>
      <w:lang w:eastAsia="zh-CN"/>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rPr>
      <w:rFonts w:ascii="Arial" w:eastAsia="Calibri" w:hAnsi="Arial" w:cs="Times New Roman"/>
      <w:sz w:val="20"/>
      <w:szCs w:val="20"/>
      <w:lang w:eastAsia="zh-CN"/>
    </w:rPr>
  </w:style>
  <w:style w:type="paragraph" w:styleId="CommentSubject">
    <w:name w:val="annotation subject"/>
    <w:basedOn w:val="CommentText"/>
    <w:next w:val="CommentText"/>
    <w:link w:val="CommentSubjectChar"/>
    <w:uiPriority w:val="99"/>
    <w:semiHidden/>
    <w:unhideWhenUsed/>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Pr>
      <w:rFonts w:ascii="Arial" w:eastAsia="Calibri" w:hAnsi="Arial" w:cs="Times New Roman"/>
      <w:b/>
      <w:bCs/>
      <w:sz w:val="20"/>
      <w:szCs w:val="20"/>
      <w:lang w:eastAsia="zh-CN"/>
    </w:rPr>
  </w:style>
  <w:style w:type="character" w:customStyle="1" w:styleId="st">
    <w:name w:val="st"/>
    <w:basedOn w:val="DefaultParagraphFont"/>
  </w:style>
  <w:style w:type="paragraph" w:styleId="Revision">
    <w:name w:val="Revision"/>
    <w:hidden/>
    <w:uiPriority w:val="99"/>
    <w:semiHidden/>
    <w:pPr>
      <w:spacing w:after="0" w:line="240" w:lineRule="auto"/>
    </w:p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paragraph" w:customStyle="1" w:styleId="Text1">
    <w:name w:val="Text 1"/>
    <w:basedOn w:val="Normal"/>
    <w:pPr>
      <w:spacing w:before="120" w:after="120" w:line="240" w:lineRule="auto"/>
      <w:ind w:left="850"/>
      <w:jc w:val="both"/>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semiHidden/>
    <w:unhideWhenUsed/>
    <w:rPr>
      <w:strike w:val="0"/>
      <w:dstrike w:val="0"/>
      <w:color w:val="0065A2"/>
      <w:u w:val="none"/>
      <w:effect w:val="none"/>
      <w:shd w:val="clear" w:color="auto" w:fill="auto"/>
    </w:rPr>
  </w:style>
  <w:style w:type="character" w:customStyle="1" w:styleId="leaf">
    <w:name w:val="leaf"/>
    <w:basedOn w:val="DefaultParagraphFont"/>
  </w:style>
  <w:style w:type="character" w:styleId="Emphasis">
    <w:name w:val="Emphasis"/>
    <w:basedOn w:val="DefaultParagraphFont"/>
    <w:uiPriority w:val="20"/>
    <w:qFormat/>
    <w:rPr>
      <w:i/>
      <w:iCs/>
    </w:rPr>
  </w:style>
  <w:style w:type="table" w:styleId="LightShading-Accent6">
    <w:name w:val="Light Shading Accent 6"/>
    <w:basedOn w:val="TableNormal"/>
    <w:uiPriority w:val="60"/>
    <w:pPr>
      <w:spacing w:after="0" w:line="240" w:lineRule="auto"/>
    </w:pPr>
    <w:rPr>
      <w:color w:val="E36C0A" w:themeColor="accent6" w:themeShade="BF"/>
      <w:sz w:val="20"/>
      <w:szCs w:val="20"/>
      <w:lang w:eastAsia="en-GB"/>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paragraph" w:styleId="EndnoteText">
    <w:name w:val="endnote text"/>
    <w:basedOn w:val="Normal"/>
    <w:link w:val="EndnoteTextChar"/>
    <w:uiPriority w:val="99"/>
    <w:semiHidden/>
    <w:unhideWhenUsed/>
    <w:pPr>
      <w:spacing w:after="0" w:line="240" w:lineRule="auto"/>
    </w:pPr>
    <w:rPr>
      <w:rFonts w:ascii="Calibri" w:eastAsia="Calibri" w:hAnsi="Calibri"/>
      <w:sz w:val="20"/>
      <w:szCs w:val="20"/>
    </w:rPr>
  </w:style>
  <w:style w:type="character" w:customStyle="1" w:styleId="EndnoteTextChar">
    <w:name w:val="Endnote Text Char"/>
    <w:basedOn w:val="DefaultParagraphFont"/>
    <w:link w:val="EndnoteText"/>
    <w:uiPriority w:val="99"/>
    <w:semiHidden/>
    <w:rPr>
      <w:rFonts w:ascii="Calibri" w:eastAsia="Calibri" w:hAnsi="Calibri"/>
      <w:sz w:val="20"/>
      <w:szCs w:val="20"/>
    </w:rPr>
  </w:style>
  <w:style w:type="character" w:styleId="EndnoteReference">
    <w:name w:val="endnote reference"/>
    <w:basedOn w:val="DefaultParagraphFont"/>
    <w:uiPriority w:val="99"/>
    <w:semiHidden/>
    <w:unhideWhenUsed/>
    <w:rPr>
      <w:vertAlign w:val="superscript"/>
    </w:rPr>
  </w:style>
  <w:style w:type="paragraph" w:customStyle="1" w:styleId="PSParagraphTitle">
    <w:name w:val="PS_Paragraph_Title"/>
    <w:basedOn w:val="Normal"/>
    <w:link w:val="PSParagraphTitleChar"/>
    <w:qFormat/>
    <w:pPr>
      <w:spacing w:before="120" w:after="120" w:line="240" w:lineRule="auto"/>
      <w:jc w:val="both"/>
    </w:pPr>
    <w:rPr>
      <w:rFonts w:ascii="Times New Roman" w:eastAsia="Times New Roman" w:hAnsi="Times New Roman" w:cs="Times New Roman"/>
      <w:b/>
      <w:i/>
      <w:sz w:val="20"/>
      <w:szCs w:val="20"/>
      <w:lang w:eastAsia="en-GB"/>
    </w:rPr>
  </w:style>
  <w:style w:type="character" w:customStyle="1" w:styleId="PSParagraphTitleChar">
    <w:name w:val="PS_Paragraph_Title Char"/>
    <w:basedOn w:val="DefaultParagraphFont"/>
    <w:link w:val="PSParagraphTitle"/>
    <w:rPr>
      <w:rFonts w:ascii="Times New Roman" w:eastAsia="Times New Roman" w:hAnsi="Times New Roman" w:cs="Times New Roman"/>
      <w:b/>
      <w:i/>
      <w:sz w:val="20"/>
      <w:szCs w:val="20"/>
      <w:lang w:eastAsia="en-GB"/>
    </w:rPr>
  </w:style>
  <w:style w:type="paragraph" w:customStyle="1" w:styleId="PSParagraphText">
    <w:name w:val="PS_Paragraph_Text"/>
    <w:basedOn w:val="Normal"/>
    <w:link w:val="PSParagraphTextChar"/>
    <w:qFormat/>
    <w:pPr>
      <w:spacing w:after="120" w:line="240" w:lineRule="auto"/>
      <w:jc w:val="both"/>
    </w:pPr>
    <w:rPr>
      <w:rFonts w:ascii="Times New Roman" w:eastAsia="Times New Roman" w:hAnsi="Times New Roman" w:cs="Times New Roman"/>
      <w:sz w:val="20"/>
      <w:szCs w:val="20"/>
      <w:lang w:eastAsia="en-GB"/>
    </w:rPr>
  </w:style>
  <w:style w:type="character" w:customStyle="1" w:styleId="PSParagraphTextChar">
    <w:name w:val="PS_Paragraph_Text Char"/>
    <w:basedOn w:val="DefaultParagraphFont"/>
    <w:link w:val="PSParagraphText"/>
    <w:rPr>
      <w:rFonts w:ascii="Times New Roman" w:eastAsia="Times New Roman" w:hAnsi="Times New Roman" w:cs="Times New Roman"/>
      <w:sz w:val="20"/>
      <w:szCs w:val="20"/>
      <w:lang w:eastAsia="en-GB"/>
    </w:rPr>
  </w:style>
  <w:style w:type="paragraph" w:styleId="ListBullet">
    <w:name w:val="List Bullet"/>
    <w:basedOn w:val="Normal"/>
    <w:uiPriority w:val="99"/>
    <w:semiHidden/>
    <w:unhideWhenUsed/>
    <w:pPr>
      <w:tabs>
        <w:tab w:val="num" w:pos="360"/>
      </w:tabs>
      <w:spacing w:before="120" w:after="120" w:line="240" w:lineRule="auto"/>
      <w:ind w:left="360" w:hanging="360"/>
      <w:contextualSpacing/>
      <w:jc w:val="both"/>
    </w:pPr>
    <w:rPr>
      <w:rFonts w:ascii="Times New Roman" w:hAnsi="Times New Roman" w:cs="Times New Roman"/>
      <w:sz w:val="24"/>
    </w:rPr>
  </w:style>
  <w:style w:type="paragraph" w:styleId="ListBullet2">
    <w:name w:val="List Bullet 2"/>
    <w:basedOn w:val="Normal"/>
    <w:uiPriority w:val="99"/>
    <w:semiHidden/>
    <w:unhideWhenUsed/>
    <w:pPr>
      <w:tabs>
        <w:tab w:val="num" w:pos="643"/>
      </w:tabs>
      <w:spacing w:before="120" w:after="120" w:line="240" w:lineRule="auto"/>
      <w:ind w:left="643" w:hanging="360"/>
      <w:contextualSpacing/>
      <w:jc w:val="both"/>
    </w:pPr>
    <w:rPr>
      <w:rFonts w:ascii="Times New Roman" w:hAnsi="Times New Roman" w:cs="Times New Roman"/>
      <w:sz w:val="24"/>
    </w:rPr>
  </w:style>
  <w:style w:type="paragraph" w:styleId="ListBullet3">
    <w:name w:val="List Bullet 3"/>
    <w:basedOn w:val="Normal"/>
    <w:uiPriority w:val="99"/>
    <w:semiHidden/>
    <w:unhideWhenUsed/>
    <w:pPr>
      <w:tabs>
        <w:tab w:val="num" w:pos="926"/>
      </w:tabs>
      <w:spacing w:before="120" w:after="120" w:line="240" w:lineRule="auto"/>
      <w:ind w:left="926" w:hanging="360"/>
      <w:contextualSpacing/>
      <w:jc w:val="both"/>
    </w:pPr>
    <w:rPr>
      <w:rFonts w:ascii="Times New Roman" w:hAnsi="Times New Roman" w:cs="Times New Roman"/>
      <w:sz w:val="24"/>
    </w:rPr>
  </w:style>
  <w:style w:type="paragraph" w:styleId="ListBullet4">
    <w:name w:val="List Bullet 4"/>
    <w:basedOn w:val="Normal"/>
    <w:uiPriority w:val="99"/>
    <w:semiHidden/>
    <w:unhideWhenUsed/>
    <w:pPr>
      <w:tabs>
        <w:tab w:val="num" w:pos="1209"/>
      </w:tabs>
      <w:spacing w:before="120" w:after="120" w:line="240" w:lineRule="auto"/>
      <w:ind w:left="1209" w:hanging="360"/>
      <w:contextualSpacing/>
      <w:jc w:val="both"/>
    </w:pPr>
    <w:rPr>
      <w:rFonts w:ascii="Times New Roman" w:hAnsi="Times New Roman" w:cs="Times New Roman"/>
      <w:sz w:val="24"/>
    </w:rPr>
  </w:style>
  <w:style w:type="table" w:styleId="LightShading-Accent5">
    <w:name w:val="Light Shading Accent 5"/>
    <w:basedOn w:val="TableNormal"/>
    <w:uiPriority w:val="60"/>
    <w:pPr>
      <w:spacing w:after="0" w:line="240" w:lineRule="auto"/>
    </w:pPr>
    <w:rPr>
      <w:color w:val="31849B" w:themeColor="accent5" w:themeShade="BF"/>
      <w:sz w:val="20"/>
      <w:szCs w:val="20"/>
      <w:lang w:eastAsia="en-GB"/>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TOCHeading">
    <w:name w:val="TOC Heading"/>
    <w:basedOn w:val="Normal"/>
    <w:next w:val="Normal"/>
    <w:uiPriority w:val="39"/>
    <w:semiHidden/>
    <w:unhideWhenUsed/>
    <w:qFormat/>
    <w:pPr>
      <w:spacing w:before="120" w:after="240" w:line="240" w:lineRule="auto"/>
      <w:jc w:val="center"/>
    </w:pPr>
    <w:rPr>
      <w:rFonts w:ascii="Times New Roman" w:hAnsi="Times New Roman" w:cs="Times New Roman"/>
      <w:b/>
      <w:sz w:val="28"/>
    </w:rPr>
  </w:style>
  <w:style w:type="paragraph" w:styleId="TOC1">
    <w:name w:val="toc 1"/>
    <w:basedOn w:val="Normal"/>
    <w:next w:val="Normal"/>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2">
    <w:name w:val="toc 2"/>
    <w:basedOn w:val="Normal"/>
    <w:next w:val="Normal"/>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3">
    <w:name w:val="toc 3"/>
    <w:basedOn w:val="Normal"/>
    <w:next w:val="Normal"/>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4">
    <w:name w:val="toc 4"/>
    <w:basedOn w:val="Normal"/>
    <w:next w:val="Normal"/>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5">
    <w:name w:val="toc 5"/>
    <w:basedOn w:val="Normal"/>
    <w:next w:val="Normal"/>
    <w:uiPriority w:val="39"/>
    <w:semiHidden/>
    <w:unhideWhenUsed/>
    <w:pPr>
      <w:tabs>
        <w:tab w:val="right" w:leader="dot" w:pos="9071"/>
      </w:tabs>
      <w:spacing w:before="300" w:after="120" w:line="240" w:lineRule="auto"/>
    </w:pPr>
    <w:rPr>
      <w:rFonts w:ascii="Times New Roman" w:hAnsi="Times New Roman" w:cs="Times New Roman"/>
      <w:sz w:val="24"/>
    </w:rPr>
  </w:style>
  <w:style w:type="paragraph" w:styleId="TOC6">
    <w:name w:val="toc 6"/>
    <w:basedOn w:val="Normal"/>
    <w:next w:val="Normal"/>
    <w:uiPriority w:val="39"/>
    <w:semiHidden/>
    <w:unhideWhenUsed/>
    <w:pPr>
      <w:tabs>
        <w:tab w:val="right" w:leader="dot" w:pos="9071"/>
      </w:tabs>
      <w:spacing w:before="240" w:after="120" w:line="240" w:lineRule="auto"/>
    </w:pPr>
    <w:rPr>
      <w:rFonts w:ascii="Times New Roman" w:hAnsi="Times New Roman" w:cs="Times New Roman"/>
      <w:sz w:val="24"/>
    </w:rPr>
  </w:style>
  <w:style w:type="paragraph" w:styleId="TOC7">
    <w:name w:val="toc 7"/>
    <w:basedOn w:val="Normal"/>
    <w:next w:val="Normal"/>
    <w:uiPriority w:val="39"/>
    <w:semiHidden/>
    <w:unhideWhenUsed/>
    <w:pPr>
      <w:tabs>
        <w:tab w:val="right" w:leader="dot" w:pos="9071"/>
      </w:tabs>
      <w:spacing w:before="180" w:after="120" w:line="240" w:lineRule="auto"/>
    </w:pPr>
    <w:rPr>
      <w:rFonts w:ascii="Times New Roman" w:hAnsi="Times New Roman" w:cs="Times New Roman"/>
      <w:sz w:val="24"/>
    </w:rPr>
  </w:style>
  <w:style w:type="paragraph" w:styleId="TOC8">
    <w:name w:val="toc 8"/>
    <w:basedOn w:val="Normal"/>
    <w:next w:val="Normal"/>
    <w:uiPriority w:val="39"/>
    <w:semiHidden/>
    <w:unhideWhenUsed/>
    <w:pPr>
      <w:tabs>
        <w:tab w:val="right" w:leader="dot" w:pos="9071"/>
      </w:tabs>
      <w:spacing w:before="120" w:after="120" w:line="240" w:lineRule="auto"/>
    </w:pPr>
    <w:rPr>
      <w:rFonts w:ascii="Times New Roman" w:hAnsi="Times New Roman" w:cs="Times New Roman"/>
      <w:sz w:val="24"/>
    </w:rPr>
  </w:style>
  <w:style w:type="paragraph" w:styleId="TOC9">
    <w:name w:val="toc 9"/>
    <w:basedOn w:val="Normal"/>
    <w:next w:val="Normal"/>
    <w:uiPriority w:val="39"/>
    <w:semiHidden/>
    <w:unhideWhenUsed/>
    <w:pPr>
      <w:tabs>
        <w:tab w:val="right" w:leader="dot" w:pos="9071"/>
      </w:tabs>
      <w:spacing w:before="120" w:after="12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Text2">
    <w:name w:val="Text 2"/>
    <w:basedOn w:val="Normal"/>
    <w:pPr>
      <w:spacing w:before="120" w:after="120" w:line="240" w:lineRule="auto"/>
      <w:ind w:left="1417"/>
      <w:jc w:val="both"/>
    </w:pPr>
    <w:rPr>
      <w:rFonts w:ascii="Times New Roman" w:hAnsi="Times New Roman" w:cs="Times New Roman"/>
      <w:sz w:val="24"/>
    </w:rPr>
  </w:style>
  <w:style w:type="paragraph" w:customStyle="1" w:styleId="Text3">
    <w:name w:val="Text 3"/>
    <w:basedOn w:val="Normal"/>
    <w:pPr>
      <w:spacing w:before="120" w:after="120" w:line="240" w:lineRule="auto"/>
      <w:ind w:left="1984"/>
      <w:jc w:val="both"/>
    </w:pPr>
    <w:rPr>
      <w:rFonts w:ascii="Times New Roman" w:hAnsi="Times New Roman" w:cs="Times New Roman"/>
      <w:sz w:val="24"/>
    </w:rPr>
  </w:style>
  <w:style w:type="paragraph" w:customStyle="1" w:styleId="Text4">
    <w:name w:val="Text 4"/>
    <w:basedOn w:val="Normal"/>
    <w:pPr>
      <w:spacing w:before="120" w:after="120" w:line="240" w:lineRule="auto"/>
      <w:ind w:left="2551"/>
      <w:jc w:val="both"/>
    </w:pPr>
    <w:rPr>
      <w:rFonts w:ascii="Times New Roman" w:hAnsi="Times New Roman" w:cs="Times New Roman"/>
      <w:sz w:val="24"/>
    </w:rPr>
  </w:style>
  <w:style w:type="paragraph" w:customStyle="1" w:styleId="NormalCentered">
    <w:name w:val="Normal Centered"/>
    <w:basedOn w:val="Normal"/>
    <w:pPr>
      <w:spacing w:before="120" w:after="120" w:line="240" w:lineRule="auto"/>
      <w:jc w:val="center"/>
    </w:pPr>
    <w:rPr>
      <w:rFonts w:ascii="Times New Roman" w:hAnsi="Times New Roman" w:cs="Times New Roman"/>
      <w:sz w:val="24"/>
    </w:rPr>
  </w:style>
  <w:style w:type="paragraph" w:customStyle="1" w:styleId="NormalLeft">
    <w:name w:val="Normal Left"/>
    <w:basedOn w:val="Normal"/>
    <w:pPr>
      <w:spacing w:before="120" w:after="120" w:line="240" w:lineRule="auto"/>
    </w:pPr>
    <w:rPr>
      <w:rFonts w:ascii="Times New Roman" w:hAnsi="Times New Roman" w:cs="Times New Roman"/>
      <w:sz w:val="24"/>
    </w:rPr>
  </w:style>
  <w:style w:type="paragraph" w:customStyle="1" w:styleId="NormalRight">
    <w:name w:val="Normal Right"/>
    <w:basedOn w:val="Normal"/>
    <w:pPr>
      <w:spacing w:before="120" w:after="120" w:line="240" w:lineRule="auto"/>
      <w:jc w:val="right"/>
    </w:pPr>
    <w:rPr>
      <w:rFonts w:ascii="Times New Roman" w:hAnsi="Times New Roman" w:cs="Times New Roman"/>
      <w:sz w:val="24"/>
    </w:rPr>
  </w:style>
  <w:style w:type="paragraph" w:customStyle="1" w:styleId="QuotedText">
    <w:name w:val="Quoted Text"/>
    <w:basedOn w:val="Normal"/>
    <w:pPr>
      <w:spacing w:before="120" w:after="120" w:line="240" w:lineRule="auto"/>
      <w:ind w:left="1417"/>
      <w:jc w:val="both"/>
    </w:pPr>
    <w:rPr>
      <w:rFonts w:ascii="Times New Roman" w:hAnsi="Times New Roman" w:cs="Times New Roman"/>
      <w:sz w:val="24"/>
    </w:rPr>
  </w:style>
  <w:style w:type="paragraph" w:customStyle="1" w:styleId="Point0">
    <w:name w:val="Point 0"/>
    <w:basedOn w:val="Normal"/>
    <w:pPr>
      <w:spacing w:before="120" w:after="120" w:line="240" w:lineRule="auto"/>
      <w:ind w:left="850" w:hanging="850"/>
      <w:jc w:val="both"/>
    </w:pPr>
    <w:rPr>
      <w:rFonts w:ascii="Times New Roman" w:hAnsi="Times New Roman" w:cs="Times New Roman"/>
      <w:sz w:val="24"/>
    </w:rPr>
  </w:style>
  <w:style w:type="paragraph" w:customStyle="1" w:styleId="Point1">
    <w:name w:val="Point 1"/>
    <w:basedOn w:val="Normal"/>
    <w:pPr>
      <w:spacing w:before="120" w:after="120" w:line="240" w:lineRule="auto"/>
      <w:ind w:left="1417" w:hanging="567"/>
      <w:jc w:val="both"/>
    </w:pPr>
    <w:rPr>
      <w:rFonts w:ascii="Times New Roman" w:hAnsi="Times New Roman" w:cs="Times New Roman"/>
      <w:sz w:val="24"/>
    </w:rPr>
  </w:style>
  <w:style w:type="paragraph" w:customStyle="1" w:styleId="Point2">
    <w:name w:val="Point 2"/>
    <w:basedOn w:val="Normal"/>
    <w:pPr>
      <w:spacing w:before="120" w:after="120" w:line="240" w:lineRule="auto"/>
      <w:ind w:left="1984" w:hanging="567"/>
      <w:jc w:val="both"/>
    </w:pPr>
    <w:rPr>
      <w:rFonts w:ascii="Times New Roman" w:hAnsi="Times New Roman" w:cs="Times New Roman"/>
      <w:sz w:val="24"/>
    </w:rPr>
  </w:style>
  <w:style w:type="paragraph" w:customStyle="1" w:styleId="Point3">
    <w:name w:val="Point 3"/>
    <w:basedOn w:val="Normal"/>
    <w:pPr>
      <w:spacing w:before="120" w:after="120" w:line="240" w:lineRule="auto"/>
      <w:ind w:left="2551" w:hanging="567"/>
      <w:jc w:val="both"/>
    </w:pPr>
    <w:rPr>
      <w:rFonts w:ascii="Times New Roman" w:hAnsi="Times New Roman" w:cs="Times New Roman"/>
      <w:sz w:val="24"/>
    </w:rPr>
  </w:style>
  <w:style w:type="paragraph" w:customStyle="1" w:styleId="Point4">
    <w:name w:val="Point 4"/>
    <w:basedOn w:val="Normal"/>
    <w:pPr>
      <w:spacing w:before="120" w:after="120" w:line="240" w:lineRule="auto"/>
      <w:ind w:left="3118" w:hanging="567"/>
      <w:jc w:val="both"/>
    </w:pPr>
    <w:rPr>
      <w:rFonts w:ascii="Times New Roman" w:hAnsi="Times New Roman" w:cs="Times New Roman"/>
      <w:sz w:val="24"/>
    </w:rPr>
  </w:style>
  <w:style w:type="paragraph" w:customStyle="1" w:styleId="Tiret0">
    <w:name w:val="Tiret 0"/>
    <w:basedOn w:val="Point0"/>
    <w:pPr>
      <w:numPr>
        <w:numId w:val="73"/>
      </w:numPr>
    </w:pPr>
  </w:style>
  <w:style w:type="paragraph" w:customStyle="1" w:styleId="Tiret1">
    <w:name w:val="Tiret 1"/>
    <w:basedOn w:val="Point1"/>
    <w:pPr>
      <w:numPr>
        <w:numId w:val="74"/>
      </w:numPr>
    </w:pPr>
  </w:style>
  <w:style w:type="paragraph" w:customStyle="1" w:styleId="Tiret2">
    <w:name w:val="Tiret 2"/>
    <w:basedOn w:val="Point2"/>
    <w:pPr>
      <w:numPr>
        <w:numId w:val="75"/>
      </w:numPr>
    </w:pPr>
  </w:style>
  <w:style w:type="paragraph" w:customStyle="1" w:styleId="Tiret3">
    <w:name w:val="Tiret 3"/>
    <w:basedOn w:val="Point3"/>
    <w:pPr>
      <w:numPr>
        <w:numId w:val="76"/>
      </w:numPr>
    </w:pPr>
  </w:style>
  <w:style w:type="paragraph" w:customStyle="1" w:styleId="Tiret4">
    <w:name w:val="Tiret 4"/>
    <w:basedOn w:val="Point4"/>
    <w:pPr>
      <w:numPr>
        <w:numId w:val="77"/>
      </w:numPr>
    </w:pPr>
  </w:style>
  <w:style w:type="paragraph" w:customStyle="1" w:styleId="PointDouble0">
    <w:name w:val="PointDouble 0"/>
    <w:basedOn w:val="Normal"/>
    <w:pPr>
      <w:tabs>
        <w:tab w:val="left" w:pos="850"/>
      </w:tabs>
      <w:spacing w:before="120" w:after="120" w:line="240" w:lineRule="auto"/>
      <w:ind w:left="1417" w:hanging="1417"/>
      <w:jc w:val="both"/>
    </w:pPr>
    <w:rPr>
      <w:rFonts w:ascii="Times New Roman" w:hAnsi="Times New Roman" w:cs="Times New Roman"/>
      <w:sz w:val="24"/>
    </w:rPr>
  </w:style>
  <w:style w:type="paragraph" w:customStyle="1" w:styleId="PointDouble1">
    <w:name w:val="PointDouble 1"/>
    <w:basedOn w:val="Normal"/>
    <w:pPr>
      <w:tabs>
        <w:tab w:val="left" w:pos="1417"/>
      </w:tabs>
      <w:spacing w:before="120" w:after="120" w:line="240" w:lineRule="auto"/>
      <w:ind w:left="1984" w:hanging="1134"/>
      <w:jc w:val="both"/>
    </w:pPr>
    <w:rPr>
      <w:rFonts w:ascii="Times New Roman" w:hAnsi="Times New Roman" w:cs="Times New Roman"/>
      <w:sz w:val="24"/>
    </w:rPr>
  </w:style>
  <w:style w:type="paragraph" w:customStyle="1" w:styleId="PointDouble2">
    <w:name w:val="PointDouble 2"/>
    <w:basedOn w:val="Normal"/>
    <w:pPr>
      <w:tabs>
        <w:tab w:val="left" w:pos="1984"/>
      </w:tabs>
      <w:spacing w:before="120" w:after="120" w:line="240" w:lineRule="auto"/>
      <w:ind w:left="2551" w:hanging="1134"/>
      <w:jc w:val="both"/>
    </w:pPr>
    <w:rPr>
      <w:rFonts w:ascii="Times New Roman" w:hAnsi="Times New Roman" w:cs="Times New Roman"/>
      <w:sz w:val="24"/>
    </w:rPr>
  </w:style>
  <w:style w:type="paragraph" w:customStyle="1" w:styleId="PointDouble3">
    <w:name w:val="PointDouble 3"/>
    <w:basedOn w:val="Normal"/>
    <w:pPr>
      <w:tabs>
        <w:tab w:val="left" w:pos="2551"/>
      </w:tabs>
      <w:spacing w:before="120" w:after="120" w:line="240" w:lineRule="auto"/>
      <w:ind w:left="3118" w:hanging="1134"/>
      <w:jc w:val="both"/>
    </w:pPr>
    <w:rPr>
      <w:rFonts w:ascii="Times New Roman" w:hAnsi="Times New Roman" w:cs="Times New Roman"/>
      <w:sz w:val="24"/>
    </w:rPr>
  </w:style>
  <w:style w:type="paragraph" w:customStyle="1" w:styleId="PointDouble4">
    <w:name w:val="PointDouble 4"/>
    <w:basedOn w:val="Normal"/>
    <w:pPr>
      <w:tabs>
        <w:tab w:val="left" w:pos="3118"/>
      </w:tabs>
      <w:spacing w:before="120" w:after="120" w:line="240" w:lineRule="auto"/>
      <w:ind w:left="3685" w:hanging="1134"/>
      <w:jc w:val="both"/>
    </w:pPr>
    <w:rPr>
      <w:rFonts w:ascii="Times New Roman" w:hAnsi="Times New Roman" w:cs="Times New Roman"/>
      <w:sz w:val="24"/>
    </w:rPr>
  </w:style>
  <w:style w:type="paragraph" w:customStyle="1" w:styleId="PointTriple0">
    <w:name w:val="PointTriple 0"/>
    <w:basedOn w:val="Normal"/>
    <w:pPr>
      <w:tabs>
        <w:tab w:val="left" w:pos="850"/>
        <w:tab w:val="left" w:pos="1417"/>
      </w:tabs>
      <w:spacing w:before="120" w:after="120" w:line="240" w:lineRule="auto"/>
      <w:ind w:left="1984" w:hanging="1984"/>
      <w:jc w:val="both"/>
    </w:pPr>
    <w:rPr>
      <w:rFonts w:ascii="Times New Roman" w:hAnsi="Times New Roman" w:cs="Times New Roman"/>
      <w:sz w:val="24"/>
    </w:rPr>
  </w:style>
  <w:style w:type="paragraph" w:customStyle="1" w:styleId="PointTriple1">
    <w:name w:val="PointTriple 1"/>
    <w:basedOn w:val="Normal"/>
    <w:pPr>
      <w:tabs>
        <w:tab w:val="left" w:pos="1417"/>
        <w:tab w:val="left" w:pos="1984"/>
      </w:tabs>
      <w:spacing w:before="120" w:after="120" w:line="240" w:lineRule="auto"/>
      <w:ind w:left="2551" w:hanging="1701"/>
      <w:jc w:val="both"/>
    </w:pPr>
    <w:rPr>
      <w:rFonts w:ascii="Times New Roman" w:hAnsi="Times New Roman" w:cs="Times New Roman"/>
      <w:sz w:val="24"/>
    </w:rPr>
  </w:style>
  <w:style w:type="paragraph" w:customStyle="1" w:styleId="PointTriple2">
    <w:name w:val="PointTriple 2"/>
    <w:basedOn w:val="Normal"/>
    <w:pPr>
      <w:tabs>
        <w:tab w:val="left" w:pos="1984"/>
        <w:tab w:val="left" w:pos="2551"/>
      </w:tabs>
      <w:spacing w:before="120" w:after="120" w:line="240" w:lineRule="auto"/>
      <w:ind w:left="3118" w:hanging="1701"/>
      <w:jc w:val="both"/>
    </w:pPr>
    <w:rPr>
      <w:rFonts w:ascii="Times New Roman" w:hAnsi="Times New Roman" w:cs="Times New Roman"/>
      <w:sz w:val="24"/>
    </w:rPr>
  </w:style>
  <w:style w:type="paragraph" w:customStyle="1" w:styleId="PointTriple3">
    <w:name w:val="PointTriple 3"/>
    <w:basedOn w:val="Normal"/>
    <w:pPr>
      <w:tabs>
        <w:tab w:val="left" w:pos="2551"/>
        <w:tab w:val="left" w:pos="3118"/>
      </w:tabs>
      <w:spacing w:before="120" w:after="120" w:line="240" w:lineRule="auto"/>
      <w:ind w:left="3685" w:hanging="1701"/>
      <w:jc w:val="both"/>
    </w:pPr>
    <w:rPr>
      <w:rFonts w:ascii="Times New Roman" w:hAnsi="Times New Roman" w:cs="Times New Roman"/>
      <w:sz w:val="24"/>
    </w:rPr>
  </w:style>
  <w:style w:type="paragraph" w:customStyle="1" w:styleId="PointTriple4">
    <w:name w:val="PointTriple 4"/>
    <w:basedOn w:val="Normal"/>
    <w:pPr>
      <w:tabs>
        <w:tab w:val="left" w:pos="3118"/>
        <w:tab w:val="left" w:pos="3685"/>
      </w:tabs>
      <w:spacing w:before="120" w:after="120" w:line="240" w:lineRule="auto"/>
      <w:ind w:left="4252" w:hanging="1701"/>
      <w:jc w:val="both"/>
    </w:pPr>
    <w:rPr>
      <w:rFonts w:ascii="Times New Roman" w:hAnsi="Times New Roman" w:cs="Times New Roman"/>
      <w:sz w:val="24"/>
    </w:rPr>
  </w:style>
  <w:style w:type="paragraph" w:customStyle="1" w:styleId="NumPar1">
    <w:name w:val="NumPar 1"/>
    <w:basedOn w:val="Normal"/>
    <w:next w:val="Text1"/>
    <w:pPr>
      <w:numPr>
        <w:numId w:val="78"/>
      </w:numPr>
      <w:spacing w:before="120" w:after="120" w:line="240" w:lineRule="auto"/>
      <w:jc w:val="both"/>
    </w:pPr>
    <w:rPr>
      <w:rFonts w:ascii="Times New Roman" w:hAnsi="Times New Roman" w:cs="Times New Roman"/>
      <w:sz w:val="24"/>
    </w:rPr>
  </w:style>
  <w:style w:type="paragraph" w:customStyle="1" w:styleId="NumPar2">
    <w:name w:val="NumPar 2"/>
    <w:basedOn w:val="Normal"/>
    <w:next w:val="Text1"/>
    <w:pPr>
      <w:numPr>
        <w:ilvl w:val="1"/>
        <w:numId w:val="78"/>
      </w:numPr>
      <w:spacing w:before="120" w:after="120" w:line="240" w:lineRule="auto"/>
      <w:jc w:val="both"/>
    </w:pPr>
    <w:rPr>
      <w:rFonts w:ascii="Times New Roman" w:hAnsi="Times New Roman" w:cs="Times New Roman"/>
      <w:sz w:val="24"/>
    </w:rPr>
  </w:style>
  <w:style w:type="paragraph" w:customStyle="1" w:styleId="NumPar3">
    <w:name w:val="NumPar 3"/>
    <w:basedOn w:val="Normal"/>
    <w:next w:val="Text1"/>
    <w:pPr>
      <w:numPr>
        <w:ilvl w:val="2"/>
        <w:numId w:val="78"/>
      </w:numPr>
      <w:spacing w:before="120" w:after="120" w:line="240" w:lineRule="auto"/>
      <w:jc w:val="both"/>
    </w:pPr>
    <w:rPr>
      <w:rFonts w:ascii="Times New Roman" w:hAnsi="Times New Roman" w:cs="Times New Roman"/>
      <w:sz w:val="24"/>
    </w:rPr>
  </w:style>
  <w:style w:type="paragraph" w:customStyle="1" w:styleId="NumPar4">
    <w:name w:val="NumPar 4"/>
    <w:basedOn w:val="Normal"/>
    <w:next w:val="Text1"/>
    <w:pPr>
      <w:numPr>
        <w:ilvl w:val="3"/>
        <w:numId w:val="78"/>
      </w:numPr>
      <w:spacing w:before="120" w:after="120" w:line="240" w:lineRule="auto"/>
      <w:jc w:val="both"/>
    </w:pPr>
    <w:rPr>
      <w:rFonts w:ascii="Times New Roman" w:hAnsi="Times New Roman" w:cs="Times New Roman"/>
      <w:sz w:val="24"/>
    </w:rPr>
  </w:style>
  <w:style w:type="paragraph" w:customStyle="1" w:styleId="ManualNumPar1">
    <w:name w:val="Manual NumPar 1"/>
    <w:basedOn w:val="Normal"/>
    <w:next w:val="Text1"/>
    <w:pPr>
      <w:spacing w:before="120" w:after="120" w:line="240" w:lineRule="auto"/>
      <w:ind w:left="850" w:hanging="850"/>
      <w:jc w:val="both"/>
    </w:pPr>
    <w:rPr>
      <w:rFonts w:ascii="Times New Roman" w:hAnsi="Times New Roman" w:cs="Times New Roman"/>
      <w:sz w:val="24"/>
    </w:rPr>
  </w:style>
  <w:style w:type="paragraph" w:customStyle="1" w:styleId="ManualNumPar2">
    <w:name w:val="Manual NumPar 2"/>
    <w:basedOn w:val="Normal"/>
    <w:next w:val="Text1"/>
    <w:pPr>
      <w:spacing w:before="120" w:after="120" w:line="240" w:lineRule="auto"/>
      <w:ind w:left="850" w:hanging="850"/>
      <w:jc w:val="both"/>
    </w:pPr>
    <w:rPr>
      <w:rFonts w:ascii="Times New Roman" w:hAnsi="Times New Roman" w:cs="Times New Roman"/>
      <w:sz w:val="24"/>
    </w:rPr>
  </w:style>
  <w:style w:type="paragraph" w:customStyle="1" w:styleId="ManualNumPar3">
    <w:name w:val="Manual NumPar 3"/>
    <w:basedOn w:val="Normal"/>
    <w:next w:val="Text1"/>
    <w:pPr>
      <w:spacing w:before="120" w:after="120" w:line="240" w:lineRule="auto"/>
      <w:ind w:left="850" w:hanging="850"/>
      <w:jc w:val="both"/>
    </w:pPr>
    <w:rPr>
      <w:rFonts w:ascii="Times New Roman" w:hAnsi="Times New Roman" w:cs="Times New Roman"/>
      <w:sz w:val="24"/>
    </w:rPr>
  </w:style>
  <w:style w:type="paragraph" w:customStyle="1" w:styleId="ManualNumPar4">
    <w:name w:val="Manual NumPar 4"/>
    <w:basedOn w:val="Normal"/>
    <w:next w:val="Text1"/>
    <w:pPr>
      <w:spacing w:before="120" w:after="120" w:line="240" w:lineRule="auto"/>
      <w:ind w:left="850" w:hanging="850"/>
      <w:jc w:val="both"/>
    </w:pPr>
    <w:rPr>
      <w:rFonts w:ascii="Times New Roman" w:hAnsi="Times New Roman" w:cs="Times New Roman"/>
      <w:sz w:val="24"/>
    </w:rPr>
  </w:style>
  <w:style w:type="paragraph" w:customStyle="1" w:styleId="QuotedNumPar">
    <w:name w:val="Quoted NumPar"/>
    <w:basedOn w:val="Normal"/>
    <w:pPr>
      <w:spacing w:before="120" w:after="120" w:line="240" w:lineRule="auto"/>
      <w:ind w:left="1417" w:hanging="567"/>
      <w:jc w:val="both"/>
    </w:pPr>
    <w:rPr>
      <w:rFonts w:ascii="Times New Roman" w:hAnsi="Times New Roman" w:cs="Times New Roman"/>
      <w:sz w:val="24"/>
    </w:rPr>
  </w:style>
  <w:style w:type="paragraph" w:customStyle="1" w:styleId="ManualHeading1">
    <w:name w:val="Manual Heading 1"/>
    <w:basedOn w:val="Normal"/>
    <w:next w:val="Text1"/>
    <w:pPr>
      <w:keepNext/>
      <w:tabs>
        <w:tab w:val="left" w:pos="850"/>
      </w:tabs>
      <w:spacing w:before="360" w:after="120" w:line="240" w:lineRule="auto"/>
      <w:ind w:left="850" w:hanging="850"/>
      <w:jc w:val="both"/>
      <w:outlineLvl w:val="0"/>
    </w:pPr>
    <w:rPr>
      <w:rFonts w:ascii="Times New Roman" w:hAnsi="Times New Roman" w:cs="Times New Roman"/>
      <w:b/>
      <w:smallCaps/>
      <w:sz w:val="24"/>
    </w:rPr>
  </w:style>
  <w:style w:type="paragraph" w:customStyle="1" w:styleId="ManualHeading2">
    <w:name w:val="Manual Heading 2"/>
    <w:basedOn w:val="Normal"/>
    <w:next w:val="Text1"/>
    <w:pPr>
      <w:keepNext/>
      <w:tabs>
        <w:tab w:val="left" w:pos="850"/>
      </w:tabs>
      <w:spacing w:before="120" w:after="120" w:line="240" w:lineRule="auto"/>
      <w:ind w:left="850" w:hanging="850"/>
      <w:jc w:val="both"/>
      <w:outlineLvl w:val="1"/>
    </w:pPr>
    <w:rPr>
      <w:rFonts w:ascii="Times New Roman" w:hAnsi="Times New Roman" w:cs="Times New Roman"/>
      <w:b/>
      <w:sz w:val="24"/>
    </w:rPr>
  </w:style>
  <w:style w:type="paragraph" w:customStyle="1" w:styleId="ManualHeading3">
    <w:name w:val="Manual Heading 3"/>
    <w:basedOn w:val="Normal"/>
    <w:next w:val="Text1"/>
    <w:pPr>
      <w:keepNext/>
      <w:tabs>
        <w:tab w:val="left" w:pos="850"/>
      </w:tabs>
      <w:spacing w:before="120" w:after="120" w:line="240" w:lineRule="auto"/>
      <w:ind w:left="850" w:hanging="850"/>
      <w:jc w:val="both"/>
      <w:outlineLvl w:val="2"/>
    </w:pPr>
    <w:rPr>
      <w:rFonts w:ascii="Times New Roman" w:hAnsi="Times New Roman" w:cs="Times New Roman"/>
      <w:i/>
      <w:sz w:val="24"/>
    </w:rPr>
  </w:style>
  <w:style w:type="paragraph" w:customStyle="1" w:styleId="ManualHeading4">
    <w:name w:val="Manual Heading 4"/>
    <w:basedOn w:val="Normal"/>
    <w:next w:val="Text1"/>
    <w:pPr>
      <w:keepNext/>
      <w:tabs>
        <w:tab w:val="left" w:pos="850"/>
      </w:tabs>
      <w:spacing w:before="120" w:after="120" w:line="240" w:lineRule="auto"/>
      <w:ind w:left="850" w:hanging="850"/>
      <w:jc w:val="both"/>
      <w:outlineLvl w:val="3"/>
    </w:pPr>
    <w:rPr>
      <w:rFonts w:ascii="Times New Roman" w:hAnsi="Times New Roman" w:cs="Times New Roman"/>
      <w:sz w:val="24"/>
    </w:rPr>
  </w:style>
  <w:style w:type="paragraph" w:customStyle="1" w:styleId="ChapterTitle">
    <w:name w:val="ChapterTitle"/>
    <w:basedOn w:val="Normal"/>
    <w:next w:val="Normal"/>
    <w:pPr>
      <w:keepNext/>
      <w:spacing w:before="120" w:after="360" w:line="240" w:lineRule="auto"/>
      <w:jc w:val="center"/>
    </w:pPr>
    <w:rPr>
      <w:rFonts w:ascii="Times New Roman" w:hAnsi="Times New Roman" w:cs="Times New Roman"/>
      <w:b/>
      <w:sz w:val="32"/>
    </w:rPr>
  </w:style>
  <w:style w:type="paragraph" w:customStyle="1" w:styleId="PartTitle">
    <w:name w:val="PartTitle"/>
    <w:basedOn w:val="Normal"/>
    <w:next w:val="ChapterTitle"/>
    <w:pPr>
      <w:keepNext/>
      <w:pageBreakBefore/>
      <w:spacing w:before="120" w:after="360" w:line="240" w:lineRule="auto"/>
      <w:jc w:val="center"/>
    </w:pPr>
    <w:rPr>
      <w:rFonts w:ascii="Times New Roman" w:hAnsi="Times New Roman" w:cs="Times New Roman"/>
      <w:b/>
      <w:sz w:val="36"/>
    </w:rPr>
  </w:style>
  <w:style w:type="paragraph" w:customStyle="1" w:styleId="SectionTitle">
    <w:name w:val="SectionTitle"/>
    <w:basedOn w:val="Normal"/>
    <w:next w:val="Heading1"/>
    <w:pPr>
      <w:keepNext/>
      <w:spacing w:before="120" w:after="360" w:line="240" w:lineRule="auto"/>
      <w:jc w:val="center"/>
    </w:pPr>
    <w:rPr>
      <w:rFonts w:ascii="Times New Roman" w:hAnsi="Times New Roman" w:cs="Times New Roman"/>
      <w:b/>
      <w:smallCaps/>
      <w:sz w:val="28"/>
    </w:rPr>
  </w:style>
  <w:style w:type="paragraph" w:customStyle="1" w:styleId="TableTitle">
    <w:name w:val="Table Title"/>
    <w:basedOn w:val="Normal"/>
    <w:next w:val="Normal"/>
    <w:pPr>
      <w:spacing w:before="120" w:after="120" w:line="240" w:lineRule="auto"/>
      <w:jc w:val="center"/>
    </w:pPr>
    <w:rPr>
      <w:rFonts w:ascii="Times New Roman" w:hAnsi="Times New Roman" w:cs="Times New Roman"/>
      <w:b/>
      <w:sz w:val="24"/>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9"/>
      </w:numPr>
      <w:spacing w:before="120" w:after="120" w:line="240" w:lineRule="auto"/>
      <w:jc w:val="both"/>
    </w:pPr>
    <w:rPr>
      <w:rFonts w:ascii="Times New Roman" w:hAnsi="Times New Roman" w:cs="Times New Roman"/>
      <w:sz w:val="24"/>
    </w:rPr>
  </w:style>
  <w:style w:type="paragraph" w:customStyle="1" w:styleId="Point1number">
    <w:name w:val="Point 1 (number)"/>
    <w:basedOn w:val="Normal"/>
    <w:pPr>
      <w:numPr>
        <w:ilvl w:val="2"/>
        <w:numId w:val="39"/>
      </w:numPr>
      <w:spacing w:before="120" w:after="120" w:line="240" w:lineRule="auto"/>
      <w:jc w:val="both"/>
    </w:pPr>
    <w:rPr>
      <w:rFonts w:ascii="Times New Roman" w:hAnsi="Times New Roman" w:cs="Times New Roman"/>
      <w:sz w:val="24"/>
    </w:rPr>
  </w:style>
  <w:style w:type="paragraph" w:customStyle="1" w:styleId="Point2number">
    <w:name w:val="Point 2 (number)"/>
    <w:basedOn w:val="Normal"/>
    <w:pPr>
      <w:numPr>
        <w:ilvl w:val="4"/>
        <w:numId w:val="39"/>
      </w:numPr>
      <w:spacing w:before="120" w:after="120" w:line="240" w:lineRule="auto"/>
      <w:jc w:val="both"/>
    </w:pPr>
    <w:rPr>
      <w:rFonts w:ascii="Times New Roman" w:hAnsi="Times New Roman" w:cs="Times New Roman"/>
      <w:sz w:val="24"/>
    </w:rPr>
  </w:style>
  <w:style w:type="paragraph" w:customStyle="1" w:styleId="Point3number">
    <w:name w:val="Point 3 (number)"/>
    <w:basedOn w:val="Normal"/>
    <w:pPr>
      <w:numPr>
        <w:ilvl w:val="6"/>
        <w:numId w:val="39"/>
      </w:numPr>
      <w:spacing w:before="120" w:after="120" w:line="240" w:lineRule="auto"/>
      <w:jc w:val="both"/>
    </w:pPr>
    <w:rPr>
      <w:rFonts w:ascii="Times New Roman" w:hAnsi="Times New Roman" w:cs="Times New Roman"/>
      <w:sz w:val="24"/>
    </w:rPr>
  </w:style>
  <w:style w:type="paragraph" w:customStyle="1" w:styleId="Point0letter">
    <w:name w:val="Point 0 (letter)"/>
    <w:basedOn w:val="Normal"/>
    <w:pPr>
      <w:numPr>
        <w:ilvl w:val="1"/>
        <w:numId w:val="39"/>
      </w:numPr>
      <w:spacing w:before="120" w:after="120" w:line="240" w:lineRule="auto"/>
      <w:jc w:val="both"/>
    </w:pPr>
    <w:rPr>
      <w:rFonts w:ascii="Times New Roman" w:hAnsi="Times New Roman" w:cs="Times New Roman"/>
      <w:sz w:val="24"/>
    </w:rPr>
  </w:style>
  <w:style w:type="paragraph" w:customStyle="1" w:styleId="Point1letter">
    <w:name w:val="Point 1 (letter)"/>
    <w:basedOn w:val="Normal"/>
    <w:pPr>
      <w:numPr>
        <w:ilvl w:val="3"/>
        <w:numId w:val="39"/>
      </w:numPr>
      <w:spacing w:before="120" w:after="120" w:line="240" w:lineRule="auto"/>
      <w:jc w:val="both"/>
    </w:pPr>
    <w:rPr>
      <w:rFonts w:ascii="Times New Roman" w:hAnsi="Times New Roman" w:cs="Times New Roman"/>
      <w:sz w:val="24"/>
    </w:rPr>
  </w:style>
  <w:style w:type="paragraph" w:customStyle="1" w:styleId="Point2letter">
    <w:name w:val="Point 2 (letter)"/>
    <w:basedOn w:val="Normal"/>
    <w:pPr>
      <w:numPr>
        <w:ilvl w:val="5"/>
        <w:numId w:val="39"/>
      </w:numPr>
      <w:spacing w:before="120" w:after="120" w:line="240" w:lineRule="auto"/>
      <w:jc w:val="both"/>
    </w:pPr>
    <w:rPr>
      <w:rFonts w:ascii="Times New Roman" w:hAnsi="Times New Roman" w:cs="Times New Roman"/>
      <w:sz w:val="24"/>
    </w:rPr>
  </w:style>
  <w:style w:type="paragraph" w:customStyle="1" w:styleId="Point3letter">
    <w:name w:val="Point 3 (letter)"/>
    <w:basedOn w:val="Normal"/>
    <w:pPr>
      <w:numPr>
        <w:ilvl w:val="7"/>
        <w:numId w:val="39"/>
      </w:numPr>
      <w:spacing w:before="120" w:after="120" w:line="240" w:lineRule="auto"/>
      <w:jc w:val="both"/>
    </w:pPr>
    <w:rPr>
      <w:rFonts w:ascii="Times New Roman" w:hAnsi="Times New Roman" w:cs="Times New Roman"/>
      <w:sz w:val="24"/>
    </w:rPr>
  </w:style>
  <w:style w:type="paragraph" w:customStyle="1" w:styleId="Point4letter">
    <w:name w:val="Point 4 (letter)"/>
    <w:basedOn w:val="Normal"/>
    <w:pPr>
      <w:numPr>
        <w:ilvl w:val="8"/>
        <w:numId w:val="39"/>
      </w:numPr>
      <w:spacing w:before="120" w:after="120" w:line="240" w:lineRule="auto"/>
      <w:jc w:val="both"/>
    </w:pPr>
    <w:rPr>
      <w:rFonts w:ascii="Times New Roman" w:hAnsi="Times New Roman" w:cs="Times New Roman"/>
      <w:sz w:val="24"/>
    </w:rPr>
  </w:style>
  <w:style w:type="paragraph" w:customStyle="1" w:styleId="Bullet0">
    <w:name w:val="Bullet 0"/>
    <w:basedOn w:val="Normal"/>
    <w:pPr>
      <w:numPr>
        <w:numId w:val="79"/>
      </w:numPr>
      <w:spacing w:before="120" w:after="120" w:line="240" w:lineRule="auto"/>
      <w:jc w:val="both"/>
    </w:pPr>
    <w:rPr>
      <w:rFonts w:ascii="Times New Roman" w:hAnsi="Times New Roman" w:cs="Times New Roman"/>
      <w:sz w:val="24"/>
    </w:rPr>
  </w:style>
  <w:style w:type="paragraph" w:customStyle="1" w:styleId="Bullet2">
    <w:name w:val="Bullet 2"/>
    <w:basedOn w:val="Normal"/>
    <w:pPr>
      <w:numPr>
        <w:numId w:val="80"/>
      </w:numPr>
      <w:spacing w:before="120" w:after="120" w:line="240" w:lineRule="auto"/>
      <w:jc w:val="both"/>
    </w:pPr>
    <w:rPr>
      <w:rFonts w:ascii="Times New Roman" w:hAnsi="Times New Roman" w:cs="Times New Roman"/>
      <w:sz w:val="24"/>
    </w:rPr>
  </w:style>
  <w:style w:type="paragraph" w:customStyle="1" w:styleId="Bullet3">
    <w:name w:val="Bullet 3"/>
    <w:basedOn w:val="Normal"/>
    <w:pPr>
      <w:numPr>
        <w:numId w:val="81"/>
      </w:numPr>
      <w:spacing w:before="120" w:after="120" w:line="240" w:lineRule="auto"/>
      <w:jc w:val="both"/>
    </w:pPr>
    <w:rPr>
      <w:rFonts w:ascii="Times New Roman" w:hAnsi="Times New Roman" w:cs="Times New Roman"/>
      <w:sz w:val="24"/>
    </w:rPr>
  </w:style>
  <w:style w:type="paragraph" w:customStyle="1" w:styleId="Bullet4">
    <w:name w:val="Bullet 4"/>
    <w:basedOn w:val="Normal"/>
    <w:pPr>
      <w:numPr>
        <w:numId w:val="82"/>
      </w:numPr>
      <w:spacing w:before="120" w:after="120" w:line="240" w:lineRule="auto"/>
      <w:jc w:val="both"/>
    </w:pPr>
    <w:rPr>
      <w:rFonts w:ascii="Times New Roman" w:hAnsi="Times New Roman" w:cs="Times New Roman"/>
      <w:sz w:val="24"/>
    </w:rPr>
  </w:style>
  <w:style w:type="paragraph" w:customStyle="1" w:styleId="Langue">
    <w:name w:val="Langue"/>
    <w:basedOn w:val="Normal"/>
    <w:next w:val="Rfrenceinterne"/>
    <w:pPr>
      <w:framePr w:wrap="around" w:vAnchor="page" w:hAnchor="text" w:xAlign="center" w:y="14741"/>
      <w:spacing w:after="600" w:line="240" w:lineRule="auto"/>
      <w:jc w:val="center"/>
    </w:pPr>
    <w:rPr>
      <w:rFonts w:ascii="Times New Roman" w:hAnsi="Times New Roman" w:cs="Times New Roman"/>
      <w:b/>
      <w:caps/>
      <w:sz w:val="24"/>
    </w:rPr>
  </w:style>
  <w:style w:type="paragraph" w:customStyle="1" w:styleId="Nomdelinstitution">
    <w:name w:val="Nom de l'institution"/>
    <w:basedOn w:val="Normal"/>
    <w:next w:val="Emission"/>
    <w:pPr>
      <w:spacing w:after="0" w:line="240" w:lineRule="auto"/>
    </w:pPr>
    <w:rPr>
      <w:rFonts w:ascii="Arial" w:hAnsi="Arial" w:cs="Arial"/>
      <w:sz w:val="24"/>
    </w:rPr>
  </w:style>
  <w:style w:type="paragraph" w:customStyle="1" w:styleId="Emission">
    <w:name w:val="Emission"/>
    <w:basedOn w:val="Normal"/>
    <w:next w:val="Rfrenceinstitutionnelle"/>
    <w:pPr>
      <w:spacing w:after="0" w:line="240" w:lineRule="auto"/>
      <w:ind w:left="5103"/>
    </w:pPr>
    <w:rPr>
      <w:rFonts w:ascii="Times New Roman" w:hAnsi="Times New Roman" w:cs="Times New Roman"/>
      <w:sz w:val="24"/>
    </w:rPr>
  </w:style>
  <w:style w:type="paragraph" w:customStyle="1" w:styleId="Rfrenceinstitutionnelle">
    <w:name w:val="Référence institutionnelle"/>
    <w:basedOn w:val="Normal"/>
    <w:next w:val="Confidentialit"/>
    <w:pPr>
      <w:spacing w:after="240" w:line="240" w:lineRule="auto"/>
      <w:ind w:left="5103"/>
    </w:pPr>
    <w:rPr>
      <w:rFonts w:ascii="Times New Roman" w:hAnsi="Times New Roman" w:cs="Times New Roman"/>
      <w:sz w:val="24"/>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Annexetitreexpos">
    <w:name w:val="Annexe titre (exposé)"/>
    <w:basedOn w:val="Normal"/>
    <w:next w:val="Normal"/>
    <w:pPr>
      <w:spacing w:before="120" w:after="120" w:line="240" w:lineRule="auto"/>
      <w:jc w:val="center"/>
    </w:pPr>
    <w:rPr>
      <w:rFonts w:ascii="Times New Roman" w:hAnsi="Times New Roman" w:cs="Times New Roman"/>
      <w:b/>
      <w:sz w:val="24"/>
      <w:u w:val="single"/>
    </w:rPr>
  </w:style>
  <w:style w:type="paragraph" w:customStyle="1" w:styleId="Annexetitre">
    <w:name w:val="Annexe titre"/>
    <w:basedOn w:val="Normal"/>
    <w:next w:val="Normal"/>
    <w:pPr>
      <w:spacing w:before="120" w:after="120" w:line="240" w:lineRule="auto"/>
      <w:jc w:val="center"/>
    </w:pPr>
    <w:rPr>
      <w:rFonts w:ascii="Times New Roman" w:hAnsi="Times New Roman" w:cs="Times New Roman"/>
      <w:b/>
      <w:sz w:val="24"/>
      <w:u w:val="single"/>
    </w:rPr>
  </w:style>
  <w:style w:type="paragraph" w:customStyle="1" w:styleId="Annexetitrefichefinancire">
    <w:name w:val="Annexe titre (fiche financière)"/>
    <w:basedOn w:val="Normal"/>
    <w:next w:val="Normal"/>
    <w:pPr>
      <w:spacing w:before="120" w:after="120" w:line="240" w:lineRule="auto"/>
      <w:jc w:val="center"/>
    </w:pPr>
    <w:rPr>
      <w:rFonts w:ascii="Times New Roman" w:hAnsi="Times New Roman" w:cs="Times New Roman"/>
      <w:b/>
      <w:sz w:val="24"/>
      <w:u w:val="single"/>
    </w:rPr>
  </w:style>
  <w:style w:type="paragraph" w:customStyle="1" w:styleId="Applicationdirecte">
    <w:name w:val="Application directe"/>
    <w:basedOn w:val="Normal"/>
    <w:next w:val="Fait"/>
    <w:pPr>
      <w:spacing w:before="480" w:after="120" w:line="240" w:lineRule="auto"/>
      <w:jc w:val="both"/>
    </w:pPr>
    <w:rPr>
      <w:rFonts w:ascii="Times New Roman" w:hAnsi="Times New Roman" w:cs="Times New Roman"/>
      <w:sz w:val="24"/>
    </w:rPr>
  </w:style>
  <w:style w:type="paragraph" w:customStyle="1" w:styleId="Avertissementtitre">
    <w:name w:val="Avertissement titre"/>
    <w:basedOn w:val="Normal"/>
    <w:next w:val="Normal"/>
    <w:pPr>
      <w:keepNext/>
      <w:spacing w:before="480" w:after="120" w:line="240" w:lineRule="auto"/>
      <w:jc w:val="both"/>
    </w:pPr>
    <w:rPr>
      <w:rFonts w:ascii="Times New Roman" w:hAnsi="Times New Roman" w:cs="Times New Roman"/>
      <w:sz w:val="24"/>
      <w:u w:val="single"/>
    </w:rPr>
  </w:style>
  <w:style w:type="paragraph" w:customStyle="1" w:styleId="Confidence">
    <w:name w:val="Confidence"/>
    <w:basedOn w:val="Normal"/>
    <w:next w:val="Normal"/>
    <w:pPr>
      <w:spacing w:before="360" w:after="120" w:line="240" w:lineRule="auto"/>
      <w:jc w:val="center"/>
    </w:pPr>
    <w:rPr>
      <w:rFonts w:ascii="Times New Roman" w:hAnsi="Times New Roman" w:cs="Times New Roman"/>
      <w:sz w:val="24"/>
    </w:rPr>
  </w:style>
  <w:style w:type="paragraph" w:customStyle="1" w:styleId="Confidentialit">
    <w:name w:val="Confidentialité"/>
    <w:basedOn w:val="Normal"/>
    <w:next w:val="TypedudocumentPagedecouverture"/>
    <w:pPr>
      <w:spacing w:before="240" w:after="240" w:line="240" w:lineRule="auto"/>
      <w:ind w:left="5103"/>
    </w:pPr>
    <w:rPr>
      <w:rFonts w:ascii="Times New Roman" w:hAnsi="Times New Roman" w:cs="Times New Roman"/>
      <w:i/>
      <w:sz w:val="32"/>
    </w:rPr>
  </w:style>
  <w:style w:type="paragraph" w:customStyle="1" w:styleId="Considrant">
    <w:name w:val="Considérant"/>
    <w:basedOn w:val="Normal"/>
    <w:pPr>
      <w:numPr>
        <w:numId w:val="83"/>
      </w:numPr>
      <w:spacing w:before="120" w:after="120" w:line="240" w:lineRule="auto"/>
      <w:jc w:val="both"/>
    </w:pPr>
    <w:rPr>
      <w:rFonts w:ascii="Times New Roman" w:hAnsi="Times New Roman" w:cs="Times New Roman"/>
      <w:sz w:val="24"/>
    </w:rPr>
  </w:style>
  <w:style w:type="paragraph" w:customStyle="1" w:styleId="Corrigendum">
    <w:name w:val="Corrigendum"/>
    <w:basedOn w:val="Normal"/>
    <w:next w:val="Normal"/>
    <w:pPr>
      <w:spacing w:after="240" w:line="240" w:lineRule="auto"/>
    </w:pPr>
    <w:rPr>
      <w:rFonts w:ascii="Times New Roman" w:hAnsi="Times New Roman" w:cs="Times New Roman"/>
      <w:sz w:val="24"/>
    </w:rPr>
  </w:style>
  <w:style w:type="paragraph" w:customStyle="1" w:styleId="Datedadoption">
    <w:name w:val="Date d'adoption"/>
    <w:basedOn w:val="Normal"/>
    <w:next w:val="IntrtEEE"/>
    <w:pPr>
      <w:spacing w:before="360" w:after="0" w:line="240" w:lineRule="auto"/>
      <w:jc w:val="center"/>
    </w:pPr>
    <w:rPr>
      <w:rFonts w:ascii="Times New Roman" w:hAnsi="Times New Roman" w:cs="Times New Roman"/>
      <w:b/>
      <w:sz w:val="24"/>
    </w:rPr>
  </w:style>
  <w:style w:type="paragraph" w:customStyle="1" w:styleId="Exposdesmotifstitre">
    <w:name w:val="Exposé des motifs titre"/>
    <w:basedOn w:val="Normal"/>
    <w:next w:val="Normal"/>
    <w:pPr>
      <w:spacing w:before="120" w:after="120" w:line="240" w:lineRule="auto"/>
      <w:jc w:val="center"/>
    </w:pPr>
    <w:rPr>
      <w:rFonts w:ascii="Times New Roman" w:hAnsi="Times New Roman" w:cs="Times New Roman"/>
      <w:b/>
      <w:sz w:val="24"/>
      <w:u w:val="single"/>
    </w:rPr>
  </w:style>
  <w:style w:type="paragraph" w:customStyle="1" w:styleId="Fait">
    <w:name w:val="Fait à"/>
    <w:basedOn w:val="Normal"/>
    <w:next w:val="Institutionquisigne"/>
    <w:pPr>
      <w:keepNext/>
      <w:spacing w:before="120" w:after="0" w:line="240" w:lineRule="auto"/>
      <w:jc w:val="both"/>
    </w:pPr>
    <w:rPr>
      <w:rFonts w:ascii="Times New Roman" w:hAnsi="Times New Roman" w:cs="Times New Roman"/>
      <w:sz w:val="24"/>
    </w:rPr>
  </w:style>
  <w:style w:type="paragraph" w:customStyle="1" w:styleId="Formuledadoption">
    <w:name w:val="Formule d'adoption"/>
    <w:basedOn w:val="Normal"/>
    <w:next w:val="Titrearticle"/>
    <w:pPr>
      <w:keepNext/>
      <w:spacing w:before="120" w:after="120" w:line="240" w:lineRule="auto"/>
      <w:jc w:val="both"/>
    </w:pPr>
    <w:rPr>
      <w:rFonts w:ascii="Times New Roman" w:hAnsi="Times New Roman" w:cs="Times New Roman"/>
      <w:sz w:val="24"/>
    </w:rPr>
  </w:style>
  <w:style w:type="paragraph" w:customStyle="1" w:styleId="Institutionquiagit">
    <w:name w:val="Institution qui agit"/>
    <w:basedOn w:val="Normal"/>
    <w:next w:val="Normal"/>
    <w:pPr>
      <w:keepNext/>
      <w:spacing w:before="600" w:after="120" w:line="240" w:lineRule="auto"/>
      <w:jc w:val="both"/>
    </w:pPr>
    <w:rPr>
      <w:rFonts w:ascii="Times New Roman" w:hAnsi="Times New Roman" w:cs="Times New Roman"/>
      <w:sz w:val="24"/>
    </w:rPr>
  </w:style>
  <w:style w:type="paragraph" w:customStyle="1" w:styleId="Institutionquisigne">
    <w:name w:val="Institution qui signe"/>
    <w:basedOn w:val="Normal"/>
    <w:next w:val="Personnequisigne"/>
    <w:pPr>
      <w:keepNext/>
      <w:tabs>
        <w:tab w:val="left" w:pos="4252"/>
      </w:tabs>
      <w:spacing w:before="720" w:after="0" w:line="240" w:lineRule="auto"/>
      <w:jc w:val="both"/>
    </w:pPr>
    <w:rPr>
      <w:rFonts w:ascii="Times New Roman" w:hAnsi="Times New Roman" w:cs="Times New Roman"/>
      <w:i/>
      <w:sz w:val="24"/>
    </w:rPr>
  </w:style>
  <w:style w:type="paragraph" w:customStyle="1" w:styleId="ManualConsidrant">
    <w:name w:val="Manual Considérant"/>
    <w:basedOn w:val="Normal"/>
    <w:pPr>
      <w:spacing w:before="120" w:after="120" w:line="240" w:lineRule="auto"/>
      <w:ind w:left="709" w:hanging="709"/>
      <w:jc w:val="both"/>
    </w:pPr>
    <w:rPr>
      <w:rFonts w:ascii="Times New Roman" w:hAnsi="Times New Roman" w:cs="Times New Roman"/>
      <w:sz w:val="24"/>
    </w:rPr>
  </w:style>
  <w:style w:type="paragraph" w:customStyle="1" w:styleId="Personnequisigne">
    <w:name w:val="Personne qui signe"/>
    <w:basedOn w:val="Normal"/>
    <w:next w:val="Institutionquisigne"/>
    <w:pPr>
      <w:tabs>
        <w:tab w:val="left" w:pos="4252"/>
      </w:tabs>
      <w:spacing w:after="0" w:line="240" w:lineRule="auto"/>
    </w:pPr>
    <w:rPr>
      <w:rFonts w:ascii="Times New Roman" w:hAnsi="Times New Roman" w:cs="Times New Roman"/>
      <w:i/>
      <w:sz w:val="24"/>
    </w:rPr>
  </w:style>
  <w:style w:type="paragraph" w:customStyle="1" w:styleId="Rfrenceinterinstitutionnelle">
    <w:name w:val="Référence interinstitutionnelle"/>
    <w:basedOn w:val="Normal"/>
    <w:next w:val="Statut"/>
    <w:pPr>
      <w:spacing w:after="0" w:line="240" w:lineRule="auto"/>
      <w:ind w:left="5103"/>
    </w:pPr>
    <w:rPr>
      <w:rFonts w:ascii="Times New Roman" w:hAnsi="Times New Roman" w:cs="Times New Roman"/>
      <w:sz w:val="24"/>
    </w:rPr>
  </w:style>
  <w:style w:type="paragraph" w:customStyle="1" w:styleId="Rfrenceinterne">
    <w:name w:val="Référence interne"/>
    <w:basedOn w:val="Normal"/>
    <w:next w:val="Rfrenceinterinstitutionnelle"/>
    <w:pPr>
      <w:spacing w:after="0" w:line="240" w:lineRule="auto"/>
      <w:ind w:left="5103"/>
    </w:pPr>
    <w:rPr>
      <w:rFonts w:ascii="Times New Roman" w:hAnsi="Times New Roman" w:cs="Times New Roman"/>
      <w:sz w:val="24"/>
    </w:rPr>
  </w:style>
  <w:style w:type="paragraph" w:customStyle="1" w:styleId="Statut">
    <w:name w:val="Statut"/>
    <w:basedOn w:val="Normal"/>
    <w:next w:val="Typedudocument"/>
    <w:pPr>
      <w:spacing w:after="240" w:line="240" w:lineRule="auto"/>
      <w:jc w:val="center"/>
    </w:pPr>
    <w:rPr>
      <w:rFonts w:ascii="Times New Roman" w:hAnsi="Times New Roman" w:cs="Times New Roman"/>
      <w:sz w:val="24"/>
    </w:rPr>
  </w:style>
  <w:style w:type="paragraph" w:customStyle="1" w:styleId="Titrearticle">
    <w:name w:val="Titre article"/>
    <w:basedOn w:val="Normal"/>
    <w:next w:val="Normal"/>
    <w:pPr>
      <w:keepNext/>
      <w:spacing w:before="360" w:after="120" w:line="240" w:lineRule="auto"/>
      <w:jc w:val="center"/>
    </w:pPr>
    <w:rPr>
      <w:rFonts w:ascii="Times New Roman" w:hAnsi="Times New Roman" w:cs="Times New Roman"/>
      <w:i/>
      <w:sz w:val="24"/>
    </w:rPr>
  </w:style>
  <w:style w:type="paragraph" w:customStyle="1" w:styleId="Typedudocument">
    <w:name w:val="Type du document"/>
    <w:basedOn w:val="Normal"/>
    <w:next w:val="Accompagnant"/>
    <w:pPr>
      <w:spacing w:before="360" w:after="180" w:line="240" w:lineRule="auto"/>
      <w:jc w:val="center"/>
    </w:pPr>
    <w:rPr>
      <w:rFonts w:ascii="Times New Roman" w:hAnsi="Times New Roman" w:cs="Times New Roman"/>
      <w:b/>
      <w:sz w:val="24"/>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before="120" w:after="120" w:line="360" w:lineRule="auto"/>
      <w:ind w:left="3402"/>
    </w:pPr>
    <w:rPr>
      <w:rFonts w:ascii="Times New Roman" w:hAnsi="Times New Roman" w:cs="Times New Roman"/>
      <w:sz w:val="24"/>
    </w:rPr>
  </w:style>
  <w:style w:type="paragraph" w:customStyle="1" w:styleId="Objetexterne">
    <w:name w:val="Objet externe"/>
    <w:basedOn w:val="Normal"/>
    <w:next w:val="Normal"/>
    <w:pPr>
      <w:spacing w:before="120" w:after="120" w:line="240" w:lineRule="auto"/>
      <w:jc w:val="both"/>
    </w:pPr>
    <w:rPr>
      <w:rFonts w:ascii="Times New Roman" w:hAnsi="Times New Roman" w:cs="Times New Roman"/>
      <w:i/>
      <w:caps/>
      <w:sz w:val="24"/>
    </w:rPr>
  </w:style>
  <w:style w:type="paragraph" w:customStyle="1" w:styleId="Supertitre">
    <w:name w:val="Supertitre"/>
    <w:basedOn w:val="Normal"/>
    <w:next w:val="Normal"/>
    <w:pPr>
      <w:spacing w:after="600" w:line="240" w:lineRule="auto"/>
      <w:jc w:val="center"/>
    </w:pPr>
    <w:rPr>
      <w:rFonts w:ascii="Times New Roman" w:hAnsi="Times New Roman" w:cs="Times New Roman"/>
      <w:b/>
      <w:sz w:val="24"/>
    </w:rPr>
  </w:style>
  <w:style w:type="paragraph" w:customStyle="1" w:styleId="Languesfaisantfoi">
    <w:name w:val="Langues faisant foi"/>
    <w:basedOn w:val="Normal"/>
    <w:next w:val="Normal"/>
    <w:pPr>
      <w:spacing w:before="360" w:after="0" w:line="240" w:lineRule="auto"/>
      <w:jc w:val="center"/>
    </w:pPr>
    <w:rPr>
      <w:rFonts w:ascii="Times New Roman" w:hAnsi="Times New Roman" w:cs="Times New Roman"/>
      <w:sz w:val="24"/>
    </w:rPr>
  </w:style>
  <w:style w:type="paragraph" w:customStyle="1" w:styleId="Rfrencecroise">
    <w:name w:val="Référence croisée"/>
    <w:basedOn w:val="Normal"/>
    <w:pPr>
      <w:spacing w:after="0" w:line="240" w:lineRule="auto"/>
      <w:jc w:val="center"/>
    </w:pPr>
    <w:rPr>
      <w:rFonts w:ascii="Times New Roman" w:hAnsi="Times New Roman" w:cs="Times New Roman"/>
      <w:sz w:val="24"/>
    </w:rPr>
  </w:style>
  <w:style w:type="paragraph" w:customStyle="1" w:styleId="Fichefinanciretitre">
    <w:name w:val="Fiche financière titre"/>
    <w:basedOn w:val="Normal"/>
    <w:next w:val="Normal"/>
    <w:pPr>
      <w:spacing w:before="120" w:after="120" w:line="240" w:lineRule="auto"/>
      <w:jc w:val="center"/>
    </w:pPr>
    <w:rPr>
      <w:rFonts w:ascii="Times New Roman" w:hAnsi="Times New Roman" w:cs="Times New Roman"/>
      <w:b/>
      <w:sz w:val="24"/>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after="240" w:line="240" w:lineRule="auto"/>
      <w:ind w:left="5103"/>
    </w:pPr>
    <w:rPr>
      <w:rFonts w:ascii="Times New Roman" w:hAnsi="Times New Roman" w:cs="Times New Roman"/>
      <w:sz w:val="24"/>
    </w:r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180" w:after="240" w:line="240" w:lineRule="auto"/>
      <w:jc w:val="center"/>
    </w:pPr>
    <w:rPr>
      <w:rFonts w:ascii="Times New Roman" w:hAnsi="Times New Roman" w:cs="Times New Roman"/>
      <w:b/>
      <w:sz w:val="24"/>
    </w:rPr>
  </w:style>
  <w:style w:type="paragraph" w:customStyle="1" w:styleId="Typeacteprincipal">
    <w:name w:val="Type acte principal"/>
    <w:basedOn w:val="Normal"/>
    <w:next w:val="Objetacteprincipal"/>
    <w:pPr>
      <w:spacing w:after="240" w:line="240" w:lineRule="auto"/>
      <w:jc w:val="center"/>
    </w:pPr>
    <w:rPr>
      <w:rFonts w:ascii="Times New Roman" w:hAnsi="Times New Roman" w:cs="Times New Roman"/>
      <w:b/>
      <w:sz w:val="24"/>
    </w:rPr>
  </w:style>
  <w:style w:type="paragraph" w:customStyle="1" w:styleId="Objetacteprincipal">
    <w:name w:val="Objet acte principal"/>
    <w:basedOn w:val="Normal"/>
    <w:next w:val="Titrearticle"/>
    <w:pPr>
      <w:spacing w:after="360" w:line="240" w:lineRule="auto"/>
      <w:jc w:val="center"/>
    </w:pPr>
    <w:rPr>
      <w:rFonts w:ascii="Times New Roman" w:hAnsi="Times New Roman" w:cs="Times New Roman"/>
      <w:b/>
      <w:sz w:val="24"/>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line="240" w:lineRule="auto"/>
      <w:jc w:val="center"/>
    </w:pPr>
    <w:rPr>
      <w:rFonts w:ascii="Times New Roman" w:hAnsi="Times New Roman" w:cs="Times New Roman"/>
      <w:sz w:val="24"/>
    </w:rPr>
  </w:style>
  <w:style w:type="paragraph" w:styleId="Caption">
    <w:name w:val="caption"/>
    <w:basedOn w:val="Normal"/>
    <w:next w:val="Normal"/>
    <w:uiPriority w:val="35"/>
    <w:semiHidden/>
    <w:unhideWhenUsed/>
    <w:qFormat/>
    <w:pPr>
      <w:spacing w:line="240" w:lineRule="auto"/>
      <w:jc w:val="both"/>
    </w:pPr>
    <w:rPr>
      <w:rFonts w:ascii="Times New Roman" w:hAnsi="Times New Roman" w:cs="Times New Roman"/>
      <w:b/>
      <w:bCs/>
      <w:color w:val="4F81BD" w:themeColor="accent1"/>
      <w:sz w:val="18"/>
      <w:szCs w:val="18"/>
    </w:rPr>
  </w:style>
  <w:style w:type="paragraph" w:styleId="TableofFigures">
    <w:name w:val="table of figures"/>
    <w:basedOn w:val="Normal"/>
    <w:next w:val="Normal"/>
    <w:uiPriority w:val="99"/>
    <w:semiHidden/>
    <w:unhideWhenUsed/>
    <w:pPr>
      <w:spacing w:before="120" w:after="0" w:line="240" w:lineRule="auto"/>
      <w:jc w:val="both"/>
    </w:pPr>
    <w:rPr>
      <w:rFonts w:ascii="Times New Roman" w:hAnsi="Times New Roman" w:cs="Times New Roman"/>
      <w:sz w:val="24"/>
    </w:rPr>
  </w:style>
  <w:style w:type="paragraph" w:styleId="ListNumber">
    <w:name w:val="List Number"/>
    <w:basedOn w:val="Normal"/>
    <w:uiPriority w:val="99"/>
    <w:semiHidden/>
    <w:unhideWhenUsed/>
    <w:pPr>
      <w:tabs>
        <w:tab w:val="num" w:pos="360"/>
      </w:tabs>
      <w:spacing w:before="120" w:after="120" w:line="240" w:lineRule="auto"/>
      <w:ind w:left="360" w:hanging="360"/>
      <w:contextualSpacing/>
      <w:jc w:val="both"/>
    </w:pPr>
    <w:rPr>
      <w:rFonts w:ascii="Times New Roman" w:hAnsi="Times New Roman" w:cs="Times New Roman"/>
      <w:sz w:val="24"/>
    </w:rPr>
  </w:style>
  <w:style w:type="paragraph" w:styleId="ListNumber2">
    <w:name w:val="List Number 2"/>
    <w:basedOn w:val="Normal"/>
    <w:uiPriority w:val="99"/>
    <w:semiHidden/>
    <w:unhideWhenUsed/>
    <w:pPr>
      <w:tabs>
        <w:tab w:val="num" w:pos="643"/>
      </w:tabs>
      <w:spacing w:before="120" w:after="120" w:line="240" w:lineRule="auto"/>
      <w:ind w:left="643" w:hanging="360"/>
      <w:contextualSpacing/>
      <w:jc w:val="both"/>
    </w:pPr>
    <w:rPr>
      <w:rFonts w:ascii="Times New Roman" w:hAnsi="Times New Roman" w:cs="Times New Roman"/>
      <w:sz w:val="24"/>
    </w:rPr>
  </w:style>
  <w:style w:type="paragraph" w:styleId="ListNumber3">
    <w:name w:val="List Number 3"/>
    <w:basedOn w:val="Normal"/>
    <w:uiPriority w:val="99"/>
    <w:semiHidden/>
    <w:unhideWhenUsed/>
    <w:pPr>
      <w:tabs>
        <w:tab w:val="num" w:pos="926"/>
      </w:tabs>
      <w:spacing w:before="120" w:after="120" w:line="240" w:lineRule="auto"/>
      <w:ind w:left="926" w:hanging="360"/>
      <w:contextualSpacing/>
      <w:jc w:val="both"/>
    </w:pPr>
    <w:rPr>
      <w:rFonts w:ascii="Times New Roman" w:hAnsi="Times New Roman" w:cs="Times New Roman"/>
      <w:sz w:val="24"/>
    </w:rPr>
  </w:style>
  <w:style w:type="paragraph" w:styleId="ListNumber4">
    <w:name w:val="List Number 4"/>
    <w:basedOn w:val="Normal"/>
    <w:uiPriority w:val="99"/>
    <w:semiHidden/>
    <w:unhideWhenUsed/>
    <w:pPr>
      <w:tabs>
        <w:tab w:val="num" w:pos="1209"/>
      </w:tabs>
      <w:spacing w:before="120" w:after="120" w:line="240" w:lineRule="auto"/>
      <w:ind w:left="1209" w:hanging="360"/>
      <w:contextualSpacing/>
      <w:jc w:val="both"/>
    </w:pPr>
    <w:rPr>
      <w:rFonts w:ascii="Times New Roman" w:hAnsi="Times New Roman" w:cs="Times New Roman"/>
      <w:sz w:val="24"/>
    </w:rPr>
  </w:style>
  <w:style w:type="paragraph" w:styleId="NoSpacing">
    <w:name w:val="No Spacing"/>
    <w:uiPriority w:val="1"/>
    <w:qFormat/>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widowControl w:val="0"/>
      <w:spacing w:before="480" w:after="0" w:line="240" w:lineRule="auto"/>
      <w:outlineLvl w:val="0"/>
    </w:pPr>
    <w:rPr>
      <w:rFonts w:asciiTheme="majorHAnsi" w:eastAsiaTheme="majorEastAsia" w:hAnsiTheme="majorHAnsi" w:cstheme="majorBidi"/>
      <w:b/>
      <w:bCs/>
      <w:color w:val="365F91" w:themeColor="accent1" w:themeShade="BF"/>
      <w:sz w:val="28"/>
      <w:szCs w:val="28"/>
      <w:lang w:eastAsia="en-GB"/>
    </w:rPr>
  </w:style>
  <w:style w:type="paragraph" w:styleId="Heading2">
    <w:name w:val="heading 2"/>
    <w:basedOn w:val="Normal"/>
    <w:next w:val="Text1"/>
    <w:link w:val="Heading2Char"/>
    <w:uiPriority w:val="9"/>
    <w:semiHidden/>
    <w:unhideWhenUsed/>
    <w:qFormat/>
    <w:pPr>
      <w:keepNext/>
      <w:tabs>
        <w:tab w:val="num" w:pos="850"/>
      </w:tabs>
      <w:spacing w:before="120" w:after="120" w:line="240" w:lineRule="auto"/>
      <w:ind w:left="850" w:hanging="850"/>
      <w:jc w:val="both"/>
      <w:outlineLvl w:val="1"/>
    </w:pPr>
    <w:rPr>
      <w:rFonts w:ascii="Times New Roman" w:eastAsiaTheme="majorEastAsia" w:hAnsi="Times New Roman" w:cs="Times New Roman"/>
      <w:b/>
      <w:bCs/>
      <w:sz w:val="24"/>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Text1"/>
    <w:link w:val="Heading4Char"/>
    <w:uiPriority w:val="9"/>
    <w:semiHidden/>
    <w:unhideWhenUsed/>
    <w:qFormat/>
    <w:pPr>
      <w:keepNext/>
      <w:tabs>
        <w:tab w:val="num" w:pos="850"/>
      </w:tabs>
      <w:spacing w:before="120" w:after="120" w:line="240" w:lineRule="auto"/>
      <w:ind w:left="850" w:hanging="850"/>
      <w:jc w:val="both"/>
      <w:outlineLvl w:val="3"/>
    </w:pPr>
    <w:rPr>
      <w:rFonts w:ascii="Times New Roman" w:eastAsiaTheme="majorEastAsia" w:hAnsi="Times New Roman" w:cs="Times New Roman"/>
      <w:bCs/>
      <w:i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lang w:eastAsia="en-GB"/>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NormalWeb">
    <w:name w:val="Normal (Web)"/>
    <w:basedOn w:val="Normal"/>
    <w:uiPriority w:val="99"/>
    <w:unhideWhenUsed/>
    <w:pPr>
      <w:spacing w:after="0" w:line="240" w:lineRule="auto"/>
    </w:pPr>
    <w:rPr>
      <w:rFonts w:ascii="Times" w:eastAsia="Times New Roman" w:hAnsi="Times" w:cs="Times New Roman"/>
      <w:sz w:val="20"/>
      <w:szCs w:val="20"/>
      <w:lang w:eastAsia="zh-CN"/>
    </w:rPr>
  </w:style>
  <w:style w:type="table" w:styleId="TableGrid">
    <w:name w:val="Table Grid"/>
    <w:basedOn w:val="TableNormal"/>
    <w:uiPriority w:val="59"/>
    <w:pPr>
      <w:spacing w:after="0" w:line="240" w:lineRule="auto"/>
    </w:pPr>
    <w:rPr>
      <w:rFonts w:ascii="Calibri" w:eastAsia="Calibri"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ußnotentextf,fn,Style 7,Fußnotentext Char,Fußnotentext Char1 Char1,Fußnotentext Char Char Char Char,Fußnotentext Char1 Char Char Char,Fußnotentext Char Char,Fußnotentext Char1 Char Char Char Char"/>
    <w:basedOn w:val="Normal"/>
    <w:link w:val="FootnoteTextChar"/>
    <w:uiPriority w:val="99"/>
    <w:unhideWhenUsed/>
    <w:qFormat/>
    <w:pPr>
      <w:spacing w:after="0" w:line="240" w:lineRule="auto"/>
    </w:pPr>
    <w:rPr>
      <w:rFonts w:ascii="Arial" w:eastAsia="Calibri" w:hAnsi="Arial" w:cs="Times New Roman"/>
      <w:sz w:val="20"/>
      <w:szCs w:val="20"/>
      <w:lang w:eastAsia="zh-CN"/>
    </w:rPr>
  </w:style>
  <w:style w:type="character" w:customStyle="1" w:styleId="FootnoteTextChar">
    <w:name w:val="Footnote Text Char"/>
    <w:aliases w:val="Fußnotentextf Char,fn Char,Style 7 Char,Fußnotentext Char Char1,Fußnotentext Char1 Char1 Char,Fußnotentext Char Char Char Char Char,Fußnotentext Char1 Char Char Char Char1,Fußnotentext Char Char Char"/>
    <w:basedOn w:val="DefaultParagraphFont"/>
    <w:link w:val="FootnoteText"/>
    <w:uiPriority w:val="99"/>
    <w:rPr>
      <w:rFonts w:ascii="Arial" w:eastAsia="Calibri" w:hAnsi="Arial" w:cs="Times New Roman"/>
      <w:sz w:val="20"/>
      <w:szCs w:val="20"/>
      <w:lang w:eastAsia="zh-CN"/>
    </w:rPr>
  </w:style>
  <w:style w:type="character" w:styleId="FootnoteReference">
    <w:name w:val="footnote reference"/>
    <w:aliases w:val="number,Footnote reference number,Footnote symbol,note TESI,-E Fußnotenzeichen,SUPERS,Footnote Reference Superscript,stylish,Odwołanie przypisu,Times 10 Point,Exposant 3 Point,Voetnootverwijzing,EN Footnote Reference,Ref,BVI fnr"/>
    <w:basedOn w:val="DefaultParagraphFont"/>
    <w:link w:val="SUPERSChar"/>
    <w:unhideWhenUsed/>
    <w:qFormat/>
    <w:rPr>
      <w:sz w:val="20"/>
      <w:szCs w:val="20"/>
      <w:vertAlign w:val="superscript"/>
    </w:rPr>
  </w:style>
  <w:style w:type="paragraph" w:styleId="BodyText">
    <w:name w:val="Body Text"/>
    <w:basedOn w:val="Normal"/>
    <w:link w:val="BodyTextChar"/>
    <w:qFormat/>
    <w:pPr>
      <w:spacing w:after="0" w:line="240" w:lineRule="auto"/>
      <w:ind w:left="850"/>
    </w:pPr>
    <w:rPr>
      <w:rFonts w:ascii="EC Square Sans Pro" w:eastAsia="EC Square Sans Pro" w:hAnsi="EC Square Sans Pro" w:cs="Times New Roman"/>
      <w:sz w:val="21"/>
      <w:szCs w:val="21"/>
      <w:lang w:eastAsia="zh-CN"/>
    </w:rPr>
  </w:style>
  <w:style w:type="character" w:customStyle="1" w:styleId="BodyTextChar">
    <w:name w:val="Body Text Char"/>
    <w:basedOn w:val="DefaultParagraphFont"/>
    <w:link w:val="BodyText"/>
    <w:rPr>
      <w:rFonts w:ascii="EC Square Sans Pro" w:eastAsia="EC Square Sans Pro" w:hAnsi="EC Square Sans Pro" w:cs="Times New Roman"/>
      <w:sz w:val="21"/>
      <w:szCs w:val="21"/>
      <w:lang w:eastAsia="zh-CN"/>
    </w:rPr>
  </w:style>
  <w:style w:type="paragraph" w:customStyle="1" w:styleId="SUPERSChar">
    <w:name w:val="SUPERS Char"/>
    <w:basedOn w:val="Normal"/>
    <w:link w:val="FootnoteReference"/>
    <w:pPr>
      <w:spacing w:after="0" w:line="240" w:lineRule="auto"/>
      <w:jc w:val="both"/>
    </w:pPr>
    <w:rPr>
      <w:sz w:val="20"/>
      <w:szCs w:val="20"/>
      <w:vertAlign w:val="superscript"/>
    </w:rPr>
  </w:style>
  <w:style w:type="character" w:styleId="CommentReference">
    <w:name w:val="annotation reference"/>
    <w:basedOn w:val="DefaultParagraphFont"/>
    <w:uiPriority w:val="99"/>
    <w:semiHidden/>
    <w:unhideWhenUsed/>
    <w:rPr>
      <w:w w:val="100"/>
      <w:sz w:val="16"/>
      <w:szCs w:val="16"/>
      <w:shd w:val="clear" w:color="auto" w:fill="auto"/>
    </w:rPr>
  </w:style>
  <w:style w:type="paragraph" w:styleId="CommentText">
    <w:name w:val="annotation text"/>
    <w:basedOn w:val="Normal"/>
    <w:link w:val="CommentTextChar"/>
    <w:uiPriority w:val="99"/>
    <w:unhideWhenUsed/>
    <w:pPr>
      <w:spacing w:after="0" w:line="240" w:lineRule="auto"/>
    </w:pPr>
    <w:rPr>
      <w:rFonts w:ascii="Arial" w:eastAsia="Calibri" w:hAnsi="Arial" w:cs="Times New Roman"/>
      <w:sz w:val="20"/>
      <w:szCs w:val="20"/>
      <w:lang w:eastAsia="zh-CN"/>
    </w:rPr>
  </w:style>
  <w:style w:type="character" w:customStyle="1" w:styleId="CommentTextChar">
    <w:name w:val="Comment Text Char"/>
    <w:basedOn w:val="DefaultParagraphFont"/>
    <w:link w:val="CommentText"/>
    <w:uiPriority w:val="99"/>
    <w:rPr>
      <w:rFonts w:ascii="Arial" w:eastAsia="Calibri" w:hAnsi="Arial" w:cs="Times New Roman"/>
      <w:sz w:val="20"/>
      <w:szCs w:val="20"/>
      <w:lang w:eastAsia="zh-CN"/>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L"/>
    <w:basedOn w:val="Normal"/>
    <w:link w:val="ListParagraphChar"/>
    <w:qFormat/>
    <w:pPr>
      <w:spacing w:after="0" w:line="240" w:lineRule="auto"/>
      <w:ind w:left="720"/>
    </w:pPr>
    <w:rPr>
      <w:rFonts w:ascii="Arial" w:eastAsia="Calibri" w:hAnsi="Arial" w:cs="Times New Roman"/>
      <w:sz w:val="20"/>
      <w:szCs w:val="20"/>
      <w:lang w:eastAsia="zh-CN"/>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rPr>
      <w:rFonts w:ascii="Arial" w:eastAsia="Calibri" w:hAnsi="Arial" w:cs="Times New Roman"/>
      <w:sz w:val="20"/>
      <w:szCs w:val="20"/>
      <w:lang w:eastAsia="zh-CN"/>
    </w:rPr>
  </w:style>
  <w:style w:type="paragraph" w:styleId="CommentSubject">
    <w:name w:val="annotation subject"/>
    <w:basedOn w:val="CommentText"/>
    <w:next w:val="CommentText"/>
    <w:link w:val="CommentSubjectChar"/>
    <w:uiPriority w:val="99"/>
    <w:semiHidden/>
    <w:unhideWhenUsed/>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Pr>
      <w:rFonts w:ascii="Arial" w:eastAsia="Calibri" w:hAnsi="Arial" w:cs="Times New Roman"/>
      <w:b/>
      <w:bCs/>
      <w:sz w:val="20"/>
      <w:szCs w:val="20"/>
      <w:lang w:eastAsia="zh-CN"/>
    </w:rPr>
  </w:style>
  <w:style w:type="character" w:customStyle="1" w:styleId="st">
    <w:name w:val="st"/>
    <w:basedOn w:val="DefaultParagraphFont"/>
  </w:style>
  <w:style w:type="paragraph" w:styleId="Revision">
    <w:name w:val="Revision"/>
    <w:hidden/>
    <w:uiPriority w:val="99"/>
    <w:semiHidden/>
    <w:pPr>
      <w:spacing w:after="0" w:line="240" w:lineRule="auto"/>
    </w:p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paragraph" w:customStyle="1" w:styleId="Text1">
    <w:name w:val="Text 1"/>
    <w:basedOn w:val="Normal"/>
    <w:pPr>
      <w:spacing w:before="120" w:after="120" w:line="240" w:lineRule="auto"/>
      <w:ind w:left="850"/>
      <w:jc w:val="both"/>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semiHidden/>
    <w:unhideWhenUsed/>
    <w:rPr>
      <w:strike w:val="0"/>
      <w:dstrike w:val="0"/>
      <w:color w:val="0065A2"/>
      <w:u w:val="none"/>
      <w:effect w:val="none"/>
      <w:shd w:val="clear" w:color="auto" w:fill="auto"/>
    </w:rPr>
  </w:style>
  <w:style w:type="character" w:customStyle="1" w:styleId="leaf">
    <w:name w:val="leaf"/>
    <w:basedOn w:val="DefaultParagraphFont"/>
  </w:style>
  <w:style w:type="character" w:styleId="Emphasis">
    <w:name w:val="Emphasis"/>
    <w:basedOn w:val="DefaultParagraphFont"/>
    <w:uiPriority w:val="20"/>
    <w:qFormat/>
    <w:rPr>
      <w:i/>
      <w:iCs/>
    </w:rPr>
  </w:style>
  <w:style w:type="table" w:styleId="LightShading-Accent6">
    <w:name w:val="Light Shading Accent 6"/>
    <w:basedOn w:val="TableNormal"/>
    <w:uiPriority w:val="60"/>
    <w:pPr>
      <w:spacing w:after="0" w:line="240" w:lineRule="auto"/>
    </w:pPr>
    <w:rPr>
      <w:color w:val="E36C0A" w:themeColor="accent6" w:themeShade="BF"/>
      <w:sz w:val="20"/>
      <w:szCs w:val="20"/>
      <w:lang w:eastAsia="en-GB"/>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paragraph" w:styleId="EndnoteText">
    <w:name w:val="endnote text"/>
    <w:basedOn w:val="Normal"/>
    <w:link w:val="EndnoteTextChar"/>
    <w:uiPriority w:val="99"/>
    <w:semiHidden/>
    <w:unhideWhenUsed/>
    <w:pPr>
      <w:spacing w:after="0" w:line="240" w:lineRule="auto"/>
    </w:pPr>
    <w:rPr>
      <w:rFonts w:ascii="Calibri" w:eastAsia="Calibri" w:hAnsi="Calibri"/>
      <w:sz w:val="20"/>
      <w:szCs w:val="20"/>
    </w:rPr>
  </w:style>
  <w:style w:type="character" w:customStyle="1" w:styleId="EndnoteTextChar">
    <w:name w:val="Endnote Text Char"/>
    <w:basedOn w:val="DefaultParagraphFont"/>
    <w:link w:val="EndnoteText"/>
    <w:uiPriority w:val="99"/>
    <w:semiHidden/>
    <w:rPr>
      <w:rFonts w:ascii="Calibri" w:eastAsia="Calibri" w:hAnsi="Calibri"/>
      <w:sz w:val="20"/>
      <w:szCs w:val="20"/>
    </w:rPr>
  </w:style>
  <w:style w:type="character" w:styleId="EndnoteReference">
    <w:name w:val="endnote reference"/>
    <w:basedOn w:val="DefaultParagraphFont"/>
    <w:uiPriority w:val="99"/>
    <w:semiHidden/>
    <w:unhideWhenUsed/>
    <w:rPr>
      <w:vertAlign w:val="superscript"/>
    </w:rPr>
  </w:style>
  <w:style w:type="paragraph" w:customStyle="1" w:styleId="PSParagraphTitle">
    <w:name w:val="PS_Paragraph_Title"/>
    <w:basedOn w:val="Normal"/>
    <w:link w:val="PSParagraphTitleChar"/>
    <w:qFormat/>
    <w:pPr>
      <w:spacing w:before="120" w:after="120" w:line="240" w:lineRule="auto"/>
      <w:jc w:val="both"/>
    </w:pPr>
    <w:rPr>
      <w:rFonts w:ascii="Times New Roman" w:eastAsia="Times New Roman" w:hAnsi="Times New Roman" w:cs="Times New Roman"/>
      <w:b/>
      <w:i/>
      <w:sz w:val="20"/>
      <w:szCs w:val="20"/>
      <w:lang w:eastAsia="en-GB"/>
    </w:rPr>
  </w:style>
  <w:style w:type="character" w:customStyle="1" w:styleId="PSParagraphTitleChar">
    <w:name w:val="PS_Paragraph_Title Char"/>
    <w:basedOn w:val="DefaultParagraphFont"/>
    <w:link w:val="PSParagraphTitle"/>
    <w:rPr>
      <w:rFonts w:ascii="Times New Roman" w:eastAsia="Times New Roman" w:hAnsi="Times New Roman" w:cs="Times New Roman"/>
      <w:b/>
      <w:i/>
      <w:sz w:val="20"/>
      <w:szCs w:val="20"/>
      <w:lang w:eastAsia="en-GB"/>
    </w:rPr>
  </w:style>
  <w:style w:type="paragraph" w:customStyle="1" w:styleId="PSParagraphText">
    <w:name w:val="PS_Paragraph_Text"/>
    <w:basedOn w:val="Normal"/>
    <w:link w:val="PSParagraphTextChar"/>
    <w:qFormat/>
    <w:pPr>
      <w:spacing w:after="120" w:line="240" w:lineRule="auto"/>
      <w:jc w:val="both"/>
    </w:pPr>
    <w:rPr>
      <w:rFonts w:ascii="Times New Roman" w:eastAsia="Times New Roman" w:hAnsi="Times New Roman" w:cs="Times New Roman"/>
      <w:sz w:val="20"/>
      <w:szCs w:val="20"/>
      <w:lang w:eastAsia="en-GB"/>
    </w:rPr>
  </w:style>
  <w:style w:type="character" w:customStyle="1" w:styleId="PSParagraphTextChar">
    <w:name w:val="PS_Paragraph_Text Char"/>
    <w:basedOn w:val="DefaultParagraphFont"/>
    <w:link w:val="PSParagraphText"/>
    <w:rPr>
      <w:rFonts w:ascii="Times New Roman" w:eastAsia="Times New Roman" w:hAnsi="Times New Roman" w:cs="Times New Roman"/>
      <w:sz w:val="20"/>
      <w:szCs w:val="20"/>
      <w:lang w:eastAsia="en-GB"/>
    </w:rPr>
  </w:style>
  <w:style w:type="paragraph" w:styleId="ListBullet">
    <w:name w:val="List Bullet"/>
    <w:basedOn w:val="Normal"/>
    <w:uiPriority w:val="99"/>
    <w:semiHidden/>
    <w:unhideWhenUsed/>
    <w:pPr>
      <w:tabs>
        <w:tab w:val="num" w:pos="360"/>
      </w:tabs>
      <w:spacing w:before="120" w:after="120" w:line="240" w:lineRule="auto"/>
      <w:ind w:left="360" w:hanging="360"/>
      <w:contextualSpacing/>
      <w:jc w:val="both"/>
    </w:pPr>
    <w:rPr>
      <w:rFonts w:ascii="Times New Roman" w:hAnsi="Times New Roman" w:cs="Times New Roman"/>
      <w:sz w:val="24"/>
    </w:rPr>
  </w:style>
  <w:style w:type="paragraph" w:styleId="ListBullet2">
    <w:name w:val="List Bullet 2"/>
    <w:basedOn w:val="Normal"/>
    <w:uiPriority w:val="99"/>
    <w:semiHidden/>
    <w:unhideWhenUsed/>
    <w:pPr>
      <w:tabs>
        <w:tab w:val="num" w:pos="643"/>
      </w:tabs>
      <w:spacing w:before="120" w:after="120" w:line="240" w:lineRule="auto"/>
      <w:ind w:left="643" w:hanging="360"/>
      <w:contextualSpacing/>
      <w:jc w:val="both"/>
    </w:pPr>
    <w:rPr>
      <w:rFonts w:ascii="Times New Roman" w:hAnsi="Times New Roman" w:cs="Times New Roman"/>
      <w:sz w:val="24"/>
    </w:rPr>
  </w:style>
  <w:style w:type="paragraph" w:styleId="ListBullet3">
    <w:name w:val="List Bullet 3"/>
    <w:basedOn w:val="Normal"/>
    <w:uiPriority w:val="99"/>
    <w:semiHidden/>
    <w:unhideWhenUsed/>
    <w:pPr>
      <w:tabs>
        <w:tab w:val="num" w:pos="926"/>
      </w:tabs>
      <w:spacing w:before="120" w:after="120" w:line="240" w:lineRule="auto"/>
      <w:ind w:left="926" w:hanging="360"/>
      <w:contextualSpacing/>
      <w:jc w:val="both"/>
    </w:pPr>
    <w:rPr>
      <w:rFonts w:ascii="Times New Roman" w:hAnsi="Times New Roman" w:cs="Times New Roman"/>
      <w:sz w:val="24"/>
    </w:rPr>
  </w:style>
  <w:style w:type="paragraph" w:styleId="ListBullet4">
    <w:name w:val="List Bullet 4"/>
    <w:basedOn w:val="Normal"/>
    <w:uiPriority w:val="99"/>
    <w:semiHidden/>
    <w:unhideWhenUsed/>
    <w:pPr>
      <w:tabs>
        <w:tab w:val="num" w:pos="1209"/>
      </w:tabs>
      <w:spacing w:before="120" w:after="120" w:line="240" w:lineRule="auto"/>
      <w:ind w:left="1209" w:hanging="360"/>
      <w:contextualSpacing/>
      <w:jc w:val="both"/>
    </w:pPr>
    <w:rPr>
      <w:rFonts w:ascii="Times New Roman" w:hAnsi="Times New Roman" w:cs="Times New Roman"/>
      <w:sz w:val="24"/>
    </w:rPr>
  </w:style>
  <w:style w:type="table" w:styleId="LightShading-Accent5">
    <w:name w:val="Light Shading Accent 5"/>
    <w:basedOn w:val="TableNormal"/>
    <w:uiPriority w:val="60"/>
    <w:pPr>
      <w:spacing w:after="0" w:line="240" w:lineRule="auto"/>
    </w:pPr>
    <w:rPr>
      <w:color w:val="31849B" w:themeColor="accent5" w:themeShade="BF"/>
      <w:sz w:val="20"/>
      <w:szCs w:val="20"/>
      <w:lang w:eastAsia="en-GB"/>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TOCHeading">
    <w:name w:val="TOC Heading"/>
    <w:basedOn w:val="Normal"/>
    <w:next w:val="Normal"/>
    <w:uiPriority w:val="39"/>
    <w:semiHidden/>
    <w:unhideWhenUsed/>
    <w:qFormat/>
    <w:pPr>
      <w:spacing w:before="120" w:after="240" w:line="240" w:lineRule="auto"/>
      <w:jc w:val="center"/>
    </w:pPr>
    <w:rPr>
      <w:rFonts w:ascii="Times New Roman" w:hAnsi="Times New Roman" w:cs="Times New Roman"/>
      <w:b/>
      <w:sz w:val="28"/>
    </w:rPr>
  </w:style>
  <w:style w:type="paragraph" w:styleId="TOC1">
    <w:name w:val="toc 1"/>
    <w:basedOn w:val="Normal"/>
    <w:next w:val="Normal"/>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2">
    <w:name w:val="toc 2"/>
    <w:basedOn w:val="Normal"/>
    <w:next w:val="Normal"/>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3">
    <w:name w:val="toc 3"/>
    <w:basedOn w:val="Normal"/>
    <w:next w:val="Normal"/>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4">
    <w:name w:val="toc 4"/>
    <w:basedOn w:val="Normal"/>
    <w:next w:val="Normal"/>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5">
    <w:name w:val="toc 5"/>
    <w:basedOn w:val="Normal"/>
    <w:next w:val="Normal"/>
    <w:uiPriority w:val="39"/>
    <w:semiHidden/>
    <w:unhideWhenUsed/>
    <w:pPr>
      <w:tabs>
        <w:tab w:val="right" w:leader="dot" w:pos="9071"/>
      </w:tabs>
      <w:spacing w:before="300" w:after="120" w:line="240" w:lineRule="auto"/>
    </w:pPr>
    <w:rPr>
      <w:rFonts w:ascii="Times New Roman" w:hAnsi="Times New Roman" w:cs="Times New Roman"/>
      <w:sz w:val="24"/>
    </w:rPr>
  </w:style>
  <w:style w:type="paragraph" w:styleId="TOC6">
    <w:name w:val="toc 6"/>
    <w:basedOn w:val="Normal"/>
    <w:next w:val="Normal"/>
    <w:uiPriority w:val="39"/>
    <w:semiHidden/>
    <w:unhideWhenUsed/>
    <w:pPr>
      <w:tabs>
        <w:tab w:val="right" w:leader="dot" w:pos="9071"/>
      </w:tabs>
      <w:spacing w:before="240" w:after="120" w:line="240" w:lineRule="auto"/>
    </w:pPr>
    <w:rPr>
      <w:rFonts w:ascii="Times New Roman" w:hAnsi="Times New Roman" w:cs="Times New Roman"/>
      <w:sz w:val="24"/>
    </w:rPr>
  </w:style>
  <w:style w:type="paragraph" w:styleId="TOC7">
    <w:name w:val="toc 7"/>
    <w:basedOn w:val="Normal"/>
    <w:next w:val="Normal"/>
    <w:uiPriority w:val="39"/>
    <w:semiHidden/>
    <w:unhideWhenUsed/>
    <w:pPr>
      <w:tabs>
        <w:tab w:val="right" w:leader="dot" w:pos="9071"/>
      </w:tabs>
      <w:spacing w:before="180" w:after="120" w:line="240" w:lineRule="auto"/>
    </w:pPr>
    <w:rPr>
      <w:rFonts w:ascii="Times New Roman" w:hAnsi="Times New Roman" w:cs="Times New Roman"/>
      <w:sz w:val="24"/>
    </w:rPr>
  </w:style>
  <w:style w:type="paragraph" w:styleId="TOC8">
    <w:name w:val="toc 8"/>
    <w:basedOn w:val="Normal"/>
    <w:next w:val="Normal"/>
    <w:uiPriority w:val="39"/>
    <w:semiHidden/>
    <w:unhideWhenUsed/>
    <w:pPr>
      <w:tabs>
        <w:tab w:val="right" w:leader="dot" w:pos="9071"/>
      </w:tabs>
      <w:spacing w:before="120" w:after="120" w:line="240" w:lineRule="auto"/>
    </w:pPr>
    <w:rPr>
      <w:rFonts w:ascii="Times New Roman" w:hAnsi="Times New Roman" w:cs="Times New Roman"/>
      <w:sz w:val="24"/>
    </w:rPr>
  </w:style>
  <w:style w:type="paragraph" w:styleId="TOC9">
    <w:name w:val="toc 9"/>
    <w:basedOn w:val="Normal"/>
    <w:next w:val="Normal"/>
    <w:uiPriority w:val="39"/>
    <w:semiHidden/>
    <w:unhideWhenUsed/>
    <w:pPr>
      <w:tabs>
        <w:tab w:val="right" w:leader="dot" w:pos="9071"/>
      </w:tabs>
      <w:spacing w:before="120" w:after="12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Text2">
    <w:name w:val="Text 2"/>
    <w:basedOn w:val="Normal"/>
    <w:pPr>
      <w:spacing w:before="120" w:after="120" w:line="240" w:lineRule="auto"/>
      <w:ind w:left="1417"/>
      <w:jc w:val="both"/>
    </w:pPr>
    <w:rPr>
      <w:rFonts w:ascii="Times New Roman" w:hAnsi="Times New Roman" w:cs="Times New Roman"/>
      <w:sz w:val="24"/>
    </w:rPr>
  </w:style>
  <w:style w:type="paragraph" w:customStyle="1" w:styleId="Text3">
    <w:name w:val="Text 3"/>
    <w:basedOn w:val="Normal"/>
    <w:pPr>
      <w:spacing w:before="120" w:after="120" w:line="240" w:lineRule="auto"/>
      <w:ind w:left="1984"/>
      <w:jc w:val="both"/>
    </w:pPr>
    <w:rPr>
      <w:rFonts w:ascii="Times New Roman" w:hAnsi="Times New Roman" w:cs="Times New Roman"/>
      <w:sz w:val="24"/>
    </w:rPr>
  </w:style>
  <w:style w:type="paragraph" w:customStyle="1" w:styleId="Text4">
    <w:name w:val="Text 4"/>
    <w:basedOn w:val="Normal"/>
    <w:pPr>
      <w:spacing w:before="120" w:after="120" w:line="240" w:lineRule="auto"/>
      <w:ind w:left="2551"/>
      <w:jc w:val="both"/>
    </w:pPr>
    <w:rPr>
      <w:rFonts w:ascii="Times New Roman" w:hAnsi="Times New Roman" w:cs="Times New Roman"/>
      <w:sz w:val="24"/>
    </w:rPr>
  </w:style>
  <w:style w:type="paragraph" w:customStyle="1" w:styleId="NormalCentered">
    <w:name w:val="Normal Centered"/>
    <w:basedOn w:val="Normal"/>
    <w:pPr>
      <w:spacing w:before="120" w:after="120" w:line="240" w:lineRule="auto"/>
      <w:jc w:val="center"/>
    </w:pPr>
    <w:rPr>
      <w:rFonts w:ascii="Times New Roman" w:hAnsi="Times New Roman" w:cs="Times New Roman"/>
      <w:sz w:val="24"/>
    </w:rPr>
  </w:style>
  <w:style w:type="paragraph" w:customStyle="1" w:styleId="NormalLeft">
    <w:name w:val="Normal Left"/>
    <w:basedOn w:val="Normal"/>
    <w:pPr>
      <w:spacing w:before="120" w:after="120" w:line="240" w:lineRule="auto"/>
    </w:pPr>
    <w:rPr>
      <w:rFonts w:ascii="Times New Roman" w:hAnsi="Times New Roman" w:cs="Times New Roman"/>
      <w:sz w:val="24"/>
    </w:rPr>
  </w:style>
  <w:style w:type="paragraph" w:customStyle="1" w:styleId="NormalRight">
    <w:name w:val="Normal Right"/>
    <w:basedOn w:val="Normal"/>
    <w:pPr>
      <w:spacing w:before="120" w:after="120" w:line="240" w:lineRule="auto"/>
      <w:jc w:val="right"/>
    </w:pPr>
    <w:rPr>
      <w:rFonts w:ascii="Times New Roman" w:hAnsi="Times New Roman" w:cs="Times New Roman"/>
      <w:sz w:val="24"/>
    </w:rPr>
  </w:style>
  <w:style w:type="paragraph" w:customStyle="1" w:styleId="QuotedText">
    <w:name w:val="Quoted Text"/>
    <w:basedOn w:val="Normal"/>
    <w:pPr>
      <w:spacing w:before="120" w:after="120" w:line="240" w:lineRule="auto"/>
      <w:ind w:left="1417"/>
      <w:jc w:val="both"/>
    </w:pPr>
    <w:rPr>
      <w:rFonts w:ascii="Times New Roman" w:hAnsi="Times New Roman" w:cs="Times New Roman"/>
      <w:sz w:val="24"/>
    </w:rPr>
  </w:style>
  <w:style w:type="paragraph" w:customStyle="1" w:styleId="Point0">
    <w:name w:val="Point 0"/>
    <w:basedOn w:val="Normal"/>
    <w:pPr>
      <w:spacing w:before="120" w:after="120" w:line="240" w:lineRule="auto"/>
      <w:ind w:left="850" w:hanging="850"/>
      <w:jc w:val="both"/>
    </w:pPr>
    <w:rPr>
      <w:rFonts w:ascii="Times New Roman" w:hAnsi="Times New Roman" w:cs="Times New Roman"/>
      <w:sz w:val="24"/>
    </w:rPr>
  </w:style>
  <w:style w:type="paragraph" w:customStyle="1" w:styleId="Point1">
    <w:name w:val="Point 1"/>
    <w:basedOn w:val="Normal"/>
    <w:pPr>
      <w:spacing w:before="120" w:after="120" w:line="240" w:lineRule="auto"/>
      <w:ind w:left="1417" w:hanging="567"/>
      <w:jc w:val="both"/>
    </w:pPr>
    <w:rPr>
      <w:rFonts w:ascii="Times New Roman" w:hAnsi="Times New Roman" w:cs="Times New Roman"/>
      <w:sz w:val="24"/>
    </w:rPr>
  </w:style>
  <w:style w:type="paragraph" w:customStyle="1" w:styleId="Point2">
    <w:name w:val="Point 2"/>
    <w:basedOn w:val="Normal"/>
    <w:pPr>
      <w:spacing w:before="120" w:after="120" w:line="240" w:lineRule="auto"/>
      <w:ind w:left="1984" w:hanging="567"/>
      <w:jc w:val="both"/>
    </w:pPr>
    <w:rPr>
      <w:rFonts w:ascii="Times New Roman" w:hAnsi="Times New Roman" w:cs="Times New Roman"/>
      <w:sz w:val="24"/>
    </w:rPr>
  </w:style>
  <w:style w:type="paragraph" w:customStyle="1" w:styleId="Point3">
    <w:name w:val="Point 3"/>
    <w:basedOn w:val="Normal"/>
    <w:pPr>
      <w:spacing w:before="120" w:after="120" w:line="240" w:lineRule="auto"/>
      <w:ind w:left="2551" w:hanging="567"/>
      <w:jc w:val="both"/>
    </w:pPr>
    <w:rPr>
      <w:rFonts w:ascii="Times New Roman" w:hAnsi="Times New Roman" w:cs="Times New Roman"/>
      <w:sz w:val="24"/>
    </w:rPr>
  </w:style>
  <w:style w:type="paragraph" w:customStyle="1" w:styleId="Point4">
    <w:name w:val="Point 4"/>
    <w:basedOn w:val="Normal"/>
    <w:pPr>
      <w:spacing w:before="120" w:after="120" w:line="240" w:lineRule="auto"/>
      <w:ind w:left="3118" w:hanging="567"/>
      <w:jc w:val="both"/>
    </w:pPr>
    <w:rPr>
      <w:rFonts w:ascii="Times New Roman" w:hAnsi="Times New Roman" w:cs="Times New Roman"/>
      <w:sz w:val="24"/>
    </w:rPr>
  </w:style>
  <w:style w:type="paragraph" w:customStyle="1" w:styleId="Tiret0">
    <w:name w:val="Tiret 0"/>
    <w:basedOn w:val="Point0"/>
    <w:pPr>
      <w:numPr>
        <w:numId w:val="73"/>
      </w:numPr>
    </w:pPr>
  </w:style>
  <w:style w:type="paragraph" w:customStyle="1" w:styleId="Tiret1">
    <w:name w:val="Tiret 1"/>
    <w:basedOn w:val="Point1"/>
    <w:pPr>
      <w:numPr>
        <w:numId w:val="74"/>
      </w:numPr>
    </w:pPr>
  </w:style>
  <w:style w:type="paragraph" w:customStyle="1" w:styleId="Tiret2">
    <w:name w:val="Tiret 2"/>
    <w:basedOn w:val="Point2"/>
    <w:pPr>
      <w:numPr>
        <w:numId w:val="75"/>
      </w:numPr>
    </w:pPr>
  </w:style>
  <w:style w:type="paragraph" w:customStyle="1" w:styleId="Tiret3">
    <w:name w:val="Tiret 3"/>
    <w:basedOn w:val="Point3"/>
    <w:pPr>
      <w:numPr>
        <w:numId w:val="76"/>
      </w:numPr>
    </w:pPr>
  </w:style>
  <w:style w:type="paragraph" w:customStyle="1" w:styleId="Tiret4">
    <w:name w:val="Tiret 4"/>
    <w:basedOn w:val="Point4"/>
    <w:pPr>
      <w:numPr>
        <w:numId w:val="77"/>
      </w:numPr>
    </w:pPr>
  </w:style>
  <w:style w:type="paragraph" w:customStyle="1" w:styleId="PointDouble0">
    <w:name w:val="PointDouble 0"/>
    <w:basedOn w:val="Normal"/>
    <w:pPr>
      <w:tabs>
        <w:tab w:val="left" w:pos="850"/>
      </w:tabs>
      <w:spacing w:before="120" w:after="120" w:line="240" w:lineRule="auto"/>
      <w:ind w:left="1417" w:hanging="1417"/>
      <w:jc w:val="both"/>
    </w:pPr>
    <w:rPr>
      <w:rFonts w:ascii="Times New Roman" w:hAnsi="Times New Roman" w:cs="Times New Roman"/>
      <w:sz w:val="24"/>
    </w:rPr>
  </w:style>
  <w:style w:type="paragraph" w:customStyle="1" w:styleId="PointDouble1">
    <w:name w:val="PointDouble 1"/>
    <w:basedOn w:val="Normal"/>
    <w:pPr>
      <w:tabs>
        <w:tab w:val="left" w:pos="1417"/>
      </w:tabs>
      <w:spacing w:before="120" w:after="120" w:line="240" w:lineRule="auto"/>
      <w:ind w:left="1984" w:hanging="1134"/>
      <w:jc w:val="both"/>
    </w:pPr>
    <w:rPr>
      <w:rFonts w:ascii="Times New Roman" w:hAnsi="Times New Roman" w:cs="Times New Roman"/>
      <w:sz w:val="24"/>
    </w:rPr>
  </w:style>
  <w:style w:type="paragraph" w:customStyle="1" w:styleId="PointDouble2">
    <w:name w:val="PointDouble 2"/>
    <w:basedOn w:val="Normal"/>
    <w:pPr>
      <w:tabs>
        <w:tab w:val="left" w:pos="1984"/>
      </w:tabs>
      <w:spacing w:before="120" w:after="120" w:line="240" w:lineRule="auto"/>
      <w:ind w:left="2551" w:hanging="1134"/>
      <w:jc w:val="both"/>
    </w:pPr>
    <w:rPr>
      <w:rFonts w:ascii="Times New Roman" w:hAnsi="Times New Roman" w:cs="Times New Roman"/>
      <w:sz w:val="24"/>
    </w:rPr>
  </w:style>
  <w:style w:type="paragraph" w:customStyle="1" w:styleId="PointDouble3">
    <w:name w:val="PointDouble 3"/>
    <w:basedOn w:val="Normal"/>
    <w:pPr>
      <w:tabs>
        <w:tab w:val="left" w:pos="2551"/>
      </w:tabs>
      <w:spacing w:before="120" w:after="120" w:line="240" w:lineRule="auto"/>
      <w:ind w:left="3118" w:hanging="1134"/>
      <w:jc w:val="both"/>
    </w:pPr>
    <w:rPr>
      <w:rFonts w:ascii="Times New Roman" w:hAnsi="Times New Roman" w:cs="Times New Roman"/>
      <w:sz w:val="24"/>
    </w:rPr>
  </w:style>
  <w:style w:type="paragraph" w:customStyle="1" w:styleId="PointDouble4">
    <w:name w:val="PointDouble 4"/>
    <w:basedOn w:val="Normal"/>
    <w:pPr>
      <w:tabs>
        <w:tab w:val="left" w:pos="3118"/>
      </w:tabs>
      <w:spacing w:before="120" w:after="120" w:line="240" w:lineRule="auto"/>
      <w:ind w:left="3685" w:hanging="1134"/>
      <w:jc w:val="both"/>
    </w:pPr>
    <w:rPr>
      <w:rFonts w:ascii="Times New Roman" w:hAnsi="Times New Roman" w:cs="Times New Roman"/>
      <w:sz w:val="24"/>
    </w:rPr>
  </w:style>
  <w:style w:type="paragraph" w:customStyle="1" w:styleId="PointTriple0">
    <w:name w:val="PointTriple 0"/>
    <w:basedOn w:val="Normal"/>
    <w:pPr>
      <w:tabs>
        <w:tab w:val="left" w:pos="850"/>
        <w:tab w:val="left" w:pos="1417"/>
      </w:tabs>
      <w:spacing w:before="120" w:after="120" w:line="240" w:lineRule="auto"/>
      <w:ind w:left="1984" w:hanging="1984"/>
      <w:jc w:val="both"/>
    </w:pPr>
    <w:rPr>
      <w:rFonts w:ascii="Times New Roman" w:hAnsi="Times New Roman" w:cs="Times New Roman"/>
      <w:sz w:val="24"/>
    </w:rPr>
  </w:style>
  <w:style w:type="paragraph" w:customStyle="1" w:styleId="PointTriple1">
    <w:name w:val="PointTriple 1"/>
    <w:basedOn w:val="Normal"/>
    <w:pPr>
      <w:tabs>
        <w:tab w:val="left" w:pos="1417"/>
        <w:tab w:val="left" w:pos="1984"/>
      </w:tabs>
      <w:spacing w:before="120" w:after="120" w:line="240" w:lineRule="auto"/>
      <w:ind w:left="2551" w:hanging="1701"/>
      <w:jc w:val="both"/>
    </w:pPr>
    <w:rPr>
      <w:rFonts w:ascii="Times New Roman" w:hAnsi="Times New Roman" w:cs="Times New Roman"/>
      <w:sz w:val="24"/>
    </w:rPr>
  </w:style>
  <w:style w:type="paragraph" w:customStyle="1" w:styleId="PointTriple2">
    <w:name w:val="PointTriple 2"/>
    <w:basedOn w:val="Normal"/>
    <w:pPr>
      <w:tabs>
        <w:tab w:val="left" w:pos="1984"/>
        <w:tab w:val="left" w:pos="2551"/>
      </w:tabs>
      <w:spacing w:before="120" w:after="120" w:line="240" w:lineRule="auto"/>
      <w:ind w:left="3118" w:hanging="1701"/>
      <w:jc w:val="both"/>
    </w:pPr>
    <w:rPr>
      <w:rFonts w:ascii="Times New Roman" w:hAnsi="Times New Roman" w:cs="Times New Roman"/>
      <w:sz w:val="24"/>
    </w:rPr>
  </w:style>
  <w:style w:type="paragraph" w:customStyle="1" w:styleId="PointTriple3">
    <w:name w:val="PointTriple 3"/>
    <w:basedOn w:val="Normal"/>
    <w:pPr>
      <w:tabs>
        <w:tab w:val="left" w:pos="2551"/>
        <w:tab w:val="left" w:pos="3118"/>
      </w:tabs>
      <w:spacing w:before="120" w:after="120" w:line="240" w:lineRule="auto"/>
      <w:ind w:left="3685" w:hanging="1701"/>
      <w:jc w:val="both"/>
    </w:pPr>
    <w:rPr>
      <w:rFonts w:ascii="Times New Roman" w:hAnsi="Times New Roman" w:cs="Times New Roman"/>
      <w:sz w:val="24"/>
    </w:rPr>
  </w:style>
  <w:style w:type="paragraph" w:customStyle="1" w:styleId="PointTriple4">
    <w:name w:val="PointTriple 4"/>
    <w:basedOn w:val="Normal"/>
    <w:pPr>
      <w:tabs>
        <w:tab w:val="left" w:pos="3118"/>
        <w:tab w:val="left" w:pos="3685"/>
      </w:tabs>
      <w:spacing w:before="120" w:after="120" w:line="240" w:lineRule="auto"/>
      <w:ind w:left="4252" w:hanging="1701"/>
      <w:jc w:val="both"/>
    </w:pPr>
    <w:rPr>
      <w:rFonts w:ascii="Times New Roman" w:hAnsi="Times New Roman" w:cs="Times New Roman"/>
      <w:sz w:val="24"/>
    </w:rPr>
  </w:style>
  <w:style w:type="paragraph" w:customStyle="1" w:styleId="NumPar1">
    <w:name w:val="NumPar 1"/>
    <w:basedOn w:val="Normal"/>
    <w:next w:val="Text1"/>
    <w:pPr>
      <w:numPr>
        <w:numId w:val="78"/>
      </w:numPr>
      <w:spacing w:before="120" w:after="120" w:line="240" w:lineRule="auto"/>
      <w:jc w:val="both"/>
    </w:pPr>
    <w:rPr>
      <w:rFonts w:ascii="Times New Roman" w:hAnsi="Times New Roman" w:cs="Times New Roman"/>
      <w:sz w:val="24"/>
    </w:rPr>
  </w:style>
  <w:style w:type="paragraph" w:customStyle="1" w:styleId="NumPar2">
    <w:name w:val="NumPar 2"/>
    <w:basedOn w:val="Normal"/>
    <w:next w:val="Text1"/>
    <w:pPr>
      <w:numPr>
        <w:ilvl w:val="1"/>
        <w:numId w:val="78"/>
      </w:numPr>
      <w:spacing w:before="120" w:after="120" w:line="240" w:lineRule="auto"/>
      <w:jc w:val="both"/>
    </w:pPr>
    <w:rPr>
      <w:rFonts w:ascii="Times New Roman" w:hAnsi="Times New Roman" w:cs="Times New Roman"/>
      <w:sz w:val="24"/>
    </w:rPr>
  </w:style>
  <w:style w:type="paragraph" w:customStyle="1" w:styleId="NumPar3">
    <w:name w:val="NumPar 3"/>
    <w:basedOn w:val="Normal"/>
    <w:next w:val="Text1"/>
    <w:pPr>
      <w:numPr>
        <w:ilvl w:val="2"/>
        <w:numId w:val="78"/>
      </w:numPr>
      <w:spacing w:before="120" w:after="120" w:line="240" w:lineRule="auto"/>
      <w:jc w:val="both"/>
    </w:pPr>
    <w:rPr>
      <w:rFonts w:ascii="Times New Roman" w:hAnsi="Times New Roman" w:cs="Times New Roman"/>
      <w:sz w:val="24"/>
    </w:rPr>
  </w:style>
  <w:style w:type="paragraph" w:customStyle="1" w:styleId="NumPar4">
    <w:name w:val="NumPar 4"/>
    <w:basedOn w:val="Normal"/>
    <w:next w:val="Text1"/>
    <w:pPr>
      <w:numPr>
        <w:ilvl w:val="3"/>
        <w:numId w:val="78"/>
      </w:numPr>
      <w:spacing w:before="120" w:after="120" w:line="240" w:lineRule="auto"/>
      <w:jc w:val="both"/>
    </w:pPr>
    <w:rPr>
      <w:rFonts w:ascii="Times New Roman" w:hAnsi="Times New Roman" w:cs="Times New Roman"/>
      <w:sz w:val="24"/>
    </w:rPr>
  </w:style>
  <w:style w:type="paragraph" w:customStyle="1" w:styleId="ManualNumPar1">
    <w:name w:val="Manual NumPar 1"/>
    <w:basedOn w:val="Normal"/>
    <w:next w:val="Text1"/>
    <w:pPr>
      <w:spacing w:before="120" w:after="120" w:line="240" w:lineRule="auto"/>
      <w:ind w:left="850" w:hanging="850"/>
      <w:jc w:val="both"/>
    </w:pPr>
    <w:rPr>
      <w:rFonts w:ascii="Times New Roman" w:hAnsi="Times New Roman" w:cs="Times New Roman"/>
      <w:sz w:val="24"/>
    </w:rPr>
  </w:style>
  <w:style w:type="paragraph" w:customStyle="1" w:styleId="ManualNumPar2">
    <w:name w:val="Manual NumPar 2"/>
    <w:basedOn w:val="Normal"/>
    <w:next w:val="Text1"/>
    <w:pPr>
      <w:spacing w:before="120" w:after="120" w:line="240" w:lineRule="auto"/>
      <w:ind w:left="850" w:hanging="850"/>
      <w:jc w:val="both"/>
    </w:pPr>
    <w:rPr>
      <w:rFonts w:ascii="Times New Roman" w:hAnsi="Times New Roman" w:cs="Times New Roman"/>
      <w:sz w:val="24"/>
    </w:rPr>
  </w:style>
  <w:style w:type="paragraph" w:customStyle="1" w:styleId="ManualNumPar3">
    <w:name w:val="Manual NumPar 3"/>
    <w:basedOn w:val="Normal"/>
    <w:next w:val="Text1"/>
    <w:pPr>
      <w:spacing w:before="120" w:after="120" w:line="240" w:lineRule="auto"/>
      <w:ind w:left="850" w:hanging="850"/>
      <w:jc w:val="both"/>
    </w:pPr>
    <w:rPr>
      <w:rFonts w:ascii="Times New Roman" w:hAnsi="Times New Roman" w:cs="Times New Roman"/>
      <w:sz w:val="24"/>
    </w:rPr>
  </w:style>
  <w:style w:type="paragraph" w:customStyle="1" w:styleId="ManualNumPar4">
    <w:name w:val="Manual NumPar 4"/>
    <w:basedOn w:val="Normal"/>
    <w:next w:val="Text1"/>
    <w:pPr>
      <w:spacing w:before="120" w:after="120" w:line="240" w:lineRule="auto"/>
      <w:ind w:left="850" w:hanging="850"/>
      <w:jc w:val="both"/>
    </w:pPr>
    <w:rPr>
      <w:rFonts w:ascii="Times New Roman" w:hAnsi="Times New Roman" w:cs="Times New Roman"/>
      <w:sz w:val="24"/>
    </w:rPr>
  </w:style>
  <w:style w:type="paragraph" w:customStyle="1" w:styleId="QuotedNumPar">
    <w:name w:val="Quoted NumPar"/>
    <w:basedOn w:val="Normal"/>
    <w:pPr>
      <w:spacing w:before="120" w:after="120" w:line="240" w:lineRule="auto"/>
      <w:ind w:left="1417" w:hanging="567"/>
      <w:jc w:val="both"/>
    </w:pPr>
    <w:rPr>
      <w:rFonts w:ascii="Times New Roman" w:hAnsi="Times New Roman" w:cs="Times New Roman"/>
      <w:sz w:val="24"/>
    </w:rPr>
  </w:style>
  <w:style w:type="paragraph" w:customStyle="1" w:styleId="ManualHeading1">
    <w:name w:val="Manual Heading 1"/>
    <w:basedOn w:val="Normal"/>
    <w:next w:val="Text1"/>
    <w:pPr>
      <w:keepNext/>
      <w:tabs>
        <w:tab w:val="left" w:pos="850"/>
      </w:tabs>
      <w:spacing w:before="360" w:after="120" w:line="240" w:lineRule="auto"/>
      <w:ind w:left="850" w:hanging="850"/>
      <w:jc w:val="both"/>
      <w:outlineLvl w:val="0"/>
    </w:pPr>
    <w:rPr>
      <w:rFonts w:ascii="Times New Roman" w:hAnsi="Times New Roman" w:cs="Times New Roman"/>
      <w:b/>
      <w:smallCaps/>
      <w:sz w:val="24"/>
    </w:rPr>
  </w:style>
  <w:style w:type="paragraph" w:customStyle="1" w:styleId="ManualHeading2">
    <w:name w:val="Manual Heading 2"/>
    <w:basedOn w:val="Normal"/>
    <w:next w:val="Text1"/>
    <w:pPr>
      <w:keepNext/>
      <w:tabs>
        <w:tab w:val="left" w:pos="850"/>
      </w:tabs>
      <w:spacing w:before="120" w:after="120" w:line="240" w:lineRule="auto"/>
      <w:ind w:left="850" w:hanging="850"/>
      <w:jc w:val="both"/>
      <w:outlineLvl w:val="1"/>
    </w:pPr>
    <w:rPr>
      <w:rFonts w:ascii="Times New Roman" w:hAnsi="Times New Roman" w:cs="Times New Roman"/>
      <w:b/>
      <w:sz w:val="24"/>
    </w:rPr>
  </w:style>
  <w:style w:type="paragraph" w:customStyle="1" w:styleId="ManualHeading3">
    <w:name w:val="Manual Heading 3"/>
    <w:basedOn w:val="Normal"/>
    <w:next w:val="Text1"/>
    <w:pPr>
      <w:keepNext/>
      <w:tabs>
        <w:tab w:val="left" w:pos="850"/>
      </w:tabs>
      <w:spacing w:before="120" w:after="120" w:line="240" w:lineRule="auto"/>
      <w:ind w:left="850" w:hanging="850"/>
      <w:jc w:val="both"/>
      <w:outlineLvl w:val="2"/>
    </w:pPr>
    <w:rPr>
      <w:rFonts w:ascii="Times New Roman" w:hAnsi="Times New Roman" w:cs="Times New Roman"/>
      <w:i/>
      <w:sz w:val="24"/>
    </w:rPr>
  </w:style>
  <w:style w:type="paragraph" w:customStyle="1" w:styleId="ManualHeading4">
    <w:name w:val="Manual Heading 4"/>
    <w:basedOn w:val="Normal"/>
    <w:next w:val="Text1"/>
    <w:pPr>
      <w:keepNext/>
      <w:tabs>
        <w:tab w:val="left" w:pos="850"/>
      </w:tabs>
      <w:spacing w:before="120" w:after="120" w:line="240" w:lineRule="auto"/>
      <w:ind w:left="850" w:hanging="850"/>
      <w:jc w:val="both"/>
      <w:outlineLvl w:val="3"/>
    </w:pPr>
    <w:rPr>
      <w:rFonts w:ascii="Times New Roman" w:hAnsi="Times New Roman" w:cs="Times New Roman"/>
      <w:sz w:val="24"/>
    </w:rPr>
  </w:style>
  <w:style w:type="paragraph" w:customStyle="1" w:styleId="ChapterTitle">
    <w:name w:val="ChapterTitle"/>
    <w:basedOn w:val="Normal"/>
    <w:next w:val="Normal"/>
    <w:pPr>
      <w:keepNext/>
      <w:spacing w:before="120" w:after="360" w:line="240" w:lineRule="auto"/>
      <w:jc w:val="center"/>
    </w:pPr>
    <w:rPr>
      <w:rFonts w:ascii="Times New Roman" w:hAnsi="Times New Roman" w:cs="Times New Roman"/>
      <w:b/>
      <w:sz w:val="32"/>
    </w:rPr>
  </w:style>
  <w:style w:type="paragraph" w:customStyle="1" w:styleId="PartTitle">
    <w:name w:val="PartTitle"/>
    <w:basedOn w:val="Normal"/>
    <w:next w:val="ChapterTitle"/>
    <w:pPr>
      <w:keepNext/>
      <w:pageBreakBefore/>
      <w:spacing w:before="120" w:after="360" w:line="240" w:lineRule="auto"/>
      <w:jc w:val="center"/>
    </w:pPr>
    <w:rPr>
      <w:rFonts w:ascii="Times New Roman" w:hAnsi="Times New Roman" w:cs="Times New Roman"/>
      <w:b/>
      <w:sz w:val="36"/>
    </w:rPr>
  </w:style>
  <w:style w:type="paragraph" w:customStyle="1" w:styleId="SectionTitle">
    <w:name w:val="SectionTitle"/>
    <w:basedOn w:val="Normal"/>
    <w:next w:val="Heading1"/>
    <w:pPr>
      <w:keepNext/>
      <w:spacing w:before="120" w:after="360" w:line="240" w:lineRule="auto"/>
      <w:jc w:val="center"/>
    </w:pPr>
    <w:rPr>
      <w:rFonts w:ascii="Times New Roman" w:hAnsi="Times New Roman" w:cs="Times New Roman"/>
      <w:b/>
      <w:smallCaps/>
      <w:sz w:val="28"/>
    </w:rPr>
  </w:style>
  <w:style w:type="paragraph" w:customStyle="1" w:styleId="TableTitle">
    <w:name w:val="Table Title"/>
    <w:basedOn w:val="Normal"/>
    <w:next w:val="Normal"/>
    <w:pPr>
      <w:spacing w:before="120" w:after="120" w:line="240" w:lineRule="auto"/>
      <w:jc w:val="center"/>
    </w:pPr>
    <w:rPr>
      <w:rFonts w:ascii="Times New Roman" w:hAnsi="Times New Roman" w:cs="Times New Roman"/>
      <w:b/>
      <w:sz w:val="24"/>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9"/>
      </w:numPr>
      <w:spacing w:before="120" w:after="120" w:line="240" w:lineRule="auto"/>
      <w:jc w:val="both"/>
    </w:pPr>
    <w:rPr>
      <w:rFonts w:ascii="Times New Roman" w:hAnsi="Times New Roman" w:cs="Times New Roman"/>
      <w:sz w:val="24"/>
    </w:rPr>
  </w:style>
  <w:style w:type="paragraph" w:customStyle="1" w:styleId="Point1number">
    <w:name w:val="Point 1 (number)"/>
    <w:basedOn w:val="Normal"/>
    <w:pPr>
      <w:numPr>
        <w:ilvl w:val="2"/>
        <w:numId w:val="39"/>
      </w:numPr>
      <w:spacing w:before="120" w:after="120" w:line="240" w:lineRule="auto"/>
      <w:jc w:val="both"/>
    </w:pPr>
    <w:rPr>
      <w:rFonts w:ascii="Times New Roman" w:hAnsi="Times New Roman" w:cs="Times New Roman"/>
      <w:sz w:val="24"/>
    </w:rPr>
  </w:style>
  <w:style w:type="paragraph" w:customStyle="1" w:styleId="Point2number">
    <w:name w:val="Point 2 (number)"/>
    <w:basedOn w:val="Normal"/>
    <w:pPr>
      <w:numPr>
        <w:ilvl w:val="4"/>
        <w:numId w:val="39"/>
      </w:numPr>
      <w:spacing w:before="120" w:after="120" w:line="240" w:lineRule="auto"/>
      <w:jc w:val="both"/>
    </w:pPr>
    <w:rPr>
      <w:rFonts w:ascii="Times New Roman" w:hAnsi="Times New Roman" w:cs="Times New Roman"/>
      <w:sz w:val="24"/>
    </w:rPr>
  </w:style>
  <w:style w:type="paragraph" w:customStyle="1" w:styleId="Point3number">
    <w:name w:val="Point 3 (number)"/>
    <w:basedOn w:val="Normal"/>
    <w:pPr>
      <w:numPr>
        <w:ilvl w:val="6"/>
        <w:numId w:val="39"/>
      </w:numPr>
      <w:spacing w:before="120" w:after="120" w:line="240" w:lineRule="auto"/>
      <w:jc w:val="both"/>
    </w:pPr>
    <w:rPr>
      <w:rFonts w:ascii="Times New Roman" w:hAnsi="Times New Roman" w:cs="Times New Roman"/>
      <w:sz w:val="24"/>
    </w:rPr>
  </w:style>
  <w:style w:type="paragraph" w:customStyle="1" w:styleId="Point0letter">
    <w:name w:val="Point 0 (letter)"/>
    <w:basedOn w:val="Normal"/>
    <w:pPr>
      <w:numPr>
        <w:ilvl w:val="1"/>
        <w:numId w:val="39"/>
      </w:numPr>
      <w:spacing w:before="120" w:after="120" w:line="240" w:lineRule="auto"/>
      <w:jc w:val="both"/>
    </w:pPr>
    <w:rPr>
      <w:rFonts w:ascii="Times New Roman" w:hAnsi="Times New Roman" w:cs="Times New Roman"/>
      <w:sz w:val="24"/>
    </w:rPr>
  </w:style>
  <w:style w:type="paragraph" w:customStyle="1" w:styleId="Point1letter">
    <w:name w:val="Point 1 (letter)"/>
    <w:basedOn w:val="Normal"/>
    <w:pPr>
      <w:numPr>
        <w:ilvl w:val="3"/>
        <w:numId w:val="39"/>
      </w:numPr>
      <w:spacing w:before="120" w:after="120" w:line="240" w:lineRule="auto"/>
      <w:jc w:val="both"/>
    </w:pPr>
    <w:rPr>
      <w:rFonts w:ascii="Times New Roman" w:hAnsi="Times New Roman" w:cs="Times New Roman"/>
      <w:sz w:val="24"/>
    </w:rPr>
  </w:style>
  <w:style w:type="paragraph" w:customStyle="1" w:styleId="Point2letter">
    <w:name w:val="Point 2 (letter)"/>
    <w:basedOn w:val="Normal"/>
    <w:pPr>
      <w:numPr>
        <w:ilvl w:val="5"/>
        <w:numId w:val="39"/>
      </w:numPr>
      <w:spacing w:before="120" w:after="120" w:line="240" w:lineRule="auto"/>
      <w:jc w:val="both"/>
    </w:pPr>
    <w:rPr>
      <w:rFonts w:ascii="Times New Roman" w:hAnsi="Times New Roman" w:cs="Times New Roman"/>
      <w:sz w:val="24"/>
    </w:rPr>
  </w:style>
  <w:style w:type="paragraph" w:customStyle="1" w:styleId="Point3letter">
    <w:name w:val="Point 3 (letter)"/>
    <w:basedOn w:val="Normal"/>
    <w:pPr>
      <w:numPr>
        <w:ilvl w:val="7"/>
        <w:numId w:val="39"/>
      </w:numPr>
      <w:spacing w:before="120" w:after="120" w:line="240" w:lineRule="auto"/>
      <w:jc w:val="both"/>
    </w:pPr>
    <w:rPr>
      <w:rFonts w:ascii="Times New Roman" w:hAnsi="Times New Roman" w:cs="Times New Roman"/>
      <w:sz w:val="24"/>
    </w:rPr>
  </w:style>
  <w:style w:type="paragraph" w:customStyle="1" w:styleId="Point4letter">
    <w:name w:val="Point 4 (letter)"/>
    <w:basedOn w:val="Normal"/>
    <w:pPr>
      <w:numPr>
        <w:ilvl w:val="8"/>
        <w:numId w:val="39"/>
      </w:numPr>
      <w:spacing w:before="120" w:after="120" w:line="240" w:lineRule="auto"/>
      <w:jc w:val="both"/>
    </w:pPr>
    <w:rPr>
      <w:rFonts w:ascii="Times New Roman" w:hAnsi="Times New Roman" w:cs="Times New Roman"/>
      <w:sz w:val="24"/>
    </w:rPr>
  </w:style>
  <w:style w:type="paragraph" w:customStyle="1" w:styleId="Bullet0">
    <w:name w:val="Bullet 0"/>
    <w:basedOn w:val="Normal"/>
    <w:pPr>
      <w:numPr>
        <w:numId w:val="79"/>
      </w:numPr>
      <w:spacing w:before="120" w:after="120" w:line="240" w:lineRule="auto"/>
      <w:jc w:val="both"/>
    </w:pPr>
    <w:rPr>
      <w:rFonts w:ascii="Times New Roman" w:hAnsi="Times New Roman" w:cs="Times New Roman"/>
      <w:sz w:val="24"/>
    </w:rPr>
  </w:style>
  <w:style w:type="paragraph" w:customStyle="1" w:styleId="Bullet2">
    <w:name w:val="Bullet 2"/>
    <w:basedOn w:val="Normal"/>
    <w:pPr>
      <w:numPr>
        <w:numId w:val="80"/>
      </w:numPr>
      <w:spacing w:before="120" w:after="120" w:line="240" w:lineRule="auto"/>
      <w:jc w:val="both"/>
    </w:pPr>
    <w:rPr>
      <w:rFonts w:ascii="Times New Roman" w:hAnsi="Times New Roman" w:cs="Times New Roman"/>
      <w:sz w:val="24"/>
    </w:rPr>
  </w:style>
  <w:style w:type="paragraph" w:customStyle="1" w:styleId="Bullet3">
    <w:name w:val="Bullet 3"/>
    <w:basedOn w:val="Normal"/>
    <w:pPr>
      <w:numPr>
        <w:numId w:val="81"/>
      </w:numPr>
      <w:spacing w:before="120" w:after="120" w:line="240" w:lineRule="auto"/>
      <w:jc w:val="both"/>
    </w:pPr>
    <w:rPr>
      <w:rFonts w:ascii="Times New Roman" w:hAnsi="Times New Roman" w:cs="Times New Roman"/>
      <w:sz w:val="24"/>
    </w:rPr>
  </w:style>
  <w:style w:type="paragraph" w:customStyle="1" w:styleId="Bullet4">
    <w:name w:val="Bullet 4"/>
    <w:basedOn w:val="Normal"/>
    <w:pPr>
      <w:numPr>
        <w:numId w:val="82"/>
      </w:numPr>
      <w:spacing w:before="120" w:after="120" w:line="240" w:lineRule="auto"/>
      <w:jc w:val="both"/>
    </w:pPr>
    <w:rPr>
      <w:rFonts w:ascii="Times New Roman" w:hAnsi="Times New Roman" w:cs="Times New Roman"/>
      <w:sz w:val="24"/>
    </w:rPr>
  </w:style>
  <w:style w:type="paragraph" w:customStyle="1" w:styleId="Langue">
    <w:name w:val="Langue"/>
    <w:basedOn w:val="Normal"/>
    <w:next w:val="Rfrenceinterne"/>
    <w:pPr>
      <w:framePr w:wrap="around" w:vAnchor="page" w:hAnchor="text" w:xAlign="center" w:y="14741"/>
      <w:spacing w:after="600" w:line="240" w:lineRule="auto"/>
      <w:jc w:val="center"/>
    </w:pPr>
    <w:rPr>
      <w:rFonts w:ascii="Times New Roman" w:hAnsi="Times New Roman" w:cs="Times New Roman"/>
      <w:b/>
      <w:caps/>
      <w:sz w:val="24"/>
    </w:rPr>
  </w:style>
  <w:style w:type="paragraph" w:customStyle="1" w:styleId="Nomdelinstitution">
    <w:name w:val="Nom de l'institution"/>
    <w:basedOn w:val="Normal"/>
    <w:next w:val="Emission"/>
    <w:pPr>
      <w:spacing w:after="0" w:line="240" w:lineRule="auto"/>
    </w:pPr>
    <w:rPr>
      <w:rFonts w:ascii="Arial" w:hAnsi="Arial" w:cs="Arial"/>
      <w:sz w:val="24"/>
    </w:rPr>
  </w:style>
  <w:style w:type="paragraph" w:customStyle="1" w:styleId="Emission">
    <w:name w:val="Emission"/>
    <w:basedOn w:val="Normal"/>
    <w:next w:val="Rfrenceinstitutionnelle"/>
    <w:pPr>
      <w:spacing w:after="0" w:line="240" w:lineRule="auto"/>
      <w:ind w:left="5103"/>
    </w:pPr>
    <w:rPr>
      <w:rFonts w:ascii="Times New Roman" w:hAnsi="Times New Roman" w:cs="Times New Roman"/>
      <w:sz w:val="24"/>
    </w:rPr>
  </w:style>
  <w:style w:type="paragraph" w:customStyle="1" w:styleId="Rfrenceinstitutionnelle">
    <w:name w:val="Référence institutionnelle"/>
    <w:basedOn w:val="Normal"/>
    <w:next w:val="Confidentialit"/>
    <w:pPr>
      <w:spacing w:after="240" w:line="240" w:lineRule="auto"/>
      <w:ind w:left="5103"/>
    </w:pPr>
    <w:rPr>
      <w:rFonts w:ascii="Times New Roman" w:hAnsi="Times New Roman" w:cs="Times New Roman"/>
      <w:sz w:val="24"/>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Annexetitreexpos">
    <w:name w:val="Annexe titre (exposé)"/>
    <w:basedOn w:val="Normal"/>
    <w:next w:val="Normal"/>
    <w:pPr>
      <w:spacing w:before="120" w:after="120" w:line="240" w:lineRule="auto"/>
      <w:jc w:val="center"/>
    </w:pPr>
    <w:rPr>
      <w:rFonts w:ascii="Times New Roman" w:hAnsi="Times New Roman" w:cs="Times New Roman"/>
      <w:b/>
      <w:sz w:val="24"/>
      <w:u w:val="single"/>
    </w:rPr>
  </w:style>
  <w:style w:type="paragraph" w:customStyle="1" w:styleId="Annexetitre">
    <w:name w:val="Annexe titre"/>
    <w:basedOn w:val="Normal"/>
    <w:next w:val="Normal"/>
    <w:pPr>
      <w:spacing w:before="120" w:after="120" w:line="240" w:lineRule="auto"/>
      <w:jc w:val="center"/>
    </w:pPr>
    <w:rPr>
      <w:rFonts w:ascii="Times New Roman" w:hAnsi="Times New Roman" w:cs="Times New Roman"/>
      <w:b/>
      <w:sz w:val="24"/>
      <w:u w:val="single"/>
    </w:rPr>
  </w:style>
  <w:style w:type="paragraph" w:customStyle="1" w:styleId="Annexetitrefichefinancire">
    <w:name w:val="Annexe titre (fiche financière)"/>
    <w:basedOn w:val="Normal"/>
    <w:next w:val="Normal"/>
    <w:pPr>
      <w:spacing w:before="120" w:after="120" w:line="240" w:lineRule="auto"/>
      <w:jc w:val="center"/>
    </w:pPr>
    <w:rPr>
      <w:rFonts w:ascii="Times New Roman" w:hAnsi="Times New Roman" w:cs="Times New Roman"/>
      <w:b/>
      <w:sz w:val="24"/>
      <w:u w:val="single"/>
    </w:rPr>
  </w:style>
  <w:style w:type="paragraph" w:customStyle="1" w:styleId="Applicationdirecte">
    <w:name w:val="Application directe"/>
    <w:basedOn w:val="Normal"/>
    <w:next w:val="Fait"/>
    <w:pPr>
      <w:spacing w:before="480" w:after="120" w:line="240" w:lineRule="auto"/>
      <w:jc w:val="both"/>
    </w:pPr>
    <w:rPr>
      <w:rFonts w:ascii="Times New Roman" w:hAnsi="Times New Roman" w:cs="Times New Roman"/>
      <w:sz w:val="24"/>
    </w:rPr>
  </w:style>
  <w:style w:type="paragraph" w:customStyle="1" w:styleId="Avertissementtitre">
    <w:name w:val="Avertissement titre"/>
    <w:basedOn w:val="Normal"/>
    <w:next w:val="Normal"/>
    <w:pPr>
      <w:keepNext/>
      <w:spacing w:before="480" w:after="120" w:line="240" w:lineRule="auto"/>
      <w:jc w:val="both"/>
    </w:pPr>
    <w:rPr>
      <w:rFonts w:ascii="Times New Roman" w:hAnsi="Times New Roman" w:cs="Times New Roman"/>
      <w:sz w:val="24"/>
      <w:u w:val="single"/>
    </w:rPr>
  </w:style>
  <w:style w:type="paragraph" w:customStyle="1" w:styleId="Confidence">
    <w:name w:val="Confidence"/>
    <w:basedOn w:val="Normal"/>
    <w:next w:val="Normal"/>
    <w:pPr>
      <w:spacing w:before="360" w:after="120" w:line="240" w:lineRule="auto"/>
      <w:jc w:val="center"/>
    </w:pPr>
    <w:rPr>
      <w:rFonts w:ascii="Times New Roman" w:hAnsi="Times New Roman" w:cs="Times New Roman"/>
      <w:sz w:val="24"/>
    </w:rPr>
  </w:style>
  <w:style w:type="paragraph" w:customStyle="1" w:styleId="Confidentialit">
    <w:name w:val="Confidentialité"/>
    <w:basedOn w:val="Normal"/>
    <w:next w:val="TypedudocumentPagedecouverture"/>
    <w:pPr>
      <w:spacing w:before="240" w:after="240" w:line="240" w:lineRule="auto"/>
      <w:ind w:left="5103"/>
    </w:pPr>
    <w:rPr>
      <w:rFonts w:ascii="Times New Roman" w:hAnsi="Times New Roman" w:cs="Times New Roman"/>
      <w:i/>
      <w:sz w:val="32"/>
    </w:rPr>
  </w:style>
  <w:style w:type="paragraph" w:customStyle="1" w:styleId="Considrant">
    <w:name w:val="Considérant"/>
    <w:basedOn w:val="Normal"/>
    <w:pPr>
      <w:numPr>
        <w:numId w:val="83"/>
      </w:numPr>
      <w:spacing w:before="120" w:after="120" w:line="240" w:lineRule="auto"/>
      <w:jc w:val="both"/>
    </w:pPr>
    <w:rPr>
      <w:rFonts w:ascii="Times New Roman" w:hAnsi="Times New Roman" w:cs="Times New Roman"/>
      <w:sz w:val="24"/>
    </w:rPr>
  </w:style>
  <w:style w:type="paragraph" w:customStyle="1" w:styleId="Corrigendum">
    <w:name w:val="Corrigendum"/>
    <w:basedOn w:val="Normal"/>
    <w:next w:val="Normal"/>
    <w:pPr>
      <w:spacing w:after="240" w:line="240" w:lineRule="auto"/>
    </w:pPr>
    <w:rPr>
      <w:rFonts w:ascii="Times New Roman" w:hAnsi="Times New Roman" w:cs="Times New Roman"/>
      <w:sz w:val="24"/>
    </w:rPr>
  </w:style>
  <w:style w:type="paragraph" w:customStyle="1" w:styleId="Datedadoption">
    <w:name w:val="Date d'adoption"/>
    <w:basedOn w:val="Normal"/>
    <w:next w:val="IntrtEEE"/>
    <w:pPr>
      <w:spacing w:before="360" w:after="0" w:line="240" w:lineRule="auto"/>
      <w:jc w:val="center"/>
    </w:pPr>
    <w:rPr>
      <w:rFonts w:ascii="Times New Roman" w:hAnsi="Times New Roman" w:cs="Times New Roman"/>
      <w:b/>
      <w:sz w:val="24"/>
    </w:rPr>
  </w:style>
  <w:style w:type="paragraph" w:customStyle="1" w:styleId="Exposdesmotifstitre">
    <w:name w:val="Exposé des motifs titre"/>
    <w:basedOn w:val="Normal"/>
    <w:next w:val="Normal"/>
    <w:pPr>
      <w:spacing w:before="120" w:after="120" w:line="240" w:lineRule="auto"/>
      <w:jc w:val="center"/>
    </w:pPr>
    <w:rPr>
      <w:rFonts w:ascii="Times New Roman" w:hAnsi="Times New Roman" w:cs="Times New Roman"/>
      <w:b/>
      <w:sz w:val="24"/>
      <w:u w:val="single"/>
    </w:rPr>
  </w:style>
  <w:style w:type="paragraph" w:customStyle="1" w:styleId="Fait">
    <w:name w:val="Fait à"/>
    <w:basedOn w:val="Normal"/>
    <w:next w:val="Institutionquisigne"/>
    <w:pPr>
      <w:keepNext/>
      <w:spacing w:before="120" w:after="0" w:line="240" w:lineRule="auto"/>
      <w:jc w:val="both"/>
    </w:pPr>
    <w:rPr>
      <w:rFonts w:ascii="Times New Roman" w:hAnsi="Times New Roman" w:cs="Times New Roman"/>
      <w:sz w:val="24"/>
    </w:rPr>
  </w:style>
  <w:style w:type="paragraph" w:customStyle="1" w:styleId="Formuledadoption">
    <w:name w:val="Formule d'adoption"/>
    <w:basedOn w:val="Normal"/>
    <w:next w:val="Titrearticle"/>
    <w:pPr>
      <w:keepNext/>
      <w:spacing w:before="120" w:after="120" w:line="240" w:lineRule="auto"/>
      <w:jc w:val="both"/>
    </w:pPr>
    <w:rPr>
      <w:rFonts w:ascii="Times New Roman" w:hAnsi="Times New Roman" w:cs="Times New Roman"/>
      <w:sz w:val="24"/>
    </w:rPr>
  </w:style>
  <w:style w:type="paragraph" w:customStyle="1" w:styleId="Institutionquiagit">
    <w:name w:val="Institution qui agit"/>
    <w:basedOn w:val="Normal"/>
    <w:next w:val="Normal"/>
    <w:pPr>
      <w:keepNext/>
      <w:spacing w:before="600" w:after="120" w:line="240" w:lineRule="auto"/>
      <w:jc w:val="both"/>
    </w:pPr>
    <w:rPr>
      <w:rFonts w:ascii="Times New Roman" w:hAnsi="Times New Roman" w:cs="Times New Roman"/>
      <w:sz w:val="24"/>
    </w:rPr>
  </w:style>
  <w:style w:type="paragraph" w:customStyle="1" w:styleId="Institutionquisigne">
    <w:name w:val="Institution qui signe"/>
    <w:basedOn w:val="Normal"/>
    <w:next w:val="Personnequisigne"/>
    <w:pPr>
      <w:keepNext/>
      <w:tabs>
        <w:tab w:val="left" w:pos="4252"/>
      </w:tabs>
      <w:spacing w:before="720" w:after="0" w:line="240" w:lineRule="auto"/>
      <w:jc w:val="both"/>
    </w:pPr>
    <w:rPr>
      <w:rFonts w:ascii="Times New Roman" w:hAnsi="Times New Roman" w:cs="Times New Roman"/>
      <w:i/>
      <w:sz w:val="24"/>
    </w:rPr>
  </w:style>
  <w:style w:type="paragraph" w:customStyle="1" w:styleId="ManualConsidrant">
    <w:name w:val="Manual Considérant"/>
    <w:basedOn w:val="Normal"/>
    <w:pPr>
      <w:spacing w:before="120" w:after="120" w:line="240" w:lineRule="auto"/>
      <w:ind w:left="709" w:hanging="709"/>
      <w:jc w:val="both"/>
    </w:pPr>
    <w:rPr>
      <w:rFonts w:ascii="Times New Roman" w:hAnsi="Times New Roman" w:cs="Times New Roman"/>
      <w:sz w:val="24"/>
    </w:rPr>
  </w:style>
  <w:style w:type="paragraph" w:customStyle="1" w:styleId="Personnequisigne">
    <w:name w:val="Personne qui signe"/>
    <w:basedOn w:val="Normal"/>
    <w:next w:val="Institutionquisigne"/>
    <w:pPr>
      <w:tabs>
        <w:tab w:val="left" w:pos="4252"/>
      </w:tabs>
      <w:spacing w:after="0" w:line="240" w:lineRule="auto"/>
    </w:pPr>
    <w:rPr>
      <w:rFonts w:ascii="Times New Roman" w:hAnsi="Times New Roman" w:cs="Times New Roman"/>
      <w:i/>
      <w:sz w:val="24"/>
    </w:rPr>
  </w:style>
  <w:style w:type="paragraph" w:customStyle="1" w:styleId="Rfrenceinterinstitutionnelle">
    <w:name w:val="Référence interinstitutionnelle"/>
    <w:basedOn w:val="Normal"/>
    <w:next w:val="Statut"/>
    <w:pPr>
      <w:spacing w:after="0" w:line="240" w:lineRule="auto"/>
      <w:ind w:left="5103"/>
    </w:pPr>
    <w:rPr>
      <w:rFonts w:ascii="Times New Roman" w:hAnsi="Times New Roman" w:cs="Times New Roman"/>
      <w:sz w:val="24"/>
    </w:rPr>
  </w:style>
  <w:style w:type="paragraph" w:customStyle="1" w:styleId="Rfrenceinterne">
    <w:name w:val="Référence interne"/>
    <w:basedOn w:val="Normal"/>
    <w:next w:val="Rfrenceinterinstitutionnelle"/>
    <w:pPr>
      <w:spacing w:after="0" w:line="240" w:lineRule="auto"/>
      <w:ind w:left="5103"/>
    </w:pPr>
    <w:rPr>
      <w:rFonts w:ascii="Times New Roman" w:hAnsi="Times New Roman" w:cs="Times New Roman"/>
      <w:sz w:val="24"/>
    </w:rPr>
  </w:style>
  <w:style w:type="paragraph" w:customStyle="1" w:styleId="Statut">
    <w:name w:val="Statut"/>
    <w:basedOn w:val="Normal"/>
    <w:next w:val="Typedudocument"/>
    <w:pPr>
      <w:spacing w:after="240" w:line="240" w:lineRule="auto"/>
      <w:jc w:val="center"/>
    </w:pPr>
    <w:rPr>
      <w:rFonts w:ascii="Times New Roman" w:hAnsi="Times New Roman" w:cs="Times New Roman"/>
      <w:sz w:val="24"/>
    </w:rPr>
  </w:style>
  <w:style w:type="paragraph" w:customStyle="1" w:styleId="Titrearticle">
    <w:name w:val="Titre article"/>
    <w:basedOn w:val="Normal"/>
    <w:next w:val="Normal"/>
    <w:pPr>
      <w:keepNext/>
      <w:spacing w:before="360" w:after="120" w:line="240" w:lineRule="auto"/>
      <w:jc w:val="center"/>
    </w:pPr>
    <w:rPr>
      <w:rFonts w:ascii="Times New Roman" w:hAnsi="Times New Roman" w:cs="Times New Roman"/>
      <w:i/>
      <w:sz w:val="24"/>
    </w:rPr>
  </w:style>
  <w:style w:type="paragraph" w:customStyle="1" w:styleId="Typedudocument">
    <w:name w:val="Type du document"/>
    <w:basedOn w:val="Normal"/>
    <w:next w:val="Accompagnant"/>
    <w:pPr>
      <w:spacing w:before="360" w:after="180" w:line="240" w:lineRule="auto"/>
      <w:jc w:val="center"/>
    </w:pPr>
    <w:rPr>
      <w:rFonts w:ascii="Times New Roman" w:hAnsi="Times New Roman" w:cs="Times New Roman"/>
      <w:b/>
      <w:sz w:val="24"/>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before="120" w:after="120" w:line="360" w:lineRule="auto"/>
      <w:ind w:left="3402"/>
    </w:pPr>
    <w:rPr>
      <w:rFonts w:ascii="Times New Roman" w:hAnsi="Times New Roman" w:cs="Times New Roman"/>
      <w:sz w:val="24"/>
    </w:rPr>
  </w:style>
  <w:style w:type="paragraph" w:customStyle="1" w:styleId="Objetexterne">
    <w:name w:val="Objet externe"/>
    <w:basedOn w:val="Normal"/>
    <w:next w:val="Normal"/>
    <w:pPr>
      <w:spacing w:before="120" w:after="120" w:line="240" w:lineRule="auto"/>
      <w:jc w:val="both"/>
    </w:pPr>
    <w:rPr>
      <w:rFonts w:ascii="Times New Roman" w:hAnsi="Times New Roman" w:cs="Times New Roman"/>
      <w:i/>
      <w:caps/>
      <w:sz w:val="24"/>
    </w:rPr>
  </w:style>
  <w:style w:type="paragraph" w:customStyle="1" w:styleId="Supertitre">
    <w:name w:val="Supertitre"/>
    <w:basedOn w:val="Normal"/>
    <w:next w:val="Normal"/>
    <w:pPr>
      <w:spacing w:after="600" w:line="240" w:lineRule="auto"/>
      <w:jc w:val="center"/>
    </w:pPr>
    <w:rPr>
      <w:rFonts w:ascii="Times New Roman" w:hAnsi="Times New Roman" w:cs="Times New Roman"/>
      <w:b/>
      <w:sz w:val="24"/>
    </w:rPr>
  </w:style>
  <w:style w:type="paragraph" w:customStyle="1" w:styleId="Languesfaisantfoi">
    <w:name w:val="Langues faisant foi"/>
    <w:basedOn w:val="Normal"/>
    <w:next w:val="Normal"/>
    <w:pPr>
      <w:spacing w:before="360" w:after="0" w:line="240" w:lineRule="auto"/>
      <w:jc w:val="center"/>
    </w:pPr>
    <w:rPr>
      <w:rFonts w:ascii="Times New Roman" w:hAnsi="Times New Roman" w:cs="Times New Roman"/>
      <w:sz w:val="24"/>
    </w:rPr>
  </w:style>
  <w:style w:type="paragraph" w:customStyle="1" w:styleId="Rfrencecroise">
    <w:name w:val="Référence croisée"/>
    <w:basedOn w:val="Normal"/>
    <w:pPr>
      <w:spacing w:after="0" w:line="240" w:lineRule="auto"/>
      <w:jc w:val="center"/>
    </w:pPr>
    <w:rPr>
      <w:rFonts w:ascii="Times New Roman" w:hAnsi="Times New Roman" w:cs="Times New Roman"/>
      <w:sz w:val="24"/>
    </w:rPr>
  </w:style>
  <w:style w:type="paragraph" w:customStyle="1" w:styleId="Fichefinanciretitre">
    <w:name w:val="Fiche financière titre"/>
    <w:basedOn w:val="Normal"/>
    <w:next w:val="Normal"/>
    <w:pPr>
      <w:spacing w:before="120" w:after="120" w:line="240" w:lineRule="auto"/>
      <w:jc w:val="center"/>
    </w:pPr>
    <w:rPr>
      <w:rFonts w:ascii="Times New Roman" w:hAnsi="Times New Roman" w:cs="Times New Roman"/>
      <w:b/>
      <w:sz w:val="24"/>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after="240" w:line="240" w:lineRule="auto"/>
      <w:ind w:left="5103"/>
    </w:pPr>
    <w:rPr>
      <w:rFonts w:ascii="Times New Roman" w:hAnsi="Times New Roman" w:cs="Times New Roman"/>
      <w:sz w:val="24"/>
    </w:r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180" w:after="240" w:line="240" w:lineRule="auto"/>
      <w:jc w:val="center"/>
    </w:pPr>
    <w:rPr>
      <w:rFonts w:ascii="Times New Roman" w:hAnsi="Times New Roman" w:cs="Times New Roman"/>
      <w:b/>
      <w:sz w:val="24"/>
    </w:rPr>
  </w:style>
  <w:style w:type="paragraph" w:customStyle="1" w:styleId="Typeacteprincipal">
    <w:name w:val="Type acte principal"/>
    <w:basedOn w:val="Normal"/>
    <w:next w:val="Objetacteprincipal"/>
    <w:pPr>
      <w:spacing w:after="240" w:line="240" w:lineRule="auto"/>
      <w:jc w:val="center"/>
    </w:pPr>
    <w:rPr>
      <w:rFonts w:ascii="Times New Roman" w:hAnsi="Times New Roman" w:cs="Times New Roman"/>
      <w:b/>
      <w:sz w:val="24"/>
    </w:rPr>
  </w:style>
  <w:style w:type="paragraph" w:customStyle="1" w:styleId="Objetacteprincipal">
    <w:name w:val="Objet acte principal"/>
    <w:basedOn w:val="Normal"/>
    <w:next w:val="Titrearticle"/>
    <w:pPr>
      <w:spacing w:after="360" w:line="240" w:lineRule="auto"/>
      <w:jc w:val="center"/>
    </w:pPr>
    <w:rPr>
      <w:rFonts w:ascii="Times New Roman" w:hAnsi="Times New Roman" w:cs="Times New Roman"/>
      <w:b/>
      <w:sz w:val="24"/>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line="240" w:lineRule="auto"/>
      <w:jc w:val="center"/>
    </w:pPr>
    <w:rPr>
      <w:rFonts w:ascii="Times New Roman" w:hAnsi="Times New Roman" w:cs="Times New Roman"/>
      <w:sz w:val="24"/>
    </w:rPr>
  </w:style>
  <w:style w:type="paragraph" w:styleId="Caption">
    <w:name w:val="caption"/>
    <w:basedOn w:val="Normal"/>
    <w:next w:val="Normal"/>
    <w:uiPriority w:val="35"/>
    <w:semiHidden/>
    <w:unhideWhenUsed/>
    <w:qFormat/>
    <w:pPr>
      <w:spacing w:line="240" w:lineRule="auto"/>
      <w:jc w:val="both"/>
    </w:pPr>
    <w:rPr>
      <w:rFonts w:ascii="Times New Roman" w:hAnsi="Times New Roman" w:cs="Times New Roman"/>
      <w:b/>
      <w:bCs/>
      <w:color w:val="4F81BD" w:themeColor="accent1"/>
      <w:sz w:val="18"/>
      <w:szCs w:val="18"/>
    </w:rPr>
  </w:style>
  <w:style w:type="paragraph" w:styleId="TableofFigures">
    <w:name w:val="table of figures"/>
    <w:basedOn w:val="Normal"/>
    <w:next w:val="Normal"/>
    <w:uiPriority w:val="99"/>
    <w:semiHidden/>
    <w:unhideWhenUsed/>
    <w:pPr>
      <w:spacing w:before="120" w:after="0" w:line="240" w:lineRule="auto"/>
      <w:jc w:val="both"/>
    </w:pPr>
    <w:rPr>
      <w:rFonts w:ascii="Times New Roman" w:hAnsi="Times New Roman" w:cs="Times New Roman"/>
      <w:sz w:val="24"/>
    </w:rPr>
  </w:style>
  <w:style w:type="paragraph" w:styleId="ListNumber">
    <w:name w:val="List Number"/>
    <w:basedOn w:val="Normal"/>
    <w:uiPriority w:val="99"/>
    <w:semiHidden/>
    <w:unhideWhenUsed/>
    <w:pPr>
      <w:tabs>
        <w:tab w:val="num" w:pos="360"/>
      </w:tabs>
      <w:spacing w:before="120" w:after="120" w:line="240" w:lineRule="auto"/>
      <w:ind w:left="360" w:hanging="360"/>
      <w:contextualSpacing/>
      <w:jc w:val="both"/>
    </w:pPr>
    <w:rPr>
      <w:rFonts w:ascii="Times New Roman" w:hAnsi="Times New Roman" w:cs="Times New Roman"/>
      <w:sz w:val="24"/>
    </w:rPr>
  </w:style>
  <w:style w:type="paragraph" w:styleId="ListNumber2">
    <w:name w:val="List Number 2"/>
    <w:basedOn w:val="Normal"/>
    <w:uiPriority w:val="99"/>
    <w:semiHidden/>
    <w:unhideWhenUsed/>
    <w:pPr>
      <w:tabs>
        <w:tab w:val="num" w:pos="643"/>
      </w:tabs>
      <w:spacing w:before="120" w:after="120" w:line="240" w:lineRule="auto"/>
      <w:ind w:left="643" w:hanging="360"/>
      <w:contextualSpacing/>
      <w:jc w:val="both"/>
    </w:pPr>
    <w:rPr>
      <w:rFonts w:ascii="Times New Roman" w:hAnsi="Times New Roman" w:cs="Times New Roman"/>
      <w:sz w:val="24"/>
    </w:rPr>
  </w:style>
  <w:style w:type="paragraph" w:styleId="ListNumber3">
    <w:name w:val="List Number 3"/>
    <w:basedOn w:val="Normal"/>
    <w:uiPriority w:val="99"/>
    <w:semiHidden/>
    <w:unhideWhenUsed/>
    <w:pPr>
      <w:tabs>
        <w:tab w:val="num" w:pos="926"/>
      </w:tabs>
      <w:spacing w:before="120" w:after="120" w:line="240" w:lineRule="auto"/>
      <w:ind w:left="926" w:hanging="360"/>
      <w:contextualSpacing/>
      <w:jc w:val="both"/>
    </w:pPr>
    <w:rPr>
      <w:rFonts w:ascii="Times New Roman" w:hAnsi="Times New Roman" w:cs="Times New Roman"/>
      <w:sz w:val="24"/>
    </w:rPr>
  </w:style>
  <w:style w:type="paragraph" w:styleId="ListNumber4">
    <w:name w:val="List Number 4"/>
    <w:basedOn w:val="Normal"/>
    <w:uiPriority w:val="99"/>
    <w:semiHidden/>
    <w:unhideWhenUsed/>
    <w:pPr>
      <w:tabs>
        <w:tab w:val="num" w:pos="1209"/>
      </w:tabs>
      <w:spacing w:before="120" w:after="120" w:line="240" w:lineRule="auto"/>
      <w:ind w:left="1209" w:hanging="360"/>
      <w:contextualSpacing/>
      <w:jc w:val="both"/>
    </w:pPr>
    <w:rPr>
      <w:rFonts w:ascii="Times New Roman" w:hAnsi="Times New Roman" w:cs="Times New Roman"/>
      <w:sz w:val="24"/>
    </w:rPr>
  </w:style>
  <w:style w:type="paragraph" w:styleId="NoSpacing">
    <w:name w:val="No Spacing"/>
    <w:uiPriority w:val="1"/>
    <w:qFormat/>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18377">
      <w:bodyDiv w:val="1"/>
      <w:marLeft w:val="0"/>
      <w:marRight w:val="0"/>
      <w:marTop w:val="0"/>
      <w:marBottom w:val="0"/>
      <w:divBdr>
        <w:top w:val="none" w:sz="0" w:space="0" w:color="auto"/>
        <w:left w:val="none" w:sz="0" w:space="0" w:color="auto"/>
        <w:bottom w:val="none" w:sz="0" w:space="0" w:color="auto"/>
        <w:right w:val="none" w:sz="0" w:space="0" w:color="auto"/>
      </w:divBdr>
    </w:div>
    <w:div w:id="24672186">
      <w:bodyDiv w:val="1"/>
      <w:marLeft w:val="0"/>
      <w:marRight w:val="0"/>
      <w:marTop w:val="0"/>
      <w:marBottom w:val="0"/>
      <w:divBdr>
        <w:top w:val="none" w:sz="0" w:space="0" w:color="auto"/>
        <w:left w:val="none" w:sz="0" w:space="0" w:color="auto"/>
        <w:bottom w:val="none" w:sz="0" w:space="0" w:color="auto"/>
        <w:right w:val="none" w:sz="0" w:space="0" w:color="auto"/>
      </w:divBdr>
    </w:div>
    <w:div w:id="124474031">
      <w:bodyDiv w:val="1"/>
      <w:marLeft w:val="0"/>
      <w:marRight w:val="0"/>
      <w:marTop w:val="0"/>
      <w:marBottom w:val="0"/>
      <w:divBdr>
        <w:top w:val="none" w:sz="0" w:space="0" w:color="auto"/>
        <w:left w:val="none" w:sz="0" w:space="0" w:color="auto"/>
        <w:bottom w:val="none" w:sz="0" w:space="0" w:color="auto"/>
        <w:right w:val="none" w:sz="0" w:space="0" w:color="auto"/>
      </w:divBdr>
    </w:div>
    <w:div w:id="161705494">
      <w:bodyDiv w:val="1"/>
      <w:marLeft w:val="0"/>
      <w:marRight w:val="0"/>
      <w:marTop w:val="0"/>
      <w:marBottom w:val="0"/>
      <w:divBdr>
        <w:top w:val="none" w:sz="0" w:space="0" w:color="auto"/>
        <w:left w:val="none" w:sz="0" w:space="0" w:color="auto"/>
        <w:bottom w:val="none" w:sz="0" w:space="0" w:color="auto"/>
        <w:right w:val="none" w:sz="0" w:space="0" w:color="auto"/>
      </w:divBdr>
    </w:div>
    <w:div w:id="182984693">
      <w:bodyDiv w:val="1"/>
      <w:marLeft w:val="0"/>
      <w:marRight w:val="0"/>
      <w:marTop w:val="0"/>
      <w:marBottom w:val="0"/>
      <w:divBdr>
        <w:top w:val="none" w:sz="0" w:space="0" w:color="auto"/>
        <w:left w:val="none" w:sz="0" w:space="0" w:color="auto"/>
        <w:bottom w:val="none" w:sz="0" w:space="0" w:color="auto"/>
        <w:right w:val="none" w:sz="0" w:space="0" w:color="auto"/>
      </w:divBdr>
    </w:div>
    <w:div w:id="251816919">
      <w:bodyDiv w:val="1"/>
      <w:marLeft w:val="0"/>
      <w:marRight w:val="0"/>
      <w:marTop w:val="0"/>
      <w:marBottom w:val="0"/>
      <w:divBdr>
        <w:top w:val="none" w:sz="0" w:space="0" w:color="auto"/>
        <w:left w:val="none" w:sz="0" w:space="0" w:color="auto"/>
        <w:bottom w:val="none" w:sz="0" w:space="0" w:color="auto"/>
        <w:right w:val="none" w:sz="0" w:space="0" w:color="auto"/>
      </w:divBdr>
    </w:div>
    <w:div w:id="252202323">
      <w:bodyDiv w:val="1"/>
      <w:marLeft w:val="0"/>
      <w:marRight w:val="0"/>
      <w:marTop w:val="0"/>
      <w:marBottom w:val="0"/>
      <w:divBdr>
        <w:top w:val="none" w:sz="0" w:space="0" w:color="auto"/>
        <w:left w:val="none" w:sz="0" w:space="0" w:color="auto"/>
        <w:bottom w:val="none" w:sz="0" w:space="0" w:color="auto"/>
        <w:right w:val="none" w:sz="0" w:space="0" w:color="auto"/>
      </w:divBdr>
    </w:div>
    <w:div w:id="256796035">
      <w:bodyDiv w:val="1"/>
      <w:marLeft w:val="0"/>
      <w:marRight w:val="0"/>
      <w:marTop w:val="0"/>
      <w:marBottom w:val="0"/>
      <w:divBdr>
        <w:top w:val="none" w:sz="0" w:space="0" w:color="auto"/>
        <w:left w:val="none" w:sz="0" w:space="0" w:color="auto"/>
        <w:bottom w:val="none" w:sz="0" w:space="0" w:color="auto"/>
        <w:right w:val="none" w:sz="0" w:space="0" w:color="auto"/>
      </w:divBdr>
    </w:div>
    <w:div w:id="292176255">
      <w:bodyDiv w:val="1"/>
      <w:marLeft w:val="0"/>
      <w:marRight w:val="0"/>
      <w:marTop w:val="0"/>
      <w:marBottom w:val="0"/>
      <w:divBdr>
        <w:top w:val="none" w:sz="0" w:space="0" w:color="auto"/>
        <w:left w:val="none" w:sz="0" w:space="0" w:color="auto"/>
        <w:bottom w:val="none" w:sz="0" w:space="0" w:color="auto"/>
        <w:right w:val="none" w:sz="0" w:space="0" w:color="auto"/>
      </w:divBdr>
    </w:div>
    <w:div w:id="299501979">
      <w:bodyDiv w:val="1"/>
      <w:marLeft w:val="0"/>
      <w:marRight w:val="0"/>
      <w:marTop w:val="0"/>
      <w:marBottom w:val="0"/>
      <w:divBdr>
        <w:top w:val="none" w:sz="0" w:space="0" w:color="auto"/>
        <w:left w:val="none" w:sz="0" w:space="0" w:color="auto"/>
        <w:bottom w:val="none" w:sz="0" w:space="0" w:color="auto"/>
        <w:right w:val="none" w:sz="0" w:space="0" w:color="auto"/>
      </w:divBdr>
    </w:div>
    <w:div w:id="306596134">
      <w:bodyDiv w:val="1"/>
      <w:marLeft w:val="0"/>
      <w:marRight w:val="0"/>
      <w:marTop w:val="0"/>
      <w:marBottom w:val="0"/>
      <w:divBdr>
        <w:top w:val="none" w:sz="0" w:space="0" w:color="auto"/>
        <w:left w:val="none" w:sz="0" w:space="0" w:color="auto"/>
        <w:bottom w:val="none" w:sz="0" w:space="0" w:color="auto"/>
        <w:right w:val="none" w:sz="0" w:space="0" w:color="auto"/>
      </w:divBdr>
    </w:div>
    <w:div w:id="308438651">
      <w:bodyDiv w:val="1"/>
      <w:marLeft w:val="0"/>
      <w:marRight w:val="0"/>
      <w:marTop w:val="0"/>
      <w:marBottom w:val="0"/>
      <w:divBdr>
        <w:top w:val="none" w:sz="0" w:space="0" w:color="auto"/>
        <w:left w:val="none" w:sz="0" w:space="0" w:color="auto"/>
        <w:bottom w:val="none" w:sz="0" w:space="0" w:color="auto"/>
        <w:right w:val="none" w:sz="0" w:space="0" w:color="auto"/>
      </w:divBdr>
    </w:div>
    <w:div w:id="318075271">
      <w:bodyDiv w:val="1"/>
      <w:marLeft w:val="0"/>
      <w:marRight w:val="0"/>
      <w:marTop w:val="0"/>
      <w:marBottom w:val="0"/>
      <w:divBdr>
        <w:top w:val="none" w:sz="0" w:space="0" w:color="auto"/>
        <w:left w:val="none" w:sz="0" w:space="0" w:color="auto"/>
        <w:bottom w:val="none" w:sz="0" w:space="0" w:color="auto"/>
        <w:right w:val="none" w:sz="0" w:space="0" w:color="auto"/>
      </w:divBdr>
    </w:div>
    <w:div w:id="353314198">
      <w:bodyDiv w:val="1"/>
      <w:marLeft w:val="0"/>
      <w:marRight w:val="0"/>
      <w:marTop w:val="0"/>
      <w:marBottom w:val="0"/>
      <w:divBdr>
        <w:top w:val="none" w:sz="0" w:space="0" w:color="auto"/>
        <w:left w:val="none" w:sz="0" w:space="0" w:color="auto"/>
        <w:bottom w:val="none" w:sz="0" w:space="0" w:color="auto"/>
        <w:right w:val="none" w:sz="0" w:space="0" w:color="auto"/>
      </w:divBdr>
    </w:div>
    <w:div w:id="362098488">
      <w:bodyDiv w:val="1"/>
      <w:marLeft w:val="0"/>
      <w:marRight w:val="0"/>
      <w:marTop w:val="0"/>
      <w:marBottom w:val="0"/>
      <w:divBdr>
        <w:top w:val="none" w:sz="0" w:space="0" w:color="auto"/>
        <w:left w:val="none" w:sz="0" w:space="0" w:color="auto"/>
        <w:bottom w:val="none" w:sz="0" w:space="0" w:color="auto"/>
        <w:right w:val="none" w:sz="0" w:space="0" w:color="auto"/>
      </w:divBdr>
    </w:div>
    <w:div w:id="485367911">
      <w:bodyDiv w:val="1"/>
      <w:marLeft w:val="0"/>
      <w:marRight w:val="0"/>
      <w:marTop w:val="0"/>
      <w:marBottom w:val="0"/>
      <w:divBdr>
        <w:top w:val="none" w:sz="0" w:space="0" w:color="auto"/>
        <w:left w:val="none" w:sz="0" w:space="0" w:color="auto"/>
        <w:bottom w:val="none" w:sz="0" w:space="0" w:color="auto"/>
        <w:right w:val="none" w:sz="0" w:space="0" w:color="auto"/>
      </w:divBdr>
    </w:div>
    <w:div w:id="500703562">
      <w:bodyDiv w:val="1"/>
      <w:marLeft w:val="0"/>
      <w:marRight w:val="0"/>
      <w:marTop w:val="0"/>
      <w:marBottom w:val="0"/>
      <w:divBdr>
        <w:top w:val="none" w:sz="0" w:space="0" w:color="auto"/>
        <w:left w:val="none" w:sz="0" w:space="0" w:color="auto"/>
        <w:bottom w:val="none" w:sz="0" w:space="0" w:color="auto"/>
        <w:right w:val="none" w:sz="0" w:space="0" w:color="auto"/>
      </w:divBdr>
    </w:div>
    <w:div w:id="502821650">
      <w:bodyDiv w:val="1"/>
      <w:marLeft w:val="0"/>
      <w:marRight w:val="0"/>
      <w:marTop w:val="0"/>
      <w:marBottom w:val="0"/>
      <w:divBdr>
        <w:top w:val="none" w:sz="0" w:space="0" w:color="auto"/>
        <w:left w:val="none" w:sz="0" w:space="0" w:color="auto"/>
        <w:bottom w:val="none" w:sz="0" w:space="0" w:color="auto"/>
        <w:right w:val="none" w:sz="0" w:space="0" w:color="auto"/>
      </w:divBdr>
    </w:div>
    <w:div w:id="525022587">
      <w:bodyDiv w:val="1"/>
      <w:marLeft w:val="0"/>
      <w:marRight w:val="0"/>
      <w:marTop w:val="0"/>
      <w:marBottom w:val="0"/>
      <w:divBdr>
        <w:top w:val="none" w:sz="0" w:space="0" w:color="auto"/>
        <w:left w:val="none" w:sz="0" w:space="0" w:color="auto"/>
        <w:bottom w:val="none" w:sz="0" w:space="0" w:color="auto"/>
        <w:right w:val="none" w:sz="0" w:space="0" w:color="auto"/>
      </w:divBdr>
    </w:div>
    <w:div w:id="673456627">
      <w:bodyDiv w:val="1"/>
      <w:marLeft w:val="0"/>
      <w:marRight w:val="0"/>
      <w:marTop w:val="0"/>
      <w:marBottom w:val="0"/>
      <w:divBdr>
        <w:top w:val="none" w:sz="0" w:space="0" w:color="auto"/>
        <w:left w:val="none" w:sz="0" w:space="0" w:color="auto"/>
        <w:bottom w:val="none" w:sz="0" w:space="0" w:color="auto"/>
        <w:right w:val="none" w:sz="0" w:space="0" w:color="auto"/>
      </w:divBdr>
    </w:div>
    <w:div w:id="707343200">
      <w:bodyDiv w:val="1"/>
      <w:marLeft w:val="0"/>
      <w:marRight w:val="0"/>
      <w:marTop w:val="0"/>
      <w:marBottom w:val="0"/>
      <w:divBdr>
        <w:top w:val="none" w:sz="0" w:space="0" w:color="auto"/>
        <w:left w:val="none" w:sz="0" w:space="0" w:color="auto"/>
        <w:bottom w:val="none" w:sz="0" w:space="0" w:color="auto"/>
        <w:right w:val="none" w:sz="0" w:space="0" w:color="auto"/>
      </w:divBdr>
    </w:div>
    <w:div w:id="732387652">
      <w:bodyDiv w:val="1"/>
      <w:marLeft w:val="0"/>
      <w:marRight w:val="0"/>
      <w:marTop w:val="0"/>
      <w:marBottom w:val="0"/>
      <w:divBdr>
        <w:top w:val="none" w:sz="0" w:space="0" w:color="auto"/>
        <w:left w:val="none" w:sz="0" w:space="0" w:color="auto"/>
        <w:bottom w:val="none" w:sz="0" w:space="0" w:color="auto"/>
        <w:right w:val="none" w:sz="0" w:space="0" w:color="auto"/>
      </w:divBdr>
    </w:div>
    <w:div w:id="836118116">
      <w:bodyDiv w:val="1"/>
      <w:marLeft w:val="0"/>
      <w:marRight w:val="0"/>
      <w:marTop w:val="0"/>
      <w:marBottom w:val="0"/>
      <w:divBdr>
        <w:top w:val="none" w:sz="0" w:space="0" w:color="auto"/>
        <w:left w:val="none" w:sz="0" w:space="0" w:color="auto"/>
        <w:bottom w:val="none" w:sz="0" w:space="0" w:color="auto"/>
        <w:right w:val="none" w:sz="0" w:space="0" w:color="auto"/>
      </w:divBdr>
      <w:divsChild>
        <w:div w:id="1816333134">
          <w:marLeft w:val="0"/>
          <w:marRight w:val="0"/>
          <w:marTop w:val="0"/>
          <w:marBottom w:val="0"/>
          <w:divBdr>
            <w:top w:val="single" w:sz="2" w:space="0" w:color="CCCCCC"/>
            <w:left w:val="single" w:sz="6" w:space="0" w:color="CCCCCC"/>
            <w:bottom w:val="single" w:sz="6" w:space="0" w:color="CCCCCC"/>
            <w:right w:val="single" w:sz="6" w:space="0" w:color="CCCCCC"/>
          </w:divBdr>
          <w:divsChild>
            <w:div w:id="243033381">
              <w:marLeft w:val="0"/>
              <w:marRight w:val="0"/>
              <w:marTop w:val="0"/>
              <w:marBottom w:val="0"/>
              <w:divBdr>
                <w:top w:val="none" w:sz="0" w:space="0" w:color="auto"/>
                <w:left w:val="none" w:sz="0" w:space="0" w:color="auto"/>
                <w:bottom w:val="none" w:sz="0" w:space="0" w:color="auto"/>
                <w:right w:val="none" w:sz="0" w:space="0" w:color="auto"/>
              </w:divBdr>
              <w:divsChild>
                <w:div w:id="693309435">
                  <w:marLeft w:val="-180"/>
                  <w:marRight w:val="-180"/>
                  <w:marTop w:val="0"/>
                  <w:marBottom w:val="0"/>
                  <w:divBdr>
                    <w:top w:val="none" w:sz="0" w:space="0" w:color="auto"/>
                    <w:left w:val="none" w:sz="0" w:space="0" w:color="auto"/>
                    <w:bottom w:val="none" w:sz="0" w:space="0" w:color="auto"/>
                    <w:right w:val="none" w:sz="0" w:space="0" w:color="auto"/>
                  </w:divBdr>
                  <w:divsChild>
                    <w:div w:id="826286987">
                      <w:marLeft w:val="0"/>
                      <w:marRight w:val="0"/>
                      <w:marTop w:val="0"/>
                      <w:marBottom w:val="0"/>
                      <w:divBdr>
                        <w:top w:val="none" w:sz="0" w:space="0" w:color="auto"/>
                        <w:left w:val="none" w:sz="0" w:space="0" w:color="auto"/>
                        <w:bottom w:val="none" w:sz="0" w:space="0" w:color="auto"/>
                        <w:right w:val="none" w:sz="0" w:space="0" w:color="auto"/>
                      </w:divBdr>
                      <w:divsChild>
                        <w:div w:id="699743034">
                          <w:marLeft w:val="-180"/>
                          <w:marRight w:val="-180"/>
                          <w:marTop w:val="0"/>
                          <w:marBottom w:val="0"/>
                          <w:divBdr>
                            <w:top w:val="none" w:sz="0" w:space="0" w:color="auto"/>
                            <w:left w:val="none" w:sz="0" w:space="0" w:color="auto"/>
                            <w:bottom w:val="none" w:sz="0" w:space="0" w:color="auto"/>
                            <w:right w:val="none" w:sz="0" w:space="0" w:color="auto"/>
                          </w:divBdr>
                          <w:divsChild>
                            <w:div w:id="230701301">
                              <w:marLeft w:val="0"/>
                              <w:marRight w:val="0"/>
                              <w:marTop w:val="0"/>
                              <w:marBottom w:val="0"/>
                              <w:divBdr>
                                <w:top w:val="none" w:sz="0" w:space="0" w:color="auto"/>
                                <w:left w:val="none" w:sz="0" w:space="0" w:color="auto"/>
                                <w:bottom w:val="none" w:sz="0" w:space="0" w:color="auto"/>
                                <w:right w:val="none" w:sz="0" w:space="0" w:color="auto"/>
                              </w:divBdr>
                              <w:divsChild>
                                <w:div w:id="921640175">
                                  <w:marLeft w:val="0"/>
                                  <w:marRight w:val="0"/>
                                  <w:marTop w:val="0"/>
                                  <w:marBottom w:val="0"/>
                                  <w:divBdr>
                                    <w:top w:val="none" w:sz="0" w:space="0" w:color="auto"/>
                                    <w:left w:val="none" w:sz="0" w:space="0" w:color="auto"/>
                                    <w:bottom w:val="none" w:sz="0" w:space="0" w:color="auto"/>
                                    <w:right w:val="none" w:sz="0" w:space="0" w:color="auto"/>
                                  </w:divBdr>
                                  <w:divsChild>
                                    <w:div w:id="382753246">
                                      <w:marLeft w:val="0"/>
                                      <w:marRight w:val="0"/>
                                      <w:marTop w:val="0"/>
                                      <w:marBottom w:val="0"/>
                                      <w:divBdr>
                                        <w:top w:val="none" w:sz="0" w:space="0" w:color="auto"/>
                                        <w:left w:val="none" w:sz="0" w:space="0" w:color="auto"/>
                                        <w:bottom w:val="none" w:sz="0" w:space="0" w:color="auto"/>
                                        <w:right w:val="none" w:sz="0" w:space="0" w:color="auto"/>
                                      </w:divBdr>
                                      <w:divsChild>
                                        <w:div w:id="383716176">
                                          <w:marLeft w:val="0"/>
                                          <w:marRight w:val="0"/>
                                          <w:marTop w:val="0"/>
                                          <w:marBottom w:val="0"/>
                                          <w:divBdr>
                                            <w:top w:val="none" w:sz="0" w:space="0" w:color="auto"/>
                                            <w:left w:val="none" w:sz="0" w:space="0" w:color="auto"/>
                                            <w:bottom w:val="none" w:sz="0" w:space="0" w:color="auto"/>
                                            <w:right w:val="none" w:sz="0" w:space="0" w:color="auto"/>
                                          </w:divBdr>
                                          <w:divsChild>
                                            <w:div w:id="1240797192">
                                              <w:marLeft w:val="0"/>
                                              <w:marRight w:val="0"/>
                                              <w:marTop w:val="0"/>
                                              <w:marBottom w:val="0"/>
                                              <w:divBdr>
                                                <w:top w:val="none" w:sz="0" w:space="0" w:color="auto"/>
                                                <w:left w:val="none" w:sz="0" w:space="0" w:color="auto"/>
                                                <w:bottom w:val="none" w:sz="0" w:space="0" w:color="auto"/>
                                                <w:right w:val="none" w:sz="0" w:space="0" w:color="auto"/>
                                              </w:divBdr>
                                              <w:divsChild>
                                                <w:div w:id="1932661072">
                                                  <w:marLeft w:val="0"/>
                                                  <w:marRight w:val="0"/>
                                                  <w:marTop w:val="0"/>
                                                  <w:marBottom w:val="0"/>
                                                  <w:divBdr>
                                                    <w:top w:val="none" w:sz="0" w:space="0" w:color="auto"/>
                                                    <w:left w:val="none" w:sz="0" w:space="0" w:color="auto"/>
                                                    <w:bottom w:val="none" w:sz="0" w:space="0" w:color="auto"/>
                                                    <w:right w:val="none" w:sz="0" w:space="0" w:color="auto"/>
                                                  </w:divBdr>
                                                  <w:divsChild>
                                                    <w:div w:id="1928880898">
                                                      <w:marLeft w:val="0"/>
                                                      <w:marRight w:val="0"/>
                                                      <w:marTop w:val="0"/>
                                                      <w:marBottom w:val="0"/>
                                                      <w:divBdr>
                                                        <w:top w:val="none" w:sz="0" w:space="0" w:color="auto"/>
                                                        <w:left w:val="none" w:sz="0" w:space="0" w:color="auto"/>
                                                        <w:bottom w:val="none" w:sz="0" w:space="0" w:color="auto"/>
                                                        <w:right w:val="none" w:sz="0" w:space="0" w:color="auto"/>
                                                      </w:divBdr>
                                                      <w:divsChild>
                                                        <w:div w:id="623077403">
                                                          <w:marLeft w:val="-180"/>
                                                          <w:marRight w:val="-180"/>
                                                          <w:marTop w:val="0"/>
                                                          <w:marBottom w:val="0"/>
                                                          <w:divBdr>
                                                            <w:top w:val="none" w:sz="0" w:space="0" w:color="auto"/>
                                                            <w:left w:val="none" w:sz="0" w:space="0" w:color="auto"/>
                                                            <w:bottom w:val="none" w:sz="0" w:space="0" w:color="auto"/>
                                                            <w:right w:val="none" w:sz="0" w:space="0" w:color="auto"/>
                                                          </w:divBdr>
                                                          <w:divsChild>
                                                            <w:div w:id="442504384">
                                                              <w:marLeft w:val="0"/>
                                                              <w:marRight w:val="0"/>
                                                              <w:marTop w:val="0"/>
                                                              <w:marBottom w:val="0"/>
                                                              <w:divBdr>
                                                                <w:top w:val="none" w:sz="0" w:space="0" w:color="auto"/>
                                                                <w:left w:val="none" w:sz="0" w:space="0" w:color="auto"/>
                                                                <w:bottom w:val="none" w:sz="0" w:space="0" w:color="auto"/>
                                                                <w:right w:val="none" w:sz="0" w:space="0" w:color="auto"/>
                                                              </w:divBdr>
                                                              <w:divsChild>
                                                                <w:div w:id="14696957">
                                                                  <w:marLeft w:val="0"/>
                                                                  <w:marRight w:val="0"/>
                                                                  <w:marTop w:val="0"/>
                                                                  <w:marBottom w:val="0"/>
                                                                  <w:divBdr>
                                                                    <w:top w:val="none" w:sz="0" w:space="0" w:color="auto"/>
                                                                    <w:left w:val="none" w:sz="0" w:space="0" w:color="auto"/>
                                                                    <w:bottom w:val="none" w:sz="0" w:space="0" w:color="auto"/>
                                                                    <w:right w:val="none" w:sz="0" w:space="0" w:color="auto"/>
                                                                  </w:divBdr>
                                                                  <w:divsChild>
                                                                    <w:div w:id="1590653096">
                                                                      <w:marLeft w:val="0"/>
                                                                      <w:marRight w:val="0"/>
                                                                      <w:marTop w:val="0"/>
                                                                      <w:marBottom w:val="0"/>
                                                                      <w:divBdr>
                                                                        <w:top w:val="none" w:sz="0" w:space="0" w:color="auto"/>
                                                                        <w:left w:val="none" w:sz="0" w:space="0" w:color="auto"/>
                                                                        <w:bottom w:val="none" w:sz="0" w:space="0" w:color="auto"/>
                                                                        <w:right w:val="none" w:sz="0" w:space="0" w:color="auto"/>
                                                                      </w:divBdr>
                                                                      <w:divsChild>
                                                                        <w:div w:id="1063257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22907523">
      <w:bodyDiv w:val="1"/>
      <w:marLeft w:val="0"/>
      <w:marRight w:val="0"/>
      <w:marTop w:val="0"/>
      <w:marBottom w:val="0"/>
      <w:divBdr>
        <w:top w:val="none" w:sz="0" w:space="0" w:color="auto"/>
        <w:left w:val="none" w:sz="0" w:space="0" w:color="auto"/>
        <w:bottom w:val="none" w:sz="0" w:space="0" w:color="auto"/>
        <w:right w:val="none" w:sz="0" w:space="0" w:color="auto"/>
      </w:divBdr>
    </w:div>
    <w:div w:id="946235517">
      <w:bodyDiv w:val="1"/>
      <w:marLeft w:val="0"/>
      <w:marRight w:val="0"/>
      <w:marTop w:val="0"/>
      <w:marBottom w:val="0"/>
      <w:divBdr>
        <w:top w:val="none" w:sz="0" w:space="0" w:color="auto"/>
        <w:left w:val="none" w:sz="0" w:space="0" w:color="auto"/>
        <w:bottom w:val="none" w:sz="0" w:space="0" w:color="auto"/>
        <w:right w:val="none" w:sz="0" w:space="0" w:color="auto"/>
      </w:divBdr>
    </w:div>
    <w:div w:id="956910310">
      <w:bodyDiv w:val="1"/>
      <w:marLeft w:val="0"/>
      <w:marRight w:val="0"/>
      <w:marTop w:val="0"/>
      <w:marBottom w:val="0"/>
      <w:divBdr>
        <w:top w:val="none" w:sz="0" w:space="0" w:color="auto"/>
        <w:left w:val="none" w:sz="0" w:space="0" w:color="auto"/>
        <w:bottom w:val="none" w:sz="0" w:space="0" w:color="auto"/>
        <w:right w:val="none" w:sz="0" w:space="0" w:color="auto"/>
      </w:divBdr>
    </w:div>
    <w:div w:id="968630805">
      <w:bodyDiv w:val="1"/>
      <w:marLeft w:val="0"/>
      <w:marRight w:val="0"/>
      <w:marTop w:val="0"/>
      <w:marBottom w:val="0"/>
      <w:divBdr>
        <w:top w:val="none" w:sz="0" w:space="0" w:color="auto"/>
        <w:left w:val="none" w:sz="0" w:space="0" w:color="auto"/>
        <w:bottom w:val="none" w:sz="0" w:space="0" w:color="auto"/>
        <w:right w:val="none" w:sz="0" w:space="0" w:color="auto"/>
      </w:divBdr>
    </w:div>
    <w:div w:id="970594641">
      <w:bodyDiv w:val="1"/>
      <w:marLeft w:val="0"/>
      <w:marRight w:val="0"/>
      <w:marTop w:val="0"/>
      <w:marBottom w:val="0"/>
      <w:divBdr>
        <w:top w:val="none" w:sz="0" w:space="0" w:color="auto"/>
        <w:left w:val="none" w:sz="0" w:space="0" w:color="auto"/>
        <w:bottom w:val="none" w:sz="0" w:space="0" w:color="auto"/>
        <w:right w:val="none" w:sz="0" w:space="0" w:color="auto"/>
      </w:divBdr>
    </w:div>
    <w:div w:id="1034117773">
      <w:bodyDiv w:val="1"/>
      <w:marLeft w:val="0"/>
      <w:marRight w:val="0"/>
      <w:marTop w:val="0"/>
      <w:marBottom w:val="0"/>
      <w:divBdr>
        <w:top w:val="none" w:sz="0" w:space="0" w:color="auto"/>
        <w:left w:val="none" w:sz="0" w:space="0" w:color="auto"/>
        <w:bottom w:val="none" w:sz="0" w:space="0" w:color="auto"/>
        <w:right w:val="none" w:sz="0" w:space="0" w:color="auto"/>
      </w:divBdr>
    </w:div>
    <w:div w:id="1037707069">
      <w:bodyDiv w:val="1"/>
      <w:marLeft w:val="0"/>
      <w:marRight w:val="0"/>
      <w:marTop w:val="0"/>
      <w:marBottom w:val="0"/>
      <w:divBdr>
        <w:top w:val="none" w:sz="0" w:space="0" w:color="auto"/>
        <w:left w:val="none" w:sz="0" w:space="0" w:color="auto"/>
        <w:bottom w:val="none" w:sz="0" w:space="0" w:color="auto"/>
        <w:right w:val="none" w:sz="0" w:space="0" w:color="auto"/>
      </w:divBdr>
    </w:div>
    <w:div w:id="1088117727">
      <w:bodyDiv w:val="1"/>
      <w:marLeft w:val="0"/>
      <w:marRight w:val="0"/>
      <w:marTop w:val="0"/>
      <w:marBottom w:val="0"/>
      <w:divBdr>
        <w:top w:val="none" w:sz="0" w:space="0" w:color="auto"/>
        <w:left w:val="none" w:sz="0" w:space="0" w:color="auto"/>
        <w:bottom w:val="none" w:sz="0" w:space="0" w:color="auto"/>
        <w:right w:val="none" w:sz="0" w:space="0" w:color="auto"/>
      </w:divBdr>
    </w:div>
    <w:div w:id="1115906899">
      <w:bodyDiv w:val="1"/>
      <w:marLeft w:val="0"/>
      <w:marRight w:val="0"/>
      <w:marTop w:val="0"/>
      <w:marBottom w:val="0"/>
      <w:divBdr>
        <w:top w:val="none" w:sz="0" w:space="0" w:color="auto"/>
        <w:left w:val="none" w:sz="0" w:space="0" w:color="auto"/>
        <w:bottom w:val="none" w:sz="0" w:space="0" w:color="auto"/>
        <w:right w:val="none" w:sz="0" w:space="0" w:color="auto"/>
      </w:divBdr>
    </w:div>
    <w:div w:id="1123888203">
      <w:bodyDiv w:val="1"/>
      <w:marLeft w:val="0"/>
      <w:marRight w:val="0"/>
      <w:marTop w:val="0"/>
      <w:marBottom w:val="0"/>
      <w:divBdr>
        <w:top w:val="none" w:sz="0" w:space="0" w:color="auto"/>
        <w:left w:val="none" w:sz="0" w:space="0" w:color="auto"/>
        <w:bottom w:val="none" w:sz="0" w:space="0" w:color="auto"/>
        <w:right w:val="none" w:sz="0" w:space="0" w:color="auto"/>
      </w:divBdr>
    </w:div>
    <w:div w:id="1132870397">
      <w:bodyDiv w:val="1"/>
      <w:marLeft w:val="0"/>
      <w:marRight w:val="0"/>
      <w:marTop w:val="0"/>
      <w:marBottom w:val="0"/>
      <w:divBdr>
        <w:top w:val="none" w:sz="0" w:space="0" w:color="auto"/>
        <w:left w:val="none" w:sz="0" w:space="0" w:color="auto"/>
        <w:bottom w:val="none" w:sz="0" w:space="0" w:color="auto"/>
        <w:right w:val="none" w:sz="0" w:space="0" w:color="auto"/>
      </w:divBdr>
    </w:div>
    <w:div w:id="1143228947">
      <w:bodyDiv w:val="1"/>
      <w:marLeft w:val="0"/>
      <w:marRight w:val="0"/>
      <w:marTop w:val="0"/>
      <w:marBottom w:val="0"/>
      <w:divBdr>
        <w:top w:val="none" w:sz="0" w:space="0" w:color="auto"/>
        <w:left w:val="none" w:sz="0" w:space="0" w:color="auto"/>
        <w:bottom w:val="none" w:sz="0" w:space="0" w:color="auto"/>
        <w:right w:val="none" w:sz="0" w:space="0" w:color="auto"/>
      </w:divBdr>
    </w:div>
    <w:div w:id="1152714501">
      <w:bodyDiv w:val="1"/>
      <w:marLeft w:val="0"/>
      <w:marRight w:val="0"/>
      <w:marTop w:val="0"/>
      <w:marBottom w:val="0"/>
      <w:divBdr>
        <w:top w:val="none" w:sz="0" w:space="0" w:color="auto"/>
        <w:left w:val="none" w:sz="0" w:space="0" w:color="auto"/>
        <w:bottom w:val="none" w:sz="0" w:space="0" w:color="auto"/>
        <w:right w:val="none" w:sz="0" w:space="0" w:color="auto"/>
      </w:divBdr>
    </w:div>
    <w:div w:id="1155537742">
      <w:bodyDiv w:val="1"/>
      <w:marLeft w:val="0"/>
      <w:marRight w:val="0"/>
      <w:marTop w:val="0"/>
      <w:marBottom w:val="0"/>
      <w:divBdr>
        <w:top w:val="none" w:sz="0" w:space="0" w:color="auto"/>
        <w:left w:val="none" w:sz="0" w:space="0" w:color="auto"/>
        <w:bottom w:val="none" w:sz="0" w:space="0" w:color="auto"/>
        <w:right w:val="none" w:sz="0" w:space="0" w:color="auto"/>
      </w:divBdr>
    </w:div>
    <w:div w:id="1170027898">
      <w:bodyDiv w:val="1"/>
      <w:marLeft w:val="0"/>
      <w:marRight w:val="0"/>
      <w:marTop w:val="0"/>
      <w:marBottom w:val="0"/>
      <w:divBdr>
        <w:top w:val="none" w:sz="0" w:space="0" w:color="auto"/>
        <w:left w:val="none" w:sz="0" w:space="0" w:color="auto"/>
        <w:bottom w:val="none" w:sz="0" w:space="0" w:color="auto"/>
        <w:right w:val="none" w:sz="0" w:space="0" w:color="auto"/>
      </w:divBdr>
    </w:div>
    <w:div w:id="1174496443">
      <w:bodyDiv w:val="1"/>
      <w:marLeft w:val="0"/>
      <w:marRight w:val="0"/>
      <w:marTop w:val="0"/>
      <w:marBottom w:val="0"/>
      <w:divBdr>
        <w:top w:val="none" w:sz="0" w:space="0" w:color="auto"/>
        <w:left w:val="none" w:sz="0" w:space="0" w:color="auto"/>
        <w:bottom w:val="none" w:sz="0" w:space="0" w:color="auto"/>
        <w:right w:val="none" w:sz="0" w:space="0" w:color="auto"/>
      </w:divBdr>
    </w:div>
    <w:div w:id="1175148365">
      <w:bodyDiv w:val="1"/>
      <w:marLeft w:val="0"/>
      <w:marRight w:val="0"/>
      <w:marTop w:val="0"/>
      <w:marBottom w:val="0"/>
      <w:divBdr>
        <w:top w:val="none" w:sz="0" w:space="0" w:color="auto"/>
        <w:left w:val="none" w:sz="0" w:space="0" w:color="auto"/>
        <w:bottom w:val="none" w:sz="0" w:space="0" w:color="auto"/>
        <w:right w:val="none" w:sz="0" w:space="0" w:color="auto"/>
      </w:divBdr>
    </w:div>
    <w:div w:id="1202474947">
      <w:bodyDiv w:val="1"/>
      <w:marLeft w:val="0"/>
      <w:marRight w:val="0"/>
      <w:marTop w:val="0"/>
      <w:marBottom w:val="0"/>
      <w:divBdr>
        <w:top w:val="none" w:sz="0" w:space="0" w:color="auto"/>
        <w:left w:val="none" w:sz="0" w:space="0" w:color="auto"/>
        <w:bottom w:val="none" w:sz="0" w:space="0" w:color="auto"/>
        <w:right w:val="none" w:sz="0" w:space="0" w:color="auto"/>
      </w:divBdr>
    </w:div>
    <w:div w:id="1233004966">
      <w:bodyDiv w:val="1"/>
      <w:marLeft w:val="0"/>
      <w:marRight w:val="0"/>
      <w:marTop w:val="0"/>
      <w:marBottom w:val="0"/>
      <w:divBdr>
        <w:top w:val="none" w:sz="0" w:space="0" w:color="auto"/>
        <w:left w:val="none" w:sz="0" w:space="0" w:color="auto"/>
        <w:bottom w:val="none" w:sz="0" w:space="0" w:color="auto"/>
        <w:right w:val="none" w:sz="0" w:space="0" w:color="auto"/>
      </w:divBdr>
    </w:div>
    <w:div w:id="1297103018">
      <w:bodyDiv w:val="1"/>
      <w:marLeft w:val="0"/>
      <w:marRight w:val="0"/>
      <w:marTop w:val="0"/>
      <w:marBottom w:val="0"/>
      <w:divBdr>
        <w:top w:val="none" w:sz="0" w:space="0" w:color="auto"/>
        <w:left w:val="none" w:sz="0" w:space="0" w:color="auto"/>
        <w:bottom w:val="none" w:sz="0" w:space="0" w:color="auto"/>
        <w:right w:val="none" w:sz="0" w:space="0" w:color="auto"/>
      </w:divBdr>
    </w:div>
    <w:div w:id="1304235338">
      <w:bodyDiv w:val="1"/>
      <w:marLeft w:val="0"/>
      <w:marRight w:val="0"/>
      <w:marTop w:val="0"/>
      <w:marBottom w:val="0"/>
      <w:divBdr>
        <w:top w:val="none" w:sz="0" w:space="0" w:color="auto"/>
        <w:left w:val="none" w:sz="0" w:space="0" w:color="auto"/>
        <w:bottom w:val="none" w:sz="0" w:space="0" w:color="auto"/>
        <w:right w:val="none" w:sz="0" w:space="0" w:color="auto"/>
      </w:divBdr>
    </w:div>
    <w:div w:id="1330475506">
      <w:bodyDiv w:val="1"/>
      <w:marLeft w:val="0"/>
      <w:marRight w:val="0"/>
      <w:marTop w:val="0"/>
      <w:marBottom w:val="0"/>
      <w:divBdr>
        <w:top w:val="none" w:sz="0" w:space="0" w:color="auto"/>
        <w:left w:val="none" w:sz="0" w:space="0" w:color="auto"/>
        <w:bottom w:val="none" w:sz="0" w:space="0" w:color="auto"/>
        <w:right w:val="none" w:sz="0" w:space="0" w:color="auto"/>
      </w:divBdr>
    </w:div>
    <w:div w:id="1357733554">
      <w:bodyDiv w:val="1"/>
      <w:marLeft w:val="0"/>
      <w:marRight w:val="0"/>
      <w:marTop w:val="0"/>
      <w:marBottom w:val="0"/>
      <w:divBdr>
        <w:top w:val="none" w:sz="0" w:space="0" w:color="auto"/>
        <w:left w:val="none" w:sz="0" w:space="0" w:color="auto"/>
        <w:bottom w:val="none" w:sz="0" w:space="0" w:color="auto"/>
        <w:right w:val="none" w:sz="0" w:space="0" w:color="auto"/>
      </w:divBdr>
    </w:div>
    <w:div w:id="1362894796">
      <w:bodyDiv w:val="1"/>
      <w:marLeft w:val="0"/>
      <w:marRight w:val="0"/>
      <w:marTop w:val="0"/>
      <w:marBottom w:val="0"/>
      <w:divBdr>
        <w:top w:val="none" w:sz="0" w:space="0" w:color="auto"/>
        <w:left w:val="none" w:sz="0" w:space="0" w:color="auto"/>
        <w:bottom w:val="none" w:sz="0" w:space="0" w:color="auto"/>
        <w:right w:val="none" w:sz="0" w:space="0" w:color="auto"/>
      </w:divBdr>
    </w:div>
    <w:div w:id="1406416115">
      <w:bodyDiv w:val="1"/>
      <w:marLeft w:val="0"/>
      <w:marRight w:val="0"/>
      <w:marTop w:val="0"/>
      <w:marBottom w:val="0"/>
      <w:divBdr>
        <w:top w:val="none" w:sz="0" w:space="0" w:color="auto"/>
        <w:left w:val="none" w:sz="0" w:space="0" w:color="auto"/>
        <w:bottom w:val="none" w:sz="0" w:space="0" w:color="auto"/>
        <w:right w:val="none" w:sz="0" w:space="0" w:color="auto"/>
      </w:divBdr>
    </w:div>
    <w:div w:id="1422096702">
      <w:bodyDiv w:val="1"/>
      <w:marLeft w:val="0"/>
      <w:marRight w:val="0"/>
      <w:marTop w:val="0"/>
      <w:marBottom w:val="0"/>
      <w:divBdr>
        <w:top w:val="none" w:sz="0" w:space="0" w:color="auto"/>
        <w:left w:val="none" w:sz="0" w:space="0" w:color="auto"/>
        <w:bottom w:val="none" w:sz="0" w:space="0" w:color="auto"/>
        <w:right w:val="none" w:sz="0" w:space="0" w:color="auto"/>
      </w:divBdr>
    </w:div>
    <w:div w:id="1431587165">
      <w:bodyDiv w:val="1"/>
      <w:marLeft w:val="0"/>
      <w:marRight w:val="0"/>
      <w:marTop w:val="0"/>
      <w:marBottom w:val="0"/>
      <w:divBdr>
        <w:top w:val="none" w:sz="0" w:space="0" w:color="auto"/>
        <w:left w:val="none" w:sz="0" w:space="0" w:color="auto"/>
        <w:bottom w:val="none" w:sz="0" w:space="0" w:color="auto"/>
        <w:right w:val="none" w:sz="0" w:space="0" w:color="auto"/>
      </w:divBdr>
    </w:div>
    <w:div w:id="1433742677">
      <w:bodyDiv w:val="1"/>
      <w:marLeft w:val="0"/>
      <w:marRight w:val="0"/>
      <w:marTop w:val="0"/>
      <w:marBottom w:val="0"/>
      <w:divBdr>
        <w:top w:val="none" w:sz="0" w:space="0" w:color="auto"/>
        <w:left w:val="none" w:sz="0" w:space="0" w:color="auto"/>
        <w:bottom w:val="none" w:sz="0" w:space="0" w:color="auto"/>
        <w:right w:val="none" w:sz="0" w:space="0" w:color="auto"/>
      </w:divBdr>
    </w:div>
    <w:div w:id="1490950157">
      <w:bodyDiv w:val="1"/>
      <w:marLeft w:val="0"/>
      <w:marRight w:val="0"/>
      <w:marTop w:val="0"/>
      <w:marBottom w:val="0"/>
      <w:divBdr>
        <w:top w:val="none" w:sz="0" w:space="0" w:color="auto"/>
        <w:left w:val="none" w:sz="0" w:space="0" w:color="auto"/>
        <w:bottom w:val="none" w:sz="0" w:space="0" w:color="auto"/>
        <w:right w:val="none" w:sz="0" w:space="0" w:color="auto"/>
      </w:divBdr>
    </w:div>
    <w:div w:id="1518538064">
      <w:bodyDiv w:val="1"/>
      <w:marLeft w:val="0"/>
      <w:marRight w:val="0"/>
      <w:marTop w:val="0"/>
      <w:marBottom w:val="0"/>
      <w:divBdr>
        <w:top w:val="none" w:sz="0" w:space="0" w:color="auto"/>
        <w:left w:val="none" w:sz="0" w:space="0" w:color="auto"/>
        <w:bottom w:val="none" w:sz="0" w:space="0" w:color="auto"/>
        <w:right w:val="none" w:sz="0" w:space="0" w:color="auto"/>
      </w:divBdr>
    </w:div>
    <w:div w:id="1533809205">
      <w:bodyDiv w:val="1"/>
      <w:marLeft w:val="0"/>
      <w:marRight w:val="0"/>
      <w:marTop w:val="0"/>
      <w:marBottom w:val="0"/>
      <w:divBdr>
        <w:top w:val="none" w:sz="0" w:space="0" w:color="auto"/>
        <w:left w:val="none" w:sz="0" w:space="0" w:color="auto"/>
        <w:bottom w:val="none" w:sz="0" w:space="0" w:color="auto"/>
        <w:right w:val="none" w:sz="0" w:space="0" w:color="auto"/>
      </w:divBdr>
    </w:div>
    <w:div w:id="1539122319">
      <w:bodyDiv w:val="1"/>
      <w:marLeft w:val="0"/>
      <w:marRight w:val="0"/>
      <w:marTop w:val="0"/>
      <w:marBottom w:val="0"/>
      <w:divBdr>
        <w:top w:val="none" w:sz="0" w:space="0" w:color="auto"/>
        <w:left w:val="none" w:sz="0" w:space="0" w:color="auto"/>
        <w:bottom w:val="none" w:sz="0" w:space="0" w:color="auto"/>
        <w:right w:val="none" w:sz="0" w:space="0" w:color="auto"/>
      </w:divBdr>
    </w:div>
    <w:div w:id="1558858962">
      <w:bodyDiv w:val="1"/>
      <w:marLeft w:val="0"/>
      <w:marRight w:val="0"/>
      <w:marTop w:val="0"/>
      <w:marBottom w:val="0"/>
      <w:divBdr>
        <w:top w:val="none" w:sz="0" w:space="0" w:color="auto"/>
        <w:left w:val="none" w:sz="0" w:space="0" w:color="auto"/>
        <w:bottom w:val="none" w:sz="0" w:space="0" w:color="auto"/>
        <w:right w:val="none" w:sz="0" w:space="0" w:color="auto"/>
      </w:divBdr>
    </w:div>
    <w:div w:id="1562906534">
      <w:bodyDiv w:val="1"/>
      <w:marLeft w:val="0"/>
      <w:marRight w:val="0"/>
      <w:marTop w:val="0"/>
      <w:marBottom w:val="0"/>
      <w:divBdr>
        <w:top w:val="none" w:sz="0" w:space="0" w:color="auto"/>
        <w:left w:val="none" w:sz="0" w:space="0" w:color="auto"/>
        <w:bottom w:val="none" w:sz="0" w:space="0" w:color="auto"/>
        <w:right w:val="none" w:sz="0" w:space="0" w:color="auto"/>
      </w:divBdr>
    </w:div>
    <w:div w:id="1579050749">
      <w:bodyDiv w:val="1"/>
      <w:marLeft w:val="0"/>
      <w:marRight w:val="0"/>
      <w:marTop w:val="0"/>
      <w:marBottom w:val="0"/>
      <w:divBdr>
        <w:top w:val="none" w:sz="0" w:space="0" w:color="auto"/>
        <w:left w:val="none" w:sz="0" w:space="0" w:color="auto"/>
        <w:bottom w:val="none" w:sz="0" w:space="0" w:color="auto"/>
        <w:right w:val="none" w:sz="0" w:space="0" w:color="auto"/>
      </w:divBdr>
    </w:div>
    <w:div w:id="1589848337">
      <w:bodyDiv w:val="1"/>
      <w:marLeft w:val="0"/>
      <w:marRight w:val="0"/>
      <w:marTop w:val="0"/>
      <w:marBottom w:val="0"/>
      <w:divBdr>
        <w:top w:val="none" w:sz="0" w:space="0" w:color="auto"/>
        <w:left w:val="none" w:sz="0" w:space="0" w:color="auto"/>
        <w:bottom w:val="none" w:sz="0" w:space="0" w:color="auto"/>
        <w:right w:val="none" w:sz="0" w:space="0" w:color="auto"/>
      </w:divBdr>
    </w:div>
    <w:div w:id="1616986516">
      <w:bodyDiv w:val="1"/>
      <w:marLeft w:val="0"/>
      <w:marRight w:val="0"/>
      <w:marTop w:val="0"/>
      <w:marBottom w:val="0"/>
      <w:divBdr>
        <w:top w:val="none" w:sz="0" w:space="0" w:color="auto"/>
        <w:left w:val="none" w:sz="0" w:space="0" w:color="auto"/>
        <w:bottom w:val="none" w:sz="0" w:space="0" w:color="auto"/>
        <w:right w:val="none" w:sz="0" w:space="0" w:color="auto"/>
      </w:divBdr>
    </w:div>
    <w:div w:id="1664896929">
      <w:bodyDiv w:val="1"/>
      <w:marLeft w:val="0"/>
      <w:marRight w:val="0"/>
      <w:marTop w:val="0"/>
      <w:marBottom w:val="0"/>
      <w:divBdr>
        <w:top w:val="none" w:sz="0" w:space="0" w:color="auto"/>
        <w:left w:val="none" w:sz="0" w:space="0" w:color="auto"/>
        <w:bottom w:val="none" w:sz="0" w:space="0" w:color="auto"/>
        <w:right w:val="none" w:sz="0" w:space="0" w:color="auto"/>
      </w:divBdr>
    </w:div>
    <w:div w:id="1674410561">
      <w:bodyDiv w:val="1"/>
      <w:marLeft w:val="0"/>
      <w:marRight w:val="0"/>
      <w:marTop w:val="0"/>
      <w:marBottom w:val="0"/>
      <w:divBdr>
        <w:top w:val="none" w:sz="0" w:space="0" w:color="auto"/>
        <w:left w:val="none" w:sz="0" w:space="0" w:color="auto"/>
        <w:bottom w:val="none" w:sz="0" w:space="0" w:color="auto"/>
        <w:right w:val="none" w:sz="0" w:space="0" w:color="auto"/>
      </w:divBdr>
    </w:div>
    <w:div w:id="1790662238">
      <w:bodyDiv w:val="1"/>
      <w:marLeft w:val="0"/>
      <w:marRight w:val="0"/>
      <w:marTop w:val="0"/>
      <w:marBottom w:val="0"/>
      <w:divBdr>
        <w:top w:val="none" w:sz="0" w:space="0" w:color="auto"/>
        <w:left w:val="none" w:sz="0" w:space="0" w:color="auto"/>
        <w:bottom w:val="none" w:sz="0" w:space="0" w:color="auto"/>
        <w:right w:val="none" w:sz="0" w:space="0" w:color="auto"/>
      </w:divBdr>
    </w:div>
    <w:div w:id="1817066552">
      <w:bodyDiv w:val="1"/>
      <w:marLeft w:val="0"/>
      <w:marRight w:val="0"/>
      <w:marTop w:val="0"/>
      <w:marBottom w:val="0"/>
      <w:divBdr>
        <w:top w:val="none" w:sz="0" w:space="0" w:color="auto"/>
        <w:left w:val="none" w:sz="0" w:space="0" w:color="auto"/>
        <w:bottom w:val="none" w:sz="0" w:space="0" w:color="auto"/>
        <w:right w:val="none" w:sz="0" w:space="0" w:color="auto"/>
      </w:divBdr>
    </w:div>
    <w:div w:id="1820879658">
      <w:bodyDiv w:val="1"/>
      <w:marLeft w:val="0"/>
      <w:marRight w:val="0"/>
      <w:marTop w:val="0"/>
      <w:marBottom w:val="0"/>
      <w:divBdr>
        <w:top w:val="none" w:sz="0" w:space="0" w:color="auto"/>
        <w:left w:val="none" w:sz="0" w:space="0" w:color="auto"/>
        <w:bottom w:val="none" w:sz="0" w:space="0" w:color="auto"/>
        <w:right w:val="none" w:sz="0" w:space="0" w:color="auto"/>
      </w:divBdr>
    </w:div>
    <w:div w:id="1829976105">
      <w:bodyDiv w:val="1"/>
      <w:marLeft w:val="0"/>
      <w:marRight w:val="0"/>
      <w:marTop w:val="0"/>
      <w:marBottom w:val="0"/>
      <w:divBdr>
        <w:top w:val="none" w:sz="0" w:space="0" w:color="auto"/>
        <w:left w:val="none" w:sz="0" w:space="0" w:color="auto"/>
        <w:bottom w:val="none" w:sz="0" w:space="0" w:color="auto"/>
        <w:right w:val="none" w:sz="0" w:space="0" w:color="auto"/>
      </w:divBdr>
    </w:div>
    <w:div w:id="1834253719">
      <w:bodyDiv w:val="1"/>
      <w:marLeft w:val="0"/>
      <w:marRight w:val="0"/>
      <w:marTop w:val="0"/>
      <w:marBottom w:val="0"/>
      <w:divBdr>
        <w:top w:val="none" w:sz="0" w:space="0" w:color="auto"/>
        <w:left w:val="none" w:sz="0" w:space="0" w:color="auto"/>
        <w:bottom w:val="none" w:sz="0" w:space="0" w:color="auto"/>
        <w:right w:val="none" w:sz="0" w:space="0" w:color="auto"/>
      </w:divBdr>
    </w:div>
    <w:div w:id="1857621644">
      <w:bodyDiv w:val="1"/>
      <w:marLeft w:val="0"/>
      <w:marRight w:val="0"/>
      <w:marTop w:val="0"/>
      <w:marBottom w:val="0"/>
      <w:divBdr>
        <w:top w:val="none" w:sz="0" w:space="0" w:color="auto"/>
        <w:left w:val="none" w:sz="0" w:space="0" w:color="auto"/>
        <w:bottom w:val="none" w:sz="0" w:space="0" w:color="auto"/>
        <w:right w:val="none" w:sz="0" w:space="0" w:color="auto"/>
      </w:divBdr>
    </w:div>
    <w:div w:id="1858738541">
      <w:bodyDiv w:val="1"/>
      <w:marLeft w:val="0"/>
      <w:marRight w:val="0"/>
      <w:marTop w:val="0"/>
      <w:marBottom w:val="0"/>
      <w:divBdr>
        <w:top w:val="none" w:sz="0" w:space="0" w:color="auto"/>
        <w:left w:val="none" w:sz="0" w:space="0" w:color="auto"/>
        <w:bottom w:val="none" w:sz="0" w:space="0" w:color="auto"/>
        <w:right w:val="none" w:sz="0" w:space="0" w:color="auto"/>
      </w:divBdr>
    </w:div>
    <w:div w:id="1959991864">
      <w:bodyDiv w:val="1"/>
      <w:marLeft w:val="0"/>
      <w:marRight w:val="0"/>
      <w:marTop w:val="0"/>
      <w:marBottom w:val="0"/>
      <w:divBdr>
        <w:top w:val="none" w:sz="0" w:space="0" w:color="auto"/>
        <w:left w:val="none" w:sz="0" w:space="0" w:color="auto"/>
        <w:bottom w:val="none" w:sz="0" w:space="0" w:color="auto"/>
        <w:right w:val="none" w:sz="0" w:space="0" w:color="auto"/>
      </w:divBdr>
    </w:div>
    <w:div w:id="1971743387">
      <w:bodyDiv w:val="1"/>
      <w:marLeft w:val="0"/>
      <w:marRight w:val="0"/>
      <w:marTop w:val="0"/>
      <w:marBottom w:val="0"/>
      <w:divBdr>
        <w:top w:val="none" w:sz="0" w:space="0" w:color="auto"/>
        <w:left w:val="none" w:sz="0" w:space="0" w:color="auto"/>
        <w:bottom w:val="none" w:sz="0" w:space="0" w:color="auto"/>
        <w:right w:val="none" w:sz="0" w:space="0" w:color="auto"/>
      </w:divBdr>
    </w:div>
    <w:div w:id="2017800019">
      <w:bodyDiv w:val="1"/>
      <w:marLeft w:val="0"/>
      <w:marRight w:val="0"/>
      <w:marTop w:val="0"/>
      <w:marBottom w:val="0"/>
      <w:divBdr>
        <w:top w:val="none" w:sz="0" w:space="0" w:color="auto"/>
        <w:left w:val="none" w:sz="0" w:space="0" w:color="auto"/>
        <w:bottom w:val="none" w:sz="0" w:space="0" w:color="auto"/>
        <w:right w:val="none" w:sz="0" w:space="0" w:color="auto"/>
      </w:divBdr>
    </w:div>
    <w:div w:id="2018267052">
      <w:bodyDiv w:val="1"/>
      <w:marLeft w:val="0"/>
      <w:marRight w:val="0"/>
      <w:marTop w:val="0"/>
      <w:marBottom w:val="0"/>
      <w:divBdr>
        <w:top w:val="none" w:sz="0" w:space="0" w:color="auto"/>
        <w:left w:val="none" w:sz="0" w:space="0" w:color="auto"/>
        <w:bottom w:val="none" w:sz="0" w:space="0" w:color="auto"/>
        <w:right w:val="none" w:sz="0" w:space="0" w:color="auto"/>
      </w:divBdr>
    </w:div>
    <w:div w:id="2087726406">
      <w:bodyDiv w:val="1"/>
      <w:marLeft w:val="0"/>
      <w:marRight w:val="0"/>
      <w:marTop w:val="0"/>
      <w:marBottom w:val="0"/>
      <w:divBdr>
        <w:top w:val="none" w:sz="0" w:space="0" w:color="auto"/>
        <w:left w:val="none" w:sz="0" w:space="0" w:color="auto"/>
        <w:bottom w:val="none" w:sz="0" w:space="0" w:color="auto"/>
        <w:right w:val="none" w:sz="0" w:space="0" w:color="auto"/>
      </w:divBdr>
    </w:div>
    <w:div w:id="2140151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8.xml"/><Relationship Id="rId21" Type="http://schemas.openxmlformats.org/officeDocument/2006/relationships/footer" Target="footer4.xml"/><Relationship Id="rId34" Type="http://schemas.openxmlformats.org/officeDocument/2006/relationships/image" Target="media/image13.png"/><Relationship Id="rId42" Type="http://schemas.openxmlformats.org/officeDocument/2006/relationships/footer" Target="footer11.xml"/><Relationship Id="rId47" Type="http://schemas.openxmlformats.org/officeDocument/2006/relationships/image" Target="media/image20.png"/><Relationship Id="rId50" Type="http://schemas.openxmlformats.org/officeDocument/2006/relationships/image" Target="media/image23.png"/><Relationship Id="rId55" Type="http://schemas.openxmlformats.org/officeDocument/2006/relationships/image" Target="media/image28.jpeg"/><Relationship Id="rId63" Type="http://schemas.openxmlformats.org/officeDocument/2006/relationships/image" Target="media/image36.png"/><Relationship Id="rId68" Type="http://schemas.openxmlformats.org/officeDocument/2006/relationships/image" Target="media/image41.png"/><Relationship Id="rId76" Type="http://schemas.openxmlformats.org/officeDocument/2006/relationships/image" Target="media/image49.png"/><Relationship Id="rId84" Type="http://schemas.openxmlformats.org/officeDocument/2006/relationships/header" Target="header13.xml"/><Relationship Id="rId89" Type="http://schemas.openxmlformats.org/officeDocument/2006/relationships/footer" Target="footer15.xml"/><Relationship Id="rId97" Type="http://schemas.openxmlformats.org/officeDocument/2006/relationships/footer" Target="footer18.xml"/><Relationship Id="rId7" Type="http://schemas.microsoft.com/office/2007/relationships/stylesWithEffects" Target="stylesWithEffects.xml"/><Relationship Id="rId71" Type="http://schemas.openxmlformats.org/officeDocument/2006/relationships/image" Target="media/image44.png"/><Relationship Id="rId92" Type="http://schemas.openxmlformats.org/officeDocument/2006/relationships/header" Target="header16.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eader" Target="header9.xml"/><Relationship Id="rId11" Type="http://schemas.openxmlformats.org/officeDocument/2006/relationships/endnotes" Target="endnotes.xml"/><Relationship Id="rId24" Type="http://schemas.openxmlformats.org/officeDocument/2006/relationships/footer" Target="footer6.xml"/><Relationship Id="rId32" Type="http://schemas.openxmlformats.org/officeDocument/2006/relationships/image" Target="media/image11.png"/><Relationship Id="rId37" Type="http://schemas.openxmlformats.org/officeDocument/2006/relationships/image" Target="media/image16.png"/><Relationship Id="rId40" Type="http://schemas.openxmlformats.org/officeDocument/2006/relationships/header" Target="header11.xml"/><Relationship Id="rId45" Type="http://schemas.openxmlformats.org/officeDocument/2006/relationships/image" Target="media/image18.png"/><Relationship Id="rId53" Type="http://schemas.openxmlformats.org/officeDocument/2006/relationships/image" Target="media/image26.png"/><Relationship Id="rId58" Type="http://schemas.openxmlformats.org/officeDocument/2006/relationships/image" Target="media/image31.png"/><Relationship Id="rId66" Type="http://schemas.openxmlformats.org/officeDocument/2006/relationships/image" Target="media/image39.png"/><Relationship Id="rId74" Type="http://schemas.openxmlformats.org/officeDocument/2006/relationships/image" Target="media/image47.png"/><Relationship Id="rId79" Type="http://schemas.openxmlformats.org/officeDocument/2006/relationships/image" Target="media/image52.png"/><Relationship Id="rId87" Type="http://schemas.openxmlformats.org/officeDocument/2006/relationships/footer" Target="footer14.xml"/><Relationship Id="rId5" Type="http://schemas.openxmlformats.org/officeDocument/2006/relationships/numbering" Target="numbering.xml"/><Relationship Id="rId61" Type="http://schemas.openxmlformats.org/officeDocument/2006/relationships/image" Target="media/image34.png"/><Relationship Id="rId82" Type="http://schemas.openxmlformats.org/officeDocument/2006/relationships/image" Target="media/image55.emf"/><Relationship Id="rId90" Type="http://schemas.openxmlformats.org/officeDocument/2006/relationships/image" Target="media/image57.emf"/><Relationship Id="rId95" Type="http://schemas.openxmlformats.org/officeDocument/2006/relationships/footer" Target="footer17.xml"/><Relationship Id="rId19" Type="http://schemas.openxmlformats.org/officeDocument/2006/relationships/header" Target="header4.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image" Target="media/image14.png"/><Relationship Id="rId43" Type="http://schemas.openxmlformats.org/officeDocument/2006/relationships/header" Target="header12.xml"/><Relationship Id="rId48" Type="http://schemas.openxmlformats.org/officeDocument/2006/relationships/image" Target="media/image21.png"/><Relationship Id="rId56" Type="http://schemas.openxmlformats.org/officeDocument/2006/relationships/image" Target="media/image29.png"/><Relationship Id="rId64" Type="http://schemas.openxmlformats.org/officeDocument/2006/relationships/image" Target="media/image37.png"/><Relationship Id="rId69" Type="http://schemas.openxmlformats.org/officeDocument/2006/relationships/image" Target="media/image42.png"/><Relationship Id="rId77" Type="http://schemas.openxmlformats.org/officeDocument/2006/relationships/image" Target="media/image50.png"/><Relationship Id="rId8" Type="http://schemas.openxmlformats.org/officeDocument/2006/relationships/settings" Target="settings.xml"/><Relationship Id="rId51" Type="http://schemas.openxmlformats.org/officeDocument/2006/relationships/image" Target="media/image24.jpeg"/><Relationship Id="rId72" Type="http://schemas.openxmlformats.org/officeDocument/2006/relationships/image" Target="media/image45.png"/><Relationship Id="rId80" Type="http://schemas.openxmlformats.org/officeDocument/2006/relationships/image" Target="media/image53.png"/><Relationship Id="rId85" Type="http://schemas.openxmlformats.org/officeDocument/2006/relationships/header" Target="header14.xml"/><Relationship Id="rId93" Type="http://schemas.openxmlformats.org/officeDocument/2006/relationships/header" Target="header17.xml"/><Relationship Id="rId98"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9.emf"/><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image" Target="media/image12.png"/><Relationship Id="rId38" Type="http://schemas.openxmlformats.org/officeDocument/2006/relationships/image" Target="media/image17.png"/><Relationship Id="rId46" Type="http://schemas.openxmlformats.org/officeDocument/2006/relationships/image" Target="media/image19.png"/><Relationship Id="rId59" Type="http://schemas.openxmlformats.org/officeDocument/2006/relationships/image" Target="media/image32.png"/><Relationship Id="rId67" Type="http://schemas.openxmlformats.org/officeDocument/2006/relationships/image" Target="media/image40.png"/><Relationship Id="rId20" Type="http://schemas.openxmlformats.org/officeDocument/2006/relationships/header" Target="header5.xml"/><Relationship Id="rId41" Type="http://schemas.openxmlformats.org/officeDocument/2006/relationships/footer" Target="footer10.xml"/><Relationship Id="rId54" Type="http://schemas.openxmlformats.org/officeDocument/2006/relationships/image" Target="media/image27.png"/><Relationship Id="rId62" Type="http://schemas.openxmlformats.org/officeDocument/2006/relationships/image" Target="media/image35.png"/><Relationship Id="rId70" Type="http://schemas.openxmlformats.org/officeDocument/2006/relationships/image" Target="media/image43.png"/><Relationship Id="rId75" Type="http://schemas.openxmlformats.org/officeDocument/2006/relationships/image" Target="media/image48.png"/><Relationship Id="rId83" Type="http://schemas.openxmlformats.org/officeDocument/2006/relationships/image" Target="media/image56.emf"/><Relationship Id="rId88" Type="http://schemas.openxmlformats.org/officeDocument/2006/relationships/header" Target="header15.xml"/><Relationship Id="rId91" Type="http://schemas.openxmlformats.org/officeDocument/2006/relationships/image" Target="media/image58.emf"/><Relationship Id="rId96"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36" Type="http://schemas.openxmlformats.org/officeDocument/2006/relationships/image" Target="media/image15.png"/><Relationship Id="rId49" Type="http://schemas.openxmlformats.org/officeDocument/2006/relationships/image" Target="media/image22.png"/><Relationship Id="rId57" Type="http://schemas.openxmlformats.org/officeDocument/2006/relationships/image" Target="media/image30.png"/><Relationship Id="rId10" Type="http://schemas.openxmlformats.org/officeDocument/2006/relationships/footnotes" Target="footnotes.xml"/><Relationship Id="rId31" Type="http://schemas.openxmlformats.org/officeDocument/2006/relationships/image" Target="media/image10.png"/><Relationship Id="rId44" Type="http://schemas.openxmlformats.org/officeDocument/2006/relationships/footer" Target="footer12.xml"/><Relationship Id="rId52" Type="http://schemas.openxmlformats.org/officeDocument/2006/relationships/image" Target="media/image25.png"/><Relationship Id="rId60" Type="http://schemas.openxmlformats.org/officeDocument/2006/relationships/image" Target="media/image33.png"/><Relationship Id="rId65" Type="http://schemas.openxmlformats.org/officeDocument/2006/relationships/image" Target="media/image38.png"/><Relationship Id="rId73" Type="http://schemas.openxmlformats.org/officeDocument/2006/relationships/image" Target="media/image46.png"/><Relationship Id="rId78" Type="http://schemas.openxmlformats.org/officeDocument/2006/relationships/image" Target="media/image51.png"/><Relationship Id="rId81" Type="http://schemas.openxmlformats.org/officeDocument/2006/relationships/image" Target="media/image54.png"/><Relationship Id="rId86" Type="http://schemas.openxmlformats.org/officeDocument/2006/relationships/footer" Target="footer13.xml"/><Relationship Id="rId94" Type="http://schemas.openxmlformats.org/officeDocument/2006/relationships/footer" Target="footer16.xml"/><Relationship Id="rId9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eader" Target="header10.xml"/></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Collab_DocumentLanguage xmlns="ae3586d3-a3be-43ca-9c52-02ab23b26484">EN</EC_Collab_DocumentLanguage>
    <EC_Collab_Status xmlns="ae3586d3-a3be-43ca-9c52-02ab23b26484">Not Started</EC_Collab_Status>
    <EC_Collab_Reference xmlns="ae3586d3-a3be-43ca-9c52-02ab23b2648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3AC9B6638E5DF04EAF611535CFC1597B" ma:contentTypeVersion="1" ma:contentTypeDescription="Create a new document in this library." ma:contentTypeScope="" ma:versionID="c2ff56a89d2235855ce5cdc013f3e1c8">
  <xsd:schema xmlns:xsd="http://www.w3.org/2001/XMLSchema" xmlns:xs="http://www.w3.org/2001/XMLSchema" xmlns:p="http://schemas.microsoft.com/office/2006/metadata/properties" xmlns:ns3="ae3586d3-a3be-43ca-9c52-02ab23b26484" targetNamespace="http://schemas.microsoft.com/office/2006/metadata/properties" ma:root="true" ma:fieldsID="dbfc532e5f86d22e03da8e58f15a2358" ns3:_="">
    <xsd:import namespace="ae3586d3-a3be-43ca-9c52-02ab23b26484"/>
    <xsd:element name="properties">
      <xsd:complexType>
        <xsd:sequence>
          <xsd:element name="documentManagement">
            <xsd:complexType>
              <xsd:all>
                <xsd:element ref="ns3:EC_Collab_Reference"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3586d3-a3be-43ca-9c52-02ab23b2648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D0E44A12-B6EA-431B-98C8-8D35772715DB}">
  <ds:schemaRefs>
    <ds:schemaRef ds:uri="http://schemas.microsoft.com/sharepoint/v3/contenttype/forms"/>
  </ds:schemaRefs>
</ds:datastoreItem>
</file>

<file path=customXml/itemProps2.xml><?xml version="1.0" encoding="utf-8"?>
<ds:datastoreItem xmlns:ds="http://schemas.openxmlformats.org/officeDocument/2006/customXml" ds:itemID="{4D32D953-E476-477A-9BB5-CC6C9245F445}">
  <ds:schemaRefs>
    <ds:schemaRef ds:uri="http://schemas.microsoft.com/office/2006/documentManagement/types"/>
    <ds:schemaRef ds:uri="http://purl.org/dc/dcmitype/"/>
    <ds:schemaRef ds:uri="http://purl.org/dc/terms/"/>
    <ds:schemaRef ds:uri="http://schemas.openxmlformats.org/package/2006/metadata/core-properties"/>
    <ds:schemaRef ds:uri="http://purl.org/dc/elements/1.1/"/>
    <ds:schemaRef ds:uri="http://www.w3.org/XML/1998/namespace"/>
    <ds:schemaRef ds:uri="http://schemas.microsoft.com/office/infopath/2007/PartnerControls"/>
    <ds:schemaRef ds:uri="ae3586d3-a3be-43ca-9c52-02ab23b26484"/>
    <ds:schemaRef ds:uri="http://schemas.microsoft.com/office/2006/metadata/properties"/>
  </ds:schemaRefs>
</ds:datastoreItem>
</file>

<file path=customXml/itemProps3.xml><?xml version="1.0" encoding="utf-8"?>
<ds:datastoreItem xmlns:ds="http://schemas.openxmlformats.org/officeDocument/2006/customXml" ds:itemID="{0B52DE0C-ABD2-4228-A7BD-B5EC170421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3586d3-a3be-43ca-9c52-02ab23b264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9C4F7B-2CC0-42BB-A9A3-BD604E179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10639</Words>
  <Characters>58793</Characters>
  <Application>Microsoft Office Word</Application>
  <DocSecurity>0</DocSecurity>
  <Lines>1003</Lines>
  <Paragraphs>250</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
      <vt:lpstr/>
      <vt:lpstr/>
    </vt:vector>
  </TitlesOfParts>
  <Manager/>
  <Company/>
  <LinksUpToDate>false</LinksUpToDate>
  <CharactersWithSpaces>69326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2018-05-02T06:26:00Z</dcterms:created>
  <dcterms:modified xsi:type="dcterms:W3CDTF">2018-05-02T08:28:00Z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ContentTypeId">
    <vt:lpwstr>0x010100258AA79CEB83498886A3A08681123250003AC9B6638E5DF04EAF611535CFC1597B</vt:lpwstr>
  </property>
  <property fmtid="{D5CDD505-2E9C-101B-9397-08002B2CF9AE}" pid="6" name="DocStatus">
    <vt:lpwstr>Green</vt:lpwstr>
  </property>
</Properties>
</file>