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147812D2" w14:textId="57A3D028" w:rsidR="007151F2" w:rsidRPr="00427CC9" w:rsidRDefault="00296AD2" w:rsidP="00296AD2">
      <w:pPr>
        <w:pStyle w:val="Pagedecouverture"/>
        <w:rPr>
          <w:noProof/>
          <w:lang w:val="en-GB"/>
        </w:rPr>
      </w:pPr>
      <w:bookmarkStart w:id="0" w:name="LW_BM_COVERPAGE"/>
      <w:r>
        <w:rPr>
          <w:noProof/>
          <w:lang w:val="en-GB"/>
        </w:rPr>
        <w:pict w14:anchorId="4D8F1D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6D1D595-6FC0-4C96-A850-3E3BE0CFBAB8" style="width:455.25pt;height:336.75pt">
            <v:imagedata r:id="rId8" o:title=""/>
          </v:shape>
        </w:pict>
      </w:r>
    </w:p>
    <w:bookmarkEnd w:id="0"/>
    <w:p w14:paraId="5D76B35E" w14:textId="77777777" w:rsidR="00D60876" w:rsidRPr="00427CC9" w:rsidRDefault="00D60876" w:rsidP="00D60876">
      <w:pPr>
        <w:rPr>
          <w:noProof/>
          <w:color w:val="000000" w:themeColor="text1"/>
          <w:lang w:val="fr-BE"/>
        </w:rPr>
        <w:sectPr w:rsidR="00D60876" w:rsidRPr="00427CC9" w:rsidSect="00296AD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DCBF604" w14:textId="77777777" w:rsidR="0062492F" w:rsidRPr="00427CC9" w:rsidRDefault="00352428" w:rsidP="00B33E58">
      <w:pPr>
        <w:rPr>
          <w:noProof/>
        </w:rPr>
      </w:pPr>
      <w:bookmarkStart w:id="1" w:name="_Toc103872590"/>
      <w:bookmarkStart w:id="2" w:name="_Toc2053975131"/>
      <w:bookmarkStart w:id="3" w:name="_Toc1686835393"/>
      <w:bookmarkStart w:id="4" w:name="_Toc106053789"/>
      <w:bookmarkStart w:id="5" w:name="_GoBack"/>
      <w:bookmarkEnd w:id="5"/>
      <w:r w:rsidRPr="00B33E58">
        <w:rPr>
          <w:b/>
          <w:noProof/>
        </w:rPr>
        <w:lastRenderedPageBreak/>
        <w:t>1</w:t>
      </w:r>
      <w:r w:rsidRPr="00352428">
        <w:rPr>
          <w:b/>
          <w:noProof/>
        </w:rPr>
        <w:t>.</w:t>
      </w:r>
      <w:r>
        <w:rPr>
          <w:noProof/>
        </w:rPr>
        <w:tab/>
      </w:r>
      <w:r w:rsidRPr="652563F7">
        <w:rPr>
          <w:b/>
          <w:smallCaps/>
          <w:noProof/>
        </w:rPr>
        <w:t>Towards a digitalised, green and resilient Energy System</w:t>
      </w:r>
      <w:bookmarkEnd w:id="1"/>
      <w:bookmarkEnd w:id="2"/>
      <w:bookmarkEnd w:id="3"/>
      <w:bookmarkEnd w:id="4"/>
    </w:p>
    <w:p w14:paraId="4048A403" w14:textId="172ABD03" w:rsidR="00137923" w:rsidRDefault="00C40C4C" w:rsidP="33E2182A">
      <w:pPr>
        <w:rPr>
          <w:noProof/>
          <w:color w:val="000000" w:themeColor="text1"/>
          <w:lang w:val="en-GB"/>
        </w:rPr>
      </w:pPr>
      <w:r w:rsidRPr="00427CC9">
        <w:rPr>
          <w:noProof/>
          <w:color w:val="000000" w:themeColor="text1"/>
          <w:lang w:val="en-GB"/>
        </w:rPr>
        <w:t>T</w:t>
      </w:r>
      <w:r>
        <w:rPr>
          <w:noProof/>
          <w:color w:val="000000" w:themeColor="text1"/>
          <w:lang w:val="en-GB"/>
        </w:rPr>
        <w:t>o end the EU’s dependence on Russian fossil fuels</w:t>
      </w:r>
      <w:r w:rsidR="006B15CE">
        <w:rPr>
          <w:noProof/>
          <w:color w:val="000000" w:themeColor="text1"/>
          <w:lang w:val="en-GB"/>
        </w:rPr>
        <w:t>,</w:t>
      </w:r>
      <w:r>
        <w:rPr>
          <w:noProof/>
          <w:color w:val="000000" w:themeColor="text1"/>
          <w:lang w:val="en-GB"/>
        </w:rPr>
        <w:t xml:space="preserve"> tackle the climate crisis</w:t>
      </w:r>
      <w:r w:rsidR="006B15CE">
        <w:rPr>
          <w:noProof/>
          <w:color w:val="000000" w:themeColor="text1"/>
          <w:lang w:val="en-GB"/>
        </w:rPr>
        <w:t xml:space="preserve"> and ensure affordable access to energy </w:t>
      </w:r>
      <w:r w:rsidR="0096760D">
        <w:rPr>
          <w:noProof/>
          <w:color w:val="000000" w:themeColor="text1"/>
          <w:lang w:val="en-GB"/>
        </w:rPr>
        <w:t xml:space="preserve">for </w:t>
      </w:r>
      <w:r w:rsidR="006B15CE">
        <w:rPr>
          <w:noProof/>
          <w:color w:val="000000" w:themeColor="text1"/>
          <w:lang w:val="en-GB"/>
        </w:rPr>
        <w:t>all</w:t>
      </w:r>
      <w:r>
        <w:rPr>
          <w:noProof/>
          <w:color w:val="000000" w:themeColor="text1"/>
          <w:lang w:val="en-GB"/>
        </w:rPr>
        <w:t>, t</w:t>
      </w:r>
      <w:r w:rsidRPr="00427CC9">
        <w:rPr>
          <w:noProof/>
          <w:color w:val="000000" w:themeColor="text1"/>
          <w:lang w:val="en-GB"/>
        </w:rPr>
        <w:t>he</w:t>
      </w:r>
      <w:r>
        <w:rPr>
          <w:noProof/>
          <w:color w:val="000000" w:themeColor="text1"/>
          <w:lang w:val="en-GB"/>
        </w:rPr>
        <w:t xml:space="preserve"> European</w:t>
      </w:r>
      <w:r w:rsidRPr="00427CC9">
        <w:rPr>
          <w:noProof/>
          <w:color w:val="000000" w:themeColor="text1"/>
          <w:lang w:val="en-GB"/>
        </w:rPr>
        <w:t xml:space="preserve"> Green Deal and REPowerEU require a </w:t>
      </w:r>
      <w:r w:rsidR="00137923">
        <w:rPr>
          <w:noProof/>
          <w:color w:val="000000" w:themeColor="text1"/>
          <w:lang w:val="en-GB"/>
        </w:rPr>
        <w:t xml:space="preserve">deep </w:t>
      </w:r>
      <w:r w:rsidR="001C586B">
        <w:rPr>
          <w:noProof/>
          <w:color w:val="000000" w:themeColor="text1"/>
          <w:lang w:val="en-GB"/>
        </w:rPr>
        <w:t xml:space="preserve">digital and sustainable </w:t>
      </w:r>
      <w:r w:rsidRPr="00427CC9">
        <w:rPr>
          <w:noProof/>
          <w:color w:val="000000" w:themeColor="text1"/>
          <w:lang w:val="en-GB"/>
        </w:rPr>
        <w:t>trans</w:t>
      </w:r>
      <w:r>
        <w:rPr>
          <w:noProof/>
          <w:color w:val="000000" w:themeColor="text1"/>
          <w:lang w:val="en-GB"/>
        </w:rPr>
        <w:t>format</w:t>
      </w:r>
      <w:r w:rsidRPr="00427CC9">
        <w:rPr>
          <w:noProof/>
          <w:color w:val="000000" w:themeColor="text1"/>
          <w:lang w:val="en-GB"/>
        </w:rPr>
        <w:t xml:space="preserve">ion of </w:t>
      </w:r>
      <w:r>
        <w:rPr>
          <w:noProof/>
          <w:color w:val="000000" w:themeColor="text1"/>
          <w:lang w:val="en-GB"/>
        </w:rPr>
        <w:t>our energy system. For example, we need to install so</w:t>
      </w:r>
      <w:r w:rsidR="0043230A">
        <w:rPr>
          <w:noProof/>
          <w:color w:val="000000" w:themeColor="text1"/>
          <w:lang w:val="en-GB"/>
        </w:rPr>
        <w:t>lar</w:t>
      </w:r>
      <w:r>
        <w:rPr>
          <w:noProof/>
          <w:color w:val="000000" w:themeColor="text1"/>
          <w:lang w:val="en-GB"/>
        </w:rPr>
        <w:t xml:space="preserve"> photovoltaic (PV) panels</w:t>
      </w:r>
      <w:r w:rsidR="0043230A">
        <w:rPr>
          <w:noProof/>
          <w:color w:val="000000" w:themeColor="text1"/>
          <w:lang w:val="en-GB"/>
        </w:rPr>
        <w:t xml:space="preserve"> on roofs of all commerc</w:t>
      </w:r>
      <w:r>
        <w:rPr>
          <w:noProof/>
          <w:color w:val="000000" w:themeColor="text1"/>
          <w:lang w:val="en-GB"/>
        </w:rPr>
        <w:t>ial and public buildings by 2027</w:t>
      </w:r>
      <w:r w:rsidR="0043230A">
        <w:rPr>
          <w:noProof/>
          <w:color w:val="000000" w:themeColor="text1"/>
          <w:lang w:val="en-GB"/>
        </w:rPr>
        <w:t xml:space="preserve"> and on all new residential buildings by </w:t>
      </w:r>
      <w:r w:rsidR="00884F9A" w:rsidRPr="00D34A85">
        <w:rPr>
          <w:noProof/>
          <w:color w:val="000000" w:themeColor="text1"/>
          <w:lang w:val="en-GB"/>
        </w:rPr>
        <w:t>2029</w:t>
      </w:r>
      <w:r w:rsidR="00884F9A" w:rsidRPr="00D34A85">
        <w:rPr>
          <w:noProof/>
          <w:color w:val="000000" w:themeColor="text1"/>
          <w:vertAlign w:val="superscript"/>
          <w:lang w:val="en-GB"/>
        </w:rPr>
        <w:footnoteReference w:id="2"/>
      </w:r>
      <w:r w:rsidR="001441BC">
        <w:rPr>
          <w:noProof/>
          <w:color w:val="000000" w:themeColor="text1"/>
          <w:lang w:val="en-GB"/>
        </w:rPr>
        <w:t>, i</w:t>
      </w:r>
      <w:r>
        <w:rPr>
          <w:noProof/>
          <w:color w:val="000000" w:themeColor="text1"/>
          <w:lang w:val="en-GB"/>
        </w:rPr>
        <w:t>nstall</w:t>
      </w:r>
      <w:r w:rsidR="0043230A">
        <w:rPr>
          <w:noProof/>
          <w:color w:val="000000" w:themeColor="text1"/>
          <w:lang w:val="en-GB"/>
        </w:rPr>
        <w:t xml:space="preserve"> 10 million heat pumps over the next 5 years</w:t>
      </w:r>
      <w:r w:rsidR="00884F9A" w:rsidRPr="00427CC9">
        <w:rPr>
          <w:rStyle w:val="FootnoteReference"/>
          <w:noProof/>
          <w:color w:val="000000" w:themeColor="text1"/>
          <w:lang w:val="en-GB"/>
        </w:rPr>
        <w:footnoteReference w:id="3"/>
      </w:r>
      <w:r w:rsidR="0043230A">
        <w:rPr>
          <w:noProof/>
          <w:color w:val="000000" w:themeColor="text1"/>
          <w:lang w:val="en-GB"/>
        </w:rPr>
        <w:t xml:space="preserve"> and </w:t>
      </w:r>
      <w:r w:rsidR="006A17BC">
        <w:rPr>
          <w:noProof/>
          <w:color w:val="000000" w:themeColor="text1"/>
          <w:lang w:val="en-GB"/>
        </w:rPr>
        <w:t xml:space="preserve">replace </w:t>
      </w:r>
      <w:r w:rsidR="0043230A">
        <w:rPr>
          <w:noProof/>
          <w:color w:val="000000" w:themeColor="text1"/>
          <w:lang w:val="en-GB"/>
        </w:rPr>
        <w:t xml:space="preserve">30 million </w:t>
      </w:r>
      <w:r w:rsidR="006A17BC">
        <w:rPr>
          <w:noProof/>
          <w:color w:val="000000" w:themeColor="text1"/>
          <w:lang w:val="en-GB"/>
        </w:rPr>
        <w:t xml:space="preserve">cars with </w:t>
      </w:r>
      <w:r w:rsidR="0043230A">
        <w:rPr>
          <w:noProof/>
          <w:color w:val="000000" w:themeColor="text1"/>
          <w:lang w:val="en-GB"/>
        </w:rPr>
        <w:t>zero-emission vehicles on the road by 2030</w:t>
      </w:r>
      <w:r w:rsidR="003D030A">
        <w:rPr>
          <w:noProof/>
          <w:color w:val="000000" w:themeColor="text1"/>
          <w:lang w:val="en-GB"/>
        </w:rPr>
        <w:t>.</w:t>
      </w:r>
      <w:r w:rsidR="00884F9A" w:rsidRPr="00427CC9">
        <w:rPr>
          <w:noProof/>
          <w:color w:val="000000" w:themeColor="text1"/>
          <w:vertAlign w:val="superscript"/>
          <w:lang w:val="en-GB"/>
        </w:rPr>
        <w:footnoteReference w:id="4"/>
      </w:r>
      <w:r w:rsidR="0043230A">
        <w:rPr>
          <w:noProof/>
          <w:color w:val="000000" w:themeColor="text1"/>
          <w:lang w:val="en-GB"/>
        </w:rPr>
        <w:t xml:space="preserve"> </w:t>
      </w:r>
      <w:r w:rsidR="47C08226" w:rsidRPr="00427CC9">
        <w:rPr>
          <w:noProof/>
          <w:color w:val="000000" w:themeColor="text1"/>
          <w:lang w:val="en-GB"/>
        </w:rPr>
        <w:t>Re</w:t>
      </w:r>
      <w:r w:rsidR="001441BC">
        <w:rPr>
          <w:noProof/>
          <w:color w:val="000000" w:themeColor="text1"/>
          <w:lang w:val="en-GB"/>
        </w:rPr>
        <w:t>ducing greenhouse gas emissions by 55% and re</w:t>
      </w:r>
      <w:r w:rsidR="47C08226" w:rsidRPr="00427CC9">
        <w:rPr>
          <w:noProof/>
          <w:color w:val="000000" w:themeColor="text1"/>
          <w:lang w:val="en-GB"/>
        </w:rPr>
        <w:t>aching a share of 45% renewables in 2030 can only happen if the energy system is ready for it</w:t>
      </w:r>
      <w:r>
        <w:rPr>
          <w:noProof/>
          <w:color w:val="000000" w:themeColor="text1"/>
          <w:lang w:val="en-GB"/>
        </w:rPr>
        <w:t>.</w:t>
      </w:r>
      <w:r w:rsidR="414B7552" w:rsidRPr="5972EA33">
        <w:rPr>
          <w:noProof/>
          <w:color w:val="000000" w:themeColor="text1"/>
          <w:lang w:val="en-GB"/>
        </w:rPr>
        <w:t xml:space="preserve"> </w:t>
      </w:r>
    </w:p>
    <w:p w14:paraId="04A9BB44" w14:textId="6A523040" w:rsidR="5C71E215" w:rsidRDefault="0043230A" w:rsidP="33E2182A">
      <w:pPr>
        <w:rPr>
          <w:noProof/>
          <w:color w:val="000000" w:themeColor="text1"/>
          <w:lang w:val="en-GB"/>
        </w:rPr>
      </w:pPr>
      <w:r w:rsidRPr="402E9E44">
        <w:rPr>
          <w:noProof/>
          <w:color w:val="000000" w:themeColor="text1"/>
          <w:lang w:val="en-GB"/>
        </w:rPr>
        <w:t>To</w:t>
      </w:r>
      <w:r w:rsidR="00137923" w:rsidRPr="402E9E44">
        <w:rPr>
          <w:noProof/>
          <w:color w:val="000000" w:themeColor="text1"/>
          <w:lang w:val="en-GB"/>
        </w:rPr>
        <w:t xml:space="preserve"> </w:t>
      </w:r>
      <w:r w:rsidRPr="402E9E44">
        <w:rPr>
          <w:noProof/>
          <w:color w:val="000000" w:themeColor="text1"/>
          <w:lang w:val="en-GB"/>
        </w:rPr>
        <w:t>achieve</w:t>
      </w:r>
      <w:r w:rsidR="00137923" w:rsidRPr="402E9E44">
        <w:rPr>
          <w:noProof/>
          <w:color w:val="000000" w:themeColor="text1"/>
          <w:lang w:val="en-GB"/>
        </w:rPr>
        <w:t xml:space="preserve"> these objectives</w:t>
      </w:r>
      <w:r w:rsidR="38304082" w:rsidRPr="402E9E44">
        <w:rPr>
          <w:noProof/>
          <w:color w:val="000000" w:themeColor="text1"/>
          <w:lang w:val="en-GB"/>
        </w:rPr>
        <w:t>,</w:t>
      </w:r>
      <w:r w:rsidR="47C08226" w:rsidRPr="402E9E44">
        <w:rPr>
          <w:noProof/>
          <w:color w:val="000000" w:themeColor="text1"/>
          <w:lang w:val="en-GB"/>
        </w:rPr>
        <w:t xml:space="preserve"> Europe needs </w:t>
      </w:r>
      <w:r w:rsidR="00837557" w:rsidRPr="402E9E44">
        <w:rPr>
          <w:noProof/>
          <w:color w:val="000000" w:themeColor="text1"/>
          <w:lang w:val="en-GB"/>
        </w:rPr>
        <w:t xml:space="preserve">to build </w:t>
      </w:r>
      <w:r w:rsidR="47C08226" w:rsidRPr="402E9E44">
        <w:rPr>
          <w:noProof/>
          <w:color w:val="000000" w:themeColor="text1"/>
          <w:lang w:val="en-GB"/>
        </w:rPr>
        <w:t xml:space="preserve">an energy system that is much smarter and </w:t>
      </w:r>
      <w:r w:rsidR="00C40C4C" w:rsidRPr="402E9E44">
        <w:rPr>
          <w:noProof/>
          <w:color w:val="000000" w:themeColor="text1"/>
          <w:lang w:val="en-GB"/>
        </w:rPr>
        <w:t xml:space="preserve">more </w:t>
      </w:r>
      <w:r w:rsidR="47C08226" w:rsidRPr="402E9E44">
        <w:rPr>
          <w:noProof/>
          <w:color w:val="000000" w:themeColor="text1"/>
          <w:lang w:val="en-GB"/>
        </w:rPr>
        <w:t xml:space="preserve">interactive than it is today. </w:t>
      </w:r>
      <w:r w:rsidR="00B1032E">
        <w:rPr>
          <w:noProof/>
          <w:color w:val="000000" w:themeColor="text1"/>
          <w:lang w:val="en-GB"/>
        </w:rPr>
        <w:t>Energy and resource efficiency, d</w:t>
      </w:r>
      <w:r w:rsidR="47C08226" w:rsidRPr="402E9E44">
        <w:rPr>
          <w:noProof/>
          <w:color w:val="000000" w:themeColor="text1"/>
          <w:lang w:val="en-GB"/>
        </w:rPr>
        <w:t>ecarbonisation, electrification</w:t>
      </w:r>
      <w:r w:rsidR="2C2AD8E5" w:rsidRPr="402E9E44">
        <w:rPr>
          <w:noProof/>
          <w:color w:val="000000" w:themeColor="text1"/>
          <w:lang w:val="en-GB"/>
        </w:rPr>
        <w:t xml:space="preserve">, sector </w:t>
      </w:r>
      <w:r w:rsidR="000861DA" w:rsidRPr="402E9E44">
        <w:rPr>
          <w:noProof/>
          <w:color w:val="000000" w:themeColor="text1"/>
          <w:lang w:val="en-GB"/>
        </w:rPr>
        <w:t>integration</w:t>
      </w:r>
      <w:r w:rsidR="480F6722" w:rsidRPr="402E9E44">
        <w:rPr>
          <w:noProof/>
          <w:color w:val="000000" w:themeColor="text1"/>
          <w:lang w:val="en-GB"/>
        </w:rPr>
        <w:t xml:space="preserve"> and decentralisati</w:t>
      </w:r>
      <w:r w:rsidR="47C08226" w:rsidRPr="402E9E44">
        <w:rPr>
          <w:noProof/>
          <w:color w:val="000000" w:themeColor="text1"/>
          <w:lang w:val="en-GB"/>
        </w:rPr>
        <w:t xml:space="preserve">on of the energy system all require </w:t>
      </w:r>
      <w:r w:rsidR="00C40C4C" w:rsidRPr="402E9E44">
        <w:rPr>
          <w:noProof/>
          <w:color w:val="000000" w:themeColor="text1"/>
          <w:lang w:val="en-GB"/>
        </w:rPr>
        <w:t xml:space="preserve">a tremendous effort in </w:t>
      </w:r>
      <w:r w:rsidR="47C08226" w:rsidRPr="402E9E44">
        <w:rPr>
          <w:noProof/>
          <w:color w:val="000000" w:themeColor="text1"/>
          <w:lang w:val="en-GB"/>
        </w:rPr>
        <w:t xml:space="preserve">digitalisation. </w:t>
      </w:r>
      <w:r w:rsidR="00307878" w:rsidRPr="402E9E44">
        <w:rPr>
          <w:noProof/>
          <w:color w:val="000000" w:themeColor="text1"/>
          <w:lang w:val="en-GB"/>
        </w:rPr>
        <w:t>Digitalisation of the energy system</w:t>
      </w:r>
      <w:r w:rsidR="47C08226" w:rsidRPr="402E9E44">
        <w:rPr>
          <w:noProof/>
          <w:color w:val="000000" w:themeColor="text1"/>
          <w:lang w:val="en-GB"/>
        </w:rPr>
        <w:t xml:space="preserve"> is a </w:t>
      </w:r>
      <w:r w:rsidR="00307878" w:rsidRPr="402E9E44">
        <w:rPr>
          <w:noProof/>
          <w:color w:val="000000" w:themeColor="text1"/>
          <w:lang w:val="en-GB"/>
        </w:rPr>
        <w:t xml:space="preserve">policy </w:t>
      </w:r>
      <w:r w:rsidR="47C08226" w:rsidRPr="402E9E44">
        <w:rPr>
          <w:noProof/>
          <w:color w:val="000000" w:themeColor="text1"/>
          <w:lang w:val="en-GB"/>
        </w:rPr>
        <w:t xml:space="preserve">priority </w:t>
      </w:r>
      <w:r w:rsidR="00307878" w:rsidRPr="402E9E44">
        <w:rPr>
          <w:noProof/>
          <w:color w:val="000000" w:themeColor="text1"/>
          <w:lang w:val="en-GB"/>
        </w:rPr>
        <w:t xml:space="preserve">and one </w:t>
      </w:r>
      <w:r w:rsidR="47C08226" w:rsidRPr="402E9E44">
        <w:rPr>
          <w:noProof/>
          <w:color w:val="000000" w:themeColor="text1"/>
          <w:lang w:val="en-GB"/>
        </w:rPr>
        <w:t>where</w:t>
      </w:r>
      <w:r w:rsidR="00307878" w:rsidRPr="402E9E44">
        <w:rPr>
          <w:noProof/>
          <w:color w:val="000000" w:themeColor="text1"/>
          <w:lang w:val="en-GB"/>
        </w:rPr>
        <w:t xml:space="preserve"> </w:t>
      </w:r>
      <w:r w:rsidR="47C08226" w:rsidRPr="402E9E44">
        <w:rPr>
          <w:noProof/>
          <w:color w:val="000000" w:themeColor="text1"/>
          <w:lang w:val="en-GB"/>
        </w:rPr>
        <w:t xml:space="preserve">the European Green Deal and the </w:t>
      </w:r>
      <w:r w:rsidR="001C586B">
        <w:rPr>
          <w:noProof/>
          <w:color w:val="000000" w:themeColor="text1"/>
          <w:lang w:val="en-GB"/>
        </w:rPr>
        <w:t>D</w:t>
      </w:r>
      <w:r w:rsidR="47C08226" w:rsidRPr="402E9E44">
        <w:rPr>
          <w:noProof/>
          <w:color w:val="000000" w:themeColor="text1"/>
          <w:lang w:val="en-GB"/>
        </w:rPr>
        <w:t xml:space="preserve">igital </w:t>
      </w:r>
      <w:r w:rsidR="00796EF5">
        <w:rPr>
          <w:noProof/>
          <w:color w:val="000000" w:themeColor="text1"/>
          <w:lang w:val="en-GB"/>
        </w:rPr>
        <w:t xml:space="preserve">Decade Policy </w:t>
      </w:r>
      <w:r w:rsidR="00F03C3E">
        <w:rPr>
          <w:noProof/>
          <w:color w:val="000000" w:themeColor="text1"/>
          <w:lang w:val="en-GB"/>
        </w:rPr>
        <w:t>P</w:t>
      </w:r>
      <w:r w:rsidR="00796EF5">
        <w:rPr>
          <w:noProof/>
          <w:color w:val="000000" w:themeColor="text1"/>
          <w:lang w:val="en-GB"/>
        </w:rPr>
        <w:t>rogramme 2030</w:t>
      </w:r>
      <w:r w:rsidR="00796EF5" w:rsidRPr="402E9E44">
        <w:rPr>
          <w:noProof/>
          <w:color w:val="000000" w:themeColor="text1"/>
          <w:lang w:val="en-GB"/>
        </w:rPr>
        <w:t xml:space="preserve"> </w:t>
      </w:r>
      <w:r w:rsidR="001C586B">
        <w:rPr>
          <w:noProof/>
          <w:color w:val="000000" w:themeColor="text1"/>
          <w:lang w:val="en-GB"/>
        </w:rPr>
        <w:t xml:space="preserve">for Europe </w:t>
      </w:r>
      <w:r w:rsidR="47C08226" w:rsidRPr="402E9E44">
        <w:rPr>
          <w:noProof/>
          <w:color w:val="000000" w:themeColor="text1"/>
          <w:lang w:val="en-GB"/>
        </w:rPr>
        <w:t xml:space="preserve">go </w:t>
      </w:r>
      <w:bookmarkStart w:id="6" w:name="_Int_m33bwQT2"/>
      <w:r w:rsidR="47C08226" w:rsidRPr="402E9E44">
        <w:rPr>
          <w:noProof/>
          <w:color w:val="000000" w:themeColor="text1"/>
          <w:lang w:val="en-GB"/>
        </w:rPr>
        <w:t>hand-in-hand</w:t>
      </w:r>
      <w:bookmarkEnd w:id="6"/>
      <w:r w:rsidR="47C08226" w:rsidRPr="402E9E44">
        <w:rPr>
          <w:noProof/>
          <w:color w:val="000000" w:themeColor="text1"/>
          <w:lang w:val="en-GB"/>
        </w:rPr>
        <w:t xml:space="preserve"> as a twin transition.</w:t>
      </w:r>
      <w:r w:rsidR="00DA69D0">
        <w:rPr>
          <w:noProof/>
          <w:color w:val="000000" w:themeColor="text1"/>
          <w:lang w:val="en-GB"/>
        </w:rPr>
        <w:t xml:space="preserve"> Globally, the EU promotes the twin transition through the Global Gateway Strategy</w:t>
      </w:r>
      <w:r w:rsidR="00DA69D0">
        <w:rPr>
          <w:rStyle w:val="FootnoteReference"/>
          <w:noProof/>
          <w:color w:val="000000" w:themeColor="text1"/>
          <w:lang w:val="en-GB"/>
        </w:rPr>
        <w:footnoteReference w:id="5"/>
      </w:r>
      <w:r w:rsidR="00DA69D0">
        <w:rPr>
          <w:noProof/>
          <w:color w:val="000000" w:themeColor="text1"/>
          <w:lang w:val="en-GB"/>
        </w:rPr>
        <w:t>.</w:t>
      </w:r>
    </w:p>
    <w:p w14:paraId="7E81E1F0" w14:textId="262DEC6A" w:rsidR="00325614" w:rsidRPr="00427CC9" w:rsidRDefault="00325614" w:rsidP="194D58CB">
      <w:pPr>
        <w:rPr>
          <w:noProof/>
          <w:color w:val="000000" w:themeColor="text1"/>
          <w:lang w:val="en-GB"/>
        </w:rPr>
      </w:pPr>
      <w:r>
        <w:rPr>
          <w:noProof/>
          <w:color w:val="000000" w:themeColor="text1"/>
          <w:lang w:val="en-GB"/>
        </w:rPr>
        <w:t>About</w:t>
      </w:r>
      <w:r>
        <w:rPr>
          <w:noProof/>
        </w:rPr>
        <w:t xml:space="preserve"> </w:t>
      </w:r>
      <w:r w:rsidRPr="652563F7">
        <w:rPr>
          <w:noProof/>
        </w:rPr>
        <w:t>EUR 5</w:t>
      </w:r>
      <w:r w:rsidR="4B02FEBD" w:rsidRPr="652563F7">
        <w:rPr>
          <w:noProof/>
        </w:rPr>
        <w:t>84</w:t>
      </w:r>
      <w:r w:rsidRPr="652563F7">
        <w:rPr>
          <w:noProof/>
        </w:rPr>
        <w:t xml:space="preserve"> billion</w:t>
      </w:r>
      <w:r>
        <w:rPr>
          <w:noProof/>
        </w:rPr>
        <w:t xml:space="preserve"> of </w:t>
      </w:r>
      <w:r w:rsidRPr="652563F7">
        <w:rPr>
          <w:noProof/>
        </w:rPr>
        <w:t xml:space="preserve">investment in the electricity grid will be required, between 2020 and 2030, in particular in the distribution grid. </w:t>
      </w:r>
      <w:r w:rsidRPr="227201C2">
        <w:rPr>
          <w:noProof/>
        </w:rPr>
        <w:t>A substantial part of these investments will need to be in digitalisation.</w:t>
      </w:r>
      <w:r>
        <w:rPr>
          <w:noProof/>
        </w:rPr>
        <w:t xml:space="preserve"> The International Energy Agency (IEA) estimated that, globally, demand-side responses could avoid USD 270 billion of investments in new electricity infrastructure</w:t>
      </w:r>
      <w:r>
        <w:rPr>
          <w:rStyle w:val="FootnoteReference"/>
          <w:noProof/>
        </w:rPr>
        <w:footnoteReference w:id="6"/>
      </w:r>
      <w:r>
        <w:rPr>
          <w:noProof/>
        </w:rPr>
        <w:t xml:space="preserve">. </w:t>
      </w:r>
      <w:r>
        <w:rPr>
          <w:noProof/>
          <w:color w:val="000000" w:themeColor="text1"/>
          <w:lang w:val="en-GB"/>
        </w:rPr>
        <w:t>Another study estimates that around</w:t>
      </w:r>
      <w:r w:rsidRPr="227201C2">
        <w:rPr>
          <w:noProof/>
        </w:rPr>
        <w:t xml:space="preserve"> EUR 170 billion investments </w:t>
      </w:r>
      <w:r>
        <w:rPr>
          <w:noProof/>
        </w:rPr>
        <w:t xml:space="preserve">in digitalisation will be needed out of a total of around </w:t>
      </w:r>
      <w:r>
        <w:rPr>
          <w:noProof/>
          <w:color w:val="000000" w:themeColor="text1"/>
          <w:lang w:val="en-GB"/>
        </w:rPr>
        <w:t>EUR 400 billion</w:t>
      </w:r>
      <w:r>
        <w:rPr>
          <w:rStyle w:val="FootnoteReference"/>
          <w:noProof/>
          <w:color w:val="000000" w:themeColor="text1"/>
          <w:lang w:val="en-GB"/>
        </w:rPr>
        <w:footnoteReference w:id="7"/>
      </w:r>
      <w:r>
        <w:rPr>
          <w:noProof/>
          <w:color w:val="000000" w:themeColor="text1"/>
          <w:lang w:val="en-GB"/>
        </w:rPr>
        <w:t xml:space="preserve"> investments in the distribution grid over the period 2020-2030</w:t>
      </w:r>
      <w:r>
        <w:rPr>
          <w:noProof/>
        </w:rPr>
        <w:t>.</w:t>
      </w:r>
      <w:r w:rsidRPr="227201C2">
        <w:rPr>
          <w:noProof/>
        </w:rPr>
        <w:t xml:space="preserve"> </w:t>
      </w:r>
      <w:r w:rsidRPr="3BD46CD9">
        <w:rPr>
          <w:noProof/>
          <w:color w:val="000000" w:themeColor="text1"/>
        </w:rPr>
        <w:t>Making the smartest use possible of our energy grid will also ensure the best use of our territory when ramping up renewables investments.</w:t>
      </w:r>
    </w:p>
    <w:p w14:paraId="57C5A3E8" w14:textId="3FED3509" w:rsidR="64C9C051" w:rsidRPr="003A0555" w:rsidRDefault="00325614">
      <w:pPr>
        <w:rPr>
          <w:noProof/>
          <w:szCs w:val="24"/>
          <w:lang w:val="en-GB"/>
        </w:rPr>
      </w:pPr>
      <w:r>
        <w:rPr>
          <w:noProof/>
          <w:szCs w:val="24"/>
          <w:lang w:val="en-GB"/>
        </w:rPr>
        <w:t xml:space="preserve">Investing in </w:t>
      </w:r>
      <w:r w:rsidR="009C2522">
        <w:rPr>
          <w:noProof/>
          <w:szCs w:val="24"/>
          <w:lang w:val="en-GB"/>
        </w:rPr>
        <w:t xml:space="preserve">digital technologies </w:t>
      </w:r>
      <w:r w:rsidR="009C2522" w:rsidRPr="004F715B">
        <w:rPr>
          <w:noProof/>
          <w:szCs w:val="24"/>
          <w:lang w:val="en-GB"/>
        </w:rPr>
        <w:t xml:space="preserve">such as </w:t>
      </w:r>
      <w:r w:rsidR="001C586B" w:rsidRPr="004F715B">
        <w:rPr>
          <w:noProof/>
        </w:rPr>
        <w:t>smart IoT devices and meters, 5G and 6G connectivity, a pan-European energy data space powered by Cloud-edge computing servers, and digital twins of the energy system</w:t>
      </w:r>
      <w:r w:rsidR="001C586B" w:rsidRPr="004F715B">
        <w:rPr>
          <w:noProof/>
          <w:szCs w:val="24"/>
          <w:lang w:val="en-GB"/>
        </w:rPr>
        <w:t xml:space="preserve"> </w:t>
      </w:r>
      <w:r w:rsidR="00807855" w:rsidRPr="004F715B">
        <w:rPr>
          <w:noProof/>
          <w:szCs w:val="24"/>
          <w:lang w:val="en-GB"/>
        </w:rPr>
        <w:t>facilitates</w:t>
      </w:r>
      <w:r w:rsidR="64C9C051" w:rsidRPr="004F715B">
        <w:rPr>
          <w:noProof/>
          <w:szCs w:val="24"/>
          <w:lang w:val="en-GB"/>
        </w:rPr>
        <w:t xml:space="preserve"> the clean energy transition, while bringing benefits to </w:t>
      </w:r>
      <w:r w:rsidR="2A33E83A" w:rsidRPr="004F715B">
        <w:rPr>
          <w:noProof/>
          <w:szCs w:val="24"/>
          <w:lang w:val="en-GB"/>
        </w:rPr>
        <w:t>our</w:t>
      </w:r>
      <w:r w:rsidR="64C9C051" w:rsidRPr="004F715B">
        <w:rPr>
          <w:noProof/>
          <w:szCs w:val="24"/>
          <w:lang w:val="en-GB"/>
        </w:rPr>
        <w:t xml:space="preserve"> everyday life. For example, </w:t>
      </w:r>
      <w:r w:rsidR="001C586B" w:rsidRPr="004F715B">
        <w:rPr>
          <w:noProof/>
          <w:szCs w:val="24"/>
          <w:lang w:val="en-GB"/>
        </w:rPr>
        <w:t xml:space="preserve">they </w:t>
      </w:r>
      <w:r w:rsidR="64C9C051" w:rsidRPr="004F715B">
        <w:rPr>
          <w:noProof/>
          <w:szCs w:val="24"/>
          <w:lang w:val="en-GB"/>
        </w:rPr>
        <w:t xml:space="preserve">can help </w:t>
      </w:r>
      <w:r w:rsidR="6FA64511" w:rsidRPr="004F715B">
        <w:rPr>
          <w:noProof/>
          <w:szCs w:val="24"/>
          <w:lang w:val="en-GB"/>
        </w:rPr>
        <w:t>us</w:t>
      </w:r>
      <w:r w:rsidR="64C9C051" w:rsidRPr="004F715B">
        <w:rPr>
          <w:noProof/>
          <w:szCs w:val="24"/>
          <w:lang w:val="en-GB"/>
        </w:rPr>
        <w:t xml:space="preserve"> visualise our real time </w:t>
      </w:r>
      <w:r w:rsidR="64C9C051" w:rsidRPr="003A0555">
        <w:rPr>
          <w:noProof/>
          <w:szCs w:val="24"/>
          <w:lang w:val="en-GB"/>
        </w:rPr>
        <w:t xml:space="preserve">energy consumption and receive tailored advice on how to reduce it. </w:t>
      </w:r>
      <w:r w:rsidR="00D4160A">
        <w:rPr>
          <w:noProof/>
          <w:szCs w:val="24"/>
          <w:lang w:val="en-GB"/>
        </w:rPr>
        <w:t>Digital tools</w:t>
      </w:r>
      <w:r w:rsidR="64C9C051" w:rsidRPr="003A0555">
        <w:rPr>
          <w:noProof/>
          <w:szCs w:val="24"/>
          <w:lang w:val="en-GB"/>
        </w:rPr>
        <w:t xml:space="preserve"> can automatically control room temperature</w:t>
      </w:r>
      <w:r w:rsidR="00FE5422">
        <w:rPr>
          <w:noProof/>
          <w:szCs w:val="24"/>
          <w:lang w:val="en-GB"/>
        </w:rPr>
        <w:t>s</w:t>
      </w:r>
      <w:r w:rsidR="64C9C051" w:rsidRPr="003A0555">
        <w:rPr>
          <w:noProof/>
          <w:szCs w:val="24"/>
          <w:lang w:val="en-GB"/>
        </w:rPr>
        <w:t>, charge electric car</w:t>
      </w:r>
      <w:r w:rsidR="00FE5422">
        <w:rPr>
          <w:noProof/>
          <w:szCs w:val="24"/>
          <w:lang w:val="en-GB"/>
        </w:rPr>
        <w:t>s</w:t>
      </w:r>
      <w:r w:rsidR="64C9C051" w:rsidRPr="003A0555">
        <w:rPr>
          <w:noProof/>
          <w:szCs w:val="24"/>
          <w:lang w:val="en-GB"/>
        </w:rPr>
        <w:t>, and manage appliances in order to benefit from the lowest energy prices, while preserving a comfortable and healthy indoor environment. With digital tools, public authorities can also better map, monitor, and address energy poverty</w:t>
      </w:r>
      <w:r w:rsidR="00807855">
        <w:rPr>
          <w:noProof/>
          <w:szCs w:val="24"/>
          <w:lang w:val="en-GB"/>
        </w:rPr>
        <w:t xml:space="preserve">, while the energy sector can better </w:t>
      </w:r>
      <w:r w:rsidR="00807855" w:rsidRPr="008B4058">
        <w:rPr>
          <w:noProof/>
          <w:szCs w:val="24"/>
          <w:lang w:val="en-GB"/>
        </w:rPr>
        <w:t>optimise its operations and prioritise the use of renewables</w:t>
      </w:r>
      <w:r w:rsidR="64C9C051" w:rsidRPr="003A0555">
        <w:rPr>
          <w:noProof/>
          <w:szCs w:val="24"/>
          <w:lang w:val="en-GB"/>
        </w:rPr>
        <w:t>.</w:t>
      </w:r>
    </w:p>
    <w:p w14:paraId="542DCE87" w14:textId="54D33DA8" w:rsidR="00E8208A" w:rsidRDefault="47C08226" w:rsidP="414B7552">
      <w:pPr>
        <w:rPr>
          <w:noProof/>
          <w:color w:val="000000" w:themeColor="text1"/>
          <w:lang w:val="en-GB"/>
        </w:rPr>
      </w:pPr>
      <w:r w:rsidRPr="00427CC9">
        <w:rPr>
          <w:noProof/>
          <w:color w:val="000000" w:themeColor="text1"/>
          <w:lang w:val="en-GB"/>
        </w:rPr>
        <w:t>Digitalisation is</w:t>
      </w:r>
      <w:r w:rsidR="00D34A85">
        <w:rPr>
          <w:noProof/>
          <w:color w:val="000000" w:themeColor="text1"/>
          <w:lang w:val="en-GB"/>
        </w:rPr>
        <w:t xml:space="preserve"> </w:t>
      </w:r>
      <w:r w:rsidR="00837557">
        <w:rPr>
          <w:noProof/>
          <w:color w:val="000000" w:themeColor="text1"/>
          <w:lang w:val="en-GB"/>
        </w:rPr>
        <w:t xml:space="preserve">already </w:t>
      </w:r>
      <w:r w:rsidRPr="00427CC9">
        <w:rPr>
          <w:noProof/>
          <w:color w:val="000000" w:themeColor="text1"/>
          <w:lang w:val="en-GB"/>
        </w:rPr>
        <w:t>underway in the energy sector</w:t>
      </w:r>
      <w:r w:rsidR="00837557">
        <w:rPr>
          <w:noProof/>
          <w:color w:val="000000" w:themeColor="text1"/>
          <w:lang w:val="en-GB"/>
        </w:rPr>
        <w:t>, as it is</w:t>
      </w:r>
      <w:r w:rsidRPr="00427CC9">
        <w:rPr>
          <w:noProof/>
          <w:color w:val="000000" w:themeColor="text1"/>
          <w:lang w:val="en-GB"/>
        </w:rPr>
        <w:t xml:space="preserve"> in many other sectors: electric </w:t>
      </w:r>
      <w:r w:rsidR="00502C27">
        <w:rPr>
          <w:noProof/>
          <w:color w:val="000000" w:themeColor="text1"/>
          <w:lang w:val="en-GB"/>
        </w:rPr>
        <w:t>vehicles</w:t>
      </w:r>
      <w:r w:rsidRPr="00427CC9">
        <w:rPr>
          <w:noProof/>
          <w:color w:val="000000" w:themeColor="text1"/>
          <w:lang w:val="en-GB"/>
        </w:rPr>
        <w:t xml:space="preserve">, </w:t>
      </w:r>
      <w:r w:rsidR="000861DA">
        <w:rPr>
          <w:noProof/>
          <w:color w:val="000000" w:themeColor="text1"/>
          <w:lang w:val="en-GB"/>
        </w:rPr>
        <w:t>PV</w:t>
      </w:r>
      <w:r w:rsidRPr="00427CC9">
        <w:rPr>
          <w:noProof/>
          <w:color w:val="000000" w:themeColor="text1"/>
          <w:lang w:val="en-GB"/>
        </w:rPr>
        <w:t xml:space="preserve"> installations</w:t>
      </w:r>
      <w:r w:rsidR="00837557">
        <w:rPr>
          <w:noProof/>
          <w:color w:val="000000" w:themeColor="text1"/>
          <w:lang w:val="en-GB"/>
        </w:rPr>
        <w:t>,</w:t>
      </w:r>
      <w:r w:rsidRPr="00427CC9">
        <w:rPr>
          <w:noProof/>
          <w:color w:val="000000" w:themeColor="text1"/>
          <w:lang w:val="en-GB"/>
        </w:rPr>
        <w:t xml:space="preserve"> heat pumps </w:t>
      </w:r>
      <w:r w:rsidR="00C40C4C">
        <w:rPr>
          <w:noProof/>
          <w:color w:val="000000" w:themeColor="text1"/>
          <w:lang w:val="en-GB"/>
        </w:rPr>
        <w:t>and m</w:t>
      </w:r>
      <w:r w:rsidR="00837557">
        <w:rPr>
          <w:noProof/>
          <w:color w:val="000000" w:themeColor="text1"/>
          <w:lang w:val="en-GB"/>
        </w:rPr>
        <w:t xml:space="preserve">any other new devices </w:t>
      </w:r>
      <w:r w:rsidRPr="00427CC9">
        <w:rPr>
          <w:noProof/>
          <w:color w:val="000000" w:themeColor="text1"/>
          <w:lang w:val="en-GB"/>
        </w:rPr>
        <w:t xml:space="preserve">are equipped with smart </w:t>
      </w:r>
      <w:r w:rsidR="00484F97" w:rsidRPr="00427CC9">
        <w:rPr>
          <w:noProof/>
          <w:color w:val="000000" w:themeColor="text1"/>
          <w:lang w:val="en-GB"/>
        </w:rPr>
        <w:t>technolog</w:t>
      </w:r>
      <w:r w:rsidR="00484F97">
        <w:rPr>
          <w:noProof/>
          <w:color w:val="000000" w:themeColor="text1"/>
          <w:lang w:val="en-GB"/>
        </w:rPr>
        <w:t>ies</w:t>
      </w:r>
      <w:r w:rsidR="00484F97" w:rsidRPr="00427CC9">
        <w:rPr>
          <w:noProof/>
          <w:color w:val="000000" w:themeColor="text1"/>
          <w:lang w:val="en-GB"/>
        </w:rPr>
        <w:t xml:space="preserve"> </w:t>
      </w:r>
      <w:r w:rsidR="00927BFA">
        <w:rPr>
          <w:noProof/>
          <w:color w:val="000000" w:themeColor="text1"/>
          <w:lang w:val="en-GB"/>
        </w:rPr>
        <w:t>that generate data</w:t>
      </w:r>
      <w:r w:rsidRPr="00427CC9">
        <w:rPr>
          <w:noProof/>
          <w:color w:val="000000" w:themeColor="text1"/>
          <w:lang w:val="en-GB"/>
        </w:rPr>
        <w:t xml:space="preserve"> and </w:t>
      </w:r>
      <w:r w:rsidR="00C40C4C">
        <w:rPr>
          <w:noProof/>
          <w:color w:val="000000" w:themeColor="text1"/>
          <w:lang w:val="en-GB"/>
        </w:rPr>
        <w:t>enable</w:t>
      </w:r>
      <w:r w:rsidR="00927BFA">
        <w:rPr>
          <w:noProof/>
          <w:color w:val="000000" w:themeColor="text1"/>
          <w:lang w:val="en-GB"/>
        </w:rPr>
        <w:t xml:space="preserve"> </w:t>
      </w:r>
      <w:r w:rsidRPr="00427CC9">
        <w:rPr>
          <w:noProof/>
          <w:color w:val="000000" w:themeColor="text1"/>
          <w:lang w:val="en-GB"/>
        </w:rPr>
        <w:t xml:space="preserve">remote control. The number of active </w:t>
      </w:r>
      <w:r w:rsidR="38304082" w:rsidRPr="00427CC9">
        <w:rPr>
          <w:noProof/>
          <w:color w:val="000000" w:themeColor="text1"/>
          <w:lang w:val="en-GB"/>
        </w:rPr>
        <w:t>IoT</w:t>
      </w:r>
      <w:r w:rsidRPr="00427CC9">
        <w:rPr>
          <w:noProof/>
          <w:color w:val="000000" w:themeColor="text1"/>
          <w:lang w:val="en-GB"/>
        </w:rPr>
        <w:t xml:space="preserve"> devices in the world</w:t>
      </w:r>
      <w:r w:rsidR="49DF5F5E" w:rsidRPr="00427CC9">
        <w:rPr>
          <w:noProof/>
          <w:color w:val="000000" w:themeColor="text1"/>
          <w:lang w:val="en-GB"/>
        </w:rPr>
        <w:t xml:space="preserve"> </w:t>
      </w:r>
      <w:r w:rsidRPr="00427CC9">
        <w:rPr>
          <w:noProof/>
          <w:color w:val="000000" w:themeColor="text1"/>
          <w:lang w:val="en-GB"/>
        </w:rPr>
        <w:t xml:space="preserve">is expected to grow </w:t>
      </w:r>
      <w:r w:rsidR="008B4058" w:rsidRPr="00427CC9">
        <w:rPr>
          <w:noProof/>
          <w:color w:val="000000" w:themeColor="text1"/>
          <w:lang w:val="en-GB"/>
        </w:rPr>
        <w:t>rapidly and</w:t>
      </w:r>
      <w:r w:rsidRPr="00427CC9">
        <w:rPr>
          <w:noProof/>
          <w:color w:val="000000" w:themeColor="text1"/>
          <w:lang w:val="en-GB"/>
        </w:rPr>
        <w:t xml:space="preserve"> surpass 25.4 billion in 2030</w:t>
      </w:r>
      <w:r w:rsidR="00F304F7">
        <w:rPr>
          <w:rStyle w:val="FootnoteReference"/>
          <w:noProof/>
          <w:color w:val="000000" w:themeColor="text1"/>
          <w:lang w:val="en-GB"/>
        </w:rPr>
        <w:footnoteReference w:id="8"/>
      </w:r>
      <w:r w:rsidRPr="00427CC9">
        <w:rPr>
          <w:noProof/>
          <w:color w:val="000000" w:themeColor="text1"/>
          <w:lang w:val="en-GB"/>
        </w:rPr>
        <w:t xml:space="preserve">. </w:t>
      </w:r>
      <w:r w:rsidR="6206EA66" w:rsidRPr="00427CC9">
        <w:rPr>
          <w:noProof/>
          <w:color w:val="000000" w:themeColor="text1"/>
          <w:lang w:val="en-GB"/>
        </w:rPr>
        <w:t>51% of all</w:t>
      </w:r>
      <w:r w:rsidR="00ED591F">
        <w:rPr>
          <w:noProof/>
          <w:color w:val="000000" w:themeColor="text1"/>
          <w:lang w:val="en-GB"/>
        </w:rPr>
        <w:t xml:space="preserve"> </w:t>
      </w:r>
      <w:r w:rsidRPr="00427CC9">
        <w:rPr>
          <w:noProof/>
          <w:color w:val="000000" w:themeColor="text1"/>
          <w:lang w:val="en-GB"/>
        </w:rPr>
        <w:t xml:space="preserve">households and </w:t>
      </w:r>
      <w:bookmarkStart w:id="7" w:name="_Int_n01MLuRQ"/>
      <w:r w:rsidR="6206EA66" w:rsidRPr="00427CC9">
        <w:rPr>
          <w:noProof/>
          <w:color w:val="000000" w:themeColor="text1"/>
          <w:lang w:val="en-GB"/>
        </w:rPr>
        <w:t>SMEs</w:t>
      </w:r>
      <w:bookmarkEnd w:id="7"/>
      <w:r w:rsidRPr="00427CC9">
        <w:rPr>
          <w:noProof/>
          <w:color w:val="000000" w:themeColor="text1"/>
          <w:lang w:val="en-GB"/>
        </w:rPr>
        <w:t xml:space="preserve"> in the EU are equipped with smart</w:t>
      </w:r>
      <w:r w:rsidR="00307878">
        <w:rPr>
          <w:noProof/>
          <w:color w:val="000000" w:themeColor="text1"/>
          <w:lang w:val="en-GB"/>
        </w:rPr>
        <w:t xml:space="preserve"> electricity</w:t>
      </w:r>
      <w:r w:rsidRPr="00427CC9">
        <w:rPr>
          <w:noProof/>
          <w:color w:val="000000" w:themeColor="text1"/>
          <w:lang w:val="en-GB"/>
        </w:rPr>
        <w:t xml:space="preserve"> meters</w:t>
      </w:r>
      <w:r w:rsidR="00F37DA7">
        <w:rPr>
          <w:rStyle w:val="FootnoteReference"/>
          <w:noProof/>
          <w:color w:val="000000" w:themeColor="text1"/>
          <w:lang w:val="en-GB"/>
        </w:rPr>
        <w:footnoteReference w:id="9"/>
      </w:r>
      <w:r w:rsidRPr="00427CC9">
        <w:rPr>
          <w:noProof/>
          <w:color w:val="000000" w:themeColor="text1"/>
          <w:lang w:val="en-GB"/>
        </w:rPr>
        <w:t xml:space="preserve">. </w:t>
      </w:r>
      <w:r w:rsidR="00E8208A">
        <w:rPr>
          <w:noProof/>
          <w:color w:val="000000" w:themeColor="text1"/>
          <w:lang w:val="en-GB"/>
        </w:rPr>
        <w:t xml:space="preserve">EU digital and </w:t>
      </w:r>
      <w:r w:rsidR="00E8208A" w:rsidRPr="00427CC9">
        <w:rPr>
          <w:noProof/>
          <w:color w:val="000000" w:themeColor="text1"/>
          <w:lang w:val="en-GB"/>
        </w:rPr>
        <w:t>energy policies</w:t>
      </w:r>
      <w:r w:rsidR="00E8208A">
        <w:rPr>
          <w:noProof/>
          <w:color w:val="000000" w:themeColor="text1"/>
          <w:lang w:val="en-GB"/>
        </w:rPr>
        <w:t xml:space="preserve"> </w:t>
      </w:r>
      <w:r w:rsidR="00EE342E">
        <w:rPr>
          <w:noProof/>
          <w:color w:val="000000" w:themeColor="text1"/>
          <w:lang w:val="en-GB"/>
        </w:rPr>
        <w:t xml:space="preserve">already </w:t>
      </w:r>
      <w:r w:rsidR="00E8208A">
        <w:rPr>
          <w:noProof/>
          <w:color w:val="000000" w:themeColor="text1"/>
          <w:lang w:val="en-GB"/>
        </w:rPr>
        <w:t xml:space="preserve">guide digitalisation of energy as issues like </w:t>
      </w:r>
      <w:r w:rsidR="001C586B">
        <w:rPr>
          <w:noProof/>
          <w:color w:val="000000" w:themeColor="text1"/>
          <w:lang w:val="en-GB"/>
        </w:rPr>
        <w:t xml:space="preserve">data interoperability, </w:t>
      </w:r>
      <w:r w:rsidR="00E8208A">
        <w:rPr>
          <w:noProof/>
          <w:color w:val="000000" w:themeColor="text1"/>
          <w:lang w:val="en-GB"/>
        </w:rPr>
        <w:t>security</w:t>
      </w:r>
      <w:r w:rsidR="001C586B">
        <w:rPr>
          <w:noProof/>
          <w:color w:val="000000" w:themeColor="text1"/>
          <w:lang w:val="en-GB"/>
        </w:rPr>
        <w:t xml:space="preserve"> of supply and cybersecurity</w:t>
      </w:r>
      <w:r w:rsidR="00E8208A">
        <w:rPr>
          <w:noProof/>
          <w:color w:val="000000" w:themeColor="text1"/>
          <w:lang w:val="en-GB"/>
        </w:rPr>
        <w:t xml:space="preserve">, privacy and consumer protection cannot be left to the market alone and its proper implementation is key. </w:t>
      </w:r>
    </w:p>
    <w:p w14:paraId="78320786" w14:textId="43B41325" w:rsidR="00502C27" w:rsidRDefault="00B0460C" w:rsidP="00E95DE0">
      <w:pPr>
        <w:rPr>
          <w:noProof/>
          <w:color w:val="000000" w:themeColor="text1"/>
          <w:lang w:val="en-GB"/>
        </w:rPr>
      </w:pPr>
      <w:r w:rsidRPr="00427CC9">
        <w:rPr>
          <w:noProof/>
          <w:color w:val="000000" w:themeColor="text1"/>
        </w:rPr>
        <w:t>But</w:t>
      </w:r>
      <w:r w:rsidR="00E378C4" w:rsidRPr="00427CC9">
        <w:rPr>
          <w:noProof/>
          <w:color w:val="000000" w:themeColor="text1"/>
        </w:rPr>
        <w:t xml:space="preserve"> </w:t>
      </w:r>
      <w:r w:rsidR="00E95DE0">
        <w:rPr>
          <w:noProof/>
          <w:color w:val="000000" w:themeColor="text1"/>
        </w:rPr>
        <w:t xml:space="preserve">more is needed if we want </w:t>
      </w:r>
      <w:r w:rsidR="0084765C">
        <w:rPr>
          <w:noProof/>
          <w:color w:val="000000" w:themeColor="text1"/>
        </w:rPr>
        <w:t xml:space="preserve">to </w:t>
      </w:r>
      <w:r w:rsidR="00E95DE0">
        <w:rPr>
          <w:noProof/>
          <w:color w:val="000000" w:themeColor="text1"/>
        </w:rPr>
        <w:t xml:space="preserve">fully exploit the potential of digital technologies </w:t>
      </w:r>
      <w:r w:rsidR="00E95DE0" w:rsidRPr="00427CC9">
        <w:rPr>
          <w:noProof/>
          <w:color w:val="000000" w:themeColor="text1"/>
        </w:rPr>
        <w:t xml:space="preserve">and </w:t>
      </w:r>
      <w:r w:rsidR="00E95DE0">
        <w:rPr>
          <w:noProof/>
          <w:color w:val="000000" w:themeColor="text1"/>
        </w:rPr>
        <w:t>accelerate</w:t>
      </w:r>
      <w:r w:rsidR="00E95DE0" w:rsidRPr="00427CC9">
        <w:rPr>
          <w:noProof/>
          <w:color w:val="000000" w:themeColor="text1"/>
        </w:rPr>
        <w:t xml:space="preserve"> </w:t>
      </w:r>
      <w:r w:rsidR="00FE5422">
        <w:rPr>
          <w:noProof/>
          <w:color w:val="000000" w:themeColor="text1"/>
        </w:rPr>
        <w:t xml:space="preserve">the </w:t>
      </w:r>
      <w:r w:rsidR="00E378C4" w:rsidRPr="00427CC9">
        <w:rPr>
          <w:noProof/>
          <w:color w:val="000000" w:themeColor="text1"/>
        </w:rPr>
        <w:t>digitalisation of our energy system</w:t>
      </w:r>
      <w:bookmarkStart w:id="8" w:name="_Int_VzRD4oeN"/>
      <w:r w:rsidR="00E95DE0" w:rsidRPr="00E95DE0">
        <w:rPr>
          <w:noProof/>
          <w:color w:val="000000" w:themeColor="text1"/>
        </w:rPr>
        <w:t xml:space="preserve"> </w:t>
      </w:r>
      <w:r w:rsidR="00E95DE0">
        <w:rPr>
          <w:noProof/>
          <w:color w:val="000000" w:themeColor="text1"/>
        </w:rPr>
        <w:t>while addressing the challenges it brings</w:t>
      </w:r>
      <w:r w:rsidR="00FE5422">
        <w:rPr>
          <w:noProof/>
          <w:color w:val="000000" w:themeColor="text1"/>
        </w:rPr>
        <w:t xml:space="preserve">, </w:t>
      </w:r>
      <w:r w:rsidR="00FE5422" w:rsidRPr="00AE5AB8">
        <w:rPr>
          <w:noProof/>
          <w:color w:val="000000" w:themeColor="text1"/>
        </w:rPr>
        <w:t>respecting privacy and data protection, and ensuring a fair transition that leaves no one behind</w:t>
      </w:r>
      <w:r w:rsidR="00E95DE0" w:rsidRPr="00427CC9">
        <w:rPr>
          <w:noProof/>
          <w:color w:val="000000" w:themeColor="text1"/>
        </w:rPr>
        <w:t>.</w:t>
      </w:r>
      <w:bookmarkEnd w:id="8"/>
      <w:r w:rsidR="00E95DE0">
        <w:rPr>
          <w:noProof/>
          <w:color w:val="000000" w:themeColor="text1"/>
        </w:rPr>
        <w:t xml:space="preserve"> </w:t>
      </w:r>
      <w:r w:rsidR="00E95DE0" w:rsidRPr="00427CC9">
        <w:rPr>
          <w:noProof/>
          <w:color w:val="000000" w:themeColor="text1"/>
          <w:lang w:val="en-GB"/>
        </w:rPr>
        <w:t xml:space="preserve">Sharing data across the energy value chain, and </w:t>
      </w:r>
      <w:r w:rsidR="00E95DE0" w:rsidRPr="00265B8D">
        <w:rPr>
          <w:noProof/>
          <w:color w:val="000000" w:themeColor="text1"/>
          <w:lang w:val="en-GB"/>
        </w:rPr>
        <w:t xml:space="preserve">linking these </w:t>
      </w:r>
      <w:r w:rsidR="00E95DE0">
        <w:rPr>
          <w:noProof/>
          <w:color w:val="000000" w:themeColor="text1"/>
          <w:lang w:val="en-GB"/>
        </w:rPr>
        <w:t xml:space="preserve">data </w:t>
      </w:r>
      <w:r w:rsidR="00E95DE0" w:rsidRPr="00427CC9">
        <w:rPr>
          <w:noProof/>
          <w:color w:val="000000" w:themeColor="text1"/>
          <w:lang w:val="en-GB"/>
        </w:rPr>
        <w:t>with weather models, mobility patterns</w:t>
      </w:r>
      <w:r w:rsidR="00E95DE0">
        <w:rPr>
          <w:noProof/>
          <w:color w:val="000000" w:themeColor="text1"/>
          <w:lang w:val="en-GB"/>
        </w:rPr>
        <w:t>, financial services</w:t>
      </w:r>
      <w:r w:rsidR="00E95DE0" w:rsidRPr="00427CC9">
        <w:rPr>
          <w:noProof/>
          <w:color w:val="000000" w:themeColor="text1"/>
          <w:lang w:val="en-GB"/>
        </w:rPr>
        <w:t xml:space="preserve"> and geographic location systems through ever-more powerful computing capacity </w:t>
      </w:r>
      <w:r w:rsidR="00E95DE0">
        <w:rPr>
          <w:noProof/>
          <w:color w:val="000000" w:themeColor="text1"/>
          <w:lang w:val="en-GB"/>
        </w:rPr>
        <w:t xml:space="preserve">will </w:t>
      </w:r>
      <w:r w:rsidR="00E95DE0" w:rsidRPr="00265B8D">
        <w:rPr>
          <w:noProof/>
          <w:color w:val="000000" w:themeColor="text1"/>
          <w:lang w:val="en-GB"/>
        </w:rPr>
        <w:t>make innovative services at new levels of precision and adequacy possible</w:t>
      </w:r>
      <w:r w:rsidR="00990AB7">
        <w:rPr>
          <w:noProof/>
          <w:color w:val="000000" w:themeColor="text1"/>
          <w:lang w:val="en-GB"/>
        </w:rPr>
        <w:t xml:space="preserve"> and</w:t>
      </w:r>
      <w:r w:rsidR="00E95DE0" w:rsidRPr="00265B8D">
        <w:rPr>
          <w:noProof/>
          <w:color w:val="000000" w:themeColor="text1"/>
          <w:lang w:val="en-GB"/>
        </w:rPr>
        <w:t xml:space="preserve"> contribute to growth and jobs in the EU. </w:t>
      </w:r>
    </w:p>
    <w:p w14:paraId="7C58E350" w14:textId="3257A01C" w:rsidR="00E95DE0" w:rsidRDefault="00E95DE0" w:rsidP="00E95DE0">
      <w:pPr>
        <w:rPr>
          <w:noProof/>
          <w:color w:val="000000" w:themeColor="text1"/>
          <w:lang w:val="en-GB"/>
        </w:rPr>
      </w:pPr>
      <w:r w:rsidRPr="00265B8D">
        <w:rPr>
          <w:noProof/>
          <w:color w:val="000000" w:themeColor="text1"/>
          <w:lang w:val="en-GB"/>
        </w:rPr>
        <w:t xml:space="preserve">It will </w:t>
      </w:r>
      <w:r w:rsidR="00C664E9" w:rsidRPr="00265B8D">
        <w:rPr>
          <w:noProof/>
          <w:color w:val="000000" w:themeColor="text1"/>
          <w:lang w:val="en-GB"/>
        </w:rPr>
        <w:t xml:space="preserve">enable financial institutions to </w:t>
      </w:r>
      <w:r w:rsidRPr="00265B8D">
        <w:rPr>
          <w:noProof/>
          <w:color w:val="000000" w:themeColor="text1"/>
          <w:lang w:val="en-GB"/>
        </w:rPr>
        <w:t xml:space="preserve">unlock </w:t>
      </w:r>
      <w:r w:rsidR="00C664E9" w:rsidRPr="00265B8D">
        <w:rPr>
          <w:noProof/>
          <w:color w:val="000000" w:themeColor="text1"/>
          <w:lang w:val="en-GB"/>
        </w:rPr>
        <w:t>private</w:t>
      </w:r>
      <w:r w:rsidRPr="00265B8D">
        <w:rPr>
          <w:noProof/>
          <w:color w:val="000000" w:themeColor="text1"/>
          <w:lang w:val="en-GB"/>
        </w:rPr>
        <w:t xml:space="preserve"> investments</w:t>
      </w:r>
      <w:r w:rsidRPr="004F1518">
        <w:rPr>
          <w:noProof/>
          <w:color w:val="000000" w:themeColor="text1"/>
          <w:lang w:val="en-GB"/>
        </w:rPr>
        <w:t xml:space="preserve"> </w:t>
      </w:r>
      <w:r w:rsidR="00C664E9">
        <w:rPr>
          <w:noProof/>
          <w:color w:val="000000" w:themeColor="text1"/>
          <w:lang w:val="en-GB"/>
        </w:rPr>
        <w:t>that support</w:t>
      </w:r>
      <w:r w:rsidRPr="004F1518">
        <w:rPr>
          <w:noProof/>
          <w:color w:val="000000" w:themeColor="text1"/>
          <w:lang w:val="en-GB"/>
        </w:rPr>
        <w:t xml:space="preserve"> the energy transition</w:t>
      </w:r>
      <w:r>
        <w:rPr>
          <w:noProof/>
          <w:color w:val="000000" w:themeColor="text1"/>
          <w:lang w:val="en-GB"/>
        </w:rPr>
        <w:t xml:space="preserve"> and will enable</w:t>
      </w:r>
      <w:r w:rsidRPr="00427CC9">
        <w:rPr>
          <w:noProof/>
          <w:color w:val="000000" w:themeColor="text1"/>
          <w:lang w:val="en-GB"/>
        </w:rPr>
        <w:t xml:space="preserve"> consumers to actively manage their energy consumption or </w:t>
      </w:r>
      <w:r w:rsidR="00FA092C">
        <w:rPr>
          <w:noProof/>
          <w:color w:val="000000" w:themeColor="text1"/>
          <w:lang w:val="en-GB"/>
        </w:rPr>
        <w:t>generation</w:t>
      </w:r>
      <w:r>
        <w:rPr>
          <w:noProof/>
          <w:color w:val="000000" w:themeColor="text1"/>
          <w:lang w:val="en-GB"/>
        </w:rPr>
        <w:t xml:space="preserve"> and benefit from direct participation in the market. This requires </w:t>
      </w:r>
      <w:r w:rsidRPr="62E03324">
        <w:rPr>
          <w:noProof/>
          <w:color w:val="000000" w:themeColor="text1"/>
          <w:lang w:val="en-GB"/>
        </w:rPr>
        <w:t xml:space="preserve">a strategic vision and concrete </w:t>
      </w:r>
      <w:r w:rsidRPr="00427CC9">
        <w:rPr>
          <w:noProof/>
          <w:color w:val="000000" w:themeColor="text1"/>
          <w:lang w:val="en-GB"/>
        </w:rPr>
        <w:t>actions</w:t>
      </w:r>
      <w:r>
        <w:rPr>
          <w:noProof/>
          <w:color w:val="000000" w:themeColor="text1"/>
          <w:lang w:val="en-GB"/>
        </w:rPr>
        <w:t xml:space="preserve"> in the following areas:</w:t>
      </w:r>
    </w:p>
    <w:p w14:paraId="79155ED5" w14:textId="6598A03D" w:rsidR="00E95DE0" w:rsidRPr="00427CC9" w:rsidRDefault="003172AE" w:rsidP="00E95DE0">
      <w:pPr>
        <w:pStyle w:val="ListParagraph"/>
        <w:numPr>
          <w:ilvl w:val="0"/>
          <w:numId w:val="1"/>
        </w:numPr>
        <w:jc w:val="both"/>
        <w:rPr>
          <w:noProof/>
          <w:color w:val="000000" w:themeColor="text1"/>
          <w:lang w:val="en-GB"/>
        </w:rPr>
      </w:pPr>
      <w:r>
        <w:rPr>
          <w:noProof/>
          <w:color w:val="000000" w:themeColor="text1"/>
          <w:lang w:val="en-GB"/>
        </w:rPr>
        <w:t xml:space="preserve">promote </w:t>
      </w:r>
      <w:r w:rsidR="00E95DE0" w:rsidRPr="414B7552">
        <w:rPr>
          <w:noProof/>
          <w:color w:val="000000" w:themeColor="text1"/>
          <w:lang w:val="en-GB"/>
        </w:rPr>
        <w:t>con</w:t>
      </w:r>
      <w:r w:rsidR="004300F4">
        <w:rPr>
          <w:noProof/>
          <w:color w:val="000000" w:themeColor="text1"/>
          <w:lang w:val="en-GB"/>
        </w:rPr>
        <w:t>nectivity, interoperability</w:t>
      </w:r>
      <w:r w:rsidR="00E95DE0" w:rsidRPr="414B7552">
        <w:rPr>
          <w:noProof/>
          <w:color w:val="000000" w:themeColor="text1"/>
          <w:lang w:val="en-GB"/>
        </w:rPr>
        <w:t xml:space="preserve"> and seamless </w:t>
      </w:r>
      <w:r w:rsidR="00E95DE0" w:rsidRPr="414B7552">
        <w:rPr>
          <w:b/>
          <w:bCs/>
          <w:noProof/>
          <w:color w:val="000000" w:themeColor="text1"/>
          <w:lang w:val="en-GB"/>
        </w:rPr>
        <w:t>exchange of data</w:t>
      </w:r>
      <w:r>
        <w:rPr>
          <w:noProof/>
          <w:color w:val="000000" w:themeColor="text1"/>
          <w:lang w:val="en-GB"/>
        </w:rPr>
        <w:t xml:space="preserve"> between different actors</w:t>
      </w:r>
      <w:r w:rsidR="00FE5422">
        <w:rPr>
          <w:noProof/>
          <w:color w:val="000000" w:themeColor="text1"/>
          <w:lang w:val="en-GB"/>
        </w:rPr>
        <w:t xml:space="preserve"> </w:t>
      </w:r>
      <w:r w:rsidR="00FE5422" w:rsidRPr="00AE5AB8">
        <w:rPr>
          <w:noProof/>
          <w:color w:val="000000" w:themeColor="text1"/>
          <w:lang w:val="en-GB"/>
        </w:rPr>
        <w:t>while respecting privacy and data protection</w:t>
      </w:r>
      <w:r w:rsidR="00E95DE0" w:rsidRPr="414B7552">
        <w:rPr>
          <w:noProof/>
          <w:color w:val="000000" w:themeColor="text1"/>
          <w:lang w:val="en-GB"/>
        </w:rPr>
        <w:t xml:space="preserve">; </w:t>
      </w:r>
    </w:p>
    <w:p w14:paraId="43E40B70" w14:textId="21ABC402" w:rsidR="00E95DE0" w:rsidRPr="00D1502E" w:rsidRDefault="00137923" w:rsidP="00E95DE0">
      <w:pPr>
        <w:pStyle w:val="ListParagraph"/>
        <w:numPr>
          <w:ilvl w:val="0"/>
          <w:numId w:val="1"/>
        </w:numPr>
        <w:jc w:val="both"/>
        <w:rPr>
          <w:noProof/>
          <w:color w:val="000000" w:themeColor="text1"/>
          <w:lang w:val="en-GB"/>
        </w:rPr>
      </w:pPr>
      <w:r>
        <w:rPr>
          <w:rFonts w:eastAsiaTheme="majorEastAsia"/>
          <w:noProof/>
          <w:color w:val="000000" w:themeColor="text1"/>
          <w:lang w:val="en-GB"/>
        </w:rPr>
        <w:t>foster</w:t>
      </w:r>
      <w:r w:rsidR="00E95DE0">
        <w:rPr>
          <w:rFonts w:eastAsiaTheme="majorEastAsia"/>
          <w:noProof/>
          <w:color w:val="000000" w:themeColor="text1"/>
          <w:lang w:val="en-GB"/>
        </w:rPr>
        <w:t xml:space="preserve"> </w:t>
      </w:r>
      <w:r w:rsidR="00E95DE0" w:rsidRPr="00622798">
        <w:rPr>
          <w:rFonts w:eastAsiaTheme="majorEastAsia"/>
          <w:b/>
          <w:noProof/>
          <w:color w:val="000000" w:themeColor="text1"/>
          <w:lang w:val="en-GB"/>
        </w:rPr>
        <w:t>more and</w:t>
      </w:r>
      <w:r w:rsidR="00265B8D" w:rsidRPr="00622798">
        <w:rPr>
          <w:rFonts w:eastAsiaTheme="majorEastAsia"/>
          <w:b/>
          <w:noProof/>
          <w:color w:val="000000" w:themeColor="text1"/>
          <w:lang w:val="en-GB"/>
        </w:rPr>
        <w:t xml:space="preserve"> better</w:t>
      </w:r>
      <w:r w:rsidR="00E95DE0" w:rsidRPr="00622798">
        <w:rPr>
          <w:rFonts w:eastAsiaTheme="majorEastAsia"/>
          <w:b/>
          <w:noProof/>
          <w:color w:val="000000" w:themeColor="text1"/>
          <w:lang w:val="en-GB"/>
        </w:rPr>
        <w:t xml:space="preserve"> coordinated investments</w:t>
      </w:r>
      <w:r w:rsidR="00E95DE0">
        <w:rPr>
          <w:rFonts w:eastAsiaTheme="majorEastAsia"/>
          <w:noProof/>
          <w:color w:val="000000" w:themeColor="text1"/>
          <w:lang w:val="en-GB"/>
        </w:rPr>
        <w:t xml:space="preserve"> in</w:t>
      </w:r>
      <w:r w:rsidR="00E95DE0" w:rsidRPr="414B7552">
        <w:rPr>
          <w:rFonts w:eastAsiaTheme="majorEastAsia"/>
          <w:noProof/>
          <w:color w:val="000000" w:themeColor="text1"/>
          <w:lang w:val="en-GB"/>
        </w:rPr>
        <w:t xml:space="preserve"> </w:t>
      </w:r>
      <w:r w:rsidR="00E95DE0" w:rsidRPr="00622798">
        <w:rPr>
          <w:rFonts w:eastAsiaTheme="majorEastAsia"/>
          <w:noProof/>
          <w:color w:val="000000" w:themeColor="text1"/>
          <w:lang w:val="en-GB"/>
        </w:rPr>
        <w:t>the electricity grid as the enabler for a smarter and more resilient energy system</w:t>
      </w:r>
      <w:r w:rsidR="008F0E59" w:rsidRPr="00622798">
        <w:rPr>
          <w:rFonts w:eastAsiaTheme="majorEastAsia"/>
          <w:noProof/>
          <w:color w:val="000000" w:themeColor="text1"/>
          <w:lang w:val="en-GB"/>
        </w:rPr>
        <w:t xml:space="preserve"> and </w:t>
      </w:r>
      <w:r w:rsidR="00990AB7" w:rsidRPr="00622798">
        <w:rPr>
          <w:rFonts w:eastAsiaTheme="majorEastAsia"/>
          <w:noProof/>
          <w:color w:val="000000" w:themeColor="text1"/>
          <w:lang w:val="en-GB"/>
        </w:rPr>
        <w:t xml:space="preserve">a </w:t>
      </w:r>
      <w:r w:rsidR="47B685E7" w:rsidRPr="00622798">
        <w:rPr>
          <w:rFonts w:eastAsiaTheme="majorEastAsia"/>
          <w:bCs/>
          <w:noProof/>
          <w:color w:val="000000" w:themeColor="text1"/>
          <w:lang w:val="en-GB"/>
        </w:rPr>
        <w:t xml:space="preserve">EU-wide coordinated </w:t>
      </w:r>
      <w:r w:rsidR="008F0E59" w:rsidRPr="00622798">
        <w:rPr>
          <w:rFonts w:eastAsiaTheme="majorEastAsia"/>
          <w:noProof/>
          <w:color w:val="000000" w:themeColor="text1"/>
          <w:lang w:val="en-GB"/>
        </w:rPr>
        <w:t xml:space="preserve">plan for </w:t>
      </w:r>
      <w:r w:rsidR="00990AB7" w:rsidRPr="00622798">
        <w:rPr>
          <w:rFonts w:eastAsiaTheme="majorEastAsia"/>
          <w:noProof/>
          <w:color w:val="000000" w:themeColor="text1"/>
          <w:lang w:val="en-GB"/>
        </w:rPr>
        <w:t xml:space="preserve">the </w:t>
      </w:r>
      <w:r w:rsidR="008F0E59" w:rsidRPr="00622798">
        <w:rPr>
          <w:rFonts w:eastAsiaTheme="majorEastAsia"/>
          <w:noProof/>
          <w:color w:val="000000" w:themeColor="text1"/>
          <w:lang w:val="en-GB"/>
        </w:rPr>
        <w:t xml:space="preserve">accelerated deployment of the necessary </w:t>
      </w:r>
      <w:r w:rsidR="1FFAAF7C" w:rsidRPr="00622798">
        <w:rPr>
          <w:rFonts w:eastAsiaTheme="majorEastAsia"/>
          <w:bCs/>
          <w:noProof/>
          <w:color w:val="000000" w:themeColor="text1"/>
          <w:lang w:val="en-GB"/>
        </w:rPr>
        <w:t>digital</w:t>
      </w:r>
      <w:r w:rsidR="008F0E59" w:rsidRPr="00622798">
        <w:rPr>
          <w:rFonts w:eastAsiaTheme="majorEastAsia"/>
          <w:noProof/>
          <w:color w:val="000000" w:themeColor="text1"/>
          <w:lang w:val="en-GB"/>
        </w:rPr>
        <w:t xml:space="preserve"> solutions</w:t>
      </w:r>
      <w:r w:rsidR="00C40C4C" w:rsidRPr="00D1502E">
        <w:rPr>
          <w:rFonts w:eastAsiaTheme="majorEastAsia"/>
          <w:noProof/>
          <w:color w:val="000000" w:themeColor="text1"/>
          <w:lang w:val="en-GB"/>
        </w:rPr>
        <w:t>;</w:t>
      </w:r>
    </w:p>
    <w:p w14:paraId="1E979D7C" w14:textId="7EEC9E18" w:rsidR="00E95DE0" w:rsidRPr="00427CC9" w:rsidRDefault="00137923" w:rsidP="00E95DE0">
      <w:pPr>
        <w:pStyle w:val="ListParagraph"/>
        <w:numPr>
          <w:ilvl w:val="0"/>
          <w:numId w:val="1"/>
        </w:numPr>
        <w:jc w:val="both"/>
        <w:rPr>
          <w:noProof/>
          <w:color w:val="000000" w:themeColor="text1"/>
          <w:lang w:val="en-GB"/>
        </w:rPr>
      </w:pPr>
      <w:r>
        <w:rPr>
          <w:noProof/>
          <w:color w:val="000000" w:themeColor="text1"/>
          <w:lang w:val="en-GB"/>
        </w:rPr>
        <w:t>empower</w:t>
      </w:r>
      <w:r w:rsidR="00E95DE0" w:rsidRPr="070DB3FD">
        <w:rPr>
          <w:noProof/>
          <w:color w:val="000000" w:themeColor="text1"/>
          <w:lang w:val="en-GB"/>
        </w:rPr>
        <w:t xml:space="preserve"> </w:t>
      </w:r>
      <w:r w:rsidR="00E95DE0" w:rsidRPr="070DB3FD">
        <w:rPr>
          <w:b/>
          <w:bCs/>
          <w:noProof/>
          <w:color w:val="000000" w:themeColor="text1"/>
          <w:lang w:val="en-GB"/>
        </w:rPr>
        <w:t>consumers</w:t>
      </w:r>
      <w:r w:rsidR="00FE5422">
        <w:rPr>
          <w:b/>
          <w:bCs/>
          <w:noProof/>
          <w:color w:val="000000" w:themeColor="text1"/>
          <w:lang w:val="en-GB"/>
        </w:rPr>
        <w:t xml:space="preserve">, </w:t>
      </w:r>
      <w:r w:rsidR="00FE5422" w:rsidRPr="00CC0082">
        <w:rPr>
          <w:bCs/>
          <w:noProof/>
          <w:color w:val="000000" w:themeColor="text1"/>
          <w:lang w:val="en-GB"/>
        </w:rPr>
        <w:t>including the most vulnerable</w:t>
      </w:r>
      <w:r w:rsidR="00FE5422" w:rsidRPr="00D95E00">
        <w:rPr>
          <w:bCs/>
          <w:noProof/>
          <w:color w:val="000000" w:themeColor="text1"/>
          <w:lang w:val="en-GB"/>
        </w:rPr>
        <w:t xml:space="preserve"> or with low digital skills</w:t>
      </w:r>
      <w:r w:rsidR="00FE5422">
        <w:rPr>
          <w:bCs/>
          <w:noProof/>
          <w:color w:val="000000" w:themeColor="text1"/>
          <w:lang w:val="en-GB"/>
        </w:rPr>
        <w:t>,</w:t>
      </w:r>
      <w:r w:rsidR="00E95DE0" w:rsidRPr="070DB3FD">
        <w:rPr>
          <w:noProof/>
          <w:color w:val="000000" w:themeColor="text1"/>
          <w:lang w:val="en-GB"/>
        </w:rPr>
        <w:t xml:space="preserve"> to benefit from new ways to engage in the energy transition or from better services based on digital innovations</w:t>
      </w:r>
      <w:r w:rsidR="008F0E59">
        <w:rPr>
          <w:noProof/>
          <w:color w:val="000000" w:themeColor="text1"/>
          <w:lang w:val="en-GB"/>
        </w:rPr>
        <w:t>, whilst being protected against high energy prices online as they are currently off</w:t>
      </w:r>
      <w:r w:rsidR="00990AB7">
        <w:rPr>
          <w:noProof/>
          <w:color w:val="000000" w:themeColor="text1"/>
          <w:lang w:val="en-GB"/>
        </w:rPr>
        <w:t>-</w:t>
      </w:r>
      <w:r w:rsidR="008F0E59">
        <w:rPr>
          <w:noProof/>
          <w:color w:val="000000" w:themeColor="text1"/>
          <w:lang w:val="en-GB"/>
        </w:rPr>
        <w:t>line</w:t>
      </w:r>
      <w:r w:rsidR="00E95DE0" w:rsidRPr="070DB3FD">
        <w:rPr>
          <w:noProof/>
          <w:color w:val="000000" w:themeColor="text1"/>
          <w:lang w:val="en-GB"/>
        </w:rPr>
        <w:t>;</w:t>
      </w:r>
      <w:r w:rsidR="00E95DE0" w:rsidRPr="070DB3FD">
        <w:rPr>
          <w:rFonts w:eastAsiaTheme="majorEastAsia"/>
          <w:noProof/>
          <w:color w:val="000000" w:themeColor="text1"/>
          <w:lang w:val="en-GB"/>
        </w:rPr>
        <w:t xml:space="preserve"> </w:t>
      </w:r>
    </w:p>
    <w:p w14:paraId="398150B3" w14:textId="39CB6508" w:rsidR="00E95DE0" w:rsidRPr="00427CC9" w:rsidRDefault="00137923" w:rsidP="00E95DE0">
      <w:pPr>
        <w:pStyle w:val="ListParagraph"/>
        <w:numPr>
          <w:ilvl w:val="0"/>
          <w:numId w:val="1"/>
        </w:numPr>
        <w:jc w:val="both"/>
        <w:rPr>
          <w:noProof/>
          <w:color w:val="000000" w:themeColor="text1"/>
          <w:lang w:val="en-GB"/>
        </w:rPr>
      </w:pPr>
      <w:r>
        <w:rPr>
          <w:noProof/>
          <w:color w:val="000000" w:themeColor="text1"/>
          <w:lang w:val="en-GB"/>
        </w:rPr>
        <w:t>enhance</w:t>
      </w:r>
      <w:r w:rsidR="00E95DE0" w:rsidRPr="414B7552">
        <w:rPr>
          <w:rFonts w:eastAsiaTheme="majorEastAsia"/>
          <w:noProof/>
          <w:color w:val="000000" w:themeColor="text1"/>
          <w:lang w:val="en-GB"/>
        </w:rPr>
        <w:t xml:space="preserve"> </w:t>
      </w:r>
      <w:r w:rsidR="00E95DE0" w:rsidRPr="414B7552">
        <w:rPr>
          <w:rFonts w:eastAsiaTheme="majorEastAsia"/>
          <w:b/>
          <w:bCs/>
          <w:noProof/>
          <w:color w:val="000000" w:themeColor="text1"/>
          <w:lang w:val="en-GB"/>
        </w:rPr>
        <w:t>cyber-</w:t>
      </w:r>
      <w:r w:rsidR="79C331DC" w:rsidRPr="6D1DF63F">
        <w:rPr>
          <w:rFonts w:eastAsiaTheme="majorEastAsia"/>
          <w:b/>
          <w:bCs/>
          <w:noProof/>
          <w:color w:val="000000" w:themeColor="text1"/>
          <w:lang w:val="en-GB"/>
        </w:rPr>
        <w:t>secur</w:t>
      </w:r>
      <w:r w:rsidR="492A33EA" w:rsidRPr="6D1DF63F">
        <w:rPr>
          <w:rFonts w:eastAsiaTheme="majorEastAsia"/>
          <w:b/>
          <w:bCs/>
          <w:noProof/>
          <w:color w:val="000000" w:themeColor="text1"/>
          <w:lang w:val="en-GB"/>
        </w:rPr>
        <w:t>ity</w:t>
      </w:r>
      <w:r w:rsidR="00E95DE0" w:rsidRPr="414B7552">
        <w:rPr>
          <w:rFonts w:eastAsiaTheme="majorEastAsia"/>
          <w:noProof/>
          <w:color w:val="000000" w:themeColor="text1"/>
          <w:lang w:val="en-GB"/>
        </w:rPr>
        <w:t xml:space="preserve"> – which requires a continuous effort and investment;</w:t>
      </w:r>
    </w:p>
    <w:p w14:paraId="3101B4C6" w14:textId="6CF9684F" w:rsidR="00E95DE0" w:rsidRPr="00427CC9" w:rsidRDefault="00137923" w:rsidP="00E95DE0">
      <w:pPr>
        <w:pStyle w:val="ListParagraph"/>
        <w:numPr>
          <w:ilvl w:val="0"/>
          <w:numId w:val="1"/>
        </w:numPr>
        <w:jc w:val="both"/>
        <w:rPr>
          <w:noProof/>
          <w:color w:val="000000" w:themeColor="text1"/>
          <w:lang w:val="en-GB"/>
        </w:rPr>
      </w:pPr>
      <w:r>
        <w:rPr>
          <w:noProof/>
          <w:color w:val="000000" w:themeColor="text1"/>
          <w:lang w:val="en-GB"/>
        </w:rPr>
        <w:t>address</w:t>
      </w:r>
      <w:r w:rsidR="00E95DE0" w:rsidRPr="414B7552">
        <w:rPr>
          <w:b/>
          <w:bCs/>
          <w:noProof/>
          <w:color w:val="000000" w:themeColor="text1"/>
          <w:lang w:val="en-GB"/>
        </w:rPr>
        <w:t xml:space="preserve"> </w:t>
      </w:r>
      <w:r w:rsidR="00E95DE0" w:rsidRPr="414B7552">
        <w:rPr>
          <w:rFonts w:eastAsiaTheme="majorEastAsia"/>
          <w:b/>
          <w:bCs/>
          <w:noProof/>
          <w:color w:val="000000" w:themeColor="text1"/>
          <w:lang w:val="en-GB"/>
        </w:rPr>
        <w:t>energy consumption of digital technologies</w:t>
      </w:r>
      <w:r w:rsidR="00E95DE0" w:rsidRPr="414B7552">
        <w:rPr>
          <w:rFonts w:eastAsiaTheme="majorEastAsia"/>
          <w:noProof/>
          <w:color w:val="000000" w:themeColor="text1"/>
          <w:lang w:val="en-GB"/>
        </w:rPr>
        <w:t xml:space="preserve"> </w:t>
      </w:r>
      <w:r>
        <w:rPr>
          <w:rFonts w:eastAsiaTheme="majorEastAsia"/>
          <w:noProof/>
          <w:color w:val="000000" w:themeColor="text1"/>
          <w:lang w:val="en-GB"/>
        </w:rPr>
        <w:t>and promote greater efficiency and circularity</w:t>
      </w:r>
      <w:r w:rsidR="00E95DE0" w:rsidRPr="414B7552">
        <w:rPr>
          <w:rFonts w:eastAsiaTheme="majorEastAsia"/>
          <w:noProof/>
          <w:color w:val="000000" w:themeColor="text1"/>
          <w:lang w:val="en-GB"/>
        </w:rPr>
        <w:t>;</w:t>
      </w:r>
      <w:r w:rsidR="00E95DE0" w:rsidRPr="414B7552">
        <w:rPr>
          <w:noProof/>
          <w:color w:val="000000" w:themeColor="text1"/>
          <w:lang w:val="en-GB"/>
        </w:rPr>
        <w:t xml:space="preserve"> </w:t>
      </w:r>
    </w:p>
    <w:p w14:paraId="2980F04A" w14:textId="597F7AA8" w:rsidR="00E95DE0" w:rsidRPr="00290434" w:rsidRDefault="00137923" w:rsidP="00ED591F">
      <w:pPr>
        <w:pStyle w:val="ListParagraph"/>
        <w:numPr>
          <w:ilvl w:val="0"/>
          <w:numId w:val="1"/>
        </w:numPr>
        <w:spacing w:after="240"/>
        <w:ind w:left="714" w:hanging="357"/>
        <w:jc w:val="both"/>
        <w:rPr>
          <w:noProof/>
        </w:rPr>
      </w:pPr>
      <w:r>
        <w:rPr>
          <w:noProof/>
          <w:color w:val="000000" w:themeColor="text1"/>
          <w:lang w:val="en-GB"/>
        </w:rPr>
        <w:t>design an effective governance, through</w:t>
      </w:r>
      <w:r w:rsidR="00E95DE0" w:rsidRPr="00550D14">
        <w:rPr>
          <w:noProof/>
          <w:color w:val="000000" w:themeColor="text1"/>
          <w:lang w:val="en-GB"/>
        </w:rPr>
        <w:t xml:space="preserve"> </w:t>
      </w:r>
      <w:r w:rsidR="00E95DE0" w:rsidRPr="00550D14">
        <w:rPr>
          <w:b/>
          <w:bCs/>
          <w:noProof/>
          <w:color w:val="000000" w:themeColor="text1"/>
          <w:lang w:val="en-GB"/>
        </w:rPr>
        <w:t xml:space="preserve">structural and joint </w:t>
      </w:r>
      <w:r w:rsidR="008F0E59">
        <w:rPr>
          <w:b/>
          <w:bCs/>
          <w:noProof/>
          <w:color w:val="000000" w:themeColor="text1"/>
          <w:lang w:val="en-GB"/>
        </w:rPr>
        <w:t xml:space="preserve">planning </w:t>
      </w:r>
      <w:r w:rsidR="008F0E59" w:rsidRPr="00622798">
        <w:rPr>
          <w:bCs/>
          <w:noProof/>
          <w:color w:val="000000" w:themeColor="text1"/>
          <w:lang w:val="en-GB"/>
        </w:rPr>
        <w:t>by pub</w:t>
      </w:r>
      <w:r w:rsidR="00990AB7" w:rsidRPr="00622798">
        <w:rPr>
          <w:bCs/>
          <w:noProof/>
          <w:color w:val="000000" w:themeColor="text1"/>
          <w:lang w:val="en-GB"/>
        </w:rPr>
        <w:t>l</w:t>
      </w:r>
      <w:r w:rsidR="008F0E59" w:rsidRPr="00622798">
        <w:rPr>
          <w:bCs/>
          <w:noProof/>
          <w:color w:val="000000" w:themeColor="text1"/>
          <w:lang w:val="en-GB"/>
        </w:rPr>
        <w:t>ic authorities</w:t>
      </w:r>
      <w:r w:rsidR="246EFCB8" w:rsidRPr="00622798">
        <w:rPr>
          <w:bCs/>
          <w:noProof/>
          <w:color w:val="000000" w:themeColor="text1"/>
          <w:lang w:val="en-GB"/>
        </w:rPr>
        <w:t xml:space="preserve"> in cooperation with the private sector</w:t>
      </w:r>
      <w:r w:rsidR="008F0E59" w:rsidRPr="00622798">
        <w:rPr>
          <w:bCs/>
          <w:noProof/>
          <w:color w:val="000000" w:themeColor="text1"/>
          <w:lang w:val="en-GB"/>
        </w:rPr>
        <w:t xml:space="preserve">, </w:t>
      </w:r>
      <w:r w:rsidR="00E95DE0" w:rsidRPr="00550D14">
        <w:rPr>
          <w:b/>
          <w:bCs/>
          <w:noProof/>
          <w:color w:val="000000" w:themeColor="text1"/>
          <w:lang w:val="en-GB"/>
        </w:rPr>
        <w:t>learning</w:t>
      </w:r>
      <w:r w:rsidR="00E95DE0" w:rsidRPr="00550D14">
        <w:rPr>
          <w:noProof/>
          <w:color w:val="000000" w:themeColor="text1"/>
          <w:lang w:val="en-GB"/>
        </w:rPr>
        <w:t xml:space="preserve"> of all actors involved</w:t>
      </w:r>
      <w:r w:rsidR="007D17FB">
        <w:rPr>
          <w:noProof/>
          <w:color w:val="000000" w:themeColor="text1"/>
          <w:lang w:val="en-GB"/>
        </w:rPr>
        <w:t>,</w:t>
      </w:r>
      <w:r w:rsidR="00E95DE0" w:rsidRPr="00550D14">
        <w:rPr>
          <w:noProof/>
          <w:color w:val="000000" w:themeColor="text1"/>
          <w:lang w:val="en-GB"/>
        </w:rPr>
        <w:t xml:space="preserve"> as well as continuous </w:t>
      </w:r>
      <w:r w:rsidR="00E95DE0" w:rsidRPr="00550D14">
        <w:rPr>
          <w:b/>
          <w:bCs/>
          <w:noProof/>
          <w:color w:val="000000" w:themeColor="text1"/>
          <w:lang w:val="en-GB"/>
        </w:rPr>
        <w:t>support for R&amp;I</w:t>
      </w:r>
      <w:r w:rsidR="00E95DE0" w:rsidRPr="00550D14">
        <w:rPr>
          <w:noProof/>
          <w:color w:val="000000" w:themeColor="text1"/>
          <w:lang w:val="en-GB"/>
        </w:rPr>
        <w:t>.</w:t>
      </w:r>
      <w:r w:rsidR="00E95DE0">
        <w:rPr>
          <w:noProof/>
          <w:color w:val="000000" w:themeColor="text1"/>
          <w:lang w:val="en-GB"/>
        </w:rPr>
        <w:t xml:space="preserve"> </w:t>
      </w:r>
    </w:p>
    <w:p w14:paraId="528F10FC" w14:textId="71639854" w:rsidR="414B7552" w:rsidRDefault="00ED591F" w:rsidP="00ED591F">
      <w:pPr>
        <w:tabs>
          <w:tab w:val="left" w:pos="1248"/>
        </w:tabs>
        <w:spacing w:after="0"/>
        <w:rPr>
          <w:noProof/>
          <w:color w:val="000000" w:themeColor="text1"/>
          <w:lang w:val="en-GB"/>
        </w:rPr>
      </w:pPr>
      <w:r>
        <w:rPr>
          <w:noProof/>
          <w:color w:val="000000" w:themeColor="text1"/>
          <w:lang w:val="en-GB"/>
        </w:rPr>
        <w:tab/>
      </w:r>
    </w:p>
    <w:p w14:paraId="558B8609" w14:textId="77777777" w:rsidR="00FD6842" w:rsidRPr="00427CC9" w:rsidRDefault="00352428" w:rsidP="00B33E58">
      <w:pPr>
        <w:rPr>
          <w:noProof/>
        </w:rPr>
      </w:pPr>
      <w:bookmarkStart w:id="9" w:name="_Toc103872591"/>
      <w:bookmarkStart w:id="10" w:name="_Toc1742530818"/>
      <w:bookmarkStart w:id="11" w:name="_Toc697010614"/>
      <w:bookmarkStart w:id="12" w:name="_Toc106053790"/>
      <w:r w:rsidRPr="00B33E58">
        <w:rPr>
          <w:b/>
          <w:noProof/>
        </w:rPr>
        <w:t>2.</w:t>
      </w:r>
      <w:r>
        <w:rPr>
          <w:noProof/>
        </w:rPr>
        <w:t xml:space="preserve"> </w:t>
      </w:r>
      <w:r>
        <w:rPr>
          <w:b/>
          <w:smallCaps/>
          <w:noProof/>
          <w:szCs w:val="24"/>
        </w:rPr>
        <w:t>Towards a</w:t>
      </w:r>
      <w:r w:rsidR="002C7ACB">
        <w:rPr>
          <w:b/>
          <w:smallCaps/>
          <w:noProof/>
          <w:szCs w:val="24"/>
        </w:rPr>
        <w:t>n</w:t>
      </w:r>
      <w:r>
        <w:rPr>
          <w:b/>
          <w:smallCaps/>
          <w:noProof/>
          <w:szCs w:val="24"/>
        </w:rPr>
        <w:t xml:space="preserve"> E</w:t>
      </w:r>
      <w:r w:rsidR="002C7ACB">
        <w:rPr>
          <w:b/>
          <w:smallCaps/>
          <w:noProof/>
          <w:szCs w:val="24"/>
        </w:rPr>
        <w:t>U</w:t>
      </w:r>
      <w:r>
        <w:rPr>
          <w:b/>
          <w:smallCaps/>
          <w:noProof/>
          <w:szCs w:val="24"/>
        </w:rPr>
        <w:t xml:space="preserve"> framework for sharing data </w:t>
      </w:r>
      <w:r w:rsidR="00651A78">
        <w:rPr>
          <w:b/>
          <w:smallCaps/>
          <w:noProof/>
          <w:szCs w:val="24"/>
        </w:rPr>
        <w:t xml:space="preserve">to </w:t>
      </w:r>
      <w:r>
        <w:rPr>
          <w:b/>
          <w:smallCaps/>
          <w:noProof/>
          <w:szCs w:val="24"/>
        </w:rPr>
        <w:t xml:space="preserve">support innovative energy services </w:t>
      </w:r>
      <w:bookmarkEnd w:id="9"/>
      <w:bookmarkEnd w:id="10"/>
      <w:bookmarkEnd w:id="11"/>
      <w:bookmarkEnd w:id="12"/>
    </w:p>
    <w:p w14:paraId="64A1F616" w14:textId="77777777" w:rsidR="000F2ED7" w:rsidRPr="00427CC9" w:rsidRDefault="14D22C5F" w:rsidP="00DB56F9">
      <w:pPr>
        <w:rPr>
          <w:rStyle w:val="eop"/>
          <w:noProof/>
          <w:color w:val="000000" w:themeColor="text1"/>
          <w:shd w:val="clear" w:color="auto" w:fill="FFFFFF"/>
        </w:rPr>
      </w:pPr>
      <w:r w:rsidRPr="414B7552">
        <w:rPr>
          <w:rStyle w:val="normaltextrun"/>
          <w:rFonts w:eastAsiaTheme="majorEastAsia"/>
          <w:noProof/>
          <w:color w:val="000000" w:themeColor="text1"/>
          <w:lang w:val="en-GB"/>
        </w:rPr>
        <w:t xml:space="preserve">The key enabler </w:t>
      </w:r>
      <w:r w:rsidR="633FAAB0" w:rsidRPr="414B7552">
        <w:rPr>
          <w:rStyle w:val="normaltextrun"/>
          <w:rFonts w:eastAsiaTheme="majorEastAsia"/>
          <w:noProof/>
          <w:color w:val="000000" w:themeColor="text1"/>
          <w:lang w:val="en-GB"/>
        </w:rPr>
        <w:t>for a digitalised energy system</w:t>
      </w:r>
      <w:r w:rsidR="6099AF0A" w:rsidRPr="414B7552">
        <w:rPr>
          <w:rStyle w:val="normaltextrun"/>
          <w:rFonts w:eastAsiaTheme="majorEastAsia"/>
          <w:noProof/>
          <w:color w:val="000000" w:themeColor="text1"/>
          <w:lang w:val="en-GB"/>
        </w:rPr>
        <w:t xml:space="preserve"> </w:t>
      </w:r>
      <w:r w:rsidRPr="414B7552">
        <w:rPr>
          <w:rStyle w:val="normaltextrun"/>
          <w:rFonts w:eastAsiaTheme="majorEastAsia"/>
          <w:noProof/>
          <w:color w:val="000000" w:themeColor="text1"/>
          <w:lang w:val="en-GB"/>
        </w:rPr>
        <w:t xml:space="preserve">is the availability </w:t>
      </w:r>
      <w:bookmarkStart w:id="13" w:name="_Int_NjzdfrGk"/>
      <w:r w:rsidRPr="414B7552">
        <w:rPr>
          <w:rStyle w:val="normaltextrun"/>
          <w:rFonts w:eastAsiaTheme="majorEastAsia"/>
          <w:noProof/>
          <w:color w:val="000000" w:themeColor="text1"/>
          <w:lang w:val="en-GB"/>
        </w:rPr>
        <w:t>of,</w:t>
      </w:r>
      <w:bookmarkEnd w:id="13"/>
      <w:r w:rsidRPr="414B7552">
        <w:rPr>
          <w:rStyle w:val="normaltextrun"/>
          <w:rFonts w:eastAsiaTheme="majorEastAsia"/>
          <w:noProof/>
          <w:color w:val="000000" w:themeColor="text1"/>
          <w:lang w:val="en-GB"/>
        </w:rPr>
        <w:t xml:space="preserve"> access to, and sharing of energy-related data</w:t>
      </w:r>
      <w:r w:rsidR="00C664E9">
        <w:rPr>
          <w:rStyle w:val="normaltextrun"/>
          <w:rFonts w:eastAsiaTheme="majorEastAsia"/>
          <w:noProof/>
          <w:color w:val="000000" w:themeColor="text1"/>
          <w:lang w:val="en-GB"/>
        </w:rPr>
        <w:t xml:space="preserve"> based on </w:t>
      </w:r>
      <w:r w:rsidR="596A35EB" w:rsidRPr="00C664E9">
        <w:rPr>
          <w:rStyle w:val="normaltextrun"/>
          <w:rFonts w:eastAsiaTheme="majorEastAsia"/>
          <w:noProof/>
          <w:color w:val="000000" w:themeColor="text1"/>
          <w:shd w:val="clear" w:color="auto" w:fill="FFFFFF"/>
        </w:rPr>
        <w:t>seamless and secure data transfers</w:t>
      </w:r>
      <w:r w:rsidR="0C3E4FAE" w:rsidRPr="00C664E9">
        <w:rPr>
          <w:rStyle w:val="normaltextrun"/>
          <w:rFonts w:eastAsiaTheme="majorEastAsia"/>
          <w:noProof/>
          <w:color w:val="000000" w:themeColor="text1"/>
          <w:shd w:val="clear" w:color="auto" w:fill="FFFFFF"/>
        </w:rPr>
        <w:t xml:space="preserve"> </w:t>
      </w:r>
      <w:r w:rsidR="596A35EB" w:rsidRPr="00C664E9">
        <w:rPr>
          <w:rStyle w:val="normaltextrun"/>
          <w:rFonts w:eastAsiaTheme="majorEastAsia"/>
          <w:noProof/>
          <w:color w:val="000000" w:themeColor="text1"/>
          <w:shd w:val="clear" w:color="auto" w:fill="FFFFFF"/>
        </w:rPr>
        <w:t>among trusted parties.</w:t>
      </w:r>
      <w:r w:rsidR="596A35EB" w:rsidRPr="414B7552">
        <w:rPr>
          <w:rStyle w:val="normaltextrun"/>
          <w:rFonts w:eastAsiaTheme="majorEastAsia"/>
          <w:noProof/>
          <w:color w:val="000000" w:themeColor="text1"/>
          <w:shd w:val="clear" w:color="auto" w:fill="FFFFFF"/>
        </w:rPr>
        <w:t xml:space="preserve"> </w:t>
      </w:r>
      <w:r w:rsidR="00EA1FB9" w:rsidRPr="424E0BDD">
        <w:rPr>
          <w:rStyle w:val="normaltextrun"/>
          <w:rFonts w:eastAsiaTheme="majorEastAsia"/>
          <w:noProof/>
          <w:color w:val="000000" w:themeColor="text1"/>
        </w:rPr>
        <w:t>B</w:t>
      </w:r>
      <w:r w:rsidR="596A35EB" w:rsidRPr="414B7552">
        <w:rPr>
          <w:rStyle w:val="normaltextrun"/>
          <w:rFonts w:eastAsiaTheme="majorEastAsia"/>
          <w:noProof/>
          <w:color w:val="000000" w:themeColor="text1"/>
          <w:shd w:val="clear" w:color="auto" w:fill="FFFFFF"/>
        </w:rPr>
        <w:t>etter coordinati</w:t>
      </w:r>
      <w:r w:rsidR="00EA1FB9" w:rsidRPr="424E0BDD">
        <w:rPr>
          <w:rStyle w:val="normaltextrun"/>
          <w:rFonts w:eastAsiaTheme="majorEastAsia"/>
          <w:noProof/>
          <w:color w:val="000000" w:themeColor="text1"/>
        </w:rPr>
        <w:t>ng</w:t>
      </w:r>
      <w:r w:rsidR="596A35EB" w:rsidRPr="414B7552">
        <w:rPr>
          <w:rStyle w:val="normaltextrun"/>
          <w:rFonts w:eastAsiaTheme="majorEastAsia"/>
          <w:noProof/>
          <w:color w:val="000000" w:themeColor="text1"/>
          <w:shd w:val="clear" w:color="auto" w:fill="FFFFFF"/>
        </w:rPr>
        <w:t xml:space="preserve"> these exchanges and</w:t>
      </w:r>
      <w:r w:rsidR="00C27687" w:rsidRPr="424E0BDD">
        <w:rPr>
          <w:rStyle w:val="normaltextrun"/>
          <w:rFonts w:eastAsiaTheme="majorEastAsia"/>
          <w:noProof/>
          <w:color w:val="000000" w:themeColor="text1"/>
        </w:rPr>
        <w:t xml:space="preserve"> building</w:t>
      </w:r>
      <w:r w:rsidR="596A35EB" w:rsidRPr="414B7552">
        <w:rPr>
          <w:rStyle w:val="normaltextrun"/>
          <w:rFonts w:eastAsiaTheme="majorEastAsia"/>
          <w:noProof/>
          <w:color w:val="000000" w:themeColor="text1"/>
          <w:shd w:val="clear" w:color="auto" w:fill="FFFFFF"/>
        </w:rPr>
        <w:t xml:space="preserve"> an EU </w:t>
      </w:r>
      <w:r w:rsidR="44820D8B" w:rsidRPr="414B7552">
        <w:rPr>
          <w:rStyle w:val="normaltextrun"/>
          <w:rFonts w:eastAsiaTheme="majorEastAsia"/>
          <w:noProof/>
          <w:color w:val="000000" w:themeColor="text1"/>
        </w:rPr>
        <w:t>coordinati</w:t>
      </w:r>
      <w:r w:rsidR="002A4597">
        <w:rPr>
          <w:rStyle w:val="normaltextrun"/>
          <w:rFonts w:eastAsiaTheme="majorEastAsia"/>
          <w:noProof/>
          <w:color w:val="000000" w:themeColor="text1"/>
        </w:rPr>
        <w:t>on</w:t>
      </w:r>
      <w:r w:rsidR="44820D8B" w:rsidRPr="414B7552">
        <w:rPr>
          <w:rStyle w:val="normaltextrun"/>
          <w:rFonts w:eastAsiaTheme="majorEastAsia"/>
          <w:noProof/>
          <w:color w:val="000000" w:themeColor="text1"/>
        </w:rPr>
        <w:t xml:space="preserve"> framework </w:t>
      </w:r>
      <w:r w:rsidR="596A35EB" w:rsidRPr="414B7552">
        <w:rPr>
          <w:rStyle w:val="normaltextrun"/>
          <w:rFonts w:eastAsiaTheme="majorEastAsia"/>
          <w:noProof/>
          <w:color w:val="000000" w:themeColor="text1"/>
          <w:shd w:val="clear" w:color="auto" w:fill="FFFFFF"/>
        </w:rPr>
        <w:t xml:space="preserve">to strengthen interoperability among different systems and technical solutions will </w:t>
      </w:r>
      <w:r w:rsidR="00216137" w:rsidRPr="424E0BDD">
        <w:rPr>
          <w:rStyle w:val="normaltextrun"/>
          <w:rFonts w:eastAsiaTheme="majorEastAsia"/>
          <w:noProof/>
          <w:color w:val="000000" w:themeColor="text1"/>
        </w:rPr>
        <w:t xml:space="preserve">make it possible for </w:t>
      </w:r>
      <w:r w:rsidR="596A35EB" w:rsidRPr="414B7552">
        <w:rPr>
          <w:rStyle w:val="normaltextrun"/>
          <w:rFonts w:eastAsiaTheme="majorEastAsia"/>
          <w:noProof/>
          <w:color w:val="000000" w:themeColor="text1"/>
          <w:shd w:val="clear" w:color="auto" w:fill="FFFFFF"/>
        </w:rPr>
        <w:t>more innovative services to enter the market.</w:t>
      </w:r>
      <w:r w:rsidR="00443396">
        <w:rPr>
          <w:rStyle w:val="normaltextrun"/>
          <w:rFonts w:eastAsiaTheme="majorEastAsia"/>
          <w:noProof/>
          <w:color w:val="000000" w:themeColor="text1"/>
          <w:shd w:val="clear" w:color="auto" w:fill="FFFFFF"/>
        </w:rPr>
        <w:t xml:space="preserve"> </w:t>
      </w:r>
      <w:r w:rsidR="7BFC29FA" w:rsidRPr="414B7552">
        <w:rPr>
          <w:rStyle w:val="normaltextrun"/>
          <w:rFonts w:eastAsiaTheme="majorEastAsia"/>
          <w:noProof/>
          <w:shd w:val="clear" w:color="auto" w:fill="FFFFFF"/>
        </w:rPr>
        <w:t xml:space="preserve">Generally applicable principles will also need to be strictly </w:t>
      </w:r>
      <w:r w:rsidR="00FA4D9C" w:rsidRPr="424E0BDD">
        <w:rPr>
          <w:rStyle w:val="normaltextrun"/>
          <w:rFonts w:eastAsiaTheme="majorEastAsia"/>
          <w:noProof/>
        </w:rPr>
        <w:t>upheld</w:t>
      </w:r>
      <w:r w:rsidR="7BFC29FA" w:rsidRPr="414B7552">
        <w:rPr>
          <w:rStyle w:val="normaltextrun"/>
          <w:rFonts w:eastAsiaTheme="majorEastAsia"/>
          <w:noProof/>
          <w:shd w:val="clear" w:color="auto" w:fill="FFFFFF"/>
        </w:rPr>
        <w:t xml:space="preserve">, including those </w:t>
      </w:r>
      <w:r w:rsidR="00FA4D9C" w:rsidRPr="424E0BDD">
        <w:rPr>
          <w:rStyle w:val="normaltextrun"/>
          <w:rFonts w:eastAsiaTheme="majorEastAsia"/>
          <w:noProof/>
        </w:rPr>
        <w:t>on</w:t>
      </w:r>
      <w:r w:rsidR="7BFC29FA" w:rsidRPr="414B7552">
        <w:rPr>
          <w:rStyle w:val="normaltextrun"/>
          <w:rFonts w:eastAsiaTheme="majorEastAsia"/>
          <w:noProof/>
          <w:shd w:val="clear" w:color="auto" w:fill="FFFFFF"/>
        </w:rPr>
        <w:t xml:space="preserve"> EU data sovereignty, cybersecurity, data privacy</w:t>
      </w:r>
      <w:r w:rsidR="5B7C1174" w:rsidRPr="414B7552">
        <w:rPr>
          <w:rStyle w:val="normaltextrun"/>
          <w:rFonts w:eastAsiaTheme="majorEastAsia"/>
          <w:noProof/>
          <w:shd w:val="clear" w:color="auto" w:fill="FFFFFF"/>
        </w:rPr>
        <w:t>,</w:t>
      </w:r>
      <w:r w:rsidR="7BFC29FA" w:rsidRPr="414B7552">
        <w:rPr>
          <w:rStyle w:val="normaltextrun"/>
          <w:rFonts w:eastAsiaTheme="majorEastAsia"/>
          <w:noProof/>
          <w:shd w:val="clear" w:color="auto" w:fill="FFFFFF"/>
        </w:rPr>
        <w:t xml:space="preserve"> consumer acceptance</w:t>
      </w:r>
      <w:r w:rsidR="004A1A80">
        <w:rPr>
          <w:rStyle w:val="normaltextrun"/>
          <w:rFonts w:eastAsiaTheme="majorEastAsia"/>
          <w:noProof/>
          <w:shd w:val="clear" w:color="auto" w:fill="FFFFFF"/>
        </w:rPr>
        <w:t xml:space="preserve"> and interoperability</w:t>
      </w:r>
      <w:r w:rsidR="7BFC29FA" w:rsidRPr="414B7552">
        <w:rPr>
          <w:rStyle w:val="normaltextrun"/>
          <w:rFonts w:eastAsiaTheme="majorEastAsia"/>
          <w:noProof/>
          <w:shd w:val="clear" w:color="auto" w:fill="FFFFFF"/>
        </w:rPr>
        <w:t>.</w:t>
      </w:r>
      <w:r w:rsidR="7BFC29FA" w:rsidRPr="00C420AF">
        <w:rPr>
          <w:rStyle w:val="eop"/>
          <w:noProof/>
          <w:shd w:val="clear" w:color="auto" w:fill="FFFFFF"/>
        </w:rPr>
        <w:t> </w:t>
      </w:r>
    </w:p>
    <w:p w14:paraId="346A9CA2" w14:textId="49715B24" w:rsidR="00DB56F9" w:rsidRPr="00427CC9" w:rsidRDefault="414B7552" w:rsidP="414B7552">
      <w:pPr>
        <w:rPr>
          <w:rStyle w:val="normaltextrun"/>
          <w:rFonts w:eastAsiaTheme="majorEastAsia"/>
          <w:noProof/>
          <w:color w:val="000000" w:themeColor="text1"/>
          <w:lang w:val="en-GB"/>
        </w:rPr>
      </w:pPr>
      <w:r w:rsidRPr="750747D4">
        <w:rPr>
          <w:noProof/>
          <w:color w:val="000000" w:themeColor="text1"/>
          <w:lang w:val="en-GB"/>
        </w:rPr>
        <w:t xml:space="preserve">That is why </w:t>
      </w:r>
      <w:r w:rsidRPr="00587945">
        <w:rPr>
          <w:b/>
          <w:noProof/>
          <w:color w:val="000000" w:themeColor="text1"/>
          <w:lang w:val="en-GB"/>
        </w:rPr>
        <w:t xml:space="preserve">Europe needs a common European </w:t>
      </w:r>
      <w:r w:rsidR="00BF17E9" w:rsidRPr="00587945">
        <w:rPr>
          <w:b/>
          <w:noProof/>
          <w:color w:val="000000" w:themeColor="text1"/>
          <w:lang w:val="en-GB"/>
        </w:rPr>
        <w:t>e</w:t>
      </w:r>
      <w:r w:rsidRPr="00587945">
        <w:rPr>
          <w:b/>
          <w:noProof/>
          <w:color w:val="000000" w:themeColor="text1"/>
          <w:lang w:val="en-GB"/>
        </w:rPr>
        <w:t xml:space="preserve">nergy </w:t>
      </w:r>
      <w:r w:rsidR="00BF17E9" w:rsidRPr="00587945">
        <w:rPr>
          <w:b/>
          <w:noProof/>
          <w:color w:val="000000" w:themeColor="text1"/>
          <w:lang w:val="en-GB"/>
        </w:rPr>
        <w:t>d</w:t>
      </w:r>
      <w:r w:rsidRPr="00587945">
        <w:rPr>
          <w:b/>
          <w:noProof/>
          <w:color w:val="000000" w:themeColor="text1"/>
          <w:lang w:val="en-GB"/>
        </w:rPr>
        <w:t xml:space="preserve">ata </w:t>
      </w:r>
      <w:r w:rsidR="001A717B" w:rsidRPr="00587945">
        <w:rPr>
          <w:b/>
          <w:noProof/>
          <w:color w:val="000000" w:themeColor="text1"/>
          <w:lang w:val="en-GB"/>
        </w:rPr>
        <w:t>s</w:t>
      </w:r>
      <w:r w:rsidRPr="00587945">
        <w:rPr>
          <w:b/>
          <w:noProof/>
          <w:color w:val="000000" w:themeColor="text1"/>
          <w:lang w:val="en-GB"/>
        </w:rPr>
        <w:t>pace</w:t>
      </w:r>
      <w:r w:rsidR="00834979" w:rsidRPr="00587945">
        <w:rPr>
          <w:rStyle w:val="normaltextrun"/>
          <w:rFonts w:eastAsiaTheme="majorEastAsia"/>
          <w:noProof/>
          <w:vertAlign w:val="superscript"/>
        </w:rPr>
        <w:footnoteReference w:id="10"/>
      </w:r>
      <w:r w:rsidR="00950480" w:rsidRPr="00587945">
        <w:rPr>
          <w:rStyle w:val="normaltextrun"/>
          <w:rFonts w:eastAsiaTheme="majorEastAsia"/>
          <w:noProof/>
        </w:rPr>
        <w:t>,</w:t>
      </w:r>
      <w:r w:rsidRPr="00587945">
        <w:rPr>
          <w:rStyle w:val="normaltextrun"/>
          <w:rFonts w:eastAsiaTheme="majorEastAsia"/>
          <w:noProof/>
        </w:rPr>
        <w:t xml:space="preserve"> </w:t>
      </w:r>
      <w:r w:rsidR="00BD1CC9" w:rsidRPr="00587945">
        <w:rPr>
          <w:rStyle w:val="normaltextrun"/>
          <w:rFonts w:eastAsiaTheme="majorEastAsia"/>
          <w:noProof/>
        </w:rPr>
        <w:t xml:space="preserve">and </w:t>
      </w:r>
      <w:r w:rsidR="009B4F13" w:rsidRPr="00587945">
        <w:rPr>
          <w:rStyle w:val="normaltextrun"/>
          <w:rFonts w:eastAsiaTheme="majorEastAsia"/>
          <w:noProof/>
        </w:rPr>
        <w:t xml:space="preserve">will need to </w:t>
      </w:r>
      <w:r w:rsidR="009B4F13" w:rsidRPr="00587945">
        <w:rPr>
          <w:rStyle w:val="normaltextrun"/>
          <w:rFonts w:eastAsiaTheme="majorEastAsia"/>
          <w:b/>
          <w:noProof/>
        </w:rPr>
        <w:t xml:space="preserve">start </w:t>
      </w:r>
      <w:r w:rsidR="00BD1CC9" w:rsidRPr="00587945">
        <w:rPr>
          <w:rStyle w:val="normaltextrun"/>
          <w:rFonts w:eastAsiaTheme="majorEastAsia"/>
          <w:b/>
          <w:noProof/>
        </w:rPr>
        <w:t xml:space="preserve">its deployment </w:t>
      </w:r>
      <w:r w:rsidR="009B4F13" w:rsidRPr="00587945">
        <w:rPr>
          <w:rStyle w:val="normaltextrun"/>
          <w:rFonts w:eastAsiaTheme="majorEastAsia"/>
          <w:b/>
          <w:noProof/>
        </w:rPr>
        <w:t xml:space="preserve">no later than </w:t>
      </w:r>
      <w:r w:rsidR="005D27D2" w:rsidRPr="00587945">
        <w:rPr>
          <w:rStyle w:val="normaltextrun"/>
          <w:rFonts w:eastAsiaTheme="majorEastAsia"/>
          <w:b/>
          <w:noProof/>
        </w:rPr>
        <w:t>2024</w:t>
      </w:r>
      <w:r w:rsidRPr="00587945">
        <w:rPr>
          <w:rStyle w:val="normaltextrun"/>
          <w:rFonts w:eastAsiaTheme="majorEastAsia"/>
          <w:noProof/>
        </w:rPr>
        <w:t xml:space="preserve">. </w:t>
      </w:r>
      <w:r w:rsidR="008B5C19">
        <w:rPr>
          <w:rStyle w:val="normaltextrun"/>
          <w:rFonts w:eastAsiaTheme="majorEastAsia"/>
          <w:noProof/>
          <w:color w:val="000000" w:themeColor="text1"/>
          <w:lang w:val="en-GB"/>
        </w:rPr>
        <w:t>T</w:t>
      </w:r>
      <w:r w:rsidR="2029FA27" w:rsidRPr="414B7552">
        <w:rPr>
          <w:rStyle w:val="normaltextrun"/>
          <w:rFonts w:eastAsiaTheme="majorEastAsia"/>
          <w:noProof/>
          <w:color w:val="000000" w:themeColor="text1"/>
          <w:lang w:val="en-GB"/>
        </w:rPr>
        <w:t>he</w:t>
      </w:r>
      <w:r w:rsidR="14D22C5F" w:rsidRPr="414B7552">
        <w:rPr>
          <w:rStyle w:val="normaltextrun"/>
          <w:rFonts w:eastAsiaTheme="majorEastAsia"/>
          <w:noProof/>
          <w:color w:val="000000" w:themeColor="text1"/>
          <w:lang w:val="en-GB"/>
        </w:rPr>
        <w:t xml:space="preserve"> deployment of </w:t>
      </w:r>
      <w:r w:rsidR="7446E495" w:rsidRPr="414B7552">
        <w:rPr>
          <w:rStyle w:val="normaltextrun"/>
          <w:rFonts w:eastAsiaTheme="majorEastAsia"/>
          <w:noProof/>
          <w:color w:val="000000" w:themeColor="text1"/>
          <w:lang w:val="en-GB"/>
        </w:rPr>
        <w:t>an appropriate</w:t>
      </w:r>
      <w:r w:rsidR="14D22C5F" w:rsidRPr="414B7552">
        <w:rPr>
          <w:rStyle w:val="normaltextrun"/>
          <w:rFonts w:eastAsiaTheme="majorEastAsia"/>
          <w:noProof/>
          <w:color w:val="000000" w:themeColor="text1"/>
          <w:lang w:val="en-GB"/>
        </w:rPr>
        <w:t xml:space="preserve"> data sharing framework for energy could</w:t>
      </w:r>
      <w:r w:rsidR="739A8914" w:rsidRPr="414B7552">
        <w:rPr>
          <w:rStyle w:val="normaltextrun"/>
          <w:rFonts w:eastAsiaTheme="majorEastAsia"/>
          <w:noProof/>
          <w:color w:val="000000" w:themeColor="text1"/>
          <w:lang w:val="en-GB"/>
        </w:rPr>
        <w:t xml:space="preserve"> </w:t>
      </w:r>
      <w:r w:rsidR="008B5C19">
        <w:rPr>
          <w:rStyle w:val="normaltextrun"/>
          <w:rFonts w:eastAsiaTheme="majorEastAsia"/>
          <w:noProof/>
          <w:color w:val="000000" w:themeColor="text1"/>
          <w:lang w:val="en-GB"/>
        </w:rPr>
        <w:t>facilitate</w:t>
      </w:r>
      <w:r w:rsidR="14D22C5F" w:rsidRPr="414B7552">
        <w:rPr>
          <w:rStyle w:val="normaltextrun"/>
          <w:rFonts w:eastAsiaTheme="majorEastAsia"/>
          <w:noProof/>
          <w:color w:val="000000" w:themeColor="text1"/>
          <w:lang w:val="en-GB"/>
        </w:rPr>
        <w:t xml:space="preserve"> the participation on the wholesale markets of </w:t>
      </w:r>
      <w:r w:rsidR="27DE84D3" w:rsidRPr="414B7552">
        <w:rPr>
          <w:rStyle w:val="normaltextrun"/>
          <w:rFonts w:eastAsiaTheme="majorEastAsia"/>
          <w:noProof/>
          <w:color w:val="000000" w:themeColor="text1"/>
          <w:lang w:val="en-GB"/>
        </w:rPr>
        <w:t>more than 580</w:t>
      </w:r>
      <w:r w:rsidR="14D22C5F" w:rsidRPr="414B7552">
        <w:rPr>
          <w:rStyle w:val="normaltextrun"/>
          <w:rFonts w:eastAsiaTheme="majorEastAsia"/>
          <w:noProof/>
          <w:color w:val="000000" w:themeColor="text1"/>
          <w:lang w:val="en-GB"/>
        </w:rPr>
        <w:t xml:space="preserve"> GW of flexible energy resources</w:t>
      </w:r>
      <w:r w:rsidR="22E6ABA8" w:rsidRPr="414B7552">
        <w:rPr>
          <w:rStyle w:val="normaltextrun"/>
          <w:rFonts w:eastAsiaTheme="majorEastAsia"/>
          <w:noProof/>
          <w:color w:val="000000" w:themeColor="text1"/>
          <w:lang w:val="en-GB"/>
        </w:rPr>
        <w:t xml:space="preserve"> </w:t>
      </w:r>
      <w:r w:rsidR="2E357EC9" w:rsidRPr="414B7552">
        <w:rPr>
          <w:rStyle w:val="normaltextrun"/>
          <w:rFonts w:eastAsiaTheme="majorEastAsia"/>
          <w:noProof/>
          <w:color w:val="000000" w:themeColor="text1"/>
          <w:lang w:val="en-GB"/>
        </w:rPr>
        <w:t xml:space="preserve">that </w:t>
      </w:r>
      <w:r w:rsidR="721A9738" w:rsidRPr="414B7552">
        <w:rPr>
          <w:rStyle w:val="normaltextrun"/>
          <w:rFonts w:eastAsiaTheme="majorEastAsia"/>
          <w:noProof/>
          <w:color w:val="000000" w:themeColor="text1"/>
          <w:lang w:val="en-GB"/>
        </w:rPr>
        <w:t xml:space="preserve">make </w:t>
      </w:r>
      <w:r w:rsidR="2AD32221" w:rsidRPr="414B7552">
        <w:rPr>
          <w:rStyle w:val="normaltextrun"/>
          <w:rFonts w:eastAsiaTheme="majorEastAsia"/>
          <w:noProof/>
          <w:color w:val="000000" w:themeColor="text1"/>
          <w:lang w:val="en-GB"/>
        </w:rPr>
        <w:t>full use of</w:t>
      </w:r>
      <w:r w:rsidR="721A9738" w:rsidRPr="414B7552">
        <w:rPr>
          <w:rStyle w:val="normaltextrun"/>
          <w:rFonts w:eastAsiaTheme="majorEastAsia"/>
          <w:noProof/>
          <w:color w:val="000000" w:themeColor="text1"/>
          <w:lang w:val="en-GB"/>
        </w:rPr>
        <w:t xml:space="preserve"> digital</w:t>
      </w:r>
      <w:r w:rsidR="2AD32221" w:rsidRPr="414B7552">
        <w:rPr>
          <w:rStyle w:val="normaltextrun"/>
          <w:rFonts w:eastAsiaTheme="majorEastAsia"/>
          <w:noProof/>
          <w:color w:val="000000" w:themeColor="text1"/>
          <w:lang w:val="en-GB"/>
        </w:rPr>
        <w:t xml:space="preserve"> solutions</w:t>
      </w:r>
      <w:r w:rsidR="004337B0">
        <w:rPr>
          <w:rStyle w:val="normaltextrun"/>
          <w:rFonts w:eastAsiaTheme="majorEastAsia"/>
          <w:noProof/>
          <w:color w:val="000000" w:themeColor="text1"/>
          <w:lang w:val="en-GB"/>
        </w:rPr>
        <w:t xml:space="preserve"> by 2050</w:t>
      </w:r>
      <w:r w:rsidR="00DB56F9" w:rsidRPr="414B7552">
        <w:rPr>
          <w:rStyle w:val="FootnoteReference"/>
          <w:rFonts w:eastAsiaTheme="majorEastAsia"/>
          <w:noProof/>
          <w:color w:val="000000" w:themeColor="text1"/>
          <w:lang w:val="en-GB"/>
        </w:rPr>
        <w:footnoteReference w:id="11"/>
      </w:r>
      <w:r w:rsidR="14D22C5F" w:rsidRPr="414B7552">
        <w:rPr>
          <w:rStyle w:val="normaltextrun"/>
          <w:rFonts w:eastAsiaTheme="majorEastAsia"/>
          <w:noProof/>
          <w:color w:val="000000" w:themeColor="text1"/>
          <w:lang w:val="en-GB"/>
        </w:rPr>
        <w:t xml:space="preserve">. </w:t>
      </w:r>
      <w:r w:rsidR="00970E9E">
        <w:rPr>
          <w:rStyle w:val="normaltextrun"/>
          <w:rFonts w:eastAsiaTheme="majorEastAsia"/>
          <w:noProof/>
          <w:color w:val="000000" w:themeColor="text1"/>
          <w:lang w:val="en-GB"/>
        </w:rPr>
        <w:t>It</w:t>
      </w:r>
      <w:r w:rsidR="00970E9E" w:rsidRPr="414B7552">
        <w:rPr>
          <w:rStyle w:val="normaltextrun"/>
          <w:rFonts w:eastAsiaTheme="majorEastAsia"/>
          <w:noProof/>
          <w:color w:val="000000" w:themeColor="text1"/>
          <w:lang w:val="en-GB"/>
        </w:rPr>
        <w:t xml:space="preserve"> </w:t>
      </w:r>
      <w:r w:rsidR="14D22C5F" w:rsidRPr="414B7552">
        <w:rPr>
          <w:rStyle w:val="normaltextrun"/>
          <w:rFonts w:eastAsiaTheme="majorEastAsia"/>
          <w:noProof/>
          <w:color w:val="000000" w:themeColor="text1"/>
          <w:lang w:val="en-GB"/>
        </w:rPr>
        <w:t xml:space="preserve">is estimated </w:t>
      </w:r>
      <w:r w:rsidR="009B0A99">
        <w:rPr>
          <w:rStyle w:val="normaltextrun"/>
          <w:rFonts w:eastAsiaTheme="majorEastAsia"/>
          <w:noProof/>
          <w:color w:val="000000" w:themeColor="text1"/>
          <w:lang w:val="en-GB"/>
        </w:rPr>
        <w:t>that this would</w:t>
      </w:r>
      <w:r w:rsidR="009B0A99" w:rsidRPr="414B7552">
        <w:rPr>
          <w:rStyle w:val="normaltextrun"/>
          <w:rFonts w:eastAsiaTheme="majorEastAsia"/>
          <w:noProof/>
          <w:color w:val="000000" w:themeColor="text1"/>
          <w:lang w:val="en-GB"/>
        </w:rPr>
        <w:t xml:space="preserve"> </w:t>
      </w:r>
      <w:r w:rsidR="14D22C5F" w:rsidRPr="414B7552">
        <w:rPr>
          <w:rStyle w:val="normaltextrun"/>
          <w:rFonts w:eastAsiaTheme="majorEastAsia"/>
          <w:noProof/>
          <w:color w:val="000000" w:themeColor="text1"/>
          <w:lang w:val="en-GB"/>
        </w:rPr>
        <w:t xml:space="preserve">cover over </w:t>
      </w:r>
      <w:r w:rsidR="47607A1C" w:rsidRPr="414B7552">
        <w:rPr>
          <w:rStyle w:val="normaltextrun"/>
          <w:rFonts w:eastAsiaTheme="majorEastAsia"/>
          <w:noProof/>
          <w:color w:val="000000" w:themeColor="text1"/>
          <w:lang w:val="en-GB"/>
        </w:rPr>
        <w:t>9</w:t>
      </w:r>
      <w:r w:rsidR="21BD984B" w:rsidRPr="414B7552">
        <w:rPr>
          <w:rStyle w:val="normaltextrun"/>
          <w:rFonts w:eastAsiaTheme="majorEastAsia"/>
          <w:noProof/>
          <w:color w:val="000000" w:themeColor="text1"/>
          <w:lang w:val="en-GB"/>
        </w:rPr>
        <w:t>0</w:t>
      </w:r>
      <w:r w:rsidR="14D22C5F" w:rsidRPr="414B7552">
        <w:rPr>
          <w:rStyle w:val="normaltextrun"/>
          <w:rFonts w:eastAsiaTheme="majorEastAsia"/>
          <w:noProof/>
          <w:color w:val="000000" w:themeColor="text1"/>
          <w:lang w:val="en-GB"/>
        </w:rPr>
        <w:t>% of the overall flexibility needs in the EU</w:t>
      </w:r>
      <w:r w:rsidR="0383E2FC" w:rsidRPr="414B7552">
        <w:rPr>
          <w:rStyle w:val="normaltextrun"/>
          <w:rFonts w:eastAsiaTheme="majorEastAsia"/>
          <w:noProof/>
          <w:color w:val="000000" w:themeColor="text1"/>
          <w:lang w:val="en-GB"/>
        </w:rPr>
        <w:t xml:space="preserve"> electricity</w:t>
      </w:r>
      <w:r w:rsidR="14D22C5F" w:rsidRPr="414B7552">
        <w:rPr>
          <w:rStyle w:val="normaltextrun"/>
          <w:rFonts w:eastAsiaTheme="majorEastAsia"/>
          <w:noProof/>
          <w:color w:val="000000" w:themeColor="text1"/>
          <w:lang w:val="en-GB"/>
        </w:rPr>
        <w:t xml:space="preserve"> grids. Enabling the smart</w:t>
      </w:r>
      <w:r w:rsidR="00772E32">
        <w:rPr>
          <w:rStyle w:val="normaltextrun"/>
          <w:rFonts w:eastAsiaTheme="majorEastAsia"/>
          <w:noProof/>
          <w:color w:val="000000" w:themeColor="text1"/>
          <w:lang w:val="en-GB"/>
        </w:rPr>
        <w:t xml:space="preserve"> and bidirectional</w:t>
      </w:r>
      <w:r w:rsidR="14D22C5F" w:rsidRPr="414B7552">
        <w:rPr>
          <w:rStyle w:val="normaltextrun"/>
          <w:rFonts w:eastAsiaTheme="majorEastAsia"/>
          <w:noProof/>
          <w:color w:val="000000" w:themeColor="text1"/>
          <w:lang w:val="en-GB"/>
        </w:rPr>
        <w:t xml:space="preserve"> charging of </w:t>
      </w:r>
      <w:r w:rsidR="4DD3DDBC" w:rsidRPr="414B7552">
        <w:rPr>
          <w:rStyle w:val="normaltextrun"/>
          <w:rFonts w:eastAsiaTheme="majorEastAsia"/>
          <w:noProof/>
          <w:color w:val="000000" w:themeColor="text1"/>
          <w:lang w:val="en-GB"/>
        </w:rPr>
        <w:t>electric vehicles (</w:t>
      </w:r>
      <w:r w:rsidR="14D22C5F" w:rsidRPr="002F1AFE">
        <w:rPr>
          <w:rStyle w:val="normaltextrun"/>
          <w:rFonts w:eastAsiaTheme="majorEastAsia"/>
          <w:noProof/>
          <w:color w:val="000000" w:themeColor="text1"/>
          <w:lang w:val="en-GB"/>
        </w:rPr>
        <w:t>EVs</w:t>
      </w:r>
      <w:r w:rsidR="4DD3DDBC" w:rsidRPr="002F1AFE">
        <w:rPr>
          <w:rStyle w:val="normaltextrun"/>
          <w:rFonts w:eastAsiaTheme="majorEastAsia"/>
          <w:noProof/>
          <w:color w:val="000000" w:themeColor="text1"/>
          <w:lang w:val="en-GB"/>
        </w:rPr>
        <w:t>)</w:t>
      </w:r>
      <w:r w:rsidR="14D22C5F" w:rsidRPr="002F1AFE">
        <w:rPr>
          <w:rStyle w:val="normaltextrun"/>
          <w:rFonts w:eastAsiaTheme="majorEastAsia"/>
          <w:noProof/>
          <w:color w:val="000000" w:themeColor="text1"/>
          <w:lang w:val="en-GB"/>
        </w:rPr>
        <w:t>, the</w:t>
      </w:r>
      <w:r w:rsidR="14D22C5F" w:rsidRPr="002C01F2">
        <w:rPr>
          <w:rStyle w:val="normaltextrun"/>
          <w:rFonts w:eastAsiaTheme="majorEastAsia"/>
          <w:noProof/>
          <w:color w:val="000000" w:themeColor="text1"/>
          <w:lang w:val="en-GB"/>
        </w:rPr>
        <w:t xml:space="preserve"> participation</w:t>
      </w:r>
      <w:r w:rsidR="14D22C5F" w:rsidRPr="414B7552">
        <w:rPr>
          <w:rStyle w:val="normaltextrun"/>
          <w:rFonts w:eastAsiaTheme="majorEastAsia"/>
          <w:noProof/>
          <w:color w:val="000000" w:themeColor="text1"/>
          <w:lang w:val="en-GB"/>
        </w:rPr>
        <w:t xml:space="preserve"> of virtual power plants </w:t>
      </w:r>
      <w:r w:rsidR="00616C5C">
        <w:rPr>
          <w:rStyle w:val="normaltextrun"/>
          <w:rFonts w:eastAsiaTheme="majorEastAsia"/>
          <w:noProof/>
          <w:color w:val="000000" w:themeColor="text1"/>
          <w:lang w:val="en-GB"/>
        </w:rPr>
        <w:t>in</w:t>
      </w:r>
      <w:r w:rsidR="00616C5C" w:rsidRPr="414B7552">
        <w:rPr>
          <w:rStyle w:val="normaltextrun"/>
          <w:rFonts w:eastAsiaTheme="majorEastAsia"/>
          <w:noProof/>
          <w:color w:val="000000" w:themeColor="text1"/>
          <w:lang w:val="en-GB"/>
        </w:rPr>
        <w:t xml:space="preserve"> </w:t>
      </w:r>
      <w:r w:rsidR="14D22C5F" w:rsidRPr="414B7552">
        <w:rPr>
          <w:rStyle w:val="normaltextrun"/>
          <w:rFonts w:eastAsiaTheme="majorEastAsia"/>
          <w:noProof/>
          <w:color w:val="000000" w:themeColor="text1"/>
          <w:lang w:val="en-GB"/>
        </w:rPr>
        <w:t xml:space="preserve">the energy markets and exploiting the potential of energy communities, smart buildings and smart heating using heat pumps could </w:t>
      </w:r>
      <w:r w:rsidR="003C34B1" w:rsidRPr="00265B8D">
        <w:rPr>
          <w:rStyle w:val="normaltextrun"/>
          <w:rFonts w:eastAsiaTheme="majorEastAsia"/>
          <w:noProof/>
          <w:color w:val="000000" w:themeColor="text1"/>
          <w:lang w:val="en-GB"/>
        </w:rPr>
        <w:t>contribute</w:t>
      </w:r>
      <w:r w:rsidR="003C34B1" w:rsidRPr="414B7552">
        <w:rPr>
          <w:rStyle w:val="normaltextrun"/>
          <w:rFonts w:eastAsiaTheme="majorEastAsia"/>
          <w:noProof/>
          <w:color w:val="000000" w:themeColor="text1"/>
          <w:lang w:val="en-GB"/>
        </w:rPr>
        <w:t xml:space="preserve"> </w:t>
      </w:r>
      <w:r w:rsidR="14D22C5F" w:rsidRPr="414B7552">
        <w:rPr>
          <w:rStyle w:val="normaltextrun"/>
          <w:rFonts w:eastAsiaTheme="majorEastAsia"/>
          <w:noProof/>
          <w:color w:val="000000" w:themeColor="text1"/>
          <w:lang w:val="en-GB"/>
        </w:rPr>
        <w:t>the largest share of that flexibility.</w:t>
      </w:r>
      <w:r w:rsidR="00CA2A9F">
        <w:rPr>
          <w:rStyle w:val="normaltextrun"/>
          <w:rFonts w:eastAsiaTheme="majorEastAsia"/>
          <w:noProof/>
          <w:color w:val="000000" w:themeColor="text1"/>
          <w:lang w:val="en-GB"/>
        </w:rPr>
        <w:t xml:space="preserve"> Moreover, </w:t>
      </w:r>
      <w:r w:rsidR="00CA2A9F" w:rsidRPr="002F1AFE">
        <w:rPr>
          <w:rStyle w:val="normaltextrun"/>
          <w:rFonts w:eastAsiaTheme="majorEastAsia"/>
          <w:noProof/>
          <w:color w:val="000000" w:themeColor="text1"/>
          <w:lang w:val="en-GB"/>
        </w:rPr>
        <w:t>car batteries can be used to store surplus energy</w:t>
      </w:r>
      <w:r w:rsidR="000B632D" w:rsidRPr="002F1AFE">
        <w:rPr>
          <w:rStyle w:val="normaltextrun"/>
          <w:rFonts w:eastAsiaTheme="majorEastAsia"/>
          <w:noProof/>
          <w:color w:val="000000" w:themeColor="text1"/>
          <w:lang w:val="en-GB"/>
        </w:rPr>
        <w:t xml:space="preserve"> and dispatch it when needed</w:t>
      </w:r>
      <w:r w:rsidR="00CA2A9F" w:rsidRPr="002F1AFE">
        <w:rPr>
          <w:rStyle w:val="normaltextrun"/>
          <w:rFonts w:eastAsiaTheme="majorEastAsia"/>
          <w:noProof/>
          <w:color w:val="000000" w:themeColor="text1"/>
          <w:lang w:val="en-GB"/>
        </w:rPr>
        <w:t>, by tracking when the vehicle is in its garage, anticipating periods of non-use, and monitoring how much spare capacity can be made available.</w:t>
      </w:r>
    </w:p>
    <w:p w14:paraId="7907C93E" w14:textId="40566AA4" w:rsidR="00DB56F9" w:rsidRPr="004F715B" w:rsidRDefault="00DB56F9" w:rsidP="00DB56F9">
      <w:pPr>
        <w:rPr>
          <w:rStyle w:val="normaltextrun"/>
          <w:rFonts w:eastAsiaTheme="majorEastAsia"/>
          <w:noProof/>
          <w:color w:val="000000" w:themeColor="text1"/>
          <w:szCs w:val="24"/>
          <w:lang w:val="en-GB"/>
        </w:rPr>
      </w:pPr>
      <w:r w:rsidRPr="00427CC9">
        <w:rPr>
          <w:rStyle w:val="normaltextrun"/>
          <w:rFonts w:eastAsiaTheme="majorEastAsia"/>
          <w:noProof/>
          <w:color w:val="000000" w:themeColor="text1"/>
          <w:lang w:val="en-GB"/>
        </w:rPr>
        <w:t xml:space="preserve">The </w:t>
      </w:r>
      <w:r w:rsidR="00DD51B0" w:rsidRPr="00427CC9">
        <w:rPr>
          <w:rStyle w:val="normaltextrun"/>
          <w:rFonts w:eastAsiaTheme="majorEastAsia"/>
          <w:noProof/>
          <w:color w:val="000000" w:themeColor="text1"/>
          <w:lang w:val="en-GB"/>
        </w:rPr>
        <w:t xml:space="preserve">existing </w:t>
      </w:r>
      <w:r w:rsidRPr="00427CC9">
        <w:rPr>
          <w:rStyle w:val="normaltextrun"/>
          <w:rFonts w:eastAsiaTheme="majorEastAsia"/>
          <w:noProof/>
          <w:color w:val="000000" w:themeColor="text1"/>
          <w:lang w:val="en-GB"/>
        </w:rPr>
        <w:t>European regulatory framework for energy already prepare</w:t>
      </w:r>
      <w:r w:rsidR="00DD51B0" w:rsidRPr="00427CC9">
        <w:rPr>
          <w:rStyle w:val="normaltextrun"/>
          <w:rFonts w:eastAsiaTheme="majorEastAsia"/>
          <w:noProof/>
          <w:color w:val="000000" w:themeColor="text1"/>
          <w:lang w:val="en-GB"/>
        </w:rPr>
        <w:t>d</w:t>
      </w:r>
      <w:r w:rsidRPr="00427CC9">
        <w:rPr>
          <w:rStyle w:val="normaltextrun"/>
          <w:rFonts w:eastAsiaTheme="majorEastAsia"/>
          <w:noProof/>
          <w:color w:val="000000" w:themeColor="text1"/>
          <w:lang w:val="en-GB"/>
        </w:rPr>
        <w:t xml:space="preserve"> the ground</w:t>
      </w:r>
      <w:r w:rsidR="00082DFA" w:rsidRPr="00427CC9">
        <w:rPr>
          <w:rStyle w:val="normaltextrun"/>
          <w:rFonts w:eastAsiaTheme="majorEastAsia"/>
          <w:noProof/>
          <w:color w:val="000000" w:themeColor="text1"/>
          <w:lang w:val="en-GB"/>
        </w:rPr>
        <w:t>,</w:t>
      </w:r>
      <w:r w:rsidRPr="00427CC9">
        <w:rPr>
          <w:rStyle w:val="normaltextrun"/>
          <w:rFonts w:eastAsiaTheme="majorEastAsia"/>
          <w:noProof/>
          <w:color w:val="000000" w:themeColor="text1"/>
          <w:lang w:val="en-GB"/>
        </w:rPr>
        <w:t xml:space="preserve"> </w:t>
      </w:r>
      <w:r w:rsidR="00DD51B0" w:rsidRPr="00427CC9">
        <w:rPr>
          <w:rStyle w:val="normaltextrun"/>
          <w:rFonts w:eastAsiaTheme="majorEastAsia"/>
          <w:noProof/>
          <w:color w:val="000000" w:themeColor="text1"/>
          <w:lang w:val="en-GB"/>
        </w:rPr>
        <w:t>and the Fit-for-55 proposals</w:t>
      </w:r>
      <w:r w:rsidRPr="00427CC9">
        <w:rPr>
          <w:rStyle w:val="normaltextrun"/>
          <w:rFonts w:eastAsiaTheme="majorEastAsia"/>
          <w:noProof/>
          <w:color w:val="000000" w:themeColor="text1"/>
          <w:lang w:val="en-GB"/>
        </w:rPr>
        <w:t xml:space="preserve"> </w:t>
      </w:r>
      <w:r w:rsidR="00DD51B0" w:rsidRPr="00427CC9">
        <w:rPr>
          <w:rStyle w:val="normaltextrun"/>
          <w:rFonts w:eastAsiaTheme="majorEastAsia"/>
          <w:noProof/>
          <w:color w:val="000000" w:themeColor="text1"/>
          <w:lang w:val="en-GB"/>
        </w:rPr>
        <w:t xml:space="preserve">put forward </w:t>
      </w:r>
      <w:r w:rsidR="0030579F" w:rsidRPr="00427CC9">
        <w:rPr>
          <w:rStyle w:val="normaltextrun"/>
          <w:rFonts w:eastAsiaTheme="majorEastAsia"/>
          <w:noProof/>
          <w:color w:val="000000" w:themeColor="text1"/>
          <w:lang w:val="en-GB"/>
        </w:rPr>
        <w:t>specific</w:t>
      </w:r>
      <w:r w:rsidRPr="00427CC9">
        <w:rPr>
          <w:rStyle w:val="normaltextrun"/>
          <w:rFonts w:eastAsiaTheme="majorEastAsia"/>
          <w:noProof/>
          <w:color w:val="000000" w:themeColor="text1"/>
          <w:lang w:val="en-GB"/>
        </w:rPr>
        <w:t xml:space="preserve"> provisions on data exchanges. </w:t>
      </w:r>
      <w:r w:rsidR="00DD51B0" w:rsidRPr="00427CC9">
        <w:rPr>
          <w:rStyle w:val="normaltextrun"/>
          <w:rFonts w:eastAsiaTheme="majorEastAsia"/>
          <w:noProof/>
          <w:color w:val="000000" w:themeColor="text1"/>
          <w:lang w:val="en-GB"/>
        </w:rPr>
        <w:t>More generally</w:t>
      </w:r>
      <w:r w:rsidRPr="00427CC9">
        <w:rPr>
          <w:rStyle w:val="normaltextrun"/>
          <w:rFonts w:eastAsiaTheme="majorEastAsia"/>
          <w:noProof/>
          <w:color w:val="000000" w:themeColor="text1"/>
          <w:lang w:val="en-GB"/>
        </w:rPr>
        <w:t>, the proposed Data Act</w:t>
      </w:r>
      <w:r w:rsidRPr="00427CC9">
        <w:rPr>
          <w:rStyle w:val="FootnoteReference"/>
          <w:rFonts w:eastAsiaTheme="majorEastAsia"/>
          <w:noProof/>
          <w:color w:val="000000" w:themeColor="text1"/>
          <w:shd w:val="clear" w:color="auto" w:fill="FFFFFF"/>
          <w:lang w:val="en-GB"/>
        </w:rPr>
        <w:footnoteReference w:id="12"/>
      </w:r>
      <w:r w:rsidRPr="00427CC9">
        <w:rPr>
          <w:rStyle w:val="normaltextrun"/>
          <w:rFonts w:eastAsiaTheme="majorEastAsia"/>
          <w:noProof/>
          <w:color w:val="000000" w:themeColor="text1"/>
          <w:lang w:val="en-GB"/>
        </w:rPr>
        <w:t xml:space="preserve"> </w:t>
      </w:r>
      <w:r w:rsidR="006A56D5">
        <w:rPr>
          <w:rStyle w:val="normaltextrun"/>
          <w:rFonts w:eastAsiaTheme="majorEastAsia"/>
          <w:noProof/>
          <w:color w:val="000000" w:themeColor="text1"/>
          <w:lang w:val="en-GB"/>
        </w:rPr>
        <w:t>lays down</w:t>
      </w:r>
      <w:r w:rsidR="006A56D5" w:rsidRPr="00427CC9">
        <w:rPr>
          <w:rStyle w:val="normaltextrun"/>
          <w:rFonts w:eastAsiaTheme="majorEastAsia"/>
          <w:noProof/>
          <w:color w:val="000000" w:themeColor="text1"/>
          <w:lang w:val="en-GB"/>
        </w:rPr>
        <w:t xml:space="preserve"> </w:t>
      </w:r>
      <w:r w:rsidR="00B747EE" w:rsidRPr="004F715B">
        <w:rPr>
          <w:rStyle w:val="normaltextrun"/>
          <w:rFonts w:eastAsiaTheme="majorEastAsia"/>
          <w:noProof/>
          <w:color w:val="000000" w:themeColor="text1"/>
          <w:lang w:val="en-GB"/>
        </w:rPr>
        <w:t>new rules on who can use and access data generated in the EU across all economic sector</w:t>
      </w:r>
      <w:r w:rsidRPr="004F715B">
        <w:rPr>
          <w:rStyle w:val="normaltextrun"/>
          <w:rFonts w:eastAsiaTheme="majorEastAsia"/>
          <w:noProof/>
          <w:color w:val="000000" w:themeColor="text1"/>
          <w:lang w:val="en-GB"/>
        </w:rPr>
        <w:t xml:space="preserve"> and clarifies users</w:t>
      </w:r>
      <w:r w:rsidR="00DD51B0" w:rsidRPr="004F715B">
        <w:rPr>
          <w:rStyle w:val="normaltextrun"/>
          <w:rFonts w:eastAsiaTheme="majorEastAsia"/>
          <w:noProof/>
          <w:color w:val="000000" w:themeColor="text1"/>
          <w:lang w:val="en-GB"/>
        </w:rPr>
        <w:t xml:space="preserve">’ </w:t>
      </w:r>
      <w:r w:rsidRPr="004F715B">
        <w:rPr>
          <w:rStyle w:val="normaltextrun"/>
          <w:rFonts w:eastAsiaTheme="majorEastAsia"/>
          <w:noProof/>
          <w:color w:val="000000" w:themeColor="text1"/>
          <w:lang w:val="en-GB"/>
        </w:rPr>
        <w:t xml:space="preserve">right to freely access and use the data generated by their products, including the right to share </w:t>
      </w:r>
      <w:r w:rsidR="004F5F3E" w:rsidRPr="004F715B">
        <w:rPr>
          <w:rStyle w:val="normaltextrun"/>
          <w:rFonts w:eastAsiaTheme="majorEastAsia"/>
          <w:noProof/>
          <w:color w:val="000000" w:themeColor="text1"/>
          <w:lang w:val="en-GB"/>
        </w:rPr>
        <w:t xml:space="preserve">these data </w:t>
      </w:r>
      <w:r w:rsidRPr="004F715B">
        <w:rPr>
          <w:rStyle w:val="normaltextrun"/>
          <w:rFonts w:eastAsiaTheme="majorEastAsia"/>
          <w:noProof/>
          <w:color w:val="000000" w:themeColor="text1"/>
          <w:lang w:val="en-GB"/>
        </w:rPr>
        <w:t xml:space="preserve">with third parties. </w:t>
      </w:r>
      <w:r w:rsidR="00D417DF" w:rsidRPr="004F715B">
        <w:rPr>
          <w:rStyle w:val="normaltextrun"/>
          <w:rFonts w:eastAsiaTheme="majorEastAsia"/>
          <w:noProof/>
          <w:color w:val="000000" w:themeColor="text1"/>
          <w:lang w:val="en-GB"/>
        </w:rPr>
        <w:t>Additionally, the Data Governance Act</w:t>
      </w:r>
      <w:r w:rsidR="00697F14" w:rsidRPr="004F715B">
        <w:rPr>
          <w:rStyle w:val="FootnoteReference"/>
          <w:rFonts w:eastAsiaTheme="majorEastAsia"/>
          <w:noProof/>
          <w:color w:val="000000" w:themeColor="text1"/>
          <w:lang w:val="en-GB"/>
        </w:rPr>
        <w:footnoteReference w:id="13"/>
      </w:r>
      <w:r w:rsidR="00D417DF" w:rsidRPr="004F715B">
        <w:rPr>
          <w:rStyle w:val="normaltextrun"/>
          <w:rFonts w:eastAsiaTheme="majorEastAsia"/>
          <w:noProof/>
          <w:color w:val="000000" w:themeColor="text1"/>
          <w:lang w:val="en-GB"/>
        </w:rPr>
        <w:t xml:space="preserve"> </w:t>
      </w:r>
      <w:r w:rsidR="004B0307" w:rsidRPr="004F715B">
        <w:rPr>
          <w:rStyle w:val="normaltextrun"/>
          <w:rFonts w:eastAsiaTheme="majorEastAsia"/>
          <w:noProof/>
          <w:color w:val="000000" w:themeColor="text1"/>
          <w:lang w:val="en-GB"/>
        </w:rPr>
        <w:t>aims to foster the availability of data</w:t>
      </w:r>
      <w:r w:rsidR="00440812" w:rsidRPr="004F715B">
        <w:rPr>
          <w:rStyle w:val="normaltextrun"/>
          <w:rFonts w:eastAsiaTheme="majorEastAsia"/>
          <w:noProof/>
          <w:color w:val="000000" w:themeColor="text1"/>
          <w:lang w:val="en-GB"/>
        </w:rPr>
        <w:t xml:space="preserve"> by strengthening the data sharing mechanisms and increasing trust</w:t>
      </w:r>
      <w:r w:rsidR="00B075AA" w:rsidRPr="004F715B">
        <w:rPr>
          <w:rStyle w:val="normaltextrun"/>
          <w:rFonts w:eastAsiaTheme="majorEastAsia"/>
          <w:noProof/>
          <w:color w:val="000000" w:themeColor="text1"/>
          <w:lang w:val="en-GB"/>
        </w:rPr>
        <w:t xml:space="preserve"> in data intermediaries</w:t>
      </w:r>
      <w:r w:rsidR="00440812" w:rsidRPr="004F715B">
        <w:rPr>
          <w:rStyle w:val="normaltextrun"/>
          <w:rFonts w:eastAsiaTheme="majorEastAsia"/>
          <w:noProof/>
          <w:color w:val="000000" w:themeColor="text1"/>
          <w:lang w:val="en-GB"/>
        </w:rPr>
        <w:t>.</w:t>
      </w:r>
    </w:p>
    <w:p w14:paraId="3AC039EC" w14:textId="14D7B253" w:rsidR="00BF605D" w:rsidRDefault="00491D7D" w:rsidP="414B7552">
      <w:pPr>
        <w:rPr>
          <w:rStyle w:val="normaltextrun"/>
          <w:rFonts w:eastAsiaTheme="majorEastAsia"/>
          <w:noProof/>
          <w:color w:val="000000" w:themeColor="text1"/>
          <w:lang w:val="en-GB"/>
        </w:rPr>
      </w:pPr>
      <w:r w:rsidRPr="004F715B">
        <w:rPr>
          <w:rStyle w:val="normaltextrun"/>
          <w:rFonts w:eastAsiaTheme="majorEastAsia"/>
          <w:noProof/>
          <w:color w:val="000000" w:themeColor="text1"/>
          <w:lang w:val="en-GB"/>
        </w:rPr>
        <w:t>Implementing the above legislation</w:t>
      </w:r>
      <w:r w:rsidR="17207399" w:rsidRPr="414B7552">
        <w:rPr>
          <w:rStyle w:val="normaltextrun"/>
          <w:rFonts w:eastAsiaTheme="majorEastAsia"/>
          <w:noProof/>
          <w:color w:val="000000" w:themeColor="text1"/>
          <w:lang w:val="en-GB"/>
        </w:rPr>
        <w:t xml:space="preserve"> and making data exchanges happen effectively and efficiently</w:t>
      </w:r>
      <w:r>
        <w:rPr>
          <w:rStyle w:val="normaltextrun"/>
          <w:rFonts w:eastAsiaTheme="majorEastAsia"/>
          <w:noProof/>
          <w:color w:val="000000" w:themeColor="text1"/>
          <w:lang w:val="en-GB"/>
        </w:rPr>
        <w:t xml:space="preserve"> will</w:t>
      </w:r>
      <w:r w:rsidR="17207399" w:rsidRPr="414B7552">
        <w:rPr>
          <w:rStyle w:val="normaltextrun"/>
          <w:rFonts w:eastAsiaTheme="majorEastAsia"/>
          <w:noProof/>
          <w:color w:val="000000" w:themeColor="text1"/>
          <w:lang w:val="en-GB"/>
        </w:rPr>
        <w:t xml:space="preserve"> </w:t>
      </w:r>
      <w:r w:rsidR="6D52C8DF" w:rsidRPr="414B7552">
        <w:rPr>
          <w:rStyle w:val="normaltextrun"/>
          <w:rFonts w:eastAsiaTheme="majorEastAsia"/>
          <w:noProof/>
          <w:color w:val="000000" w:themeColor="text1"/>
          <w:lang w:val="en-GB"/>
        </w:rPr>
        <w:t>require a coordinated approach guided by the public authorities</w:t>
      </w:r>
      <w:r w:rsidR="17207399" w:rsidRPr="414B7552">
        <w:rPr>
          <w:rStyle w:val="normaltextrun"/>
          <w:rFonts w:eastAsiaTheme="majorEastAsia"/>
          <w:noProof/>
          <w:color w:val="000000" w:themeColor="text1"/>
          <w:lang w:val="en-GB"/>
        </w:rPr>
        <w:t>.</w:t>
      </w:r>
      <w:r w:rsidR="6D52C8DF" w:rsidRPr="414B7552">
        <w:rPr>
          <w:rStyle w:val="normaltextrun"/>
          <w:rFonts w:eastAsiaTheme="majorEastAsia"/>
          <w:noProof/>
          <w:color w:val="000000" w:themeColor="text1"/>
          <w:lang w:val="en-GB"/>
        </w:rPr>
        <w:t xml:space="preserve"> The framework for data sharing </w:t>
      </w:r>
      <w:r w:rsidR="3AE57A8A" w:rsidRPr="414B7552">
        <w:rPr>
          <w:rStyle w:val="normaltextrun"/>
          <w:rFonts w:eastAsiaTheme="majorEastAsia"/>
          <w:noProof/>
          <w:color w:val="000000" w:themeColor="text1"/>
          <w:lang w:val="en-GB"/>
        </w:rPr>
        <w:t>is not just about standardisation</w:t>
      </w:r>
      <w:r w:rsidR="2C61A91B" w:rsidRPr="414B7552">
        <w:rPr>
          <w:rStyle w:val="normaltextrun"/>
          <w:rFonts w:eastAsiaTheme="majorEastAsia"/>
          <w:noProof/>
          <w:color w:val="000000" w:themeColor="text1"/>
          <w:lang w:val="en-GB"/>
        </w:rPr>
        <w:t>,</w:t>
      </w:r>
      <w:r w:rsidR="2B7C6E01" w:rsidRPr="414B7552">
        <w:rPr>
          <w:rStyle w:val="normaltextrun"/>
          <w:rFonts w:eastAsiaTheme="majorEastAsia"/>
          <w:noProof/>
          <w:color w:val="000000" w:themeColor="text1"/>
          <w:lang w:val="en-GB"/>
        </w:rPr>
        <w:t xml:space="preserve"> </w:t>
      </w:r>
      <w:r w:rsidR="3AE57A8A" w:rsidRPr="414B7552">
        <w:rPr>
          <w:rStyle w:val="normaltextrun"/>
          <w:rFonts w:eastAsiaTheme="majorEastAsia"/>
          <w:noProof/>
          <w:color w:val="000000" w:themeColor="text1"/>
          <w:lang w:val="en-GB"/>
        </w:rPr>
        <w:t>it requires a</w:t>
      </w:r>
      <w:r w:rsidR="7ECA1B91" w:rsidRPr="414B7552">
        <w:rPr>
          <w:rStyle w:val="normaltextrun"/>
          <w:rFonts w:eastAsiaTheme="majorEastAsia"/>
          <w:noProof/>
          <w:color w:val="000000" w:themeColor="text1"/>
          <w:lang w:val="en-GB"/>
        </w:rPr>
        <w:t xml:space="preserve"> complex</w:t>
      </w:r>
      <w:r w:rsidR="6D52C8DF" w:rsidRPr="414B7552">
        <w:rPr>
          <w:rStyle w:val="normaltextrun"/>
          <w:rFonts w:eastAsiaTheme="majorEastAsia"/>
          <w:noProof/>
          <w:color w:val="000000" w:themeColor="text1"/>
          <w:lang w:val="en-GB"/>
        </w:rPr>
        <w:t xml:space="preserve"> set of legal and operational arrangements, </w:t>
      </w:r>
      <w:r w:rsidR="3AE57A8A" w:rsidRPr="414B7552">
        <w:rPr>
          <w:rStyle w:val="normaltextrun"/>
          <w:rFonts w:eastAsiaTheme="majorEastAsia"/>
          <w:noProof/>
          <w:color w:val="000000" w:themeColor="text1"/>
          <w:lang w:val="en-GB"/>
        </w:rPr>
        <w:t>as well as</w:t>
      </w:r>
      <w:r w:rsidR="6D52C8DF" w:rsidRPr="414B7552">
        <w:rPr>
          <w:rStyle w:val="normaltextrun"/>
          <w:rFonts w:eastAsiaTheme="majorEastAsia"/>
          <w:noProof/>
          <w:color w:val="000000" w:themeColor="text1"/>
          <w:lang w:val="en-GB"/>
        </w:rPr>
        <w:t xml:space="preserve"> technical requirements and guidelines</w:t>
      </w:r>
      <w:r w:rsidR="00027414">
        <w:rPr>
          <w:rStyle w:val="normaltextrun"/>
          <w:rFonts w:eastAsiaTheme="majorEastAsia"/>
          <w:noProof/>
          <w:color w:val="000000" w:themeColor="text1"/>
          <w:lang w:val="en-GB"/>
        </w:rPr>
        <w:t>.</w:t>
      </w:r>
      <w:r w:rsidR="6D52C8DF" w:rsidRPr="414B7552">
        <w:rPr>
          <w:rStyle w:val="normaltextrun"/>
          <w:rFonts w:eastAsiaTheme="majorEastAsia"/>
          <w:noProof/>
          <w:color w:val="000000" w:themeColor="text1"/>
          <w:lang w:val="en-GB"/>
        </w:rPr>
        <w:t xml:space="preserve"> Strong coordination is needed </w:t>
      </w:r>
      <w:r w:rsidR="3AE57A8A" w:rsidRPr="414B7552">
        <w:rPr>
          <w:rStyle w:val="normaltextrun"/>
          <w:rFonts w:eastAsiaTheme="majorEastAsia"/>
          <w:noProof/>
          <w:color w:val="000000" w:themeColor="text1"/>
          <w:lang w:val="en-GB"/>
        </w:rPr>
        <w:t>to ensure</w:t>
      </w:r>
      <w:r w:rsidR="6D52C8DF" w:rsidRPr="414B7552">
        <w:rPr>
          <w:rStyle w:val="normaltextrun"/>
          <w:rFonts w:eastAsiaTheme="majorEastAsia"/>
          <w:noProof/>
          <w:color w:val="000000" w:themeColor="text1"/>
          <w:lang w:val="en-GB"/>
        </w:rPr>
        <w:t xml:space="preserve"> coherent and smooth processes at </w:t>
      </w:r>
      <w:r w:rsidR="009CD3F8" w:rsidRPr="414B7552">
        <w:rPr>
          <w:rStyle w:val="normaltextrun"/>
          <w:rFonts w:eastAsiaTheme="majorEastAsia"/>
          <w:noProof/>
          <w:color w:val="000000" w:themeColor="text1"/>
          <w:lang w:val="en-GB"/>
        </w:rPr>
        <w:t xml:space="preserve">European level, which </w:t>
      </w:r>
      <w:r w:rsidR="53F6C526" w:rsidRPr="414B7552">
        <w:rPr>
          <w:rStyle w:val="normaltextrun"/>
          <w:rFonts w:eastAsiaTheme="majorEastAsia"/>
          <w:noProof/>
          <w:color w:val="000000" w:themeColor="text1"/>
          <w:lang w:val="en-GB"/>
        </w:rPr>
        <w:t>complement, coordinate</w:t>
      </w:r>
      <w:r w:rsidR="009CD3F8" w:rsidRPr="414B7552">
        <w:rPr>
          <w:rStyle w:val="normaltextrun"/>
          <w:rFonts w:eastAsiaTheme="majorEastAsia"/>
          <w:noProof/>
          <w:color w:val="000000" w:themeColor="text1"/>
          <w:lang w:val="en-GB"/>
        </w:rPr>
        <w:t xml:space="preserve">, and </w:t>
      </w:r>
      <w:r w:rsidR="2187F708" w:rsidRPr="414B7552">
        <w:rPr>
          <w:rStyle w:val="normaltextrun"/>
          <w:rFonts w:eastAsiaTheme="majorEastAsia"/>
          <w:noProof/>
          <w:color w:val="000000" w:themeColor="text1"/>
          <w:lang w:val="en-GB"/>
        </w:rPr>
        <w:t>add value to the</w:t>
      </w:r>
      <w:r w:rsidR="6D52C8DF" w:rsidRPr="414B7552">
        <w:rPr>
          <w:rStyle w:val="normaltextrun"/>
          <w:rFonts w:eastAsiaTheme="majorEastAsia"/>
          <w:noProof/>
          <w:color w:val="000000" w:themeColor="text1"/>
          <w:lang w:val="en-GB"/>
        </w:rPr>
        <w:t xml:space="preserve"> national </w:t>
      </w:r>
      <w:r w:rsidR="2187F708" w:rsidRPr="414B7552">
        <w:rPr>
          <w:rStyle w:val="normaltextrun"/>
          <w:rFonts w:eastAsiaTheme="majorEastAsia"/>
          <w:noProof/>
          <w:color w:val="000000" w:themeColor="text1"/>
          <w:lang w:val="en-GB"/>
        </w:rPr>
        <w:t>initiatives.</w:t>
      </w:r>
      <w:r w:rsidR="48C95367" w:rsidRPr="414B7552">
        <w:rPr>
          <w:rStyle w:val="normaltextrun"/>
          <w:rFonts w:eastAsiaTheme="majorEastAsia"/>
          <w:noProof/>
          <w:color w:val="000000" w:themeColor="text1"/>
          <w:lang w:val="en-GB"/>
        </w:rPr>
        <w:t xml:space="preserve"> Therefore, </w:t>
      </w:r>
      <w:r w:rsidR="48C95367" w:rsidRPr="414B7552">
        <w:rPr>
          <w:rStyle w:val="normaltextrun"/>
          <w:rFonts w:eastAsiaTheme="majorEastAsia"/>
          <w:b/>
          <w:bCs/>
          <w:noProof/>
          <w:color w:val="000000" w:themeColor="text1"/>
          <w:lang w:val="en-GB"/>
        </w:rPr>
        <w:t>the aim of this</w:t>
      </w:r>
      <w:r w:rsidR="1EADC351" w:rsidRPr="414B7552">
        <w:rPr>
          <w:rStyle w:val="normaltextrun"/>
          <w:rFonts w:eastAsiaTheme="majorEastAsia"/>
          <w:b/>
          <w:bCs/>
          <w:noProof/>
          <w:color w:val="000000" w:themeColor="text1"/>
          <w:lang w:val="en-GB"/>
        </w:rPr>
        <w:t xml:space="preserve"> action area is to establish a common European </w:t>
      </w:r>
      <w:r w:rsidR="00BE029C">
        <w:rPr>
          <w:rStyle w:val="normaltextrun"/>
          <w:rFonts w:eastAsiaTheme="majorEastAsia"/>
          <w:b/>
          <w:bCs/>
          <w:noProof/>
          <w:color w:val="000000" w:themeColor="text1"/>
          <w:lang w:val="en-GB"/>
        </w:rPr>
        <w:t>e</w:t>
      </w:r>
      <w:r w:rsidR="1EADC351" w:rsidRPr="414B7552">
        <w:rPr>
          <w:rStyle w:val="normaltextrun"/>
          <w:rFonts w:eastAsiaTheme="majorEastAsia"/>
          <w:b/>
          <w:bCs/>
          <w:noProof/>
          <w:color w:val="000000" w:themeColor="text1"/>
          <w:lang w:val="en-GB"/>
        </w:rPr>
        <w:t xml:space="preserve">nergy </w:t>
      </w:r>
      <w:r w:rsidR="00BE029C">
        <w:rPr>
          <w:rStyle w:val="normaltextrun"/>
          <w:rFonts w:eastAsiaTheme="majorEastAsia"/>
          <w:b/>
          <w:bCs/>
          <w:noProof/>
          <w:color w:val="000000" w:themeColor="text1"/>
          <w:lang w:val="en-GB"/>
        </w:rPr>
        <w:t>d</w:t>
      </w:r>
      <w:r w:rsidR="1EADC351" w:rsidRPr="414B7552">
        <w:rPr>
          <w:rStyle w:val="normaltextrun"/>
          <w:rFonts w:eastAsiaTheme="majorEastAsia"/>
          <w:b/>
          <w:bCs/>
          <w:noProof/>
          <w:color w:val="000000" w:themeColor="text1"/>
          <w:lang w:val="en-GB"/>
        </w:rPr>
        <w:t xml:space="preserve">ata </w:t>
      </w:r>
      <w:r w:rsidR="00BE029C">
        <w:rPr>
          <w:rStyle w:val="normaltextrun"/>
          <w:rFonts w:eastAsiaTheme="majorEastAsia"/>
          <w:b/>
          <w:bCs/>
          <w:noProof/>
          <w:color w:val="000000" w:themeColor="text1"/>
          <w:lang w:val="en-GB"/>
        </w:rPr>
        <w:t>s</w:t>
      </w:r>
      <w:r w:rsidR="4B708396" w:rsidRPr="414B7552">
        <w:rPr>
          <w:rStyle w:val="normaltextrun"/>
          <w:rFonts w:eastAsiaTheme="majorEastAsia"/>
          <w:b/>
          <w:bCs/>
          <w:noProof/>
          <w:color w:val="000000" w:themeColor="text1"/>
          <w:lang w:val="en-GB"/>
        </w:rPr>
        <w:t>pace</w:t>
      </w:r>
      <w:r w:rsidR="00F66CDF" w:rsidRPr="414B7552">
        <w:rPr>
          <w:rStyle w:val="FootnoteReference"/>
          <w:rFonts w:eastAsiaTheme="majorEastAsia"/>
          <w:b/>
          <w:bCs/>
          <w:noProof/>
          <w:color w:val="000000" w:themeColor="text1"/>
          <w:lang w:val="en-GB"/>
        </w:rPr>
        <w:footnoteReference w:id="14"/>
      </w:r>
      <w:r w:rsidR="1EADC351" w:rsidRPr="414B7552">
        <w:rPr>
          <w:rStyle w:val="normaltextrun"/>
          <w:rFonts w:eastAsiaTheme="majorEastAsia"/>
          <w:b/>
          <w:bCs/>
          <w:noProof/>
          <w:color w:val="000000" w:themeColor="text1"/>
          <w:lang w:val="en-GB"/>
        </w:rPr>
        <w:t xml:space="preserve"> </w:t>
      </w:r>
      <w:r w:rsidR="4B708396" w:rsidRPr="414B7552">
        <w:rPr>
          <w:rStyle w:val="normaltextrun"/>
          <w:rFonts w:eastAsiaTheme="majorEastAsia"/>
          <w:b/>
          <w:bCs/>
          <w:noProof/>
          <w:color w:val="000000" w:themeColor="text1"/>
          <w:lang w:val="en-GB"/>
        </w:rPr>
        <w:t>and</w:t>
      </w:r>
      <w:r w:rsidR="00974AFE">
        <w:rPr>
          <w:rStyle w:val="normaltextrun"/>
          <w:rFonts w:eastAsiaTheme="majorEastAsia"/>
          <w:b/>
          <w:bCs/>
          <w:noProof/>
          <w:color w:val="000000" w:themeColor="text1"/>
          <w:lang w:val="en-GB"/>
        </w:rPr>
        <w:t xml:space="preserve"> to</w:t>
      </w:r>
      <w:r w:rsidR="4B708396" w:rsidRPr="414B7552">
        <w:rPr>
          <w:rStyle w:val="normaltextrun"/>
          <w:rFonts w:eastAsiaTheme="majorEastAsia"/>
          <w:b/>
          <w:bCs/>
          <w:noProof/>
          <w:color w:val="000000" w:themeColor="text1"/>
          <w:lang w:val="en-GB"/>
        </w:rPr>
        <w:t xml:space="preserve"> </w:t>
      </w:r>
      <w:r w:rsidR="65A3C814" w:rsidRPr="414B7552">
        <w:rPr>
          <w:rStyle w:val="normaltextrun"/>
          <w:rFonts w:eastAsiaTheme="majorEastAsia"/>
          <w:b/>
          <w:bCs/>
          <w:noProof/>
          <w:color w:val="000000" w:themeColor="text1"/>
          <w:lang w:val="en-GB"/>
        </w:rPr>
        <w:t>ensur</w:t>
      </w:r>
      <w:r w:rsidR="00974AFE">
        <w:rPr>
          <w:rStyle w:val="normaltextrun"/>
          <w:rFonts w:eastAsiaTheme="majorEastAsia"/>
          <w:b/>
          <w:bCs/>
          <w:noProof/>
          <w:color w:val="000000" w:themeColor="text1"/>
          <w:lang w:val="en-GB"/>
        </w:rPr>
        <w:t>e</w:t>
      </w:r>
      <w:r w:rsidR="7544CE2F" w:rsidRPr="414B7552">
        <w:rPr>
          <w:rStyle w:val="normaltextrun"/>
          <w:rFonts w:eastAsiaTheme="majorEastAsia"/>
          <w:b/>
          <w:bCs/>
          <w:noProof/>
          <w:color w:val="000000" w:themeColor="text1"/>
          <w:lang w:val="en-GB"/>
        </w:rPr>
        <w:t xml:space="preserve"> a solid</w:t>
      </w:r>
      <w:r w:rsidR="347EFA58" w:rsidRPr="414B7552">
        <w:rPr>
          <w:rStyle w:val="normaltextrun"/>
          <w:rFonts w:eastAsiaTheme="majorEastAsia"/>
          <w:b/>
          <w:bCs/>
          <w:noProof/>
          <w:color w:val="000000" w:themeColor="text1"/>
          <w:lang w:val="en-GB"/>
        </w:rPr>
        <w:t xml:space="preserve"> govern</w:t>
      </w:r>
      <w:r w:rsidR="7544CE2F" w:rsidRPr="414B7552">
        <w:rPr>
          <w:rStyle w:val="normaltextrun"/>
          <w:rFonts w:eastAsiaTheme="majorEastAsia"/>
          <w:b/>
          <w:bCs/>
          <w:noProof/>
          <w:color w:val="000000" w:themeColor="text1"/>
          <w:lang w:val="en-GB"/>
        </w:rPr>
        <w:t>ance for</w:t>
      </w:r>
      <w:r w:rsidR="347EFA58" w:rsidRPr="414B7552">
        <w:rPr>
          <w:rStyle w:val="normaltextrun"/>
          <w:rFonts w:eastAsiaTheme="majorEastAsia"/>
          <w:b/>
          <w:bCs/>
          <w:noProof/>
          <w:color w:val="000000" w:themeColor="text1"/>
          <w:lang w:val="en-GB"/>
        </w:rPr>
        <w:t xml:space="preserve"> it, in the form of</w:t>
      </w:r>
      <w:r w:rsidR="574EE358" w:rsidRPr="414B7552">
        <w:rPr>
          <w:rStyle w:val="normaltextrun"/>
          <w:rFonts w:eastAsiaTheme="majorEastAsia"/>
          <w:b/>
          <w:bCs/>
          <w:noProof/>
          <w:color w:val="000000" w:themeColor="text1"/>
          <w:lang w:val="en-GB"/>
        </w:rPr>
        <w:t xml:space="preserve"> a coordinated European framework</w:t>
      </w:r>
      <w:r w:rsidR="3AE57A8A" w:rsidRPr="414B7552">
        <w:rPr>
          <w:rStyle w:val="normaltextrun"/>
          <w:rFonts w:eastAsiaTheme="majorEastAsia"/>
          <w:b/>
          <w:bCs/>
          <w:noProof/>
          <w:color w:val="000000" w:themeColor="text1"/>
          <w:lang w:val="en-GB"/>
        </w:rPr>
        <w:t xml:space="preserve"> for</w:t>
      </w:r>
      <w:r w:rsidR="00D22DC5">
        <w:rPr>
          <w:rStyle w:val="normaltextrun"/>
          <w:rFonts w:eastAsiaTheme="majorEastAsia"/>
          <w:b/>
          <w:bCs/>
          <w:noProof/>
          <w:color w:val="000000" w:themeColor="text1"/>
          <w:lang w:val="en-GB"/>
        </w:rPr>
        <w:t xml:space="preserve"> sharing an</w:t>
      </w:r>
      <w:r w:rsidR="00DB4579">
        <w:rPr>
          <w:rStyle w:val="normaltextrun"/>
          <w:rFonts w:eastAsiaTheme="majorEastAsia"/>
          <w:b/>
          <w:bCs/>
          <w:noProof/>
          <w:color w:val="000000" w:themeColor="text1"/>
          <w:lang w:val="en-GB"/>
        </w:rPr>
        <w:t>d</w:t>
      </w:r>
      <w:r w:rsidR="00D22DC5">
        <w:rPr>
          <w:rStyle w:val="normaltextrun"/>
          <w:rFonts w:eastAsiaTheme="majorEastAsia"/>
          <w:b/>
          <w:bCs/>
          <w:noProof/>
          <w:color w:val="000000" w:themeColor="text1"/>
          <w:lang w:val="en-GB"/>
        </w:rPr>
        <w:t xml:space="preserve"> using the</w:t>
      </w:r>
      <w:r w:rsidR="3AE57A8A" w:rsidRPr="414B7552">
        <w:rPr>
          <w:rStyle w:val="normaltextrun"/>
          <w:rFonts w:eastAsiaTheme="majorEastAsia"/>
          <w:b/>
          <w:bCs/>
          <w:noProof/>
          <w:color w:val="000000" w:themeColor="text1"/>
          <w:lang w:val="en-GB"/>
        </w:rPr>
        <w:t xml:space="preserve"> </w:t>
      </w:r>
      <w:r w:rsidR="574EE358" w:rsidRPr="414B7552">
        <w:rPr>
          <w:rStyle w:val="normaltextrun"/>
          <w:rFonts w:eastAsiaTheme="majorEastAsia"/>
          <w:b/>
          <w:bCs/>
          <w:noProof/>
          <w:color w:val="000000" w:themeColor="text1"/>
          <w:lang w:val="en-GB"/>
        </w:rPr>
        <w:t>energy data</w:t>
      </w:r>
      <w:r w:rsidR="7544CE2F" w:rsidRPr="414B7552">
        <w:rPr>
          <w:rStyle w:val="normaltextrun"/>
          <w:rFonts w:eastAsiaTheme="majorEastAsia"/>
          <w:b/>
          <w:bCs/>
          <w:noProof/>
          <w:color w:val="000000" w:themeColor="text1"/>
          <w:lang w:val="en-GB"/>
        </w:rPr>
        <w:t>.</w:t>
      </w:r>
      <w:r w:rsidR="65A3C814" w:rsidRPr="414B7552">
        <w:rPr>
          <w:rStyle w:val="normaltextrun"/>
          <w:rFonts w:eastAsiaTheme="majorEastAsia"/>
          <w:noProof/>
          <w:color w:val="000000" w:themeColor="text1"/>
          <w:lang w:val="en-GB"/>
        </w:rPr>
        <w:t xml:space="preserve"> </w:t>
      </w:r>
      <w:r w:rsidR="00974AFE">
        <w:rPr>
          <w:rStyle w:val="normaltextrun"/>
          <w:rFonts w:eastAsiaTheme="majorEastAsia"/>
          <w:noProof/>
          <w:color w:val="000000" w:themeColor="text1"/>
          <w:lang w:val="en-GB"/>
        </w:rPr>
        <w:t xml:space="preserve">A preparatory phase will </w:t>
      </w:r>
      <w:r w:rsidR="00FF5871">
        <w:rPr>
          <w:rStyle w:val="normaltextrun"/>
          <w:rFonts w:eastAsiaTheme="majorEastAsia"/>
          <w:noProof/>
          <w:color w:val="000000" w:themeColor="text1"/>
          <w:lang w:val="en-GB"/>
        </w:rPr>
        <w:t xml:space="preserve">be completed by 2024, with the deployment starting </w:t>
      </w:r>
      <w:r w:rsidR="004B19A6">
        <w:rPr>
          <w:rStyle w:val="normaltextrun"/>
          <w:rFonts w:eastAsiaTheme="majorEastAsia"/>
          <w:noProof/>
          <w:color w:val="000000" w:themeColor="text1"/>
          <w:lang w:val="en-GB"/>
        </w:rPr>
        <w:t>immediately after</w:t>
      </w:r>
      <w:r w:rsidR="00FF5871">
        <w:rPr>
          <w:rStyle w:val="normaltextrun"/>
          <w:rFonts w:eastAsiaTheme="majorEastAsia"/>
          <w:noProof/>
          <w:color w:val="000000" w:themeColor="text1"/>
          <w:lang w:val="en-GB"/>
        </w:rPr>
        <w:t xml:space="preserve">. </w:t>
      </w:r>
      <w:r w:rsidR="3F32C0E1" w:rsidRPr="414B7552">
        <w:rPr>
          <w:rStyle w:val="normaltextrun"/>
          <w:rFonts w:eastAsiaTheme="majorEastAsia"/>
          <w:noProof/>
          <w:color w:val="000000" w:themeColor="text1"/>
          <w:lang w:val="en-GB"/>
        </w:rPr>
        <w:t>The indicative time</w:t>
      </w:r>
      <w:r w:rsidR="65E34D9F" w:rsidRPr="414B7552">
        <w:rPr>
          <w:rStyle w:val="normaltextrun"/>
          <w:rFonts w:eastAsiaTheme="majorEastAsia"/>
          <w:noProof/>
          <w:color w:val="000000" w:themeColor="text1"/>
          <w:lang w:val="en-GB"/>
        </w:rPr>
        <w:t xml:space="preserve">table and the steps needed </w:t>
      </w:r>
      <w:r w:rsidR="4591AC50" w:rsidRPr="414B7552">
        <w:rPr>
          <w:rStyle w:val="normaltextrun"/>
          <w:rFonts w:eastAsiaTheme="majorEastAsia"/>
          <w:noProof/>
          <w:color w:val="000000" w:themeColor="text1"/>
          <w:lang w:val="en-GB"/>
        </w:rPr>
        <w:t xml:space="preserve">towards this goal are </w:t>
      </w:r>
      <w:r w:rsidR="36D89405" w:rsidRPr="414B7552">
        <w:rPr>
          <w:rStyle w:val="normaltextrun"/>
          <w:rFonts w:eastAsiaTheme="majorEastAsia"/>
          <w:noProof/>
          <w:color w:val="000000" w:themeColor="text1"/>
          <w:lang w:val="en-GB"/>
        </w:rPr>
        <w:t>presented below</w:t>
      </w:r>
      <w:r w:rsidR="3AACE2E9" w:rsidRPr="414B7552">
        <w:rPr>
          <w:rStyle w:val="normaltextrun"/>
          <w:rFonts w:eastAsiaTheme="majorEastAsia"/>
          <w:noProof/>
          <w:color w:val="000000" w:themeColor="text1"/>
          <w:lang w:val="en-GB"/>
        </w:rPr>
        <w:t>.</w:t>
      </w:r>
    </w:p>
    <w:p w14:paraId="31E0CB88" w14:textId="77777777" w:rsidR="00ED591F" w:rsidRPr="00427CC9" w:rsidRDefault="00ED591F" w:rsidP="414B7552">
      <w:pPr>
        <w:rPr>
          <w:rStyle w:val="normaltextrun"/>
          <w:rFonts w:eastAsiaTheme="majorEastAsia"/>
          <w:noProof/>
          <w:color w:val="000000" w:themeColor="text1"/>
          <w:lang w:val="en-GB"/>
        </w:rPr>
      </w:pPr>
    </w:p>
    <w:p w14:paraId="7B7AE9DF" w14:textId="77777777" w:rsidR="00B75808" w:rsidRPr="00B33E58" w:rsidRDefault="00572BE7" w:rsidP="00B33E58">
      <w:pPr>
        <w:ind w:firstLine="720"/>
        <w:rPr>
          <w:rStyle w:val="normaltextrun"/>
          <w:b/>
          <w:noProof/>
        </w:rPr>
      </w:pPr>
      <w:r w:rsidRPr="00B33E58">
        <w:rPr>
          <w:rStyle w:val="normaltextrun"/>
          <w:b/>
          <w:noProof/>
        </w:rPr>
        <w:t>2.1</w:t>
      </w:r>
      <w:r w:rsidRPr="00B33E58">
        <w:rPr>
          <w:rStyle w:val="normaltextrun"/>
          <w:b/>
          <w:noProof/>
        </w:rPr>
        <w:tab/>
      </w:r>
      <w:r w:rsidR="000F2ED7" w:rsidRPr="00B33E58">
        <w:rPr>
          <w:b/>
          <w:noProof/>
        </w:rPr>
        <w:t>Strategic EU coordination</w:t>
      </w:r>
    </w:p>
    <w:p w14:paraId="25A8EA70" w14:textId="2C7CFA2F" w:rsidR="00D84006" w:rsidRPr="00D84006" w:rsidRDefault="00D84006" w:rsidP="402E9E44">
      <w:pPr>
        <w:pStyle w:val="paragraph"/>
        <w:spacing w:before="0" w:beforeAutospacing="0" w:after="240" w:afterAutospacing="0"/>
        <w:jc w:val="both"/>
        <w:textAlignment w:val="baseline"/>
        <w:rPr>
          <w:rStyle w:val="normaltextrun"/>
          <w:rFonts w:eastAsiaTheme="majorEastAsia"/>
          <w:noProof/>
          <w:color w:val="000000" w:themeColor="text1"/>
          <w:lang w:val="en-GB"/>
        </w:rPr>
      </w:pPr>
      <w:r w:rsidRPr="402E9E44">
        <w:rPr>
          <w:rStyle w:val="normaltextrun"/>
          <w:rFonts w:eastAsiaTheme="majorEastAsia"/>
          <w:noProof/>
          <w:color w:val="000000" w:themeColor="text1"/>
          <w:lang w:val="en-GB"/>
        </w:rPr>
        <w:t>To fu</w:t>
      </w:r>
      <w:r w:rsidR="00C76041">
        <w:rPr>
          <w:rStyle w:val="normaltextrun"/>
          <w:rFonts w:eastAsiaTheme="majorEastAsia"/>
          <w:noProof/>
          <w:color w:val="000000" w:themeColor="text1"/>
          <w:lang w:val="en-GB"/>
        </w:rPr>
        <w:t>r</w:t>
      </w:r>
      <w:r w:rsidRPr="402E9E44">
        <w:rPr>
          <w:rStyle w:val="normaltextrun"/>
          <w:rFonts w:eastAsiaTheme="majorEastAsia"/>
          <w:noProof/>
          <w:color w:val="000000" w:themeColor="text1"/>
          <w:lang w:val="en-GB"/>
        </w:rPr>
        <w:t xml:space="preserve">ther promote the digitalisation of the energy sector, </w:t>
      </w:r>
      <w:r w:rsidRPr="402E9E44">
        <w:rPr>
          <w:noProof/>
          <w:color w:val="000000" w:themeColor="text1"/>
          <w:lang w:val="en-GB"/>
        </w:rPr>
        <w:t xml:space="preserve">the </w:t>
      </w:r>
      <w:r w:rsidRPr="402E9E44">
        <w:rPr>
          <w:b/>
          <w:bCs/>
          <w:noProof/>
          <w:color w:val="000000" w:themeColor="text1"/>
          <w:lang w:val="en-GB"/>
        </w:rPr>
        <w:t>Commission will formally re-establish the existing Smart Grids Task Force (SGTF)</w:t>
      </w:r>
      <w:r w:rsidRPr="00427CC9">
        <w:rPr>
          <w:rStyle w:val="FootnoteReference"/>
          <w:b/>
          <w:bCs/>
          <w:noProof/>
          <w:color w:val="000000" w:themeColor="text1"/>
          <w:lang w:val="en-GB"/>
        </w:rPr>
        <w:footnoteReference w:id="15"/>
      </w:r>
      <w:r w:rsidRPr="402E9E44">
        <w:rPr>
          <w:b/>
          <w:bCs/>
          <w:noProof/>
          <w:color w:val="000000" w:themeColor="text1"/>
          <w:lang w:val="en-GB"/>
        </w:rPr>
        <w:t>.</w:t>
      </w:r>
      <w:r w:rsidRPr="402E9E44">
        <w:rPr>
          <w:b/>
          <w:bCs/>
          <w:noProof/>
        </w:rPr>
        <w:t xml:space="preserve"> The group</w:t>
      </w:r>
      <w:r w:rsidRPr="402E9E44">
        <w:rPr>
          <w:rFonts w:eastAsiaTheme="majorEastAsia"/>
          <w:b/>
          <w:bCs/>
          <w:noProof/>
        </w:rPr>
        <w:t xml:space="preserve"> will </w:t>
      </w:r>
      <w:r w:rsidRPr="402E9E44">
        <w:rPr>
          <w:b/>
          <w:bCs/>
          <w:noProof/>
        </w:rPr>
        <w:t>be renamed the ‘Smart Energy Expert Group’</w:t>
      </w:r>
      <w:r w:rsidRPr="402E9E44">
        <w:rPr>
          <w:rFonts w:eastAsiaTheme="majorEastAsia"/>
          <w:noProof/>
        </w:rPr>
        <w:t xml:space="preserve"> </w:t>
      </w:r>
      <w:r>
        <w:rPr>
          <w:noProof/>
        </w:rPr>
        <w:t>and</w:t>
      </w:r>
      <w:r w:rsidRPr="402E9E44">
        <w:rPr>
          <w:rStyle w:val="normaltextrun"/>
          <w:rFonts w:eastAsiaTheme="majorEastAsia"/>
          <w:noProof/>
          <w:lang w:val="en-GB"/>
        </w:rPr>
        <w:t xml:space="preserve"> </w:t>
      </w:r>
      <w:r w:rsidRPr="402E9E44">
        <w:rPr>
          <w:rStyle w:val="normaltextrun"/>
          <w:rFonts w:eastAsiaTheme="majorEastAsia"/>
          <w:noProof/>
          <w:color w:val="000000" w:themeColor="text1"/>
          <w:lang w:val="en-GB"/>
        </w:rPr>
        <w:t xml:space="preserve">will have greater responsibilities </w:t>
      </w:r>
      <w:r w:rsidR="00AB586D">
        <w:rPr>
          <w:rStyle w:val="normaltextrun"/>
          <w:rFonts w:eastAsiaTheme="majorEastAsia"/>
          <w:noProof/>
          <w:color w:val="000000" w:themeColor="text1"/>
          <w:lang w:val="en-GB"/>
        </w:rPr>
        <w:t xml:space="preserve">and </w:t>
      </w:r>
      <w:r w:rsidRPr="402E9E44">
        <w:rPr>
          <w:rStyle w:val="normaltextrun"/>
          <w:rFonts w:eastAsiaTheme="majorEastAsia"/>
          <w:noProof/>
          <w:color w:val="000000" w:themeColor="text1"/>
          <w:lang w:val="en-GB"/>
        </w:rPr>
        <w:t>involve all Member States and additional relevant stakeholders.</w:t>
      </w:r>
    </w:p>
    <w:p w14:paraId="356B19BB" w14:textId="4E45FB08" w:rsidR="00B75808" w:rsidRPr="00427CC9" w:rsidRDefault="00D84006" w:rsidP="16E2D048">
      <w:pPr>
        <w:pStyle w:val="paragraph"/>
        <w:spacing w:before="0" w:beforeAutospacing="0" w:after="240" w:afterAutospacing="0"/>
        <w:jc w:val="both"/>
        <w:textAlignment w:val="baseline"/>
        <w:rPr>
          <w:rStyle w:val="normaltextrun"/>
          <w:rFonts w:eastAsiaTheme="majorEastAsia"/>
          <w:noProof/>
          <w:color w:val="000000" w:themeColor="text1"/>
          <w:lang w:val="en-GB"/>
        </w:rPr>
      </w:pPr>
      <w:r w:rsidRPr="00D84006">
        <w:rPr>
          <w:rStyle w:val="normaltextrun"/>
          <w:rFonts w:eastAsiaTheme="majorEastAsia"/>
          <w:noProof/>
          <w:color w:val="000000" w:themeColor="text1"/>
          <w:lang w:val="en-GB"/>
        </w:rPr>
        <w:t>Within this Smart Energy Expert Group,</w:t>
      </w:r>
      <w:r>
        <w:rPr>
          <w:rStyle w:val="normaltextrun"/>
          <w:rFonts w:eastAsiaTheme="majorEastAsia"/>
          <w:b/>
          <w:bCs/>
          <w:noProof/>
          <w:color w:val="000000" w:themeColor="text1"/>
          <w:lang w:val="en-GB"/>
        </w:rPr>
        <w:t xml:space="preserve"> the</w:t>
      </w:r>
      <w:r w:rsidR="6D52C8DF" w:rsidRPr="16E2D048">
        <w:rPr>
          <w:rStyle w:val="normaltextrun"/>
          <w:rFonts w:eastAsiaTheme="majorEastAsia"/>
          <w:b/>
          <w:bCs/>
          <w:noProof/>
          <w:color w:val="000000" w:themeColor="text1"/>
          <w:lang w:val="en-GB"/>
        </w:rPr>
        <w:t xml:space="preserve"> Commission will set up</w:t>
      </w:r>
      <w:r w:rsidR="73BCB094" w:rsidRPr="16E2D048">
        <w:rPr>
          <w:rStyle w:val="normaltextrun"/>
          <w:rFonts w:eastAsiaTheme="majorEastAsia"/>
          <w:b/>
          <w:bCs/>
          <w:noProof/>
          <w:color w:val="000000" w:themeColor="text1"/>
          <w:lang w:val="en-GB"/>
        </w:rPr>
        <w:t>,</w:t>
      </w:r>
      <w:r w:rsidR="16E2B08A" w:rsidRPr="16E2D048">
        <w:rPr>
          <w:rStyle w:val="normaltextrun"/>
          <w:rFonts w:eastAsiaTheme="majorEastAsia"/>
          <w:b/>
          <w:bCs/>
          <w:noProof/>
          <w:color w:val="000000" w:themeColor="text1"/>
          <w:lang w:val="en-GB"/>
        </w:rPr>
        <w:t xml:space="preserve"> by March 2023 at the latest</w:t>
      </w:r>
      <w:r w:rsidR="73BCB094" w:rsidRPr="16E2D048">
        <w:rPr>
          <w:rStyle w:val="normaltextrun"/>
          <w:rFonts w:eastAsiaTheme="majorEastAsia"/>
          <w:b/>
          <w:bCs/>
          <w:noProof/>
          <w:color w:val="000000" w:themeColor="text1"/>
          <w:lang w:val="en-GB"/>
        </w:rPr>
        <w:t>,</w:t>
      </w:r>
      <w:r w:rsidR="6D52C8DF" w:rsidRPr="16E2D048">
        <w:rPr>
          <w:rStyle w:val="normaltextrun"/>
          <w:rFonts w:eastAsiaTheme="majorEastAsia"/>
          <w:b/>
          <w:bCs/>
          <w:noProof/>
          <w:color w:val="000000" w:themeColor="text1"/>
          <w:lang w:val="en-GB"/>
        </w:rPr>
        <w:t xml:space="preserve"> the ‘Data for Energy’ (D4E) </w:t>
      </w:r>
      <w:r>
        <w:rPr>
          <w:rStyle w:val="normaltextrun"/>
          <w:rFonts w:eastAsiaTheme="majorEastAsia"/>
          <w:b/>
          <w:bCs/>
          <w:noProof/>
          <w:color w:val="000000" w:themeColor="text1"/>
          <w:lang w:val="en-GB"/>
        </w:rPr>
        <w:t xml:space="preserve">working </w:t>
      </w:r>
      <w:r w:rsidR="6D52C8DF" w:rsidRPr="16E2D048">
        <w:rPr>
          <w:rStyle w:val="normaltextrun"/>
          <w:rFonts w:eastAsiaTheme="majorEastAsia"/>
          <w:b/>
          <w:bCs/>
          <w:noProof/>
          <w:color w:val="000000" w:themeColor="text1"/>
          <w:lang w:val="en-GB"/>
        </w:rPr>
        <w:t>group</w:t>
      </w:r>
      <w:r w:rsidR="00E761BF" w:rsidRPr="16E2D048">
        <w:rPr>
          <w:rStyle w:val="normaltextrun"/>
          <w:rFonts w:eastAsiaTheme="majorEastAsia"/>
          <w:b/>
          <w:bCs/>
          <w:noProof/>
          <w:color w:val="000000" w:themeColor="text1"/>
          <w:lang w:val="en-GB"/>
        </w:rPr>
        <w:t>.</w:t>
      </w:r>
      <w:r w:rsidR="6D52C8DF" w:rsidRPr="16E2D048">
        <w:rPr>
          <w:rStyle w:val="normaltextrun"/>
          <w:rFonts w:eastAsiaTheme="majorEastAsia"/>
          <w:noProof/>
          <w:color w:val="000000" w:themeColor="text1"/>
          <w:lang w:val="en-GB"/>
        </w:rPr>
        <w:t xml:space="preserve"> </w:t>
      </w:r>
      <w:r w:rsidR="00E761BF" w:rsidRPr="16E2D048">
        <w:rPr>
          <w:rStyle w:val="normaltextrun"/>
          <w:rFonts w:eastAsiaTheme="majorEastAsia"/>
          <w:noProof/>
          <w:color w:val="000000" w:themeColor="text1"/>
          <w:lang w:val="en-GB"/>
        </w:rPr>
        <w:t xml:space="preserve">This group </w:t>
      </w:r>
      <w:r w:rsidR="6D52C8DF" w:rsidRPr="16E2D048">
        <w:rPr>
          <w:rStyle w:val="normaltextrun"/>
          <w:rFonts w:eastAsiaTheme="majorEastAsia"/>
          <w:noProof/>
          <w:color w:val="000000" w:themeColor="text1"/>
          <w:lang w:val="en-GB"/>
        </w:rPr>
        <w:t xml:space="preserve">will bring together the Commission, the Member </w:t>
      </w:r>
      <w:bookmarkStart w:id="14" w:name="_Int_ZxTwu5m6"/>
      <w:r w:rsidR="6D52C8DF" w:rsidRPr="16E2D048">
        <w:rPr>
          <w:rStyle w:val="normaltextrun"/>
          <w:rFonts w:eastAsiaTheme="majorEastAsia"/>
          <w:noProof/>
          <w:color w:val="000000" w:themeColor="text1"/>
          <w:lang w:val="en-GB"/>
        </w:rPr>
        <w:t>States</w:t>
      </w:r>
      <w:bookmarkEnd w:id="14"/>
      <w:r w:rsidR="6D52C8DF" w:rsidRPr="16E2D048">
        <w:rPr>
          <w:rStyle w:val="normaltextrun"/>
          <w:rFonts w:eastAsiaTheme="majorEastAsia"/>
          <w:noProof/>
          <w:color w:val="000000" w:themeColor="text1"/>
          <w:lang w:val="en-GB"/>
        </w:rPr>
        <w:t xml:space="preserve"> and the relevant</w:t>
      </w:r>
      <w:r w:rsidR="00056BF7">
        <w:rPr>
          <w:rStyle w:val="normaltextrun"/>
          <w:rFonts w:eastAsiaTheme="majorEastAsia"/>
          <w:noProof/>
          <w:color w:val="000000" w:themeColor="text1"/>
          <w:lang w:val="en-GB"/>
        </w:rPr>
        <w:t xml:space="preserve"> public and private</w:t>
      </w:r>
      <w:r w:rsidR="6D52C8DF" w:rsidRPr="16E2D048">
        <w:rPr>
          <w:rStyle w:val="normaltextrun"/>
          <w:rFonts w:eastAsiaTheme="majorEastAsia"/>
          <w:noProof/>
          <w:color w:val="000000" w:themeColor="text1"/>
          <w:lang w:val="en-GB"/>
        </w:rPr>
        <w:t xml:space="preserve"> stakeholders for </w:t>
      </w:r>
      <w:r w:rsidR="000F5A2C">
        <w:rPr>
          <w:rStyle w:val="normaltextrun"/>
          <w:rFonts w:eastAsiaTheme="majorEastAsia"/>
          <w:noProof/>
          <w:color w:val="000000" w:themeColor="text1"/>
          <w:lang w:val="en-GB"/>
        </w:rPr>
        <w:t xml:space="preserve">contributing to </w:t>
      </w:r>
      <w:r w:rsidR="6D52C8DF" w:rsidRPr="16E2D048">
        <w:rPr>
          <w:rStyle w:val="normaltextrun"/>
          <w:rFonts w:eastAsiaTheme="majorEastAsia"/>
          <w:noProof/>
          <w:color w:val="000000" w:themeColor="text1"/>
          <w:lang w:val="en-GB"/>
        </w:rPr>
        <w:t xml:space="preserve">building the European framework for sharing energy-related data. </w:t>
      </w:r>
      <w:r w:rsidR="1DCB32A1" w:rsidRPr="00F83EDB">
        <w:rPr>
          <w:rStyle w:val="normaltextrun"/>
          <w:rFonts w:eastAsiaTheme="majorEastAsia"/>
          <w:noProof/>
          <w:color w:val="000000" w:themeColor="text1"/>
          <w:lang w:val="en-GB"/>
        </w:rPr>
        <w:t>D4E</w:t>
      </w:r>
      <w:r w:rsidR="4DEDB697" w:rsidRPr="00F83EDB">
        <w:rPr>
          <w:rStyle w:val="normaltextrun"/>
          <w:rFonts w:eastAsiaTheme="majorEastAsia"/>
          <w:noProof/>
          <w:color w:val="000000" w:themeColor="text1"/>
          <w:lang w:val="en-GB"/>
        </w:rPr>
        <w:t xml:space="preserve"> will</w:t>
      </w:r>
      <w:r w:rsidR="009079AD" w:rsidRPr="00F83EDB">
        <w:rPr>
          <w:rStyle w:val="normaltextrun"/>
          <w:rFonts w:eastAsiaTheme="majorEastAsia"/>
          <w:noProof/>
          <w:color w:val="000000" w:themeColor="text1"/>
          <w:lang w:val="en-GB"/>
        </w:rPr>
        <w:t xml:space="preserve"> help</w:t>
      </w:r>
      <w:r w:rsidR="4DEDB697" w:rsidRPr="00F83EDB">
        <w:rPr>
          <w:rStyle w:val="normaltextrun"/>
          <w:rFonts w:eastAsiaTheme="majorEastAsia"/>
          <w:noProof/>
          <w:color w:val="000000" w:themeColor="text1"/>
          <w:lang w:val="en-GB"/>
        </w:rPr>
        <w:t xml:space="preserve"> strengthen the coordination</w:t>
      </w:r>
      <w:r w:rsidR="4DEDB697" w:rsidRPr="16E2D048">
        <w:rPr>
          <w:rStyle w:val="normaltextrun"/>
          <w:rFonts w:eastAsiaTheme="majorEastAsia"/>
          <w:noProof/>
          <w:color w:val="000000" w:themeColor="text1"/>
          <w:lang w:val="en-GB"/>
        </w:rPr>
        <w:t xml:space="preserve"> at EU level </w:t>
      </w:r>
      <w:r w:rsidR="00CA6E3E" w:rsidRPr="16E2D048">
        <w:rPr>
          <w:rStyle w:val="normaltextrun"/>
          <w:rFonts w:eastAsiaTheme="majorEastAsia"/>
          <w:noProof/>
          <w:color w:val="000000" w:themeColor="text1"/>
          <w:lang w:val="en-GB"/>
        </w:rPr>
        <w:t xml:space="preserve">on </w:t>
      </w:r>
      <w:r w:rsidR="4DEDB697" w:rsidRPr="16E2D048">
        <w:rPr>
          <w:rStyle w:val="normaltextrun"/>
          <w:rFonts w:eastAsiaTheme="majorEastAsia"/>
          <w:noProof/>
          <w:color w:val="000000" w:themeColor="text1"/>
          <w:lang w:val="en-GB"/>
        </w:rPr>
        <w:t>data exchanges for the energy sector, defin</w:t>
      </w:r>
      <w:r w:rsidR="009079AD">
        <w:rPr>
          <w:rStyle w:val="normaltextrun"/>
          <w:rFonts w:eastAsiaTheme="majorEastAsia"/>
          <w:noProof/>
          <w:color w:val="000000" w:themeColor="text1"/>
          <w:lang w:val="en-GB"/>
        </w:rPr>
        <w:t>ing</w:t>
      </w:r>
      <w:r w:rsidR="4DEDB697" w:rsidRPr="16E2D048">
        <w:rPr>
          <w:rStyle w:val="normaltextrun"/>
          <w:rFonts w:eastAsiaTheme="majorEastAsia"/>
          <w:noProof/>
          <w:color w:val="000000" w:themeColor="text1"/>
          <w:lang w:val="en-GB"/>
        </w:rPr>
        <w:t xml:space="preserve"> the </w:t>
      </w:r>
      <w:r w:rsidR="18C819AB" w:rsidRPr="16E2D048">
        <w:rPr>
          <w:rStyle w:val="normaltextrun"/>
          <w:rFonts w:eastAsiaTheme="majorEastAsia"/>
          <w:noProof/>
          <w:color w:val="000000" w:themeColor="text1"/>
          <w:lang w:val="en-GB"/>
        </w:rPr>
        <w:t>driving</w:t>
      </w:r>
      <w:r w:rsidR="4DEDB697" w:rsidRPr="16E2D048">
        <w:rPr>
          <w:rStyle w:val="normaltextrun"/>
          <w:rFonts w:eastAsiaTheme="majorEastAsia"/>
          <w:noProof/>
          <w:color w:val="000000" w:themeColor="text1"/>
          <w:lang w:val="en-GB"/>
        </w:rPr>
        <w:t xml:space="preserve"> principles and</w:t>
      </w:r>
      <w:r w:rsidR="18C819AB" w:rsidRPr="16E2D048">
        <w:rPr>
          <w:rStyle w:val="normaltextrun"/>
          <w:rFonts w:eastAsiaTheme="majorEastAsia"/>
          <w:noProof/>
          <w:color w:val="000000" w:themeColor="text1"/>
          <w:lang w:val="en-GB"/>
        </w:rPr>
        <w:t xml:space="preserve"> </w:t>
      </w:r>
      <w:r w:rsidR="4DEDB697" w:rsidRPr="16E2D048">
        <w:rPr>
          <w:rStyle w:val="normaltextrun"/>
          <w:rFonts w:eastAsiaTheme="majorEastAsia"/>
          <w:noProof/>
          <w:color w:val="000000" w:themeColor="text1"/>
          <w:lang w:val="en-GB"/>
        </w:rPr>
        <w:t>ensur</w:t>
      </w:r>
      <w:r w:rsidR="00B67031">
        <w:rPr>
          <w:rStyle w:val="normaltextrun"/>
          <w:rFonts w:eastAsiaTheme="majorEastAsia"/>
          <w:noProof/>
          <w:color w:val="000000" w:themeColor="text1"/>
          <w:lang w:val="en-GB"/>
        </w:rPr>
        <w:t>ing</w:t>
      </w:r>
      <w:r w:rsidR="4DEDB697" w:rsidRPr="16E2D048">
        <w:rPr>
          <w:rStyle w:val="normaltextrun"/>
          <w:rFonts w:eastAsiaTheme="majorEastAsia"/>
          <w:noProof/>
          <w:color w:val="000000" w:themeColor="text1"/>
          <w:lang w:val="en-GB"/>
        </w:rPr>
        <w:t xml:space="preserve"> consistency across different data-sharing priorities and initiatives. </w:t>
      </w:r>
      <w:r w:rsidR="2B9BC43B" w:rsidRPr="16E2D048">
        <w:rPr>
          <w:rStyle w:val="normaltextrun"/>
          <w:rFonts w:eastAsiaTheme="majorEastAsia"/>
          <w:noProof/>
          <w:color w:val="000000" w:themeColor="text1"/>
          <w:lang w:val="en-GB"/>
        </w:rPr>
        <w:t xml:space="preserve">Furthermore, D4E will support the Commission in developing and rolling out </w:t>
      </w:r>
      <w:r w:rsidR="4DEDB697" w:rsidRPr="16E2D048">
        <w:rPr>
          <w:rStyle w:val="normaltextrun"/>
          <w:rFonts w:eastAsiaTheme="majorEastAsia"/>
          <w:noProof/>
          <w:color w:val="000000" w:themeColor="text1"/>
          <w:lang w:val="en-GB"/>
        </w:rPr>
        <w:t>a common European data space for energy</w:t>
      </w:r>
      <w:r w:rsidR="57E97E82" w:rsidRPr="16E2D048">
        <w:rPr>
          <w:rStyle w:val="normaltextrun"/>
          <w:rFonts w:eastAsiaTheme="majorEastAsia"/>
          <w:noProof/>
          <w:color w:val="000000" w:themeColor="text1"/>
          <w:lang w:val="en-GB"/>
        </w:rPr>
        <w:t xml:space="preserve">. </w:t>
      </w:r>
      <w:r w:rsidR="4795F017" w:rsidRPr="00F83EDB">
        <w:rPr>
          <w:rStyle w:val="normaltextrun"/>
          <w:rFonts w:eastAsiaTheme="majorEastAsia"/>
          <w:noProof/>
          <w:color w:val="000000" w:themeColor="text1"/>
          <w:lang w:val="en-GB"/>
        </w:rPr>
        <w:t xml:space="preserve">Thus, the governance and the main building blocks of the upcoming data space will be </w:t>
      </w:r>
      <w:r w:rsidR="00696F07" w:rsidRPr="00F83EDB">
        <w:rPr>
          <w:rStyle w:val="normaltextrun"/>
          <w:rFonts w:eastAsiaTheme="majorEastAsia"/>
          <w:noProof/>
          <w:color w:val="000000" w:themeColor="text1"/>
          <w:lang w:val="en-GB"/>
        </w:rPr>
        <w:t xml:space="preserve">designed </w:t>
      </w:r>
      <w:r w:rsidR="4795F017" w:rsidRPr="00F83EDB">
        <w:rPr>
          <w:rStyle w:val="normaltextrun"/>
          <w:rFonts w:eastAsiaTheme="majorEastAsia"/>
          <w:noProof/>
          <w:color w:val="000000" w:themeColor="text1"/>
          <w:lang w:val="en-GB"/>
        </w:rPr>
        <w:t>and managed in partnership.</w:t>
      </w:r>
      <w:r w:rsidR="0C4E0664" w:rsidRPr="16E2D048">
        <w:rPr>
          <w:rStyle w:val="normaltextrun"/>
          <w:rFonts w:eastAsiaTheme="majorEastAsia"/>
          <w:noProof/>
          <w:color w:val="000000" w:themeColor="text1"/>
          <w:lang w:val="en-GB"/>
        </w:rPr>
        <w:t xml:space="preserve"> </w:t>
      </w:r>
    </w:p>
    <w:p w14:paraId="32DA2AEA" w14:textId="77777777" w:rsidR="00BF605D" w:rsidRPr="00427CC9" w:rsidRDefault="49DF5F5E" w:rsidP="00095A15">
      <w:pPr>
        <w:pStyle w:val="paragraph"/>
        <w:spacing w:before="0" w:beforeAutospacing="0" w:after="240" w:afterAutospacing="0"/>
        <w:jc w:val="both"/>
        <w:textAlignment w:val="baseline"/>
        <w:rPr>
          <w:noProof/>
          <w:color w:val="000000" w:themeColor="text1"/>
          <w:lang w:val="en-US"/>
        </w:rPr>
      </w:pPr>
      <w:r w:rsidRPr="414B7552">
        <w:rPr>
          <w:rStyle w:val="normaltextrun"/>
          <w:rFonts w:eastAsiaTheme="majorEastAsia"/>
          <w:b/>
          <w:bCs/>
          <w:noProof/>
          <w:color w:val="000000" w:themeColor="text1"/>
          <w:lang w:val="en-GB"/>
        </w:rPr>
        <w:t>D4E will focus its work on develop</w:t>
      </w:r>
      <w:r w:rsidR="00B60272">
        <w:rPr>
          <w:rStyle w:val="normaltextrun"/>
          <w:rFonts w:eastAsiaTheme="majorEastAsia"/>
          <w:b/>
          <w:bCs/>
          <w:noProof/>
          <w:color w:val="000000" w:themeColor="text1"/>
          <w:lang w:val="en-GB"/>
        </w:rPr>
        <w:t>ing</w:t>
      </w:r>
      <w:r w:rsidRPr="414B7552">
        <w:rPr>
          <w:rStyle w:val="normaltextrun"/>
          <w:rFonts w:eastAsiaTheme="majorEastAsia"/>
          <w:b/>
          <w:bCs/>
          <w:noProof/>
          <w:color w:val="000000" w:themeColor="text1"/>
          <w:lang w:val="en-GB"/>
        </w:rPr>
        <w:t xml:space="preserve"> a portfolio of European high</w:t>
      </w:r>
      <w:r w:rsidR="7432A99C" w:rsidRPr="414B7552">
        <w:rPr>
          <w:rStyle w:val="normaltextrun"/>
          <w:rFonts w:eastAsiaTheme="majorEastAsia"/>
          <w:b/>
          <w:bCs/>
          <w:noProof/>
          <w:color w:val="000000" w:themeColor="text1"/>
          <w:lang w:val="en-GB"/>
        </w:rPr>
        <w:t>-</w:t>
      </w:r>
      <w:r w:rsidRPr="414B7552">
        <w:rPr>
          <w:rStyle w:val="normaltextrun"/>
          <w:rFonts w:eastAsiaTheme="majorEastAsia"/>
          <w:b/>
          <w:bCs/>
          <w:noProof/>
          <w:color w:val="000000" w:themeColor="text1"/>
          <w:lang w:val="en-GB"/>
        </w:rPr>
        <w:t>level use cases</w:t>
      </w:r>
      <w:r w:rsidR="00BF605D" w:rsidRPr="00427CC9">
        <w:rPr>
          <w:rStyle w:val="FootnoteReference"/>
          <w:noProof/>
          <w:color w:val="000000" w:themeColor="text1"/>
          <w:lang w:val="en-GB"/>
        </w:rPr>
        <w:footnoteReference w:id="16"/>
      </w:r>
      <w:r w:rsidR="6D52C8DF" w:rsidRPr="00427CC9">
        <w:rPr>
          <w:noProof/>
          <w:color w:val="000000" w:themeColor="text1"/>
          <w:lang w:val="en-GB"/>
        </w:rPr>
        <w:t xml:space="preserve"> for data exchanges in energy that are key to deliver on the objectives of the Green Deal</w:t>
      </w:r>
      <w:r w:rsidR="000F0ED2">
        <w:rPr>
          <w:noProof/>
          <w:color w:val="000000" w:themeColor="text1"/>
          <w:lang w:val="en-GB"/>
        </w:rPr>
        <w:t xml:space="preserve"> and the Digital Decade</w:t>
      </w:r>
      <w:r w:rsidR="6D52C8DF" w:rsidRPr="00427CC9">
        <w:rPr>
          <w:noProof/>
          <w:color w:val="000000" w:themeColor="text1"/>
          <w:lang w:val="en-GB"/>
        </w:rPr>
        <w:t>. The high</w:t>
      </w:r>
      <w:r w:rsidR="7432A99C" w:rsidRPr="00427CC9">
        <w:rPr>
          <w:noProof/>
          <w:color w:val="000000" w:themeColor="text1"/>
          <w:lang w:val="en-GB"/>
        </w:rPr>
        <w:t>-</w:t>
      </w:r>
      <w:r w:rsidR="6D52C8DF" w:rsidRPr="00427CC9">
        <w:rPr>
          <w:noProof/>
          <w:color w:val="000000" w:themeColor="text1"/>
          <w:lang w:val="en-GB"/>
        </w:rPr>
        <w:t xml:space="preserve">level use cases that will be addressed from the outset </w:t>
      </w:r>
      <w:bookmarkStart w:id="15" w:name="_Int_NOzkX66Y"/>
      <w:r w:rsidR="55937300" w:rsidRPr="00427CC9">
        <w:rPr>
          <w:noProof/>
          <w:color w:val="000000" w:themeColor="text1"/>
          <w:lang w:val="en-GB"/>
        </w:rPr>
        <w:t>include</w:t>
      </w:r>
      <w:r w:rsidR="7404954F" w:rsidRPr="00427CC9">
        <w:rPr>
          <w:noProof/>
          <w:color w:val="000000" w:themeColor="text1"/>
          <w:lang w:val="en-GB"/>
        </w:rPr>
        <w:t>:</w:t>
      </w:r>
      <w:bookmarkEnd w:id="15"/>
      <w:r w:rsidR="3AD85B73" w:rsidRPr="00427CC9">
        <w:rPr>
          <w:noProof/>
          <w:color w:val="000000" w:themeColor="text1"/>
          <w:lang w:val="en-GB"/>
        </w:rPr>
        <w:t xml:space="preserve"> </w:t>
      </w:r>
      <w:r w:rsidR="08B07463" w:rsidRPr="00427CC9">
        <w:rPr>
          <w:noProof/>
          <w:color w:val="000000" w:themeColor="text1"/>
          <w:lang w:val="en-GB"/>
        </w:rPr>
        <w:t xml:space="preserve">flexibility services </w:t>
      </w:r>
      <w:r w:rsidR="105511E1" w:rsidRPr="00427CC9">
        <w:rPr>
          <w:noProof/>
          <w:color w:val="000000" w:themeColor="text1"/>
          <w:lang w:val="en-GB"/>
        </w:rPr>
        <w:t>for the</w:t>
      </w:r>
      <w:r w:rsidR="46BD1C8F" w:rsidRPr="00427CC9">
        <w:rPr>
          <w:noProof/>
          <w:color w:val="000000" w:themeColor="text1"/>
          <w:lang w:val="en-GB"/>
        </w:rPr>
        <w:t xml:space="preserve"> energy markets and</w:t>
      </w:r>
      <w:r w:rsidR="105511E1" w:rsidRPr="00427CC9">
        <w:rPr>
          <w:noProof/>
          <w:color w:val="000000" w:themeColor="text1"/>
          <w:lang w:val="en-GB"/>
        </w:rPr>
        <w:t xml:space="preserve"> grids</w:t>
      </w:r>
      <w:r w:rsidR="0C4E0664" w:rsidRPr="00427CC9">
        <w:rPr>
          <w:noProof/>
          <w:color w:val="000000" w:themeColor="text1"/>
          <w:lang w:val="en-GB"/>
        </w:rPr>
        <w:t>;</w:t>
      </w:r>
      <w:r w:rsidR="16BC0E82" w:rsidRPr="00427CC9">
        <w:rPr>
          <w:noProof/>
          <w:color w:val="000000" w:themeColor="text1"/>
          <w:lang w:val="en-GB"/>
        </w:rPr>
        <w:t xml:space="preserve"> smart and bi-directional </w:t>
      </w:r>
      <w:r w:rsidR="1954F093" w:rsidRPr="00427CC9">
        <w:rPr>
          <w:noProof/>
          <w:color w:val="000000" w:themeColor="text1"/>
          <w:lang w:val="en-GB"/>
        </w:rPr>
        <w:t>charging of electric vehicles</w:t>
      </w:r>
      <w:r w:rsidR="0C4E0664" w:rsidRPr="00427CC9">
        <w:rPr>
          <w:noProof/>
          <w:color w:val="000000" w:themeColor="text1"/>
          <w:lang w:val="en-GB"/>
        </w:rPr>
        <w:t>;</w:t>
      </w:r>
      <w:r w:rsidR="1954F093" w:rsidRPr="00427CC9">
        <w:rPr>
          <w:noProof/>
          <w:color w:val="000000" w:themeColor="text1"/>
          <w:lang w:val="en-GB"/>
        </w:rPr>
        <w:t xml:space="preserve"> and</w:t>
      </w:r>
      <w:r w:rsidR="2298D92A" w:rsidRPr="00427CC9">
        <w:rPr>
          <w:noProof/>
          <w:color w:val="000000" w:themeColor="text1"/>
          <w:lang w:val="en-GB"/>
        </w:rPr>
        <w:t xml:space="preserve"> </w:t>
      </w:r>
      <w:r w:rsidR="04C933E4" w:rsidRPr="00427CC9">
        <w:rPr>
          <w:noProof/>
          <w:color w:val="000000" w:themeColor="text1"/>
          <w:lang w:val="en-GB"/>
        </w:rPr>
        <w:t>smart and</w:t>
      </w:r>
      <w:r w:rsidR="695FC62D" w:rsidRPr="00427CC9">
        <w:rPr>
          <w:noProof/>
          <w:color w:val="000000" w:themeColor="text1"/>
          <w:lang w:val="en-GB"/>
        </w:rPr>
        <w:t xml:space="preserve"> energy-efficient buildings</w:t>
      </w:r>
      <w:r w:rsidR="00A60CAE">
        <w:rPr>
          <w:noProof/>
          <w:color w:val="000000" w:themeColor="text1"/>
          <w:lang w:val="en-GB"/>
        </w:rPr>
        <w:t>,</w:t>
      </w:r>
      <w:r w:rsidR="695FC62D" w:rsidRPr="414B7552">
        <w:rPr>
          <w:noProof/>
          <w:color w:val="000000" w:themeColor="text1"/>
          <w:lang w:val="en-GB"/>
        </w:rPr>
        <w:t xml:space="preserve"> </w:t>
      </w:r>
      <w:r w:rsidR="51901CC6" w:rsidRPr="414B7552">
        <w:rPr>
          <w:noProof/>
          <w:color w:val="000000" w:themeColor="text1"/>
          <w:lang w:val="en-GB"/>
        </w:rPr>
        <w:t>including</w:t>
      </w:r>
      <w:r w:rsidR="006B3A7B">
        <w:rPr>
          <w:noProof/>
          <w:color w:val="000000" w:themeColor="text1"/>
          <w:lang w:val="en-GB"/>
        </w:rPr>
        <w:t xml:space="preserve"> boosting</w:t>
      </w:r>
      <w:r w:rsidR="00F83EDB">
        <w:rPr>
          <w:noProof/>
          <w:color w:val="000000" w:themeColor="text1"/>
          <w:lang w:val="en-GB"/>
        </w:rPr>
        <w:t xml:space="preserve"> private and public</w:t>
      </w:r>
      <w:r w:rsidR="006B3A7B">
        <w:rPr>
          <w:noProof/>
          <w:color w:val="000000" w:themeColor="text1"/>
          <w:lang w:val="en-GB"/>
        </w:rPr>
        <w:t xml:space="preserve"> investments and</w:t>
      </w:r>
      <w:r w:rsidR="51901CC6" w:rsidRPr="414B7552">
        <w:rPr>
          <w:noProof/>
          <w:color w:val="000000" w:themeColor="text1"/>
          <w:lang w:val="en-GB"/>
        </w:rPr>
        <w:t xml:space="preserve"> harnessing the proposed </w:t>
      </w:r>
      <w:r w:rsidR="00326383">
        <w:rPr>
          <w:noProof/>
          <w:color w:val="000000" w:themeColor="text1"/>
          <w:lang w:val="en-GB"/>
        </w:rPr>
        <w:t>s</w:t>
      </w:r>
      <w:r w:rsidR="51901CC6" w:rsidRPr="414B7552">
        <w:rPr>
          <w:noProof/>
          <w:color w:val="000000" w:themeColor="text1"/>
          <w:lang w:val="en-GB"/>
        </w:rPr>
        <w:t xml:space="preserve">olar </w:t>
      </w:r>
      <w:r w:rsidR="00326383">
        <w:rPr>
          <w:noProof/>
          <w:color w:val="000000" w:themeColor="text1"/>
          <w:lang w:val="en-GB"/>
        </w:rPr>
        <w:t>r</w:t>
      </w:r>
      <w:r w:rsidR="51901CC6" w:rsidRPr="414B7552">
        <w:rPr>
          <w:noProof/>
          <w:color w:val="000000" w:themeColor="text1"/>
          <w:lang w:val="en-GB"/>
        </w:rPr>
        <w:t xml:space="preserve">ooftop </w:t>
      </w:r>
      <w:r w:rsidR="00326383">
        <w:rPr>
          <w:noProof/>
          <w:color w:val="000000" w:themeColor="text1"/>
          <w:lang w:val="en-GB"/>
        </w:rPr>
        <w:t>i</w:t>
      </w:r>
      <w:r w:rsidR="51901CC6" w:rsidRPr="414B7552">
        <w:rPr>
          <w:noProof/>
          <w:color w:val="000000" w:themeColor="text1"/>
          <w:lang w:val="en-GB"/>
        </w:rPr>
        <w:t>nitiative</w:t>
      </w:r>
      <w:r w:rsidR="695FC62D" w:rsidRPr="00427CC9">
        <w:rPr>
          <w:noProof/>
          <w:color w:val="000000" w:themeColor="text1"/>
          <w:lang w:val="en-GB"/>
        </w:rPr>
        <w:t xml:space="preserve">. </w:t>
      </w:r>
      <w:r w:rsidR="00BF605D" w:rsidRPr="00427CC9">
        <w:rPr>
          <w:noProof/>
          <w:color w:val="000000" w:themeColor="text1"/>
          <w:lang w:val="en-GB"/>
        </w:rPr>
        <w:t>Additional high</w:t>
      </w:r>
      <w:r w:rsidR="00EE75FC" w:rsidRPr="00427CC9">
        <w:rPr>
          <w:noProof/>
          <w:color w:val="000000" w:themeColor="text1"/>
          <w:lang w:val="en-GB"/>
        </w:rPr>
        <w:t>-</w:t>
      </w:r>
      <w:r w:rsidR="00BF605D" w:rsidRPr="00427CC9">
        <w:rPr>
          <w:noProof/>
          <w:color w:val="000000" w:themeColor="text1"/>
          <w:lang w:val="en-GB"/>
        </w:rPr>
        <w:t>level use cases c</w:t>
      </w:r>
      <w:r w:rsidR="009767BB" w:rsidRPr="00427CC9">
        <w:rPr>
          <w:noProof/>
          <w:color w:val="000000" w:themeColor="text1"/>
          <w:lang w:val="en-GB"/>
        </w:rPr>
        <w:t>an</w:t>
      </w:r>
      <w:r w:rsidR="00BF605D" w:rsidRPr="00427CC9">
        <w:rPr>
          <w:noProof/>
          <w:color w:val="000000" w:themeColor="text1"/>
          <w:lang w:val="en-GB"/>
        </w:rPr>
        <w:t xml:space="preserve"> be considered later in the process</w:t>
      </w:r>
      <w:r w:rsidR="00DD123F" w:rsidRPr="00427CC9">
        <w:rPr>
          <w:noProof/>
          <w:color w:val="000000" w:themeColor="text1"/>
          <w:lang w:val="en-GB"/>
        </w:rPr>
        <w:t>,</w:t>
      </w:r>
      <w:r w:rsidR="009767BB" w:rsidRPr="00427CC9">
        <w:rPr>
          <w:noProof/>
          <w:color w:val="000000" w:themeColor="text1"/>
          <w:lang w:val="en-GB"/>
        </w:rPr>
        <w:t xml:space="preserve"> </w:t>
      </w:r>
      <w:r w:rsidR="000F2ED7" w:rsidRPr="00427CC9">
        <w:rPr>
          <w:noProof/>
          <w:color w:val="000000" w:themeColor="text1"/>
          <w:lang w:val="en-GB"/>
        </w:rPr>
        <w:t>whenever</w:t>
      </w:r>
      <w:r w:rsidR="009767BB" w:rsidRPr="00427CC9">
        <w:rPr>
          <w:noProof/>
          <w:color w:val="000000" w:themeColor="text1"/>
          <w:lang w:val="en-GB"/>
        </w:rPr>
        <w:t xml:space="preserve"> need</w:t>
      </w:r>
      <w:r w:rsidR="000F2ED7" w:rsidRPr="00427CC9">
        <w:rPr>
          <w:noProof/>
          <w:color w:val="000000" w:themeColor="text1"/>
          <w:lang w:val="en-GB"/>
        </w:rPr>
        <w:t>ed</w:t>
      </w:r>
      <w:r w:rsidR="00BF605D" w:rsidRPr="00427CC9">
        <w:rPr>
          <w:noProof/>
          <w:color w:val="000000" w:themeColor="text1"/>
          <w:lang w:val="en-GB"/>
        </w:rPr>
        <w:t xml:space="preserve">. </w:t>
      </w:r>
    </w:p>
    <w:p w14:paraId="76AD2234" w14:textId="77777777" w:rsidR="005B1518" w:rsidRDefault="000F2ED7" w:rsidP="71B12D84">
      <w:pPr>
        <w:pStyle w:val="paragraph"/>
        <w:spacing w:before="0" w:beforeAutospacing="0" w:after="240" w:afterAutospacing="0"/>
        <w:jc w:val="both"/>
        <w:textAlignment w:val="baseline"/>
        <w:rPr>
          <w:noProof/>
          <w:color w:val="000000" w:themeColor="text1"/>
          <w:lang w:val="en-GB"/>
        </w:rPr>
      </w:pPr>
      <w:r w:rsidRPr="71B12D84">
        <w:rPr>
          <w:rStyle w:val="normaltextrun"/>
          <w:rFonts w:eastAsiaTheme="majorEastAsia"/>
          <w:noProof/>
          <w:color w:val="000000" w:themeColor="text1"/>
          <w:shd w:val="clear" w:color="auto" w:fill="FFFFFF"/>
        </w:rPr>
        <w:t xml:space="preserve">D4E will </w:t>
      </w:r>
      <w:r w:rsidR="002B66DA" w:rsidRPr="71B12D84">
        <w:rPr>
          <w:rStyle w:val="normaltextrun"/>
          <w:rFonts w:eastAsiaTheme="majorEastAsia"/>
          <w:noProof/>
          <w:color w:val="000000" w:themeColor="text1"/>
        </w:rPr>
        <w:t xml:space="preserve">further </w:t>
      </w:r>
      <w:r w:rsidRPr="71B12D84">
        <w:rPr>
          <w:rStyle w:val="normaltextrun"/>
          <w:rFonts w:eastAsiaTheme="majorEastAsia"/>
          <w:noProof/>
          <w:color w:val="000000" w:themeColor="text1"/>
          <w:shd w:val="clear" w:color="auto" w:fill="FFFFFF"/>
        </w:rPr>
        <w:t xml:space="preserve">develop those priority areas </w:t>
      </w:r>
      <w:r w:rsidR="009E219A" w:rsidRPr="71B12D84">
        <w:rPr>
          <w:rStyle w:val="normaltextrun"/>
          <w:rFonts w:eastAsiaTheme="majorEastAsia"/>
          <w:noProof/>
          <w:color w:val="000000" w:themeColor="text1"/>
        </w:rPr>
        <w:t xml:space="preserve">by producing </w:t>
      </w:r>
      <w:r w:rsidRPr="71B12D84">
        <w:rPr>
          <w:rStyle w:val="normaltextrun"/>
          <w:rFonts w:eastAsiaTheme="majorEastAsia"/>
          <w:noProof/>
          <w:color w:val="000000" w:themeColor="text1"/>
          <w:shd w:val="clear" w:color="auto" w:fill="FFFFFF"/>
        </w:rPr>
        <w:t>the implementing details and deliverables needed as building blocks for the future common European energy data space</w:t>
      </w:r>
      <w:r w:rsidR="009E219A" w:rsidRPr="71B12D84">
        <w:rPr>
          <w:rStyle w:val="normaltextrun"/>
          <w:rFonts w:eastAsiaTheme="majorEastAsia"/>
          <w:noProof/>
          <w:color w:val="000000" w:themeColor="text1"/>
        </w:rPr>
        <w:t>, and will propose them to the Commission for endorsement</w:t>
      </w:r>
      <w:r w:rsidR="00A94234" w:rsidRPr="71B12D84">
        <w:rPr>
          <w:rStyle w:val="normaltextrun"/>
          <w:rFonts w:eastAsiaTheme="majorEastAsia"/>
          <w:noProof/>
          <w:color w:val="000000" w:themeColor="text1"/>
        </w:rPr>
        <w:t xml:space="preserve"> and </w:t>
      </w:r>
      <w:r w:rsidR="007D42A6" w:rsidRPr="71B12D84">
        <w:rPr>
          <w:rStyle w:val="normaltextrun"/>
          <w:rFonts w:eastAsiaTheme="majorEastAsia"/>
          <w:noProof/>
          <w:color w:val="000000" w:themeColor="text1"/>
        </w:rPr>
        <w:t xml:space="preserve">to </w:t>
      </w:r>
      <w:r w:rsidR="00A94234" w:rsidRPr="71B12D84">
        <w:rPr>
          <w:rStyle w:val="normaltextrun"/>
          <w:rFonts w:eastAsiaTheme="majorEastAsia"/>
          <w:noProof/>
          <w:color w:val="000000" w:themeColor="text1"/>
        </w:rPr>
        <w:t>act</w:t>
      </w:r>
      <w:r w:rsidR="007D42A6" w:rsidRPr="71B12D84">
        <w:rPr>
          <w:rStyle w:val="normaltextrun"/>
          <w:rFonts w:eastAsiaTheme="majorEastAsia"/>
          <w:noProof/>
          <w:color w:val="000000" w:themeColor="text1"/>
        </w:rPr>
        <w:t xml:space="preserve"> u</w:t>
      </w:r>
      <w:r w:rsidR="00A94234" w:rsidRPr="71B12D84">
        <w:rPr>
          <w:rStyle w:val="normaltextrun"/>
          <w:rFonts w:eastAsiaTheme="majorEastAsia"/>
          <w:noProof/>
          <w:color w:val="000000" w:themeColor="text1"/>
        </w:rPr>
        <w:t>pon</w:t>
      </w:r>
      <w:r w:rsidRPr="71B12D84">
        <w:rPr>
          <w:rStyle w:val="normaltextrun"/>
          <w:rFonts w:eastAsiaTheme="majorEastAsia"/>
          <w:noProof/>
          <w:color w:val="000000" w:themeColor="text1"/>
          <w:shd w:val="clear" w:color="auto" w:fill="FFFFFF"/>
        </w:rPr>
        <w:t>.</w:t>
      </w:r>
      <w:r w:rsidR="00443396">
        <w:rPr>
          <w:rStyle w:val="normaltextrun"/>
          <w:rFonts w:eastAsiaTheme="majorEastAsia"/>
          <w:noProof/>
          <w:color w:val="000000" w:themeColor="text1"/>
          <w:shd w:val="clear" w:color="auto" w:fill="FFFFFF"/>
        </w:rPr>
        <w:t xml:space="preserve"> </w:t>
      </w:r>
      <w:r w:rsidR="00477017" w:rsidRPr="00427CC9">
        <w:rPr>
          <w:noProof/>
          <w:color w:val="000000" w:themeColor="text1"/>
          <w:lang w:val="en-GB"/>
        </w:rPr>
        <w:t xml:space="preserve">In doing so, D4E will </w:t>
      </w:r>
      <w:r w:rsidR="00B371E0" w:rsidRPr="00427CC9">
        <w:rPr>
          <w:noProof/>
          <w:color w:val="000000" w:themeColor="text1"/>
          <w:lang w:val="en-GB"/>
        </w:rPr>
        <w:t>capitalise on other</w:t>
      </w:r>
      <w:r w:rsidR="008021F0" w:rsidRPr="00427CC9">
        <w:rPr>
          <w:noProof/>
          <w:color w:val="000000" w:themeColor="text1"/>
          <w:lang w:val="en-GB"/>
        </w:rPr>
        <w:t xml:space="preserve"> initiatives and work streams that are </w:t>
      </w:r>
      <w:r w:rsidR="00D12908">
        <w:rPr>
          <w:noProof/>
          <w:color w:val="000000" w:themeColor="text1"/>
          <w:lang w:val="en-GB"/>
        </w:rPr>
        <w:t xml:space="preserve">being </w:t>
      </w:r>
      <w:r w:rsidR="008021F0" w:rsidRPr="00427CC9">
        <w:rPr>
          <w:noProof/>
          <w:color w:val="000000" w:themeColor="text1"/>
          <w:lang w:val="en-GB"/>
        </w:rPr>
        <w:t>undertaken at the European level</w:t>
      </w:r>
      <w:r w:rsidR="008021F0" w:rsidRPr="00427CC9">
        <w:rPr>
          <w:rStyle w:val="FootnoteReference"/>
          <w:noProof/>
          <w:color w:val="000000" w:themeColor="text1"/>
          <w:lang w:val="en-GB"/>
        </w:rPr>
        <w:footnoteReference w:id="17"/>
      </w:r>
      <w:r w:rsidR="008021F0" w:rsidRPr="00427CC9">
        <w:rPr>
          <w:noProof/>
          <w:color w:val="000000" w:themeColor="text1"/>
          <w:lang w:val="en-GB"/>
        </w:rPr>
        <w:t>.</w:t>
      </w:r>
      <w:r w:rsidR="001260AD">
        <w:rPr>
          <w:noProof/>
          <w:color w:val="000000" w:themeColor="text1"/>
          <w:lang w:val="en-GB"/>
        </w:rPr>
        <w:t xml:space="preserve"> </w:t>
      </w:r>
      <w:r w:rsidR="007D42A6">
        <w:rPr>
          <w:noProof/>
          <w:color w:val="000000" w:themeColor="text1"/>
          <w:lang w:val="en-GB"/>
        </w:rPr>
        <w:t xml:space="preserve">In particular, for </w:t>
      </w:r>
      <w:r w:rsidR="007D42A6" w:rsidRPr="00D55330">
        <w:rPr>
          <w:noProof/>
          <w:color w:val="000000" w:themeColor="text1"/>
          <w:lang w:val="en-GB"/>
        </w:rPr>
        <w:t>smart and bi</w:t>
      </w:r>
      <w:r w:rsidR="007D42A6">
        <w:rPr>
          <w:noProof/>
          <w:color w:val="000000" w:themeColor="text1"/>
          <w:lang w:val="en-GB"/>
        </w:rPr>
        <w:t>-</w:t>
      </w:r>
      <w:r w:rsidR="007D42A6" w:rsidRPr="00D55330">
        <w:rPr>
          <w:noProof/>
          <w:color w:val="000000" w:themeColor="text1"/>
          <w:lang w:val="en-GB"/>
        </w:rPr>
        <w:t>directional</w:t>
      </w:r>
      <w:r w:rsidR="007D42A6">
        <w:rPr>
          <w:noProof/>
          <w:color w:val="000000" w:themeColor="text1"/>
          <w:lang w:val="en-GB"/>
        </w:rPr>
        <w:t xml:space="preserve"> EV</w:t>
      </w:r>
      <w:r w:rsidR="007D42A6" w:rsidRPr="00D55330">
        <w:rPr>
          <w:noProof/>
          <w:color w:val="000000" w:themeColor="text1"/>
          <w:lang w:val="en-GB"/>
        </w:rPr>
        <w:t xml:space="preserve"> charging</w:t>
      </w:r>
      <w:r w:rsidR="001260AD">
        <w:rPr>
          <w:noProof/>
          <w:color w:val="000000" w:themeColor="text1"/>
          <w:lang w:val="en-GB"/>
        </w:rPr>
        <w:t xml:space="preserve">, </w:t>
      </w:r>
      <w:r w:rsidR="001260AD" w:rsidRPr="0028641E">
        <w:rPr>
          <w:noProof/>
          <w:color w:val="000000" w:themeColor="text1"/>
          <w:lang w:val="en-GB"/>
        </w:rPr>
        <w:t xml:space="preserve">the </w:t>
      </w:r>
      <w:r w:rsidR="00187E40" w:rsidRPr="0028641E">
        <w:rPr>
          <w:noProof/>
          <w:color w:val="000000" w:themeColor="text1"/>
          <w:lang w:val="en-GB"/>
        </w:rPr>
        <w:t>Commission will define</w:t>
      </w:r>
      <w:r w:rsidR="004D1919" w:rsidRPr="0028641E">
        <w:rPr>
          <w:noProof/>
          <w:color w:val="000000" w:themeColor="text1"/>
          <w:lang w:val="en-GB"/>
        </w:rPr>
        <w:t>,</w:t>
      </w:r>
      <w:r w:rsidR="00B73005" w:rsidRPr="0028641E">
        <w:rPr>
          <w:noProof/>
          <w:color w:val="000000" w:themeColor="text1"/>
          <w:lang w:val="en-GB"/>
        </w:rPr>
        <w:t xml:space="preserve"> by 2023</w:t>
      </w:r>
      <w:r w:rsidR="004D1919" w:rsidRPr="0028641E">
        <w:rPr>
          <w:noProof/>
          <w:color w:val="000000" w:themeColor="text1"/>
          <w:lang w:val="en-GB"/>
        </w:rPr>
        <w:t>,</w:t>
      </w:r>
      <w:r w:rsidR="00187E40" w:rsidRPr="0028641E">
        <w:rPr>
          <w:noProof/>
          <w:color w:val="000000" w:themeColor="text1"/>
          <w:lang w:val="en-GB"/>
        </w:rPr>
        <w:t xml:space="preserve"> a joint</w:t>
      </w:r>
      <w:r w:rsidR="002E340B" w:rsidRPr="0028641E">
        <w:rPr>
          <w:noProof/>
          <w:color w:val="000000" w:themeColor="text1"/>
          <w:lang w:val="en-GB"/>
        </w:rPr>
        <w:t xml:space="preserve"> work programme</w:t>
      </w:r>
      <w:r w:rsidR="00AA18B5" w:rsidRPr="0028641E">
        <w:rPr>
          <w:noProof/>
          <w:color w:val="000000" w:themeColor="text1"/>
          <w:lang w:val="en-GB"/>
        </w:rPr>
        <w:t xml:space="preserve"> for D4E and the </w:t>
      </w:r>
      <w:r w:rsidR="000819EB" w:rsidRPr="0028641E">
        <w:rPr>
          <w:noProof/>
          <w:color w:val="000000" w:themeColor="text1"/>
          <w:lang w:val="en-GB"/>
        </w:rPr>
        <w:t>Sustainable Transport Forum</w:t>
      </w:r>
      <w:r w:rsidR="006E11B2">
        <w:rPr>
          <w:rStyle w:val="FootnoteReference"/>
          <w:noProof/>
          <w:color w:val="000000" w:themeColor="text1"/>
          <w:lang w:val="en-GB"/>
        </w:rPr>
        <w:footnoteReference w:id="18"/>
      </w:r>
      <w:r w:rsidR="00D55330">
        <w:rPr>
          <w:noProof/>
          <w:color w:val="000000" w:themeColor="text1"/>
          <w:lang w:val="en-GB"/>
        </w:rPr>
        <w:t xml:space="preserve"> </w:t>
      </w:r>
      <w:r w:rsidR="007D42A6">
        <w:rPr>
          <w:noProof/>
          <w:color w:val="000000" w:themeColor="text1"/>
          <w:lang w:val="en-GB"/>
        </w:rPr>
        <w:t>with the</w:t>
      </w:r>
      <w:r w:rsidR="005049CF">
        <w:rPr>
          <w:noProof/>
          <w:color w:val="000000" w:themeColor="text1"/>
          <w:lang w:val="en-GB"/>
        </w:rPr>
        <w:t xml:space="preserve"> </w:t>
      </w:r>
      <w:r w:rsidR="00464281">
        <w:rPr>
          <w:noProof/>
          <w:color w:val="000000" w:themeColor="text1"/>
          <w:lang w:val="en-GB"/>
        </w:rPr>
        <w:t>aim to</w:t>
      </w:r>
      <w:r w:rsidR="005049CF">
        <w:rPr>
          <w:noProof/>
          <w:color w:val="000000" w:themeColor="text1"/>
          <w:lang w:val="en-GB"/>
        </w:rPr>
        <w:t xml:space="preserve"> ensure alignment between </w:t>
      </w:r>
      <w:r w:rsidR="00906508">
        <w:rPr>
          <w:noProof/>
          <w:color w:val="000000" w:themeColor="text1"/>
          <w:lang w:val="en-GB"/>
        </w:rPr>
        <w:t>the energy and mobility data spaces</w:t>
      </w:r>
      <w:r w:rsidR="007D6D9C">
        <w:rPr>
          <w:noProof/>
          <w:color w:val="000000" w:themeColor="text1"/>
          <w:lang w:val="en-GB"/>
        </w:rPr>
        <w:t xml:space="preserve">, </w:t>
      </w:r>
      <w:r w:rsidR="00CE0C3E">
        <w:rPr>
          <w:noProof/>
          <w:color w:val="000000" w:themeColor="text1"/>
          <w:lang w:val="en-GB"/>
        </w:rPr>
        <w:t>supporting</w:t>
      </w:r>
      <w:r w:rsidR="00053AE3">
        <w:rPr>
          <w:noProof/>
          <w:color w:val="000000" w:themeColor="text1"/>
          <w:lang w:val="en-GB"/>
        </w:rPr>
        <w:t xml:space="preserve"> system integration and providing cross-sectoral services.</w:t>
      </w:r>
      <w:r w:rsidR="00CF217A">
        <w:rPr>
          <w:noProof/>
          <w:color w:val="000000" w:themeColor="text1"/>
          <w:lang w:val="en-GB"/>
        </w:rPr>
        <w:t xml:space="preserve"> Additionally, D4E will closely cooperate with the </w:t>
      </w:r>
      <w:bookmarkStart w:id="16" w:name="_Hlk109817337"/>
      <w:r w:rsidR="00E62724" w:rsidRPr="00E62724">
        <w:rPr>
          <w:noProof/>
          <w:color w:val="000000" w:themeColor="text1"/>
          <w:lang w:val="en-GB"/>
        </w:rPr>
        <w:t xml:space="preserve">Expert </w:t>
      </w:r>
      <w:r w:rsidR="00C664E9">
        <w:rPr>
          <w:noProof/>
          <w:color w:val="000000" w:themeColor="text1"/>
          <w:lang w:val="en-GB"/>
        </w:rPr>
        <w:t>G</w:t>
      </w:r>
      <w:r w:rsidR="00E62724" w:rsidRPr="00E62724">
        <w:rPr>
          <w:noProof/>
          <w:color w:val="000000" w:themeColor="text1"/>
          <w:lang w:val="en-GB"/>
        </w:rPr>
        <w:t xml:space="preserve">roup on </w:t>
      </w:r>
      <w:r w:rsidR="007D42A6">
        <w:rPr>
          <w:noProof/>
          <w:color w:val="000000" w:themeColor="text1"/>
          <w:lang w:val="en-GB"/>
        </w:rPr>
        <w:t xml:space="preserve">the </w:t>
      </w:r>
      <w:r w:rsidR="00E62724" w:rsidRPr="00E62724">
        <w:rPr>
          <w:noProof/>
          <w:color w:val="000000" w:themeColor="text1"/>
          <w:lang w:val="en-GB"/>
        </w:rPr>
        <w:t>European financial data space</w:t>
      </w:r>
      <w:bookmarkEnd w:id="16"/>
      <w:r w:rsidR="00E62724">
        <w:rPr>
          <w:noProof/>
          <w:color w:val="000000" w:themeColor="text1"/>
          <w:lang w:val="en-GB"/>
        </w:rPr>
        <w:t xml:space="preserve"> for</w:t>
      </w:r>
      <w:r w:rsidR="00083F35">
        <w:rPr>
          <w:noProof/>
          <w:color w:val="000000" w:themeColor="text1"/>
          <w:lang w:val="en-GB"/>
        </w:rPr>
        <w:t xml:space="preserve"> </w:t>
      </w:r>
      <w:r w:rsidR="002717FC">
        <w:rPr>
          <w:noProof/>
          <w:color w:val="000000" w:themeColor="text1"/>
          <w:lang w:val="en-GB"/>
        </w:rPr>
        <w:t xml:space="preserve">developing use cases of common interest </w:t>
      </w:r>
      <w:r w:rsidR="007D42A6">
        <w:rPr>
          <w:noProof/>
          <w:color w:val="000000" w:themeColor="text1"/>
          <w:lang w:val="en-GB"/>
        </w:rPr>
        <w:t>to channel</w:t>
      </w:r>
      <w:r w:rsidR="004F2AAB">
        <w:rPr>
          <w:noProof/>
          <w:color w:val="000000" w:themeColor="text1"/>
          <w:lang w:val="en-GB"/>
        </w:rPr>
        <w:t xml:space="preserve"> more private financial resources </w:t>
      </w:r>
      <w:r w:rsidR="007D42A6">
        <w:rPr>
          <w:noProof/>
          <w:color w:val="000000" w:themeColor="text1"/>
          <w:lang w:val="en-GB"/>
        </w:rPr>
        <w:t>to</w:t>
      </w:r>
      <w:r w:rsidR="004F2AAB">
        <w:rPr>
          <w:noProof/>
          <w:color w:val="000000" w:themeColor="text1"/>
          <w:lang w:val="en-GB"/>
        </w:rPr>
        <w:t xml:space="preserve"> the energy transition.</w:t>
      </w:r>
      <w:r w:rsidR="0060166B">
        <w:rPr>
          <w:noProof/>
          <w:color w:val="000000" w:themeColor="text1"/>
          <w:lang w:val="en-GB"/>
        </w:rPr>
        <w:t xml:space="preserve"> </w:t>
      </w:r>
    </w:p>
    <w:p w14:paraId="6B0624DE" w14:textId="118E9C83" w:rsidR="005F1857" w:rsidRPr="00427CC9" w:rsidRDefault="002C4A32" w:rsidP="4B276B17">
      <w:pPr>
        <w:pStyle w:val="paragraph"/>
        <w:spacing w:before="0" w:beforeAutospacing="0" w:after="240" w:afterAutospacing="0"/>
        <w:jc w:val="both"/>
        <w:textAlignment w:val="baseline"/>
        <w:rPr>
          <w:rStyle w:val="eop"/>
          <w:noProof/>
          <w:color w:val="000000" w:themeColor="text1"/>
          <w:lang w:val="en-GB" w:eastAsia="fr-BE"/>
        </w:rPr>
      </w:pPr>
      <w:r w:rsidRPr="00427CC9">
        <w:rPr>
          <w:noProof/>
          <w:color w:val="000000" w:themeColor="text1"/>
          <w:lang w:val="en-GB"/>
        </w:rPr>
        <w:t>D4E will</w:t>
      </w:r>
      <w:r w:rsidR="00D37AC1" w:rsidRPr="4B276B17">
        <w:rPr>
          <w:noProof/>
          <w:color w:val="000000" w:themeColor="text1"/>
          <w:lang w:val="en-GB"/>
        </w:rPr>
        <w:t xml:space="preserve"> also</w:t>
      </w:r>
      <w:r w:rsidRPr="00427CC9">
        <w:rPr>
          <w:noProof/>
          <w:color w:val="000000" w:themeColor="text1"/>
          <w:lang w:val="en-GB"/>
        </w:rPr>
        <w:t xml:space="preserve"> </w:t>
      </w:r>
      <w:r w:rsidR="00EA36AE">
        <w:rPr>
          <w:noProof/>
          <w:color w:val="000000" w:themeColor="text1"/>
          <w:lang w:val="en-GB"/>
        </w:rPr>
        <w:t>help</w:t>
      </w:r>
      <w:r w:rsidR="00EA36AE" w:rsidRPr="00427CC9">
        <w:rPr>
          <w:noProof/>
          <w:color w:val="000000" w:themeColor="text1"/>
          <w:lang w:val="en-GB"/>
        </w:rPr>
        <w:t xml:space="preserve"> </w:t>
      </w:r>
      <w:r w:rsidRPr="00427CC9">
        <w:rPr>
          <w:noProof/>
          <w:color w:val="000000" w:themeColor="text1"/>
          <w:lang w:val="en-GB"/>
        </w:rPr>
        <w:t xml:space="preserve">the European Commission </w:t>
      </w:r>
      <w:r w:rsidR="00EA36AE">
        <w:rPr>
          <w:noProof/>
          <w:color w:val="000000" w:themeColor="text1"/>
          <w:lang w:val="en-GB"/>
        </w:rPr>
        <w:t>to</w:t>
      </w:r>
      <w:r w:rsidR="00EA36AE" w:rsidRPr="00427CC9">
        <w:rPr>
          <w:noProof/>
          <w:color w:val="000000" w:themeColor="text1"/>
          <w:lang w:val="en-GB"/>
        </w:rPr>
        <w:t xml:space="preserve"> </w:t>
      </w:r>
      <w:r w:rsidR="00F2161C" w:rsidRPr="00427CC9">
        <w:rPr>
          <w:noProof/>
          <w:color w:val="000000" w:themeColor="text1"/>
          <w:lang w:val="en-GB"/>
        </w:rPr>
        <w:t xml:space="preserve">implement </w:t>
      </w:r>
      <w:r w:rsidRPr="00427CC9">
        <w:rPr>
          <w:noProof/>
          <w:color w:val="000000" w:themeColor="text1"/>
          <w:lang w:val="en-GB"/>
        </w:rPr>
        <w:t>the governance of the common European data space for energy. This will be done in close coordination with the</w:t>
      </w:r>
      <w:r w:rsidR="003B2C70" w:rsidRPr="4B276B17">
        <w:rPr>
          <w:noProof/>
          <w:color w:val="000000" w:themeColor="text1"/>
          <w:lang w:val="en-GB"/>
        </w:rPr>
        <w:t xml:space="preserve"> European Data Innovation </w:t>
      </w:r>
      <w:r w:rsidR="003811AB" w:rsidRPr="4B276B17">
        <w:rPr>
          <w:rStyle w:val="normaltextrun"/>
          <w:rFonts w:eastAsiaTheme="majorEastAsia"/>
          <w:noProof/>
          <w:color w:val="000000" w:themeColor="text1"/>
          <w:lang w:val="en-GB"/>
        </w:rPr>
        <w:t>Board</w:t>
      </w:r>
      <w:r w:rsidR="003811AB">
        <w:rPr>
          <w:rStyle w:val="FootnoteReference"/>
          <w:rFonts w:eastAsiaTheme="majorEastAsia"/>
          <w:noProof/>
          <w:color w:val="000000" w:themeColor="text1"/>
          <w:lang w:val="en-GB"/>
        </w:rPr>
        <w:footnoteReference w:id="19"/>
      </w:r>
      <w:r w:rsidR="003B2C70" w:rsidRPr="4B276B17">
        <w:rPr>
          <w:noProof/>
          <w:color w:val="000000" w:themeColor="text1"/>
          <w:lang w:val="en-GB"/>
        </w:rPr>
        <w:t xml:space="preserve"> and the</w:t>
      </w:r>
      <w:r w:rsidRPr="00427CC9">
        <w:rPr>
          <w:noProof/>
          <w:color w:val="000000" w:themeColor="text1"/>
          <w:lang w:val="en-GB"/>
        </w:rPr>
        <w:t xml:space="preserve"> </w:t>
      </w:r>
      <w:r w:rsidR="00BB12D2">
        <w:rPr>
          <w:noProof/>
          <w:color w:val="000000" w:themeColor="text1"/>
          <w:lang w:val="en-GB"/>
        </w:rPr>
        <w:t>emerging</w:t>
      </w:r>
      <w:r w:rsidRPr="00427CC9">
        <w:rPr>
          <w:noProof/>
          <w:color w:val="000000" w:themeColor="text1"/>
          <w:lang w:val="en-GB"/>
        </w:rPr>
        <w:t xml:space="preserve"> governance</w:t>
      </w:r>
      <w:r w:rsidR="003C0AA7">
        <w:rPr>
          <w:noProof/>
          <w:color w:val="000000" w:themeColor="text1"/>
          <w:lang w:val="en-GB"/>
        </w:rPr>
        <w:t>s</w:t>
      </w:r>
      <w:r w:rsidRPr="00427CC9">
        <w:rPr>
          <w:noProof/>
          <w:color w:val="000000" w:themeColor="text1"/>
          <w:lang w:val="en-GB"/>
        </w:rPr>
        <w:t xml:space="preserve"> of the other European data spaces, </w:t>
      </w:r>
      <w:r w:rsidR="116783B6" w:rsidRPr="00427CC9">
        <w:rPr>
          <w:noProof/>
          <w:color w:val="000000" w:themeColor="text1"/>
          <w:lang w:val="en-GB"/>
        </w:rPr>
        <w:t>to ensure</w:t>
      </w:r>
      <w:r w:rsidRPr="00427CC9">
        <w:rPr>
          <w:noProof/>
          <w:color w:val="000000" w:themeColor="text1"/>
          <w:lang w:val="en-GB"/>
        </w:rPr>
        <w:t xml:space="preserve"> consistent approaches and </w:t>
      </w:r>
      <w:r w:rsidR="000F2ED7" w:rsidRPr="4B276B17">
        <w:rPr>
          <w:noProof/>
          <w:color w:val="000000" w:themeColor="text1"/>
          <w:lang w:val="en-GB"/>
        </w:rPr>
        <w:t>embed</w:t>
      </w:r>
      <w:r w:rsidR="00922691">
        <w:rPr>
          <w:noProof/>
          <w:color w:val="000000" w:themeColor="text1"/>
          <w:lang w:val="en-GB"/>
        </w:rPr>
        <w:t xml:space="preserve"> </w:t>
      </w:r>
      <w:r w:rsidRPr="00427CC9">
        <w:rPr>
          <w:noProof/>
          <w:color w:val="000000" w:themeColor="text1"/>
          <w:lang w:val="en-GB"/>
        </w:rPr>
        <w:t>interoperable processes</w:t>
      </w:r>
      <w:r w:rsidR="00FD1C3E" w:rsidRPr="00427CC9">
        <w:rPr>
          <w:noProof/>
          <w:color w:val="000000" w:themeColor="text1"/>
          <w:lang w:val="en-GB"/>
        </w:rPr>
        <w:t xml:space="preserve"> from the outset</w:t>
      </w:r>
      <w:r w:rsidRPr="00427CC9">
        <w:rPr>
          <w:noProof/>
          <w:color w:val="000000" w:themeColor="text1"/>
          <w:lang w:val="en-GB"/>
        </w:rPr>
        <w:t>.</w:t>
      </w:r>
      <w:r w:rsidR="00FD1C3E" w:rsidRPr="00427CC9">
        <w:rPr>
          <w:noProof/>
          <w:color w:val="000000" w:themeColor="text1"/>
          <w:lang w:val="en-GB"/>
        </w:rPr>
        <w:t xml:space="preserve"> Seamless data flows across</w:t>
      </w:r>
      <w:r w:rsidR="003627DF" w:rsidRPr="00427CC9">
        <w:rPr>
          <w:noProof/>
          <w:color w:val="000000" w:themeColor="text1"/>
          <w:lang w:val="en-GB"/>
        </w:rPr>
        <w:t xml:space="preserve"> the energy data space</w:t>
      </w:r>
      <w:r w:rsidR="00284A93" w:rsidRPr="4B276B17">
        <w:rPr>
          <w:noProof/>
          <w:color w:val="000000" w:themeColor="text1"/>
          <w:lang w:val="en-GB"/>
        </w:rPr>
        <w:t>, as well as between energy</w:t>
      </w:r>
      <w:r w:rsidR="003627DF" w:rsidRPr="00427CC9">
        <w:rPr>
          <w:noProof/>
          <w:color w:val="000000" w:themeColor="text1"/>
          <w:lang w:val="en-GB"/>
        </w:rPr>
        <w:t xml:space="preserve"> and other data spaces</w:t>
      </w:r>
      <w:r w:rsidR="00FD7512">
        <w:rPr>
          <w:rStyle w:val="FootnoteReference"/>
          <w:noProof/>
          <w:color w:val="000000" w:themeColor="text1"/>
          <w:lang w:val="en-GB"/>
        </w:rPr>
        <w:footnoteReference w:id="20"/>
      </w:r>
      <w:r w:rsidR="003627DF" w:rsidRPr="00427CC9">
        <w:rPr>
          <w:noProof/>
          <w:color w:val="000000" w:themeColor="text1"/>
          <w:lang w:val="en-GB"/>
        </w:rPr>
        <w:t xml:space="preserve">, </w:t>
      </w:r>
      <w:r w:rsidR="00B25ADD" w:rsidRPr="00427CC9">
        <w:rPr>
          <w:noProof/>
          <w:color w:val="000000" w:themeColor="text1"/>
          <w:lang w:val="en-GB"/>
        </w:rPr>
        <w:t xml:space="preserve">are instrumental </w:t>
      </w:r>
      <w:r w:rsidR="000F2ED7" w:rsidRPr="00427CC9">
        <w:rPr>
          <w:noProof/>
          <w:color w:val="000000" w:themeColor="text1"/>
          <w:lang w:val="en-GB"/>
        </w:rPr>
        <w:t xml:space="preserve">to </w:t>
      </w:r>
      <w:r w:rsidR="004D169D" w:rsidRPr="00427CC9">
        <w:rPr>
          <w:noProof/>
          <w:color w:val="000000" w:themeColor="text1"/>
          <w:lang w:val="en-GB"/>
        </w:rPr>
        <w:t>creat</w:t>
      </w:r>
      <w:r w:rsidR="000F2ED7" w:rsidRPr="00427CC9">
        <w:rPr>
          <w:noProof/>
          <w:color w:val="000000" w:themeColor="text1"/>
          <w:lang w:val="en-GB"/>
        </w:rPr>
        <w:t>e</w:t>
      </w:r>
      <w:r w:rsidR="004D169D" w:rsidRPr="00427CC9">
        <w:rPr>
          <w:noProof/>
          <w:color w:val="000000" w:themeColor="text1"/>
          <w:lang w:val="en-GB"/>
        </w:rPr>
        <w:t xml:space="preserve"> value added </w:t>
      </w:r>
      <w:r w:rsidR="00724728" w:rsidRPr="00427CC9">
        <w:rPr>
          <w:noProof/>
          <w:color w:val="000000" w:themeColor="text1"/>
          <w:lang w:val="en-GB"/>
        </w:rPr>
        <w:t>along and across European value chains</w:t>
      </w:r>
      <w:r w:rsidRPr="00427CC9">
        <w:rPr>
          <w:noProof/>
          <w:color w:val="000000" w:themeColor="text1"/>
          <w:lang w:val="en-GB"/>
        </w:rPr>
        <w:t xml:space="preserve">. </w:t>
      </w:r>
      <w:r w:rsidR="003F3951">
        <w:rPr>
          <w:noProof/>
          <w:color w:val="000000" w:themeColor="text1"/>
          <w:lang w:val="en-GB"/>
        </w:rPr>
        <w:t>Furthermore, t</w:t>
      </w:r>
      <w:r w:rsidR="00814788">
        <w:rPr>
          <w:noProof/>
          <w:color w:val="000000" w:themeColor="text1"/>
          <w:lang w:val="en-GB"/>
        </w:rPr>
        <w:t>he Data Spaces Support Centre</w:t>
      </w:r>
      <w:r w:rsidR="003F3951">
        <w:rPr>
          <w:rStyle w:val="FootnoteReference"/>
          <w:noProof/>
          <w:color w:val="000000" w:themeColor="text1"/>
          <w:lang w:val="en-GB"/>
        </w:rPr>
        <w:footnoteReference w:id="21"/>
      </w:r>
      <w:r w:rsidR="00814788">
        <w:rPr>
          <w:noProof/>
          <w:color w:val="000000" w:themeColor="text1"/>
          <w:lang w:val="en-GB"/>
        </w:rPr>
        <w:t xml:space="preserve"> will</w:t>
      </w:r>
      <w:r w:rsidR="0001367B">
        <w:rPr>
          <w:noProof/>
          <w:color w:val="000000" w:themeColor="text1"/>
          <w:lang w:val="en-GB"/>
        </w:rPr>
        <w:t xml:space="preserve"> provide guidance</w:t>
      </w:r>
      <w:r w:rsidR="00CA6EF7">
        <w:rPr>
          <w:noProof/>
          <w:color w:val="000000" w:themeColor="text1"/>
          <w:lang w:val="en-GB"/>
        </w:rPr>
        <w:t xml:space="preserve"> to</w:t>
      </w:r>
      <w:r w:rsidR="004A381D" w:rsidRPr="004A381D">
        <w:rPr>
          <w:noProof/>
          <w:color w:val="000000" w:themeColor="text1"/>
          <w:lang w:val="en-GB"/>
        </w:rPr>
        <w:t xml:space="preserve"> </w:t>
      </w:r>
      <w:r w:rsidR="004A381D">
        <w:rPr>
          <w:noProof/>
          <w:color w:val="000000" w:themeColor="text1"/>
          <w:lang w:val="en-GB"/>
        </w:rPr>
        <w:t>the upcoming sectoral data spaces</w:t>
      </w:r>
      <w:r w:rsidR="00CA6EF7">
        <w:rPr>
          <w:noProof/>
          <w:color w:val="000000" w:themeColor="text1"/>
          <w:lang w:val="en-GB"/>
        </w:rPr>
        <w:t>,</w:t>
      </w:r>
      <w:r w:rsidR="0001367B">
        <w:rPr>
          <w:noProof/>
          <w:color w:val="000000" w:themeColor="text1"/>
          <w:lang w:val="en-GB"/>
        </w:rPr>
        <w:t xml:space="preserve"> and support</w:t>
      </w:r>
      <w:r w:rsidR="002F19DB">
        <w:rPr>
          <w:noProof/>
          <w:color w:val="000000" w:themeColor="text1"/>
          <w:lang w:val="en-GB"/>
        </w:rPr>
        <w:t xml:space="preserve"> the</w:t>
      </w:r>
      <w:r w:rsidR="004A381D">
        <w:rPr>
          <w:noProof/>
          <w:color w:val="000000" w:themeColor="text1"/>
          <w:lang w:val="en-GB"/>
        </w:rPr>
        <w:t>ir</w:t>
      </w:r>
      <w:r w:rsidR="002F19DB">
        <w:rPr>
          <w:noProof/>
          <w:color w:val="000000" w:themeColor="text1"/>
          <w:lang w:val="en-GB"/>
        </w:rPr>
        <w:t xml:space="preserve"> creation </w:t>
      </w:r>
      <w:r w:rsidR="00D75515">
        <w:rPr>
          <w:noProof/>
          <w:color w:val="000000" w:themeColor="text1"/>
          <w:lang w:val="en-GB"/>
        </w:rPr>
        <w:t>by</w:t>
      </w:r>
      <w:r w:rsidR="00814788">
        <w:rPr>
          <w:noProof/>
          <w:color w:val="000000" w:themeColor="text1"/>
          <w:lang w:val="en-GB"/>
        </w:rPr>
        <w:t xml:space="preserve"> </w:t>
      </w:r>
      <w:r w:rsidR="00DB0DAC">
        <w:rPr>
          <w:noProof/>
          <w:color w:val="000000" w:themeColor="text1"/>
          <w:lang w:val="en-GB"/>
        </w:rPr>
        <w:t>mak</w:t>
      </w:r>
      <w:r w:rsidR="00D75515">
        <w:rPr>
          <w:noProof/>
          <w:color w:val="000000" w:themeColor="text1"/>
          <w:lang w:val="en-GB"/>
        </w:rPr>
        <w:t>ing</w:t>
      </w:r>
      <w:r w:rsidR="00DB0DAC">
        <w:rPr>
          <w:noProof/>
          <w:color w:val="000000" w:themeColor="text1"/>
          <w:lang w:val="en-GB"/>
        </w:rPr>
        <w:t xml:space="preserve"> available</w:t>
      </w:r>
      <w:r w:rsidR="004309DA">
        <w:rPr>
          <w:noProof/>
          <w:color w:val="000000" w:themeColor="text1"/>
          <w:lang w:val="en-GB"/>
        </w:rPr>
        <w:t xml:space="preserve"> relevant</w:t>
      </w:r>
      <w:r w:rsidR="00DB0DAC">
        <w:rPr>
          <w:noProof/>
          <w:color w:val="000000" w:themeColor="text1"/>
          <w:lang w:val="en-GB"/>
        </w:rPr>
        <w:t xml:space="preserve"> </w:t>
      </w:r>
      <w:r w:rsidR="00244894" w:rsidRPr="00244894">
        <w:rPr>
          <w:noProof/>
          <w:color w:val="000000" w:themeColor="text1"/>
          <w:lang w:val="en-GB"/>
        </w:rPr>
        <w:t xml:space="preserve">technologies, processes, </w:t>
      </w:r>
      <w:r w:rsidR="00DB0E91">
        <w:rPr>
          <w:noProof/>
          <w:color w:val="000000" w:themeColor="text1"/>
          <w:lang w:val="en-GB"/>
        </w:rPr>
        <w:t>and tools</w:t>
      </w:r>
      <w:r w:rsidR="00047228">
        <w:rPr>
          <w:noProof/>
          <w:color w:val="000000" w:themeColor="text1"/>
          <w:lang w:val="en-GB"/>
        </w:rPr>
        <w:t>.</w:t>
      </w:r>
      <w:r w:rsidR="0001367B">
        <w:rPr>
          <w:noProof/>
          <w:color w:val="000000" w:themeColor="text1"/>
          <w:lang w:val="en-GB"/>
        </w:rPr>
        <w:t xml:space="preserve"> </w:t>
      </w:r>
      <w:r w:rsidR="00D851C5">
        <w:rPr>
          <w:noProof/>
          <w:color w:val="000000" w:themeColor="text1"/>
          <w:lang w:val="en-GB"/>
        </w:rPr>
        <w:t>T</w:t>
      </w:r>
      <w:r w:rsidR="00D851C5" w:rsidRPr="00D851C5">
        <w:rPr>
          <w:noProof/>
          <w:color w:val="000000" w:themeColor="text1"/>
          <w:lang w:val="en-GB"/>
        </w:rPr>
        <w:t>he guiding principles and recommendations of the European Interoperability Framework</w:t>
      </w:r>
      <w:r w:rsidR="00FC34DF">
        <w:rPr>
          <w:rStyle w:val="FootnoteReference"/>
          <w:noProof/>
          <w:color w:val="000000" w:themeColor="text1"/>
          <w:lang w:val="en-GB"/>
        </w:rPr>
        <w:footnoteReference w:id="22"/>
      </w:r>
      <w:r w:rsidR="00C25F0B">
        <w:rPr>
          <w:noProof/>
          <w:color w:val="000000" w:themeColor="text1"/>
          <w:lang w:val="en-GB"/>
        </w:rPr>
        <w:t xml:space="preserve"> </w:t>
      </w:r>
      <w:r w:rsidR="00766615">
        <w:rPr>
          <w:noProof/>
          <w:color w:val="000000" w:themeColor="text1"/>
          <w:lang w:val="en-GB"/>
        </w:rPr>
        <w:t>will inform th</w:t>
      </w:r>
      <w:r w:rsidR="00892B43">
        <w:rPr>
          <w:noProof/>
          <w:color w:val="000000" w:themeColor="text1"/>
          <w:lang w:val="en-GB"/>
        </w:rPr>
        <w:t>e</w:t>
      </w:r>
      <w:r w:rsidR="00766615">
        <w:rPr>
          <w:noProof/>
          <w:color w:val="000000" w:themeColor="text1"/>
          <w:lang w:val="en-GB"/>
        </w:rPr>
        <w:t xml:space="preserve"> process</w:t>
      </w:r>
      <w:r w:rsidR="00892B43">
        <w:rPr>
          <w:noProof/>
          <w:color w:val="000000" w:themeColor="text1"/>
          <w:lang w:val="en-GB"/>
        </w:rPr>
        <w:t xml:space="preserve">es of ensuring </w:t>
      </w:r>
      <w:r w:rsidR="00DC3FE2">
        <w:rPr>
          <w:noProof/>
          <w:color w:val="000000" w:themeColor="text1"/>
          <w:lang w:val="en-GB"/>
        </w:rPr>
        <w:t>cross-sectoral interoperability</w:t>
      </w:r>
      <w:r w:rsidR="00F63BAA">
        <w:rPr>
          <w:noProof/>
          <w:color w:val="000000" w:themeColor="text1"/>
          <w:lang w:val="en-GB"/>
        </w:rPr>
        <w:t xml:space="preserve"> and in line with the upcoming Commission proposal for a reinforced interoperability cooperation</w:t>
      </w:r>
      <w:r w:rsidR="00D851C5" w:rsidRPr="00D851C5">
        <w:rPr>
          <w:noProof/>
          <w:color w:val="000000" w:themeColor="text1"/>
          <w:lang w:val="en-GB"/>
        </w:rPr>
        <w:t>.</w:t>
      </w:r>
    </w:p>
    <w:p w14:paraId="65C13BC7" w14:textId="77777777" w:rsidR="009767BB" w:rsidRPr="00B33E58" w:rsidRDefault="00572BE7" w:rsidP="00B33E58">
      <w:pPr>
        <w:ind w:firstLine="720"/>
        <w:rPr>
          <w:b/>
          <w:noProof/>
        </w:rPr>
      </w:pPr>
      <w:r w:rsidRPr="00B33E58">
        <w:rPr>
          <w:b/>
          <w:noProof/>
        </w:rPr>
        <w:t>2.2</w:t>
      </w:r>
      <w:r w:rsidRPr="00B33E58">
        <w:rPr>
          <w:b/>
          <w:noProof/>
        </w:rPr>
        <w:tab/>
      </w:r>
      <w:r w:rsidR="000F2ED7" w:rsidRPr="00B33E58">
        <w:rPr>
          <w:b/>
          <w:noProof/>
        </w:rPr>
        <w:t>Immediate results and building blocks to support the process</w:t>
      </w:r>
    </w:p>
    <w:p w14:paraId="411F271F" w14:textId="28A3DD21" w:rsidR="000F4C85" w:rsidRPr="00070E9F" w:rsidRDefault="6D52C8DF" w:rsidP="000F4C85">
      <w:pPr>
        <w:rPr>
          <w:noProof/>
          <w:sz w:val="20"/>
        </w:rPr>
      </w:pPr>
      <w:r w:rsidRPr="00427CC9">
        <w:rPr>
          <w:noProof/>
          <w:color w:val="000000" w:themeColor="text1"/>
          <w:lang w:val="en-GB"/>
        </w:rPr>
        <w:t xml:space="preserve">D4E </w:t>
      </w:r>
      <w:r w:rsidR="009909E1">
        <w:rPr>
          <w:noProof/>
          <w:color w:val="000000" w:themeColor="text1"/>
          <w:lang w:val="en-GB"/>
        </w:rPr>
        <w:t>will</w:t>
      </w:r>
      <w:r w:rsidR="00255DE7">
        <w:rPr>
          <w:noProof/>
          <w:color w:val="000000" w:themeColor="text1"/>
          <w:lang w:val="en-GB"/>
        </w:rPr>
        <w:t xml:space="preserve"> be set up</w:t>
      </w:r>
      <w:r w:rsidRPr="00427CC9">
        <w:rPr>
          <w:noProof/>
          <w:color w:val="000000" w:themeColor="text1"/>
          <w:lang w:val="en-GB"/>
        </w:rPr>
        <w:t xml:space="preserve"> in parallel with </w:t>
      </w:r>
      <w:r w:rsidR="7BFC6A51" w:rsidRPr="00427CC9">
        <w:rPr>
          <w:noProof/>
          <w:color w:val="000000" w:themeColor="text1"/>
          <w:lang w:val="en-GB"/>
        </w:rPr>
        <w:t>several</w:t>
      </w:r>
      <w:r w:rsidRPr="00427CC9">
        <w:rPr>
          <w:noProof/>
          <w:color w:val="000000" w:themeColor="text1"/>
          <w:lang w:val="en-GB"/>
        </w:rPr>
        <w:t xml:space="preserve"> other initiatives</w:t>
      </w:r>
      <w:r w:rsidR="009D48BC">
        <w:rPr>
          <w:noProof/>
          <w:color w:val="000000" w:themeColor="text1"/>
          <w:lang w:val="en-GB"/>
        </w:rPr>
        <w:t xml:space="preserve"> that will mutually reinforce each other</w:t>
      </w:r>
      <w:r w:rsidRPr="00427CC9">
        <w:rPr>
          <w:noProof/>
          <w:color w:val="000000" w:themeColor="text1"/>
          <w:lang w:val="en-GB"/>
        </w:rPr>
        <w:t xml:space="preserve">. </w:t>
      </w:r>
      <w:r w:rsidR="002D19B6">
        <w:rPr>
          <w:noProof/>
          <w:color w:val="000000" w:themeColor="text1"/>
          <w:lang w:val="en-GB"/>
        </w:rPr>
        <w:t>For all initiatives, it is important that</w:t>
      </w:r>
      <w:r w:rsidR="0A5E413E" w:rsidRPr="00427CC9">
        <w:rPr>
          <w:noProof/>
          <w:color w:val="000000" w:themeColor="text1"/>
          <w:lang w:val="en-GB"/>
        </w:rPr>
        <w:t xml:space="preserve"> consumers</w:t>
      </w:r>
      <w:r w:rsidR="17763219" w:rsidRPr="00427CC9">
        <w:rPr>
          <w:noProof/>
          <w:color w:val="000000" w:themeColor="text1"/>
          <w:lang w:val="en-GB"/>
        </w:rPr>
        <w:t xml:space="preserve"> have a smart </w:t>
      </w:r>
      <w:r w:rsidR="002D19B6">
        <w:rPr>
          <w:noProof/>
          <w:color w:val="000000" w:themeColor="text1"/>
          <w:lang w:val="en-GB"/>
        </w:rPr>
        <w:t xml:space="preserve">electricity </w:t>
      </w:r>
      <w:r w:rsidR="17763219" w:rsidRPr="00427CC9">
        <w:rPr>
          <w:noProof/>
          <w:color w:val="000000" w:themeColor="text1"/>
          <w:lang w:val="en-GB"/>
        </w:rPr>
        <w:t>meter</w:t>
      </w:r>
      <w:r w:rsidR="00313CE0">
        <w:rPr>
          <w:noProof/>
          <w:color w:val="000000" w:themeColor="text1"/>
          <w:lang w:val="en-GB"/>
        </w:rPr>
        <w:t xml:space="preserve"> installed in their home</w:t>
      </w:r>
      <w:r w:rsidR="524338A0" w:rsidRPr="414B7552">
        <w:rPr>
          <w:noProof/>
          <w:color w:val="000000" w:themeColor="text1"/>
          <w:lang w:val="en-GB"/>
        </w:rPr>
        <w:t>. This</w:t>
      </w:r>
      <w:r w:rsidR="17763219" w:rsidRPr="00427CC9">
        <w:rPr>
          <w:noProof/>
          <w:color w:val="000000" w:themeColor="text1"/>
          <w:lang w:val="en-GB"/>
        </w:rPr>
        <w:t xml:space="preserve"> is still not the case in many </w:t>
      </w:r>
      <w:bookmarkStart w:id="17" w:name="_Int_KftTg142"/>
      <w:r w:rsidR="17763219" w:rsidRPr="00427CC9">
        <w:rPr>
          <w:noProof/>
          <w:color w:val="000000" w:themeColor="text1"/>
          <w:lang w:val="en-GB"/>
        </w:rPr>
        <w:t>Member</w:t>
      </w:r>
      <w:bookmarkEnd w:id="17"/>
      <w:r w:rsidR="17763219" w:rsidRPr="00427CC9">
        <w:rPr>
          <w:noProof/>
          <w:color w:val="000000" w:themeColor="text1"/>
          <w:lang w:val="en-GB"/>
        </w:rPr>
        <w:t xml:space="preserve"> States</w:t>
      </w:r>
      <w:r w:rsidR="00826EAD" w:rsidRPr="00427CC9">
        <w:rPr>
          <w:rStyle w:val="FootnoteReference"/>
          <w:noProof/>
          <w:color w:val="000000" w:themeColor="text1"/>
          <w:lang w:val="en-GB"/>
        </w:rPr>
        <w:footnoteReference w:id="23"/>
      </w:r>
      <w:r w:rsidR="4D487FA6" w:rsidRPr="00427CC9">
        <w:rPr>
          <w:noProof/>
          <w:color w:val="000000" w:themeColor="text1"/>
          <w:lang w:val="en-GB"/>
        </w:rPr>
        <w:t xml:space="preserve"> and makes it even more pressing to step up efforts </w:t>
      </w:r>
      <w:r w:rsidR="009811B2">
        <w:rPr>
          <w:noProof/>
          <w:color w:val="000000" w:themeColor="text1"/>
          <w:lang w:val="en-GB"/>
        </w:rPr>
        <w:t>to more</w:t>
      </w:r>
      <w:r w:rsidR="4D487FA6" w:rsidRPr="00427CC9">
        <w:rPr>
          <w:noProof/>
          <w:color w:val="000000" w:themeColor="text1"/>
          <w:lang w:val="en-GB"/>
        </w:rPr>
        <w:t xml:space="preserve"> wide</w:t>
      </w:r>
      <w:r w:rsidR="009811B2">
        <w:rPr>
          <w:noProof/>
          <w:color w:val="000000" w:themeColor="text1"/>
          <w:lang w:val="en-GB"/>
        </w:rPr>
        <w:t>ly</w:t>
      </w:r>
      <w:r w:rsidR="4D487FA6" w:rsidRPr="00427CC9">
        <w:rPr>
          <w:noProof/>
          <w:color w:val="000000" w:themeColor="text1"/>
          <w:lang w:val="en-GB"/>
        </w:rPr>
        <w:t xml:space="preserve"> deploy smart metering.</w:t>
      </w:r>
      <w:r w:rsidR="17763219" w:rsidRPr="00427CC9">
        <w:rPr>
          <w:noProof/>
          <w:color w:val="000000" w:themeColor="text1"/>
          <w:lang w:val="en-GB"/>
        </w:rPr>
        <w:t xml:space="preserve"> </w:t>
      </w:r>
      <w:r w:rsidR="000F4C85">
        <w:rPr>
          <w:noProof/>
        </w:rPr>
        <w:t xml:space="preserve">The Commission </w:t>
      </w:r>
      <w:r w:rsidR="00BA497A">
        <w:rPr>
          <w:noProof/>
        </w:rPr>
        <w:t>urgently</w:t>
      </w:r>
      <w:r w:rsidR="00443396">
        <w:rPr>
          <w:noProof/>
        </w:rPr>
        <w:t xml:space="preserve"> </w:t>
      </w:r>
      <w:r w:rsidR="000F4C85">
        <w:rPr>
          <w:noProof/>
        </w:rPr>
        <w:t xml:space="preserve">calls on those Member States who have not yet achieved full rollout of smart </w:t>
      </w:r>
      <w:r w:rsidR="000F4C85" w:rsidRPr="00265B8D">
        <w:rPr>
          <w:noProof/>
        </w:rPr>
        <w:t>met</w:t>
      </w:r>
      <w:r w:rsidR="003B4F47" w:rsidRPr="00265B8D">
        <w:rPr>
          <w:noProof/>
        </w:rPr>
        <w:t>er</w:t>
      </w:r>
      <w:r w:rsidR="000F4C85" w:rsidRPr="00265B8D">
        <w:rPr>
          <w:noProof/>
        </w:rPr>
        <w:t>s to speed up their efforts</w:t>
      </w:r>
      <w:r w:rsidR="00990AB7">
        <w:rPr>
          <w:noProof/>
        </w:rPr>
        <w:t xml:space="preserve"> </w:t>
      </w:r>
      <w:r w:rsidR="00141989" w:rsidRPr="00622798">
        <w:rPr>
          <w:noProof/>
        </w:rPr>
        <w:t>and increase their national objectives with regard to th</w:t>
      </w:r>
      <w:r w:rsidR="00B4229E">
        <w:rPr>
          <w:noProof/>
        </w:rPr>
        <w:t>is</w:t>
      </w:r>
      <w:r w:rsidR="00141989" w:rsidRPr="00622798">
        <w:rPr>
          <w:noProof/>
        </w:rPr>
        <w:t xml:space="preserve"> rollout, in particular while updating their N</w:t>
      </w:r>
      <w:r w:rsidR="008548BF">
        <w:rPr>
          <w:noProof/>
        </w:rPr>
        <w:t xml:space="preserve">ational </w:t>
      </w:r>
      <w:r w:rsidR="00141989" w:rsidRPr="00622798">
        <w:rPr>
          <w:noProof/>
        </w:rPr>
        <w:t>E</w:t>
      </w:r>
      <w:r w:rsidR="008548BF">
        <w:rPr>
          <w:noProof/>
        </w:rPr>
        <w:t xml:space="preserve">nergy and </w:t>
      </w:r>
      <w:r w:rsidR="00141989" w:rsidRPr="00622798">
        <w:rPr>
          <w:noProof/>
        </w:rPr>
        <w:t>C</w:t>
      </w:r>
      <w:r w:rsidR="008548BF">
        <w:rPr>
          <w:noProof/>
        </w:rPr>
        <w:t xml:space="preserve">limate </w:t>
      </w:r>
      <w:r w:rsidR="00141989" w:rsidRPr="00622798">
        <w:rPr>
          <w:noProof/>
        </w:rPr>
        <w:t>P</w:t>
      </w:r>
      <w:r w:rsidR="008548BF">
        <w:rPr>
          <w:noProof/>
        </w:rPr>
        <w:t>lan</w:t>
      </w:r>
      <w:r w:rsidR="001D05C4">
        <w:rPr>
          <w:noProof/>
        </w:rPr>
        <w:t>s</w:t>
      </w:r>
      <w:r w:rsidR="000F4C85" w:rsidRPr="00265B8D">
        <w:rPr>
          <w:noProof/>
        </w:rPr>
        <w:t>. Where a cost-benefit analysis concluded against</w:t>
      </w:r>
      <w:r w:rsidR="00E4643F">
        <w:rPr>
          <w:noProof/>
        </w:rPr>
        <w:t xml:space="preserve"> the</w:t>
      </w:r>
      <w:r w:rsidR="000F4C85" w:rsidRPr="00265B8D">
        <w:rPr>
          <w:noProof/>
        </w:rPr>
        <w:t xml:space="preserve"> rollout of smart met</w:t>
      </w:r>
      <w:r w:rsidR="003B4F47" w:rsidRPr="00265B8D">
        <w:rPr>
          <w:noProof/>
        </w:rPr>
        <w:t>er</w:t>
      </w:r>
      <w:r w:rsidR="000F4C85" w:rsidRPr="00265B8D">
        <w:rPr>
          <w:noProof/>
        </w:rPr>
        <w:t>s,</w:t>
      </w:r>
      <w:r w:rsidR="000F4C85">
        <w:rPr>
          <w:noProof/>
        </w:rPr>
        <w:t xml:space="preserve"> the Commission calls on Member States to </w:t>
      </w:r>
      <w:r w:rsidR="00990AB7">
        <w:rPr>
          <w:noProof/>
        </w:rPr>
        <w:t xml:space="preserve">revisit and re-run </w:t>
      </w:r>
      <w:r w:rsidR="000F4C85">
        <w:rPr>
          <w:noProof/>
        </w:rPr>
        <w:t>these</w:t>
      </w:r>
      <w:r w:rsidR="000406E5">
        <w:rPr>
          <w:noProof/>
        </w:rPr>
        <w:t xml:space="preserve"> analyses</w:t>
      </w:r>
      <w:r w:rsidR="006D01F3">
        <w:rPr>
          <w:noProof/>
        </w:rPr>
        <w:t>,</w:t>
      </w:r>
      <w:r w:rsidR="000F4C85">
        <w:rPr>
          <w:noProof/>
        </w:rPr>
        <w:t xml:space="preserve"> </w:t>
      </w:r>
      <w:r w:rsidR="00415008">
        <w:rPr>
          <w:noProof/>
        </w:rPr>
        <w:t>in light of the Green Deal and REPowerEU</w:t>
      </w:r>
      <w:r w:rsidR="006D01F3">
        <w:rPr>
          <w:noProof/>
        </w:rPr>
        <w:t>.</w:t>
      </w:r>
    </w:p>
    <w:p w14:paraId="632CA454" w14:textId="5AF4610B" w:rsidR="005F1857" w:rsidRPr="00427CC9" w:rsidRDefault="007969E9" w:rsidP="414B7552">
      <w:pPr>
        <w:pStyle w:val="paragraph"/>
        <w:spacing w:before="0" w:beforeAutospacing="0" w:after="0" w:afterAutospacing="0"/>
        <w:jc w:val="both"/>
        <w:textAlignment w:val="baseline"/>
        <w:rPr>
          <w:rStyle w:val="eop"/>
          <w:noProof/>
          <w:color w:val="000000" w:themeColor="text1"/>
          <w:lang w:val="en-GB"/>
        </w:rPr>
      </w:pPr>
      <w:r>
        <w:rPr>
          <w:noProof/>
          <w:color w:val="000000" w:themeColor="text1"/>
          <w:lang w:val="en-GB"/>
        </w:rPr>
        <w:t xml:space="preserve">When advising the Commission, </w:t>
      </w:r>
      <w:r w:rsidR="6D52C8DF" w:rsidRPr="414B7552">
        <w:rPr>
          <w:rStyle w:val="normaltextrun"/>
          <w:rFonts w:eastAsiaTheme="majorEastAsia"/>
          <w:noProof/>
          <w:color w:val="000000" w:themeColor="text1"/>
          <w:lang w:val="en-GB"/>
        </w:rPr>
        <w:t xml:space="preserve">D4E will </w:t>
      </w:r>
      <w:r w:rsidR="000C65C4">
        <w:rPr>
          <w:rStyle w:val="normaltextrun"/>
          <w:rFonts w:eastAsiaTheme="majorEastAsia"/>
          <w:noProof/>
          <w:color w:val="000000" w:themeColor="text1"/>
          <w:lang w:val="en-GB"/>
        </w:rPr>
        <w:t>factor in</w:t>
      </w:r>
      <w:r w:rsidR="6D52C8DF" w:rsidRPr="414B7552">
        <w:rPr>
          <w:rStyle w:val="normaltextrun"/>
          <w:rFonts w:eastAsiaTheme="majorEastAsia"/>
          <w:noProof/>
          <w:color w:val="000000" w:themeColor="text1"/>
          <w:lang w:val="en-GB"/>
        </w:rPr>
        <w:t xml:space="preserve"> the activities that support enhanced data exchanges</w:t>
      </w:r>
      <w:r w:rsidR="009625B3">
        <w:rPr>
          <w:rStyle w:val="normaltextrun"/>
          <w:rFonts w:eastAsiaTheme="majorEastAsia"/>
          <w:noProof/>
          <w:color w:val="000000" w:themeColor="text1"/>
          <w:lang w:val="en-GB"/>
        </w:rPr>
        <w:t>. The</w:t>
      </w:r>
      <w:r w:rsidR="00810420">
        <w:rPr>
          <w:rStyle w:val="normaltextrun"/>
          <w:rFonts w:eastAsiaTheme="majorEastAsia"/>
          <w:noProof/>
          <w:color w:val="000000" w:themeColor="text1"/>
          <w:lang w:val="en-GB"/>
        </w:rPr>
        <w:t>se initiatives include</w:t>
      </w:r>
      <w:r w:rsidR="6D52C8DF" w:rsidRPr="414B7552">
        <w:rPr>
          <w:rStyle w:val="normaltextrun"/>
          <w:rFonts w:eastAsiaTheme="majorEastAsia"/>
          <w:noProof/>
          <w:color w:val="000000" w:themeColor="text1"/>
          <w:lang w:val="en-GB"/>
        </w:rPr>
        <w:t>:</w:t>
      </w:r>
      <w:r w:rsidR="6D52C8DF" w:rsidRPr="00427CC9">
        <w:rPr>
          <w:rStyle w:val="eop"/>
          <w:noProof/>
          <w:color w:val="000000" w:themeColor="text1"/>
          <w:lang w:val="en-GB"/>
        </w:rPr>
        <w:t> </w:t>
      </w:r>
    </w:p>
    <w:p w14:paraId="42A92313" w14:textId="77777777" w:rsidR="00B57B16" w:rsidRPr="00427CC9" w:rsidRDefault="00BF605D" w:rsidP="009259F5">
      <w:pPr>
        <w:pStyle w:val="ListParagraph"/>
        <w:numPr>
          <w:ilvl w:val="0"/>
          <w:numId w:val="116"/>
        </w:numPr>
        <w:jc w:val="both"/>
        <w:rPr>
          <w:rStyle w:val="eop"/>
          <w:noProof/>
          <w:color w:val="000000" w:themeColor="text1"/>
          <w:szCs w:val="20"/>
          <w:lang w:val="en-GB" w:eastAsia="fr-BE"/>
        </w:rPr>
      </w:pPr>
      <w:r w:rsidRPr="009259F5">
        <w:rPr>
          <w:rStyle w:val="normaltextrun"/>
          <w:noProof/>
          <w:color w:val="000000" w:themeColor="text1"/>
          <w:shd w:val="clear" w:color="auto" w:fill="FFFFFF"/>
        </w:rPr>
        <w:t>Adopt</w:t>
      </w:r>
      <w:r w:rsidR="00D22ADF" w:rsidRPr="009259F5">
        <w:rPr>
          <w:rStyle w:val="normaltextrun"/>
          <w:noProof/>
          <w:color w:val="000000" w:themeColor="text1"/>
          <w:shd w:val="clear" w:color="auto" w:fill="FFFFFF"/>
        </w:rPr>
        <w:t>ion</w:t>
      </w:r>
      <w:r w:rsidR="00D22ADF" w:rsidRPr="00427CC9">
        <w:rPr>
          <w:rStyle w:val="normaltextrun"/>
          <w:rFonts w:eastAsiaTheme="majorEastAsia"/>
          <w:noProof/>
          <w:color w:val="000000" w:themeColor="text1"/>
          <w:lang w:val="en-GB"/>
        </w:rPr>
        <w:t xml:space="preserve"> by the Commission of </w:t>
      </w:r>
      <w:r w:rsidRPr="00427CC9">
        <w:rPr>
          <w:rStyle w:val="normaltextrun"/>
          <w:rFonts w:eastAsiaTheme="majorEastAsia"/>
          <w:noProof/>
          <w:color w:val="000000" w:themeColor="text1"/>
          <w:lang w:val="en-GB"/>
        </w:rPr>
        <w:t xml:space="preserve">an </w:t>
      </w:r>
      <w:r w:rsidR="00B0460C" w:rsidRPr="00427CC9">
        <w:rPr>
          <w:rStyle w:val="normaltextrun"/>
          <w:rFonts w:eastAsiaTheme="majorEastAsia"/>
          <w:b/>
          <w:bCs/>
          <w:noProof/>
          <w:color w:val="000000" w:themeColor="text1"/>
          <w:lang w:val="en-GB"/>
        </w:rPr>
        <w:t>i</w:t>
      </w:r>
      <w:r w:rsidRPr="00427CC9">
        <w:rPr>
          <w:rStyle w:val="normaltextrun"/>
          <w:rFonts w:eastAsiaTheme="majorEastAsia"/>
          <w:b/>
          <w:bCs/>
          <w:noProof/>
          <w:color w:val="000000" w:themeColor="text1"/>
          <w:lang w:val="en-GB"/>
        </w:rPr>
        <w:t>mplementing act on interoperability requirements</w:t>
      </w:r>
      <w:r w:rsidR="00B7526C" w:rsidRPr="00427CC9">
        <w:rPr>
          <w:rStyle w:val="normaltextrun"/>
          <w:rFonts w:eastAsiaTheme="majorEastAsia"/>
          <w:b/>
          <w:bCs/>
          <w:noProof/>
          <w:color w:val="000000" w:themeColor="text1"/>
          <w:lang w:val="en-GB"/>
        </w:rPr>
        <w:t>,</w:t>
      </w:r>
      <w:r w:rsidRPr="00427CC9">
        <w:rPr>
          <w:rStyle w:val="normaltextrun"/>
          <w:rFonts w:eastAsiaTheme="majorEastAsia"/>
          <w:b/>
          <w:bCs/>
          <w:noProof/>
          <w:color w:val="000000" w:themeColor="text1"/>
          <w:lang w:val="en-GB"/>
        </w:rPr>
        <w:t xml:space="preserve"> and </w:t>
      </w:r>
      <w:r w:rsidR="009E797B" w:rsidRPr="00427CC9">
        <w:rPr>
          <w:rStyle w:val="normaltextrun"/>
          <w:rFonts w:eastAsiaTheme="majorEastAsia"/>
          <w:b/>
          <w:bCs/>
          <w:noProof/>
          <w:color w:val="000000" w:themeColor="text1"/>
          <w:lang w:val="en-GB"/>
        </w:rPr>
        <w:t>non-discriminatory and transparent</w:t>
      </w:r>
      <w:r w:rsidRPr="00427CC9">
        <w:rPr>
          <w:rStyle w:val="normaltextrun"/>
          <w:rFonts w:eastAsiaTheme="majorEastAsia"/>
          <w:b/>
          <w:bCs/>
          <w:noProof/>
          <w:color w:val="000000" w:themeColor="text1"/>
          <w:lang w:val="en-GB"/>
        </w:rPr>
        <w:t xml:space="preserve"> procedures for access to metering and consumption data</w:t>
      </w:r>
      <w:r w:rsidRPr="00427CC9">
        <w:rPr>
          <w:rStyle w:val="normaltextrun"/>
          <w:rFonts w:eastAsiaTheme="majorEastAsia"/>
          <w:noProof/>
          <w:color w:val="000000" w:themeColor="text1"/>
          <w:lang w:val="en-GB"/>
        </w:rPr>
        <w:t xml:space="preserve"> (as provided for by the Electricity Directive, Art</w:t>
      </w:r>
      <w:r w:rsidR="00810420">
        <w:rPr>
          <w:rStyle w:val="normaltextrun"/>
          <w:rFonts w:eastAsiaTheme="majorEastAsia"/>
          <w:noProof/>
          <w:color w:val="000000" w:themeColor="text1"/>
          <w:lang w:val="en-GB"/>
        </w:rPr>
        <w:t>icle</w:t>
      </w:r>
      <w:r w:rsidRPr="00427CC9">
        <w:rPr>
          <w:rStyle w:val="normaltextrun"/>
          <w:rFonts w:eastAsiaTheme="majorEastAsia"/>
          <w:noProof/>
          <w:color w:val="000000" w:themeColor="text1"/>
          <w:lang w:val="en-GB"/>
        </w:rPr>
        <w:t xml:space="preserve"> 24);</w:t>
      </w:r>
      <w:r w:rsidRPr="00427CC9">
        <w:rPr>
          <w:rStyle w:val="eop"/>
          <w:noProof/>
          <w:color w:val="000000" w:themeColor="text1"/>
          <w:lang w:val="en-GB"/>
        </w:rPr>
        <w:t> </w:t>
      </w:r>
    </w:p>
    <w:p w14:paraId="6DB373B4" w14:textId="4F099E66" w:rsidR="00B57B16" w:rsidRPr="00427CC9" w:rsidRDefault="5F42DBFD" w:rsidP="009259F5">
      <w:pPr>
        <w:pStyle w:val="ListParagraph"/>
        <w:numPr>
          <w:ilvl w:val="0"/>
          <w:numId w:val="116"/>
        </w:numPr>
        <w:jc w:val="both"/>
        <w:rPr>
          <w:rStyle w:val="eop"/>
          <w:noProof/>
          <w:color w:val="000000" w:themeColor="text1"/>
          <w:lang w:val="en-GB" w:eastAsia="fr-BE"/>
        </w:rPr>
      </w:pPr>
      <w:r w:rsidRPr="009259F5">
        <w:rPr>
          <w:rStyle w:val="normaltextrun"/>
          <w:noProof/>
          <w:color w:val="000000" w:themeColor="text1"/>
          <w:shd w:val="clear" w:color="auto" w:fill="FFFFFF"/>
        </w:rPr>
        <w:t>Preparing</w:t>
      </w:r>
      <w:r w:rsidRPr="414B7552">
        <w:rPr>
          <w:rStyle w:val="normaltextrun"/>
          <w:rFonts w:eastAsiaTheme="majorEastAsia"/>
          <w:noProof/>
          <w:color w:val="000000" w:themeColor="text1"/>
          <w:lang w:val="en-GB"/>
        </w:rPr>
        <w:t xml:space="preserve"> </w:t>
      </w:r>
      <w:r w:rsidR="74537CB7" w:rsidRPr="414B7552">
        <w:rPr>
          <w:rStyle w:val="normaltextrun"/>
          <w:rFonts w:eastAsiaTheme="majorEastAsia"/>
          <w:b/>
          <w:bCs/>
          <w:noProof/>
          <w:color w:val="000000" w:themeColor="text1"/>
          <w:lang w:val="en-GB"/>
        </w:rPr>
        <w:t>i</w:t>
      </w:r>
      <w:r w:rsidR="1DBE44A2" w:rsidRPr="414B7552">
        <w:rPr>
          <w:rStyle w:val="normaltextrun"/>
          <w:rFonts w:eastAsiaTheme="majorEastAsia"/>
          <w:b/>
          <w:bCs/>
          <w:noProof/>
          <w:color w:val="000000" w:themeColor="text1"/>
          <w:lang w:val="en-GB"/>
        </w:rPr>
        <w:t xml:space="preserve">mplementing </w:t>
      </w:r>
      <w:r w:rsidR="1A01B8D4" w:rsidRPr="414B7552">
        <w:rPr>
          <w:rStyle w:val="normaltextrun"/>
          <w:rFonts w:eastAsiaTheme="majorEastAsia"/>
          <w:b/>
          <w:bCs/>
          <w:noProof/>
          <w:color w:val="000000" w:themeColor="text1"/>
          <w:lang w:val="en-GB"/>
        </w:rPr>
        <w:t>a</w:t>
      </w:r>
      <w:r w:rsidR="1DBE44A2" w:rsidRPr="414B7552">
        <w:rPr>
          <w:rStyle w:val="normaltextrun"/>
          <w:rFonts w:eastAsiaTheme="majorEastAsia"/>
          <w:b/>
          <w:bCs/>
          <w:noProof/>
          <w:color w:val="000000" w:themeColor="text1"/>
          <w:lang w:val="en-GB"/>
        </w:rPr>
        <w:t>cts on interoperability requirements</w:t>
      </w:r>
      <w:r w:rsidR="13E07896" w:rsidRPr="414B7552">
        <w:rPr>
          <w:rStyle w:val="normaltextrun"/>
          <w:rFonts w:eastAsiaTheme="majorEastAsia"/>
          <w:b/>
          <w:bCs/>
          <w:noProof/>
          <w:color w:val="000000" w:themeColor="text1"/>
          <w:lang w:val="en-GB"/>
        </w:rPr>
        <w:t>,</w:t>
      </w:r>
      <w:r w:rsidR="1DBE44A2" w:rsidRPr="414B7552">
        <w:rPr>
          <w:rStyle w:val="normaltextrun"/>
          <w:rFonts w:eastAsiaTheme="majorEastAsia"/>
          <w:b/>
          <w:bCs/>
          <w:noProof/>
          <w:color w:val="000000" w:themeColor="text1"/>
          <w:lang w:val="en-GB"/>
        </w:rPr>
        <w:t xml:space="preserve"> and </w:t>
      </w:r>
      <w:r w:rsidR="127D3366" w:rsidRPr="414B7552">
        <w:rPr>
          <w:rStyle w:val="normaltextrun"/>
          <w:rFonts w:eastAsiaTheme="majorEastAsia"/>
          <w:b/>
          <w:bCs/>
          <w:noProof/>
          <w:color w:val="000000" w:themeColor="text1"/>
          <w:lang w:val="en-GB"/>
        </w:rPr>
        <w:t xml:space="preserve">non-discriminatory and transparent </w:t>
      </w:r>
      <w:r w:rsidR="1DBE44A2" w:rsidRPr="414B7552">
        <w:rPr>
          <w:rStyle w:val="normaltextrun"/>
          <w:rFonts w:eastAsiaTheme="majorEastAsia"/>
          <w:b/>
          <w:bCs/>
          <w:noProof/>
          <w:color w:val="000000" w:themeColor="text1"/>
          <w:lang w:val="en-GB"/>
        </w:rPr>
        <w:t xml:space="preserve">procedures for access to data required for demand response and customer switching </w:t>
      </w:r>
      <w:r w:rsidR="1DBE44A2" w:rsidRPr="414B7552">
        <w:rPr>
          <w:rStyle w:val="normaltextrun"/>
          <w:rFonts w:eastAsiaTheme="majorEastAsia"/>
          <w:noProof/>
          <w:color w:val="000000" w:themeColor="text1"/>
          <w:lang w:val="en-GB"/>
        </w:rPr>
        <w:t>(as provided for by the Electricity Directive, Art</w:t>
      </w:r>
      <w:r w:rsidR="00810420">
        <w:rPr>
          <w:rStyle w:val="normaltextrun"/>
          <w:rFonts w:eastAsiaTheme="majorEastAsia"/>
          <w:noProof/>
          <w:color w:val="000000" w:themeColor="text1"/>
          <w:lang w:val="en-GB"/>
        </w:rPr>
        <w:t>icle</w:t>
      </w:r>
      <w:r w:rsidR="1DBE44A2" w:rsidRPr="414B7552">
        <w:rPr>
          <w:rStyle w:val="normaltextrun"/>
          <w:rFonts w:eastAsiaTheme="majorEastAsia"/>
          <w:noProof/>
          <w:color w:val="000000" w:themeColor="text1"/>
          <w:lang w:val="en-GB"/>
        </w:rPr>
        <w:t xml:space="preserve"> 24);</w:t>
      </w:r>
      <w:r w:rsidR="1DBE44A2" w:rsidRPr="414B7552">
        <w:rPr>
          <w:rStyle w:val="eop"/>
          <w:noProof/>
          <w:color w:val="000000" w:themeColor="text1"/>
          <w:lang w:val="en-GB"/>
        </w:rPr>
        <w:t> </w:t>
      </w:r>
    </w:p>
    <w:p w14:paraId="186ABE7F" w14:textId="77777777" w:rsidR="00BF605D" w:rsidRPr="00427CC9" w:rsidRDefault="00F0229D" w:rsidP="009259F5">
      <w:pPr>
        <w:pStyle w:val="ListParagraph"/>
        <w:numPr>
          <w:ilvl w:val="0"/>
          <w:numId w:val="116"/>
        </w:numPr>
        <w:jc w:val="both"/>
        <w:rPr>
          <w:rStyle w:val="eop"/>
          <w:noProof/>
          <w:color w:val="000000" w:themeColor="text1"/>
          <w:lang w:val="en-GB" w:eastAsia="fr-BE"/>
        </w:rPr>
      </w:pPr>
      <w:r w:rsidRPr="009259F5">
        <w:rPr>
          <w:rStyle w:val="normaltextrun"/>
          <w:noProof/>
          <w:color w:val="000000" w:themeColor="text1"/>
          <w:shd w:val="clear" w:color="auto" w:fill="FFFFFF"/>
        </w:rPr>
        <w:t>Promoting</w:t>
      </w:r>
      <w:r w:rsidR="00BF605D" w:rsidRPr="00427CC9">
        <w:rPr>
          <w:rStyle w:val="normaltextrun"/>
          <w:rFonts w:eastAsiaTheme="majorEastAsia"/>
          <w:noProof/>
          <w:color w:val="000000" w:themeColor="text1"/>
          <w:lang w:val="en-GB"/>
        </w:rPr>
        <w:t xml:space="preserve"> a </w:t>
      </w:r>
      <w:r w:rsidR="00C84E8A">
        <w:rPr>
          <w:rStyle w:val="normaltextrun"/>
          <w:rFonts w:eastAsiaTheme="majorEastAsia"/>
          <w:b/>
          <w:bCs/>
          <w:noProof/>
          <w:color w:val="000000" w:themeColor="text1"/>
          <w:lang w:val="en-GB"/>
        </w:rPr>
        <w:t>c</w:t>
      </w:r>
      <w:r w:rsidR="00BF605D" w:rsidRPr="00427CC9">
        <w:rPr>
          <w:rStyle w:val="normaltextrun"/>
          <w:rFonts w:eastAsiaTheme="majorEastAsia"/>
          <w:b/>
          <w:bCs/>
          <w:noProof/>
          <w:color w:val="000000" w:themeColor="text1"/>
          <w:lang w:val="en-GB"/>
        </w:rPr>
        <w:t xml:space="preserve">ode of </w:t>
      </w:r>
      <w:r w:rsidR="00C84E8A">
        <w:rPr>
          <w:rStyle w:val="normaltextrun"/>
          <w:rFonts w:eastAsiaTheme="majorEastAsia"/>
          <w:b/>
          <w:bCs/>
          <w:noProof/>
          <w:color w:val="000000" w:themeColor="text1"/>
          <w:lang w:val="en-GB"/>
        </w:rPr>
        <w:t>c</w:t>
      </w:r>
      <w:r w:rsidR="00BF605D" w:rsidRPr="00427CC9">
        <w:rPr>
          <w:rStyle w:val="normaltextrun"/>
          <w:rFonts w:eastAsiaTheme="majorEastAsia"/>
          <w:b/>
          <w:bCs/>
          <w:noProof/>
          <w:color w:val="000000" w:themeColor="text1"/>
          <w:lang w:val="en-GB"/>
        </w:rPr>
        <w:t>onduct for energy</w:t>
      </w:r>
      <w:r w:rsidR="00E94130">
        <w:rPr>
          <w:rStyle w:val="normaltextrun"/>
          <w:rFonts w:eastAsiaTheme="majorEastAsia"/>
          <w:b/>
          <w:bCs/>
          <w:noProof/>
          <w:color w:val="000000" w:themeColor="text1"/>
          <w:lang w:val="en-GB"/>
        </w:rPr>
        <w:t>-</w:t>
      </w:r>
      <w:r w:rsidR="00BF605D" w:rsidRPr="00427CC9">
        <w:rPr>
          <w:rStyle w:val="normaltextrun"/>
          <w:rFonts w:eastAsiaTheme="majorEastAsia"/>
          <w:b/>
          <w:bCs/>
          <w:noProof/>
          <w:color w:val="000000" w:themeColor="text1"/>
          <w:lang w:val="en-GB"/>
        </w:rPr>
        <w:t xml:space="preserve">smart </w:t>
      </w:r>
      <w:r w:rsidR="00BF605D" w:rsidRPr="00246297">
        <w:rPr>
          <w:rStyle w:val="normaltextrun"/>
          <w:rFonts w:eastAsiaTheme="majorEastAsia"/>
          <w:b/>
          <w:bCs/>
          <w:noProof/>
          <w:color w:val="000000" w:themeColor="text1"/>
          <w:lang w:val="en-GB"/>
        </w:rPr>
        <w:t xml:space="preserve">appliances to enable interoperability and boost </w:t>
      </w:r>
      <w:r w:rsidR="00827BF2" w:rsidRPr="00246297">
        <w:rPr>
          <w:rStyle w:val="normaltextrun"/>
          <w:rFonts w:eastAsiaTheme="majorEastAsia"/>
          <w:b/>
          <w:bCs/>
          <w:noProof/>
          <w:color w:val="000000" w:themeColor="text1"/>
          <w:lang w:val="en-GB"/>
        </w:rPr>
        <w:t>their</w:t>
      </w:r>
      <w:r w:rsidR="00BF605D" w:rsidRPr="00246297">
        <w:rPr>
          <w:rStyle w:val="normaltextrun"/>
          <w:rFonts w:eastAsiaTheme="majorEastAsia"/>
          <w:b/>
          <w:bCs/>
          <w:noProof/>
          <w:color w:val="000000" w:themeColor="text1"/>
          <w:lang w:val="en-GB"/>
        </w:rPr>
        <w:t xml:space="preserve"> participation in demand response schemes</w:t>
      </w:r>
      <w:r w:rsidR="007E341B" w:rsidRPr="00427CC9">
        <w:rPr>
          <w:rStyle w:val="FootnoteReference"/>
          <w:rFonts w:eastAsiaTheme="majorEastAsia"/>
          <w:noProof/>
          <w:color w:val="000000" w:themeColor="text1"/>
          <w:lang w:val="en-GB"/>
        </w:rPr>
        <w:footnoteReference w:id="24"/>
      </w:r>
      <w:r w:rsidR="00BF605D" w:rsidRPr="00427CC9">
        <w:rPr>
          <w:rStyle w:val="normaltextrun"/>
          <w:rFonts w:eastAsiaTheme="majorEastAsia"/>
          <w:noProof/>
          <w:color w:val="000000" w:themeColor="text1"/>
          <w:lang w:val="en-GB"/>
        </w:rPr>
        <w:t>.</w:t>
      </w:r>
      <w:r w:rsidR="00443396">
        <w:rPr>
          <w:rStyle w:val="normaltextrun"/>
          <w:rFonts w:eastAsiaTheme="majorEastAsia"/>
          <w:noProof/>
          <w:color w:val="000000" w:themeColor="text1"/>
          <w:lang w:val="en-GB"/>
        </w:rPr>
        <w:t xml:space="preserve">  </w:t>
      </w:r>
    </w:p>
    <w:p w14:paraId="521ADC96" w14:textId="77777777" w:rsidR="00BF605D" w:rsidRPr="00427CC9" w:rsidRDefault="00BF605D" w:rsidP="00BF605D">
      <w:pPr>
        <w:pStyle w:val="paragraph"/>
        <w:spacing w:before="0" w:beforeAutospacing="0" w:after="0" w:afterAutospacing="0"/>
        <w:jc w:val="both"/>
        <w:textAlignment w:val="baseline"/>
        <w:rPr>
          <w:noProof/>
          <w:color w:val="000000" w:themeColor="text1"/>
          <w:sz w:val="18"/>
          <w:szCs w:val="18"/>
          <w:lang w:val="en-GB"/>
        </w:rPr>
      </w:pPr>
    </w:p>
    <w:p w14:paraId="39B0AF36" w14:textId="77777777" w:rsidR="0016104F" w:rsidRDefault="17693267" w:rsidP="35C3164F">
      <w:pPr>
        <w:pStyle w:val="paragraph"/>
        <w:spacing w:before="0" w:beforeAutospacing="0" w:after="240" w:afterAutospacing="0"/>
        <w:jc w:val="both"/>
        <w:rPr>
          <w:noProof/>
        </w:rPr>
      </w:pPr>
      <w:r w:rsidRPr="227201C2">
        <w:rPr>
          <w:rStyle w:val="normaltextrun"/>
          <w:rFonts w:eastAsiaTheme="majorEastAsia"/>
          <w:noProof/>
          <w:color w:val="000000" w:themeColor="text1"/>
          <w:lang w:val="en-GB"/>
        </w:rPr>
        <w:t xml:space="preserve">The EU </w:t>
      </w:r>
      <w:r w:rsidR="08EB782B" w:rsidRPr="227201C2">
        <w:rPr>
          <w:rStyle w:val="normaltextrun"/>
          <w:rFonts w:eastAsiaTheme="majorEastAsia"/>
          <w:noProof/>
          <w:color w:val="000000" w:themeColor="text1"/>
          <w:lang w:val="en-GB"/>
        </w:rPr>
        <w:t>Research</w:t>
      </w:r>
      <w:r w:rsidRPr="227201C2">
        <w:rPr>
          <w:rStyle w:val="normaltextrun"/>
          <w:rFonts w:eastAsiaTheme="majorEastAsia"/>
          <w:noProof/>
          <w:color w:val="000000" w:themeColor="text1"/>
          <w:lang w:val="en-GB"/>
        </w:rPr>
        <w:t xml:space="preserve"> and</w:t>
      </w:r>
      <w:r w:rsidR="08EB782B" w:rsidRPr="227201C2">
        <w:rPr>
          <w:rStyle w:val="normaltextrun"/>
          <w:rFonts w:eastAsiaTheme="majorEastAsia"/>
          <w:noProof/>
          <w:color w:val="000000" w:themeColor="text1"/>
          <w:lang w:val="en-GB"/>
        </w:rPr>
        <w:t xml:space="preserve"> Innovation</w:t>
      </w:r>
      <w:r w:rsidRPr="227201C2">
        <w:rPr>
          <w:rStyle w:val="normaltextrun"/>
          <w:rFonts w:eastAsiaTheme="majorEastAsia"/>
          <w:noProof/>
          <w:color w:val="000000" w:themeColor="text1"/>
          <w:lang w:val="en-GB"/>
        </w:rPr>
        <w:t>,</w:t>
      </w:r>
      <w:r w:rsidR="08EB782B" w:rsidRPr="227201C2">
        <w:rPr>
          <w:rStyle w:val="normaltextrun"/>
          <w:rFonts w:eastAsiaTheme="majorEastAsia"/>
          <w:noProof/>
          <w:color w:val="000000" w:themeColor="text1"/>
          <w:lang w:val="en-GB"/>
        </w:rPr>
        <w:t xml:space="preserve"> and Digitalisation programmes will continue to play a key role. Thus</w:t>
      </w:r>
      <w:r w:rsidR="2EAC1B82" w:rsidRPr="227201C2">
        <w:rPr>
          <w:rStyle w:val="normaltextrun"/>
          <w:rFonts w:eastAsiaTheme="majorEastAsia"/>
          <w:noProof/>
          <w:color w:val="000000" w:themeColor="text1"/>
          <w:lang w:val="en-GB"/>
        </w:rPr>
        <w:t xml:space="preserve">, </w:t>
      </w:r>
      <w:r w:rsidR="4CF396FE" w:rsidRPr="227201C2">
        <w:rPr>
          <w:rStyle w:val="normaltextrun"/>
          <w:rFonts w:eastAsiaTheme="majorEastAsia"/>
          <w:noProof/>
          <w:color w:val="000000" w:themeColor="text1"/>
          <w:lang w:val="en-GB"/>
        </w:rPr>
        <w:t>the Commission</w:t>
      </w:r>
      <w:r w:rsidR="3EE4CE3A" w:rsidRPr="227201C2">
        <w:rPr>
          <w:rStyle w:val="normaltextrun"/>
          <w:rFonts w:eastAsiaTheme="majorEastAsia"/>
          <w:noProof/>
          <w:color w:val="000000" w:themeColor="text1"/>
          <w:lang w:val="en-GB"/>
        </w:rPr>
        <w:t xml:space="preserve"> </w:t>
      </w:r>
      <w:r w:rsidR="008F2FF2">
        <w:rPr>
          <w:rStyle w:val="normaltextrun"/>
          <w:rFonts w:eastAsiaTheme="majorEastAsia"/>
          <w:noProof/>
          <w:color w:val="000000" w:themeColor="text1"/>
          <w:lang w:val="en-GB"/>
        </w:rPr>
        <w:t>intends to</w:t>
      </w:r>
      <w:r w:rsidR="008F2FF2" w:rsidRPr="227201C2">
        <w:rPr>
          <w:rStyle w:val="normaltextrun"/>
          <w:rFonts w:eastAsiaTheme="majorEastAsia"/>
          <w:noProof/>
          <w:color w:val="000000" w:themeColor="text1"/>
          <w:lang w:val="en-GB"/>
        </w:rPr>
        <w:t xml:space="preserve"> </w:t>
      </w:r>
      <w:r w:rsidR="42423D01" w:rsidRPr="002443C6">
        <w:rPr>
          <w:rStyle w:val="normaltextrun"/>
          <w:rFonts w:eastAsiaTheme="majorEastAsia"/>
          <w:bCs/>
          <w:noProof/>
          <w:color w:val="000000" w:themeColor="text1"/>
          <w:lang w:val="en-GB"/>
        </w:rPr>
        <w:t>support</w:t>
      </w:r>
      <w:r w:rsidR="36D6A412" w:rsidRPr="002443C6">
        <w:rPr>
          <w:rStyle w:val="normaltextrun"/>
          <w:rFonts w:eastAsiaTheme="majorEastAsia"/>
          <w:bCs/>
          <w:noProof/>
          <w:color w:val="000000" w:themeColor="text1"/>
          <w:lang w:val="en-GB"/>
        </w:rPr>
        <w:t>,</w:t>
      </w:r>
      <w:r w:rsidR="24B1FD35" w:rsidRPr="002443C6">
        <w:rPr>
          <w:rStyle w:val="normaltextrun"/>
          <w:rFonts w:eastAsiaTheme="majorEastAsia"/>
          <w:bCs/>
          <w:noProof/>
          <w:color w:val="000000" w:themeColor="text1"/>
          <w:lang w:val="en-GB"/>
        </w:rPr>
        <w:t xml:space="preserve"> </w:t>
      </w:r>
      <w:r w:rsidR="761C4882" w:rsidRPr="002443C6">
        <w:rPr>
          <w:rStyle w:val="normaltextrun"/>
          <w:rFonts w:eastAsiaTheme="majorEastAsia"/>
          <w:bCs/>
          <w:noProof/>
          <w:color w:val="000000" w:themeColor="text1"/>
          <w:lang w:val="en-GB"/>
        </w:rPr>
        <w:t xml:space="preserve">through the </w:t>
      </w:r>
      <w:r w:rsidR="761C4882" w:rsidRPr="00641EDE">
        <w:rPr>
          <w:rStyle w:val="normaltextrun"/>
          <w:rFonts w:eastAsiaTheme="majorEastAsia"/>
          <w:b/>
          <w:bCs/>
          <w:noProof/>
          <w:color w:val="000000" w:themeColor="text1"/>
          <w:lang w:val="en-GB"/>
        </w:rPr>
        <w:t>Digital</w:t>
      </w:r>
      <w:r w:rsidR="761C4882" w:rsidRPr="00DF341C">
        <w:rPr>
          <w:rStyle w:val="normaltextrun"/>
          <w:rFonts w:eastAsiaTheme="majorEastAsia"/>
          <w:b/>
          <w:bCs/>
          <w:noProof/>
          <w:color w:val="000000" w:themeColor="text1"/>
          <w:lang w:val="en-GB"/>
        </w:rPr>
        <w:t xml:space="preserve"> Europe Programme</w:t>
      </w:r>
      <w:r w:rsidR="00147057" w:rsidRPr="002443C6">
        <w:rPr>
          <w:rStyle w:val="FootnoteReference"/>
          <w:rFonts w:eastAsiaTheme="majorEastAsia"/>
          <w:bCs/>
          <w:noProof/>
          <w:color w:val="000000" w:themeColor="text1"/>
          <w:lang w:val="en-GB"/>
        </w:rPr>
        <w:footnoteReference w:id="25"/>
      </w:r>
      <w:r w:rsidR="36D6A412" w:rsidRPr="002443C6">
        <w:rPr>
          <w:rStyle w:val="normaltextrun"/>
          <w:rFonts w:eastAsiaTheme="majorEastAsia"/>
          <w:bCs/>
          <w:noProof/>
          <w:color w:val="000000" w:themeColor="text1"/>
          <w:lang w:val="en-GB"/>
        </w:rPr>
        <w:t>,</w:t>
      </w:r>
      <w:r w:rsidR="24B1FD35" w:rsidRPr="002443C6">
        <w:rPr>
          <w:rStyle w:val="normaltextrun"/>
          <w:rFonts w:eastAsiaTheme="majorEastAsia"/>
          <w:bCs/>
          <w:noProof/>
          <w:color w:val="000000" w:themeColor="text1"/>
          <w:lang w:val="en-GB"/>
        </w:rPr>
        <w:t xml:space="preserve"> the</w:t>
      </w:r>
      <w:r w:rsidR="43C988A9" w:rsidRPr="002443C6">
        <w:rPr>
          <w:rStyle w:val="normaltextrun"/>
          <w:rFonts w:eastAsiaTheme="majorEastAsia"/>
          <w:bCs/>
          <w:noProof/>
          <w:color w:val="000000" w:themeColor="text1"/>
          <w:lang w:val="en-GB"/>
        </w:rPr>
        <w:t xml:space="preserve"> deployment of </w:t>
      </w:r>
      <w:r w:rsidR="24B1FD35" w:rsidRPr="002443C6">
        <w:rPr>
          <w:rStyle w:val="normaltextrun"/>
          <w:rFonts w:eastAsiaTheme="majorEastAsia"/>
          <w:bCs/>
          <w:noProof/>
          <w:color w:val="000000" w:themeColor="text1"/>
          <w:lang w:val="en-GB"/>
        </w:rPr>
        <w:t>a common European energy data space</w:t>
      </w:r>
      <w:r w:rsidR="3EAB5811" w:rsidRPr="00641EDE">
        <w:rPr>
          <w:rStyle w:val="normaltextrun"/>
          <w:rFonts w:eastAsiaTheme="majorEastAsia"/>
          <w:noProof/>
          <w:color w:val="000000" w:themeColor="text1"/>
          <w:lang w:val="en-GB"/>
        </w:rPr>
        <w:t>. This will</w:t>
      </w:r>
      <w:r w:rsidR="24B1FD35" w:rsidRPr="00DF341C" w:rsidDel="00197E7D">
        <w:rPr>
          <w:rStyle w:val="normaltextrun"/>
          <w:rFonts w:eastAsiaTheme="majorEastAsia"/>
          <w:noProof/>
          <w:color w:val="000000" w:themeColor="text1"/>
          <w:lang w:val="en-GB"/>
        </w:rPr>
        <w:t xml:space="preserve"> </w:t>
      </w:r>
      <w:r w:rsidR="00197E7D" w:rsidRPr="002443C6">
        <w:rPr>
          <w:rStyle w:val="normaltextrun"/>
          <w:rFonts w:eastAsiaTheme="majorEastAsia"/>
          <w:noProof/>
          <w:color w:val="000000" w:themeColor="text1"/>
          <w:lang w:val="en-GB"/>
        </w:rPr>
        <w:t>build</w:t>
      </w:r>
      <w:r w:rsidR="62B466D6" w:rsidRPr="002443C6">
        <w:rPr>
          <w:rStyle w:val="normaltextrun"/>
          <w:rFonts w:eastAsiaTheme="majorEastAsia"/>
          <w:noProof/>
          <w:color w:val="000000" w:themeColor="text1"/>
          <w:lang w:val="en-GB"/>
        </w:rPr>
        <w:t xml:space="preserve"> on </w:t>
      </w:r>
      <w:r w:rsidR="00DB5763" w:rsidRPr="002443C6">
        <w:rPr>
          <w:rStyle w:val="normaltextrun"/>
          <w:rFonts w:eastAsiaTheme="majorEastAsia"/>
          <w:noProof/>
          <w:color w:val="000000" w:themeColor="text1"/>
          <w:lang w:val="en-GB"/>
        </w:rPr>
        <w:t>the demonstrations and results that w</w:t>
      </w:r>
      <w:r w:rsidR="00135191" w:rsidRPr="002443C6">
        <w:rPr>
          <w:rStyle w:val="normaltextrun"/>
          <w:rFonts w:eastAsiaTheme="majorEastAsia"/>
          <w:noProof/>
          <w:color w:val="000000" w:themeColor="text1"/>
          <w:lang w:val="en-GB"/>
        </w:rPr>
        <w:t>ill be developed b</w:t>
      </w:r>
      <w:r w:rsidR="00464FC8" w:rsidRPr="002443C6">
        <w:rPr>
          <w:rStyle w:val="normaltextrun"/>
          <w:rFonts w:eastAsiaTheme="majorEastAsia"/>
          <w:noProof/>
          <w:color w:val="000000" w:themeColor="text1"/>
          <w:lang w:val="en-GB"/>
        </w:rPr>
        <w:t>y</w:t>
      </w:r>
      <w:r w:rsidR="00DB5763" w:rsidRPr="002443C6">
        <w:rPr>
          <w:rStyle w:val="normaltextrun"/>
          <w:rFonts w:eastAsiaTheme="majorEastAsia"/>
          <w:noProof/>
          <w:color w:val="000000" w:themeColor="text1"/>
          <w:lang w:val="en-GB"/>
        </w:rPr>
        <w:t xml:space="preserve"> </w:t>
      </w:r>
      <w:r w:rsidR="007C0F14" w:rsidRPr="002443C6">
        <w:rPr>
          <w:rStyle w:val="normaltextrun"/>
          <w:rFonts w:eastAsiaTheme="majorEastAsia"/>
          <w:noProof/>
          <w:color w:val="000000" w:themeColor="text1"/>
          <w:lang w:val="en-GB"/>
        </w:rPr>
        <w:t>a set of</w:t>
      </w:r>
      <w:r w:rsidR="00DB5763" w:rsidRPr="002443C6">
        <w:rPr>
          <w:rStyle w:val="normaltextrun"/>
          <w:rFonts w:eastAsiaTheme="majorEastAsia"/>
          <w:noProof/>
          <w:color w:val="000000" w:themeColor="text1"/>
          <w:lang w:val="en-GB"/>
        </w:rPr>
        <w:t xml:space="preserve"> projects funded by </w:t>
      </w:r>
      <w:r w:rsidR="00DB5763" w:rsidRPr="00641EDE">
        <w:rPr>
          <w:rStyle w:val="normaltextrun"/>
          <w:rFonts w:eastAsiaTheme="majorEastAsia"/>
          <w:b/>
          <w:noProof/>
          <w:color w:val="000000" w:themeColor="text1"/>
          <w:lang w:val="en-GB"/>
        </w:rPr>
        <w:t>Horizon Europe</w:t>
      </w:r>
      <w:r w:rsidR="001F0F54" w:rsidRPr="00641EDE">
        <w:rPr>
          <w:rStyle w:val="FootnoteReference"/>
          <w:rFonts w:eastAsiaTheme="majorEastAsia"/>
          <w:noProof/>
          <w:color w:val="000000" w:themeColor="text1"/>
          <w:lang w:val="en-GB"/>
        </w:rPr>
        <w:footnoteReference w:id="26"/>
      </w:r>
      <w:r w:rsidR="00DB5763" w:rsidRPr="00641EDE">
        <w:rPr>
          <w:rStyle w:val="normaltextrun"/>
          <w:rFonts w:eastAsiaTheme="majorEastAsia"/>
          <w:noProof/>
          <w:color w:val="000000" w:themeColor="text1"/>
          <w:lang w:val="en-GB"/>
        </w:rPr>
        <w:t>,</w:t>
      </w:r>
      <w:r w:rsidR="00880D2A" w:rsidRPr="00DF341C">
        <w:rPr>
          <w:rStyle w:val="normaltextrun"/>
          <w:rFonts w:eastAsiaTheme="majorEastAsia"/>
          <w:noProof/>
          <w:color w:val="000000" w:themeColor="text1"/>
          <w:lang w:val="en-GB"/>
        </w:rPr>
        <w:t xml:space="preserve"> as well as</w:t>
      </w:r>
      <w:r w:rsidR="0068445B" w:rsidRPr="00DF341C">
        <w:rPr>
          <w:rStyle w:val="normaltextrun"/>
          <w:rFonts w:eastAsiaTheme="majorEastAsia"/>
          <w:noProof/>
          <w:color w:val="000000" w:themeColor="text1"/>
          <w:lang w:val="en-GB"/>
        </w:rPr>
        <w:t xml:space="preserve"> on</w:t>
      </w:r>
      <w:r w:rsidR="000819F3" w:rsidRPr="00DF341C">
        <w:rPr>
          <w:rStyle w:val="normaltextrun"/>
          <w:rFonts w:eastAsiaTheme="majorEastAsia"/>
          <w:noProof/>
          <w:color w:val="000000" w:themeColor="text1"/>
          <w:lang w:val="en-GB"/>
        </w:rPr>
        <w:t xml:space="preserve"> the use cases that will be developed by D4E.</w:t>
      </w:r>
      <w:r w:rsidR="00EE081F" w:rsidRPr="00587FA8">
        <w:rPr>
          <w:rStyle w:val="normaltextrun"/>
          <w:rFonts w:eastAsiaTheme="majorEastAsia"/>
          <w:noProof/>
          <w:color w:val="000000" w:themeColor="text1"/>
          <w:lang w:val="en-GB"/>
        </w:rPr>
        <w:t xml:space="preserve"> </w:t>
      </w:r>
      <w:r w:rsidR="00471B17" w:rsidRPr="00BE029C">
        <w:rPr>
          <w:rStyle w:val="normaltextrun"/>
          <w:rFonts w:eastAsiaTheme="majorEastAsia"/>
          <w:noProof/>
          <w:color w:val="000000" w:themeColor="text1"/>
          <w:lang w:val="en-GB"/>
        </w:rPr>
        <w:t xml:space="preserve">Additionally, </w:t>
      </w:r>
      <w:r w:rsidR="00471B17" w:rsidRPr="002443C6">
        <w:rPr>
          <w:rStyle w:val="normaltextrun"/>
          <w:rFonts w:eastAsiaTheme="majorEastAsia"/>
          <w:bCs/>
          <w:noProof/>
          <w:color w:val="000000" w:themeColor="text1"/>
          <w:lang w:val="en-GB"/>
        </w:rPr>
        <w:t>t</w:t>
      </w:r>
      <w:r w:rsidR="522D219D" w:rsidRPr="002443C6">
        <w:rPr>
          <w:rStyle w:val="normaltextrun"/>
          <w:rFonts w:eastAsiaTheme="majorEastAsia"/>
          <w:bCs/>
          <w:noProof/>
          <w:color w:val="000000" w:themeColor="text1"/>
          <w:lang w:val="en-GB"/>
        </w:rPr>
        <w:t xml:space="preserve">he Horizon Europe </w:t>
      </w:r>
      <w:r w:rsidR="004C1435" w:rsidRPr="002443C6">
        <w:rPr>
          <w:rStyle w:val="normaltextrun"/>
          <w:rFonts w:eastAsiaTheme="majorEastAsia"/>
          <w:bCs/>
          <w:noProof/>
          <w:color w:val="000000" w:themeColor="text1"/>
          <w:lang w:val="en-GB"/>
        </w:rPr>
        <w:t>p</w:t>
      </w:r>
      <w:r w:rsidR="522D219D" w:rsidRPr="002443C6">
        <w:rPr>
          <w:rStyle w:val="normaltextrun"/>
          <w:rFonts w:eastAsiaTheme="majorEastAsia"/>
          <w:bCs/>
          <w:noProof/>
          <w:color w:val="000000" w:themeColor="text1"/>
          <w:lang w:val="en-GB"/>
        </w:rPr>
        <w:t>rogramme</w:t>
      </w:r>
      <w:r w:rsidR="2B0D17DF" w:rsidRPr="002443C6">
        <w:rPr>
          <w:rStyle w:val="normaltextrun"/>
          <w:rFonts w:eastAsiaTheme="majorEastAsia"/>
          <w:bCs/>
          <w:noProof/>
          <w:color w:val="000000" w:themeColor="text1"/>
          <w:lang w:val="en-GB"/>
        </w:rPr>
        <w:t xml:space="preserve"> supports</w:t>
      </w:r>
      <w:r w:rsidR="522D219D" w:rsidRPr="002443C6">
        <w:rPr>
          <w:rStyle w:val="normaltextrun"/>
          <w:rFonts w:eastAsiaTheme="majorEastAsia"/>
          <w:bCs/>
          <w:noProof/>
          <w:color w:val="000000" w:themeColor="text1"/>
          <w:lang w:val="en-GB"/>
        </w:rPr>
        <w:t xml:space="preserve"> </w:t>
      </w:r>
      <w:r w:rsidR="42423D01" w:rsidRPr="002443C6">
        <w:rPr>
          <w:rStyle w:val="normaltextrun"/>
          <w:rFonts w:eastAsiaTheme="majorEastAsia"/>
          <w:bCs/>
          <w:noProof/>
          <w:color w:val="000000" w:themeColor="text1"/>
          <w:lang w:val="en-GB"/>
        </w:rPr>
        <w:t xml:space="preserve">key </w:t>
      </w:r>
      <w:r w:rsidR="6A187F98" w:rsidRPr="002443C6">
        <w:rPr>
          <w:rStyle w:val="normaltextrun"/>
          <w:rFonts w:eastAsiaTheme="majorEastAsia"/>
          <w:bCs/>
          <w:noProof/>
          <w:color w:val="000000" w:themeColor="text1"/>
          <w:lang w:val="en-GB"/>
        </w:rPr>
        <w:t>research and innovation</w:t>
      </w:r>
      <w:r w:rsidR="42423D01" w:rsidRPr="002443C6">
        <w:rPr>
          <w:rStyle w:val="normaltextrun"/>
          <w:rFonts w:eastAsiaTheme="majorEastAsia"/>
          <w:bCs/>
          <w:noProof/>
          <w:color w:val="000000" w:themeColor="text1"/>
          <w:lang w:val="en-GB"/>
        </w:rPr>
        <w:t xml:space="preserve"> projects and initiatives</w:t>
      </w:r>
      <w:r w:rsidR="006B25A5" w:rsidRPr="002443C6">
        <w:rPr>
          <w:rStyle w:val="FootnoteReference"/>
          <w:rFonts w:eastAsiaTheme="majorEastAsia"/>
          <w:bCs/>
          <w:noProof/>
          <w:color w:val="000000" w:themeColor="text1"/>
          <w:lang w:val="en-GB"/>
        </w:rPr>
        <w:footnoteReference w:id="27"/>
      </w:r>
      <w:r w:rsidR="42423D01" w:rsidRPr="002443C6">
        <w:rPr>
          <w:rStyle w:val="normaltextrun"/>
          <w:rFonts w:eastAsiaTheme="majorEastAsia"/>
          <w:bCs/>
          <w:noProof/>
          <w:color w:val="000000" w:themeColor="text1"/>
          <w:lang w:val="en-GB"/>
        </w:rPr>
        <w:t xml:space="preserve"> </w:t>
      </w:r>
      <w:r w:rsidR="1BA2C032" w:rsidRPr="002443C6">
        <w:rPr>
          <w:rStyle w:val="normaltextrun"/>
          <w:rFonts w:eastAsiaTheme="majorEastAsia"/>
          <w:bCs/>
          <w:noProof/>
          <w:color w:val="000000" w:themeColor="text1"/>
          <w:lang w:val="en-GB"/>
        </w:rPr>
        <w:t>that</w:t>
      </w:r>
      <w:r w:rsidR="67589773" w:rsidRPr="002443C6">
        <w:rPr>
          <w:rStyle w:val="normaltextrun"/>
          <w:rFonts w:eastAsiaTheme="majorEastAsia"/>
          <w:bCs/>
          <w:noProof/>
          <w:color w:val="000000" w:themeColor="text1"/>
          <w:lang w:val="en-GB"/>
        </w:rPr>
        <w:t xml:space="preserve"> </w:t>
      </w:r>
      <w:r w:rsidR="42423D01" w:rsidRPr="002443C6">
        <w:rPr>
          <w:rStyle w:val="normaltextrun"/>
          <w:rFonts w:eastAsiaTheme="majorEastAsia"/>
          <w:bCs/>
          <w:noProof/>
          <w:color w:val="000000" w:themeColor="text1"/>
          <w:lang w:val="en-GB"/>
        </w:rPr>
        <w:t>provide</w:t>
      </w:r>
      <w:r w:rsidR="00583359" w:rsidRPr="002443C6">
        <w:rPr>
          <w:rStyle w:val="normaltextrun"/>
          <w:rFonts w:eastAsiaTheme="majorEastAsia"/>
          <w:bCs/>
          <w:noProof/>
          <w:color w:val="000000" w:themeColor="text1"/>
          <w:lang w:val="en-GB"/>
        </w:rPr>
        <w:t xml:space="preserve"> valuable</w:t>
      </w:r>
      <w:r w:rsidR="42423D01" w:rsidRPr="002443C6">
        <w:rPr>
          <w:rStyle w:val="normaltextrun"/>
          <w:rFonts w:eastAsiaTheme="majorEastAsia"/>
          <w:bCs/>
          <w:noProof/>
          <w:color w:val="000000" w:themeColor="text1"/>
          <w:lang w:val="en-GB"/>
        </w:rPr>
        <w:t xml:space="preserve"> inputs on best practices and </w:t>
      </w:r>
      <w:r w:rsidR="42423D01" w:rsidRPr="004F715B">
        <w:rPr>
          <w:rStyle w:val="normaltextrun"/>
          <w:rFonts w:eastAsiaTheme="majorEastAsia"/>
          <w:bCs/>
          <w:noProof/>
          <w:color w:val="000000" w:themeColor="text1"/>
          <w:lang w:val="en-GB"/>
        </w:rPr>
        <w:t>recommendations</w:t>
      </w:r>
      <w:r w:rsidR="601200C5" w:rsidRPr="004F715B">
        <w:rPr>
          <w:rStyle w:val="normaltextrun"/>
          <w:rFonts w:eastAsiaTheme="majorEastAsia"/>
          <w:bCs/>
          <w:noProof/>
          <w:color w:val="000000" w:themeColor="text1"/>
          <w:lang w:val="en-GB"/>
        </w:rPr>
        <w:t>, including</w:t>
      </w:r>
      <w:r w:rsidR="422DAFBE" w:rsidRPr="004F715B">
        <w:rPr>
          <w:rStyle w:val="normaltextrun"/>
          <w:rFonts w:eastAsiaTheme="majorEastAsia"/>
          <w:bCs/>
          <w:noProof/>
          <w:color w:val="000000" w:themeColor="text1"/>
          <w:lang w:val="en-GB"/>
        </w:rPr>
        <w:t xml:space="preserve"> concrete deliverables</w:t>
      </w:r>
      <w:r w:rsidR="00807855" w:rsidRPr="004F715B">
        <w:rPr>
          <w:rStyle w:val="normaltextrun"/>
          <w:noProof/>
          <w:color w:val="000000" w:themeColor="text1"/>
          <w:lang w:val="en-GB"/>
        </w:rPr>
        <w:t xml:space="preserve"> such as </w:t>
      </w:r>
      <w:r w:rsidR="1DAFFB07" w:rsidRPr="004F715B">
        <w:rPr>
          <w:rStyle w:val="normaltextrun"/>
          <w:rFonts w:eastAsiaTheme="majorEastAsia"/>
          <w:bCs/>
          <w:noProof/>
          <w:color w:val="000000" w:themeColor="text1"/>
          <w:lang w:val="en-GB"/>
        </w:rPr>
        <w:t>tools</w:t>
      </w:r>
      <w:r w:rsidR="00807855" w:rsidRPr="004F715B">
        <w:rPr>
          <w:rStyle w:val="normaltextrun"/>
          <w:noProof/>
          <w:color w:val="000000" w:themeColor="text1"/>
          <w:lang w:val="en-GB"/>
        </w:rPr>
        <w:t xml:space="preserve"> and </w:t>
      </w:r>
      <w:r w:rsidR="1DAFFB07" w:rsidRPr="004F715B">
        <w:rPr>
          <w:rStyle w:val="normaltextrun"/>
          <w:rFonts w:eastAsiaTheme="majorEastAsia"/>
          <w:bCs/>
          <w:noProof/>
          <w:color w:val="000000" w:themeColor="text1"/>
          <w:lang w:val="en-GB"/>
        </w:rPr>
        <w:t>methodologies</w:t>
      </w:r>
      <w:r w:rsidR="42423D01" w:rsidRPr="004F715B">
        <w:rPr>
          <w:rStyle w:val="normaltextrun"/>
          <w:rFonts w:eastAsiaTheme="majorEastAsia"/>
          <w:noProof/>
          <w:color w:val="000000" w:themeColor="text1"/>
          <w:lang w:val="en-GB"/>
        </w:rPr>
        <w:t>.</w:t>
      </w:r>
      <w:r w:rsidR="00807855" w:rsidRPr="004F715B">
        <w:rPr>
          <w:noProof/>
          <w:color w:val="1F497D"/>
        </w:rPr>
        <w:t xml:space="preserve"> </w:t>
      </w:r>
      <w:r w:rsidR="6A187F98" w:rsidRPr="004F715B">
        <w:rPr>
          <w:rStyle w:val="normaltextrun"/>
          <w:rFonts w:eastAsiaTheme="majorEastAsia"/>
          <w:noProof/>
          <w:color w:val="000000" w:themeColor="text1"/>
          <w:shd w:val="clear" w:color="auto" w:fill="FFFFFF"/>
        </w:rPr>
        <w:t>The</w:t>
      </w:r>
      <w:r w:rsidR="5B099608" w:rsidRPr="004F715B">
        <w:rPr>
          <w:rStyle w:val="normaltextrun"/>
          <w:rFonts w:eastAsiaTheme="majorEastAsia"/>
          <w:noProof/>
          <w:color w:val="000000" w:themeColor="text1"/>
        </w:rPr>
        <w:t>se inputs</w:t>
      </w:r>
      <w:r w:rsidR="5B099608" w:rsidRPr="004F715B">
        <w:rPr>
          <w:rStyle w:val="normaltextrun"/>
          <w:rFonts w:eastAsiaTheme="majorEastAsia"/>
          <w:noProof/>
          <w:color w:val="000000" w:themeColor="text1"/>
          <w:shd w:val="clear" w:color="auto" w:fill="FFFFFF"/>
        </w:rPr>
        <w:t xml:space="preserve"> </w:t>
      </w:r>
      <w:r w:rsidR="6A187F98" w:rsidRPr="004F715B">
        <w:rPr>
          <w:rStyle w:val="normaltextrun"/>
          <w:rFonts w:eastAsiaTheme="majorEastAsia"/>
          <w:noProof/>
          <w:color w:val="000000" w:themeColor="text1"/>
          <w:shd w:val="clear" w:color="auto" w:fill="FFFFFF"/>
        </w:rPr>
        <w:t xml:space="preserve">will, on the one hand, enhance the interoperability of the solutions </w:t>
      </w:r>
      <w:r w:rsidR="7D870C04" w:rsidRPr="004F715B">
        <w:rPr>
          <w:rStyle w:val="normaltextrun"/>
          <w:rFonts w:eastAsiaTheme="majorEastAsia"/>
          <w:noProof/>
          <w:color w:val="000000" w:themeColor="text1"/>
          <w:shd w:val="clear" w:color="auto" w:fill="FFFFFF"/>
        </w:rPr>
        <w:t>proposed by</w:t>
      </w:r>
      <w:r w:rsidR="6A187F98" w:rsidRPr="004F715B">
        <w:rPr>
          <w:rStyle w:val="normaltextrun"/>
          <w:rFonts w:eastAsiaTheme="majorEastAsia"/>
          <w:noProof/>
          <w:color w:val="000000" w:themeColor="text1"/>
          <w:shd w:val="clear" w:color="auto" w:fill="FFFFFF"/>
        </w:rPr>
        <w:t xml:space="preserve"> Horizon Europe projects and, on</w:t>
      </w:r>
      <w:r w:rsidR="6A187F98" w:rsidRPr="227201C2">
        <w:rPr>
          <w:rStyle w:val="normaltextrun"/>
          <w:rFonts w:eastAsiaTheme="majorEastAsia"/>
          <w:noProof/>
          <w:color w:val="000000" w:themeColor="text1"/>
          <w:shd w:val="clear" w:color="auto" w:fill="FFFFFF"/>
        </w:rPr>
        <w:t xml:space="preserve"> the other hand, could be further scaled up and used to develop the high-level use</w:t>
      </w:r>
      <w:r w:rsidR="00284AA6" w:rsidRPr="652563F7">
        <w:rPr>
          <w:rStyle w:val="normaltextrun"/>
          <w:rFonts w:eastAsiaTheme="majorEastAsia"/>
          <w:noProof/>
          <w:color w:val="000000" w:themeColor="text1"/>
        </w:rPr>
        <w:t xml:space="preserve"> </w:t>
      </w:r>
      <w:r w:rsidR="6A187F98" w:rsidRPr="227201C2">
        <w:rPr>
          <w:rStyle w:val="normaltextrun"/>
          <w:rFonts w:eastAsiaTheme="majorEastAsia"/>
          <w:noProof/>
          <w:color w:val="000000" w:themeColor="text1"/>
          <w:shd w:val="clear" w:color="auto" w:fill="FFFFFF"/>
        </w:rPr>
        <w:t>cases and bridge the identified market gaps towards the deployment of a fully-fledged data space</w:t>
      </w:r>
      <w:r w:rsidR="5D07D5A3" w:rsidRPr="227201C2">
        <w:rPr>
          <w:rStyle w:val="normaltextrun"/>
          <w:rFonts w:eastAsiaTheme="majorEastAsia"/>
          <w:noProof/>
          <w:color w:val="000000" w:themeColor="text1"/>
        </w:rPr>
        <w:t>.</w:t>
      </w:r>
      <w:r w:rsidR="77B4CECA" w:rsidRPr="227201C2">
        <w:rPr>
          <w:rStyle w:val="normaltextrun"/>
          <w:rFonts w:eastAsiaTheme="majorEastAsia"/>
          <w:noProof/>
          <w:color w:val="000000" w:themeColor="text1"/>
          <w:lang w:val="en-GB"/>
        </w:rPr>
        <w:t xml:space="preserve"> </w:t>
      </w:r>
      <w:r w:rsidR="30CE3BDB" w:rsidRPr="227201C2">
        <w:rPr>
          <w:rStyle w:val="normaltextrun"/>
          <w:rFonts w:eastAsiaTheme="majorEastAsia"/>
          <w:noProof/>
          <w:color w:val="000000" w:themeColor="text1"/>
          <w:lang w:val="en-GB"/>
        </w:rPr>
        <w:t>By doing so, the Commission will guide the work of D4E with the results brought forward by projects and programmes that pilot energy data spaces and common</w:t>
      </w:r>
      <w:r w:rsidR="002624E3">
        <w:rPr>
          <w:rStyle w:val="normaltextrun"/>
          <w:rFonts w:eastAsiaTheme="majorEastAsia"/>
          <w:noProof/>
          <w:color w:val="000000" w:themeColor="text1"/>
          <w:lang w:val="en-GB"/>
        </w:rPr>
        <w:t xml:space="preserve"> models for both</w:t>
      </w:r>
      <w:r w:rsidR="30CE3BDB" w:rsidRPr="227201C2">
        <w:rPr>
          <w:rStyle w:val="normaltextrun"/>
          <w:rFonts w:eastAsiaTheme="majorEastAsia"/>
          <w:noProof/>
          <w:color w:val="000000" w:themeColor="text1"/>
          <w:lang w:val="en-GB"/>
        </w:rPr>
        <w:t xml:space="preserve"> data exchange</w:t>
      </w:r>
      <w:r w:rsidR="002624E3">
        <w:rPr>
          <w:rStyle w:val="normaltextrun"/>
          <w:rFonts w:eastAsiaTheme="majorEastAsia"/>
          <w:noProof/>
          <w:color w:val="000000" w:themeColor="text1"/>
          <w:lang w:val="en-GB"/>
        </w:rPr>
        <w:t>s</w:t>
      </w:r>
      <w:r w:rsidR="30CE3BDB" w:rsidRPr="227201C2">
        <w:rPr>
          <w:rStyle w:val="normaltextrun"/>
          <w:rFonts w:eastAsiaTheme="majorEastAsia"/>
          <w:noProof/>
          <w:color w:val="000000" w:themeColor="text1"/>
          <w:lang w:val="en-GB"/>
        </w:rPr>
        <w:t xml:space="preserve"> and interoperability.</w:t>
      </w:r>
      <w:r w:rsidR="008233A7" w:rsidRPr="008233A7">
        <w:rPr>
          <w:noProof/>
        </w:rPr>
        <w:t xml:space="preserve"> </w:t>
      </w:r>
    </w:p>
    <w:p w14:paraId="3C8AA72B" w14:textId="532A7FE8" w:rsidR="00807855" w:rsidRDefault="008233A7" w:rsidP="003D6056">
      <w:pPr>
        <w:pStyle w:val="paragraph"/>
        <w:spacing w:before="0" w:beforeAutospacing="0" w:after="240" w:afterAutospacing="0"/>
        <w:jc w:val="both"/>
        <w:rPr>
          <w:noProof/>
        </w:rPr>
      </w:pPr>
      <w:r>
        <w:rPr>
          <w:noProof/>
        </w:rPr>
        <w:t>Europe is already investing in next generation energy systems and smart grids by deploying emerging digital technologies, including digital twins, decentralised intelligence</w:t>
      </w:r>
      <w:r w:rsidR="0016104F">
        <w:rPr>
          <w:noProof/>
        </w:rPr>
        <w:t>,</w:t>
      </w:r>
      <w:r>
        <w:rPr>
          <w:noProof/>
        </w:rPr>
        <w:t xml:space="preserve"> and edge computing.</w:t>
      </w:r>
      <w:r w:rsidR="00C10CF6">
        <w:rPr>
          <w:rStyle w:val="normaltextrun"/>
          <w:rFonts w:eastAsiaTheme="majorEastAsia"/>
          <w:noProof/>
          <w:color w:val="000000" w:themeColor="text1"/>
          <w:lang w:val="en-GB"/>
        </w:rPr>
        <w:t xml:space="preserve"> </w:t>
      </w:r>
      <w:bookmarkStart w:id="18" w:name="_Toc103872592"/>
      <w:bookmarkStart w:id="19" w:name="_Toc106053791"/>
      <w:bookmarkStart w:id="20" w:name="_Toc291043092"/>
      <w:bookmarkStart w:id="21" w:name="_Toc1291740619"/>
      <w:r w:rsidR="00807855">
        <w:rPr>
          <w:noProof/>
        </w:rPr>
        <w:t>Th</w:t>
      </w:r>
      <w:r w:rsidR="003D6056">
        <w:rPr>
          <w:noProof/>
        </w:rPr>
        <w:t>ese</w:t>
      </w:r>
      <w:r w:rsidR="00807855">
        <w:rPr>
          <w:noProof/>
        </w:rPr>
        <w:t xml:space="preserve"> </w:t>
      </w:r>
      <w:r w:rsidR="0016104F">
        <w:rPr>
          <w:noProof/>
        </w:rPr>
        <w:t>are</w:t>
      </w:r>
      <w:r w:rsidR="00807855">
        <w:rPr>
          <w:noProof/>
        </w:rPr>
        <w:t xml:space="preserve"> just </w:t>
      </w:r>
      <w:r w:rsidR="0016104F">
        <w:rPr>
          <w:noProof/>
        </w:rPr>
        <w:t>a few</w:t>
      </w:r>
      <w:r w:rsidR="00807855">
        <w:rPr>
          <w:noProof/>
        </w:rPr>
        <w:t xml:space="preserve"> example</w:t>
      </w:r>
      <w:r w:rsidR="0016104F">
        <w:rPr>
          <w:noProof/>
        </w:rPr>
        <w:t>s</w:t>
      </w:r>
      <w:r w:rsidR="00807855">
        <w:rPr>
          <w:noProof/>
        </w:rPr>
        <w:t xml:space="preserve"> of the smart use of data available within digitalised energy systems, and illustrates the importance of data sharing and energy data</w:t>
      </w:r>
      <w:r w:rsidR="0016104F">
        <w:rPr>
          <w:noProof/>
        </w:rPr>
        <w:t xml:space="preserve"> </w:t>
      </w:r>
      <w:r w:rsidR="00807855">
        <w:rPr>
          <w:noProof/>
        </w:rPr>
        <w:t xml:space="preserve">spaces. </w:t>
      </w:r>
      <w:r w:rsidR="00807855" w:rsidRPr="00242529">
        <w:rPr>
          <w:noProof/>
        </w:rPr>
        <w:t xml:space="preserve">Large amounts of data collected in smart cities and communities in local data platforms (through smart devices connected to the Internet of Things, smartphone apps, social media, etc.) allow for the creation of many services </w:t>
      </w:r>
      <w:r w:rsidR="00807855">
        <w:rPr>
          <w:noProof/>
        </w:rPr>
        <w:t xml:space="preserve">for </w:t>
      </w:r>
      <w:r w:rsidR="00807855" w:rsidRPr="00242529">
        <w:rPr>
          <w:noProof/>
        </w:rPr>
        <w:t>energy and infrastructure</w:t>
      </w:r>
      <w:r w:rsidR="00807855">
        <w:rPr>
          <w:noProof/>
        </w:rPr>
        <w:t xml:space="preserve"> optimisation</w:t>
      </w:r>
      <w:r w:rsidR="00807855" w:rsidRPr="00242529">
        <w:rPr>
          <w:noProof/>
        </w:rPr>
        <w:t>, building and facility management, scenario planning and disaster management in a district or city. Numerous examples exist across the Union</w:t>
      </w:r>
      <w:r w:rsidR="00807855">
        <w:rPr>
          <w:noProof/>
        </w:rPr>
        <w:t xml:space="preserve"> of how</w:t>
      </w:r>
      <w:r w:rsidR="00807855" w:rsidRPr="00242529">
        <w:rPr>
          <w:noProof/>
        </w:rPr>
        <w:t xml:space="preserve"> digitalisation is applied locally</w:t>
      </w:r>
      <w:r w:rsidR="00807855">
        <w:rPr>
          <w:rStyle w:val="FootnoteReference"/>
          <w:noProof/>
          <w:color w:val="1F497D"/>
        </w:rPr>
        <w:footnoteReference w:id="28"/>
      </w:r>
      <w:r w:rsidR="00807855" w:rsidRPr="00242529">
        <w:rPr>
          <w:noProof/>
        </w:rPr>
        <w:t>. The Commission encourages M</w:t>
      </w:r>
      <w:r w:rsidR="00807855">
        <w:rPr>
          <w:noProof/>
        </w:rPr>
        <w:t>ember States</w:t>
      </w:r>
      <w:r w:rsidR="00807855" w:rsidRPr="00242529">
        <w:rPr>
          <w:noProof/>
        </w:rPr>
        <w:t xml:space="preserve">, regions, cities, and industry to exchange best practices and coordinate </w:t>
      </w:r>
      <w:r w:rsidR="00807855">
        <w:rPr>
          <w:noProof/>
        </w:rPr>
        <w:t xml:space="preserve">on </w:t>
      </w:r>
      <w:r w:rsidR="00807855" w:rsidRPr="00242529">
        <w:rPr>
          <w:noProof/>
        </w:rPr>
        <w:t xml:space="preserve">wider deployment and </w:t>
      </w:r>
      <w:r w:rsidR="00807855">
        <w:rPr>
          <w:noProof/>
        </w:rPr>
        <w:t xml:space="preserve">on </w:t>
      </w:r>
      <w:r w:rsidR="00807855" w:rsidRPr="00242529">
        <w:rPr>
          <w:noProof/>
        </w:rPr>
        <w:t xml:space="preserve">standardisation to accelerate the green transition and reinforce the European </w:t>
      </w:r>
      <w:r w:rsidR="00807855">
        <w:rPr>
          <w:noProof/>
        </w:rPr>
        <w:t xml:space="preserve">energy </w:t>
      </w:r>
      <w:r w:rsidR="00807855" w:rsidRPr="00242529">
        <w:rPr>
          <w:noProof/>
        </w:rPr>
        <w:t xml:space="preserve">ecosystem. </w:t>
      </w:r>
    </w:p>
    <w:p w14:paraId="68C62B38" w14:textId="77777777" w:rsidR="00807855" w:rsidRPr="00ED591F" w:rsidRDefault="00807855" w:rsidP="00E308A1">
      <w:pPr>
        <w:spacing w:after="0"/>
        <w:rPr>
          <w:rStyle w:val="normaltextrun"/>
          <w:noProof/>
          <w:color w:val="1F497D"/>
          <w:sz w:val="28"/>
          <w:szCs w:val="22"/>
        </w:rPr>
      </w:pPr>
    </w:p>
    <w:p w14:paraId="25EF62C9" w14:textId="77777777" w:rsidR="00393931" w:rsidRPr="00427CC9" w:rsidRDefault="00352428" w:rsidP="00742C12">
      <w:pPr>
        <w:pStyle w:val="paragraph"/>
        <w:spacing w:before="0" w:beforeAutospacing="0" w:after="240" w:afterAutospacing="0"/>
        <w:jc w:val="both"/>
        <w:rPr>
          <w:noProof/>
        </w:rPr>
      </w:pPr>
      <w:r>
        <w:rPr>
          <w:b/>
          <w:smallCaps/>
          <w:noProof/>
        </w:rPr>
        <w:t>3. Promoting investments in digital electricity infrastructure</w:t>
      </w:r>
      <w:bookmarkEnd w:id="18"/>
      <w:bookmarkEnd w:id="19"/>
      <w:r w:rsidR="131E1F35" w:rsidRPr="00427CC9">
        <w:rPr>
          <w:noProof/>
        </w:rPr>
        <w:t xml:space="preserve"> </w:t>
      </w:r>
      <w:bookmarkEnd w:id="20"/>
      <w:bookmarkEnd w:id="21"/>
    </w:p>
    <w:p w14:paraId="6BAD74BC" w14:textId="6DBC397F" w:rsidR="37AE6589" w:rsidRPr="00427CC9" w:rsidRDefault="00203F07" w:rsidP="00B20724">
      <w:pPr>
        <w:rPr>
          <w:noProof/>
          <w:color w:val="000000" w:themeColor="text1"/>
          <w:lang w:val="en-GB"/>
        </w:rPr>
      </w:pPr>
      <w:r>
        <w:rPr>
          <w:rStyle w:val="normaltextrun"/>
          <w:noProof/>
          <w:color w:val="000000" w:themeColor="text1"/>
          <w:lang w:val="en-GB"/>
        </w:rPr>
        <w:t>S</w:t>
      </w:r>
      <w:r w:rsidR="529AC9F6" w:rsidRPr="00427CC9">
        <w:rPr>
          <w:rStyle w:val="normaltextrun"/>
          <w:noProof/>
          <w:color w:val="000000" w:themeColor="text1"/>
          <w:lang w:val="en-GB"/>
        </w:rPr>
        <w:t>mart and digital e</w:t>
      </w:r>
      <w:r w:rsidR="2BBFB3E7" w:rsidRPr="00427CC9">
        <w:rPr>
          <w:rStyle w:val="normaltextrun"/>
          <w:noProof/>
          <w:color w:val="000000" w:themeColor="text1"/>
          <w:lang w:val="en-GB"/>
        </w:rPr>
        <w:t>nergy</w:t>
      </w:r>
      <w:r w:rsidR="529AC9F6" w:rsidRPr="00427CC9">
        <w:rPr>
          <w:rStyle w:val="normaltextrun"/>
          <w:noProof/>
          <w:color w:val="000000" w:themeColor="text1"/>
          <w:lang w:val="en-GB"/>
        </w:rPr>
        <w:t xml:space="preserve"> </w:t>
      </w:r>
      <w:r w:rsidR="2BBFB3E7" w:rsidRPr="00427CC9">
        <w:rPr>
          <w:rStyle w:val="normaltextrun"/>
          <w:noProof/>
          <w:color w:val="000000" w:themeColor="text1"/>
          <w:lang w:val="en-GB"/>
        </w:rPr>
        <w:t>infrastructure</w:t>
      </w:r>
      <w:r w:rsidR="529AC9F6" w:rsidRPr="00427CC9">
        <w:rPr>
          <w:rStyle w:val="normaltextrun"/>
          <w:noProof/>
          <w:color w:val="000000" w:themeColor="text1"/>
          <w:lang w:val="en-GB"/>
        </w:rPr>
        <w:t xml:space="preserve"> is a key requirement for all </w:t>
      </w:r>
      <w:r w:rsidR="50982FCE" w:rsidRPr="414B7552">
        <w:rPr>
          <w:rStyle w:val="normaltextrun"/>
          <w:noProof/>
          <w:color w:val="000000" w:themeColor="text1"/>
          <w:lang w:val="en-GB"/>
        </w:rPr>
        <w:t xml:space="preserve">the </w:t>
      </w:r>
      <w:r w:rsidR="529AC9F6" w:rsidRPr="00427CC9">
        <w:rPr>
          <w:rStyle w:val="normaltextrun"/>
          <w:noProof/>
          <w:color w:val="000000" w:themeColor="text1"/>
          <w:lang w:val="en-GB"/>
        </w:rPr>
        <w:t>high-level use</w:t>
      </w:r>
      <w:r>
        <w:rPr>
          <w:rStyle w:val="normaltextrun"/>
          <w:noProof/>
          <w:color w:val="000000" w:themeColor="text1"/>
          <w:lang w:val="en-GB"/>
        </w:rPr>
        <w:t>-</w:t>
      </w:r>
      <w:r w:rsidR="529AC9F6" w:rsidRPr="00427CC9">
        <w:rPr>
          <w:rStyle w:val="normaltextrun"/>
          <w:noProof/>
          <w:color w:val="000000" w:themeColor="text1"/>
          <w:lang w:val="en-GB"/>
        </w:rPr>
        <w:t>case priorities</w:t>
      </w:r>
      <w:r w:rsidR="008E3B17">
        <w:rPr>
          <w:rStyle w:val="normaltextrun"/>
          <w:noProof/>
          <w:color w:val="000000" w:themeColor="text1"/>
          <w:lang w:val="en-GB"/>
        </w:rPr>
        <w:t>. T</w:t>
      </w:r>
      <w:r w:rsidR="529AC9F6" w:rsidRPr="00427CC9">
        <w:rPr>
          <w:rStyle w:val="normaltextrun"/>
          <w:noProof/>
          <w:color w:val="000000" w:themeColor="text1"/>
          <w:lang w:val="en-GB"/>
        </w:rPr>
        <w:t>he</w:t>
      </w:r>
      <w:r w:rsidR="2BBFB3E7" w:rsidRPr="00427CC9">
        <w:rPr>
          <w:rStyle w:val="normaltextrun"/>
          <w:noProof/>
          <w:color w:val="000000" w:themeColor="text1"/>
          <w:lang w:val="en-GB"/>
        </w:rPr>
        <w:t xml:space="preserve"> electricity </w:t>
      </w:r>
      <w:r w:rsidR="6827FB3F" w:rsidRPr="00427CC9">
        <w:rPr>
          <w:rStyle w:val="normaltextrun"/>
          <w:noProof/>
          <w:color w:val="000000" w:themeColor="text1"/>
          <w:lang w:val="en-GB"/>
        </w:rPr>
        <w:t>grid</w:t>
      </w:r>
      <w:r w:rsidR="529AC9F6" w:rsidRPr="00427CC9">
        <w:rPr>
          <w:rStyle w:val="normaltextrun"/>
          <w:noProof/>
          <w:color w:val="000000" w:themeColor="text1"/>
          <w:lang w:val="en-GB"/>
        </w:rPr>
        <w:t xml:space="preserve"> needs to interact with many actors or devices based on a detailed level of observability</w:t>
      </w:r>
      <w:r w:rsidR="1D5BAD0D" w:rsidRPr="00427CC9">
        <w:rPr>
          <w:rStyle w:val="normaltextrun"/>
          <w:noProof/>
          <w:color w:val="000000" w:themeColor="text1"/>
          <w:lang w:val="en-GB"/>
        </w:rPr>
        <w:t>, and hence availability of data,</w:t>
      </w:r>
      <w:r w:rsidR="529AC9F6" w:rsidRPr="00427CC9">
        <w:rPr>
          <w:rStyle w:val="normaltextrun"/>
          <w:noProof/>
          <w:color w:val="000000" w:themeColor="text1"/>
          <w:lang w:val="en-GB"/>
        </w:rPr>
        <w:t xml:space="preserve"> to </w:t>
      </w:r>
      <w:r w:rsidR="1D5BAD0D" w:rsidRPr="00427CC9">
        <w:rPr>
          <w:rStyle w:val="normaltextrun"/>
          <w:noProof/>
          <w:color w:val="000000" w:themeColor="text1"/>
          <w:lang w:val="en-GB"/>
        </w:rPr>
        <w:t xml:space="preserve">enable </w:t>
      </w:r>
      <w:r w:rsidR="008E3B17">
        <w:rPr>
          <w:rStyle w:val="normaltextrun"/>
          <w:noProof/>
          <w:color w:val="000000" w:themeColor="text1"/>
          <w:lang w:val="en-GB"/>
        </w:rPr>
        <w:t xml:space="preserve">flexibility, </w:t>
      </w:r>
      <w:r w:rsidR="1D5BAD0D" w:rsidRPr="00427CC9">
        <w:rPr>
          <w:rStyle w:val="normaltextrun"/>
          <w:noProof/>
          <w:color w:val="000000" w:themeColor="text1"/>
          <w:lang w:val="en-GB"/>
        </w:rPr>
        <w:t>s</w:t>
      </w:r>
      <w:r w:rsidR="529AC9F6" w:rsidRPr="00427CC9">
        <w:rPr>
          <w:rStyle w:val="normaltextrun"/>
          <w:noProof/>
          <w:color w:val="000000" w:themeColor="text1"/>
          <w:lang w:val="en-GB"/>
        </w:rPr>
        <w:t>mart charging</w:t>
      </w:r>
      <w:r w:rsidR="008E3B17">
        <w:rPr>
          <w:rStyle w:val="normaltextrun"/>
          <w:noProof/>
          <w:color w:val="000000" w:themeColor="text1"/>
          <w:lang w:val="en-GB"/>
        </w:rPr>
        <w:t xml:space="preserve"> and smart buildings</w:t>
      </w:r>
      <w:r w:rsidR="529AC9F6" w:rsidRPr="00427CC9">
        <w:rPr>
          <w:rStyle w:val="normaltextrun"/>
          <w:noProof/>
          <w:color w:val="000000" w:themeColor="text1"/>
          <w:lang w:val="en-GB"/>
        </w:rPr>
        <w:t xml:space="preserve">. </w:t>
      </w:r>
      <w:r w:rsidR="0F5BF283" w:rsidRPr="00427CC9">
        <w:rPr>
          <w:noProof/>
          <w:color w:val="000000" w:themeColor="text1"/>
          <w:lang w:val="en-GB"/>
        </w:rPr>
        <w:t xml:space="preserve">The </w:t>
      </w:r>
      <w:r w:rsidR="6827FB3F" w:rsidRPr="00427CC9">
        <w:rPr>
          <w:noProof/>
          <w:color w:val="000000" w:themeColor="text1"/>
          <w:lang w:val="en-GB"/>
        </w:rPr>
        <w:t xml:space="preserve">EU’s </w:t>
      </w:r>
      <w:r w:rsidR="0F5BF283" w:rsidRPr="00427CC9">
        <w:rPr>
          <w:noProof/>
          <w:color w:val="000000" w:themeColor="text1"/>
          <w:lang w:val="en-GB"/>
        </w:rPr>
        <w:t xml:space="preserve">electricity </w:t>
      </w:r>
      <w:r w:rsidR="6827FB3F" w:rsidRPr="00427CC9">
        <w:rPr>
          <w:noProof/>
          <w:color w:val="000000" w:themeColor="text1"/>
          <w:lang w:val="en-GB"/>
        </w:rPr>
        <w:t>network</w:t>
      </w:r>
      <w:r w:rsidR="0F5BF283" w:rsidRPr="00427CC9">
        <w:rPr>
          <w:noProof/>
          <w:color w:val="000000" w:themeColor="text1"/>
          <w:lang w:val="en-GB"/>
        </w:rPr>
        <w:t xml:space="preserve"> </w:t>
      </w:r>
      <w:r>
        <w:rPr>
          <w:noProof/>
          <w:color w:val="000000" w:themeColor="text1"/>
          <w:lang w:val="en-GB"/>
        </w:rPr>
        <w:t>has</w:t>
      </w:r>
      <w:r w:rsidR="1DF02567" w:rsidRPr="00427CC9">
        <w:rPr>
          <w:noProof/>
          <w:color w:val="000000" w:themeColor="text1"/>
          <w:lang w:val="en-GB"/>
        </w:rPr>
        <w:t xml:space="preserve"> becom</w:t>
      </w:r>
      <w:r>
        <w:rPr>
          <w:noProof/>
          <w:color w:val="000000" w:themeColor="text1"/>
          <w:lang w:val="en-GB"/>
        </w:rPr>
        <w:t>e</w:t>
      </w:r>
      <w:r w:rsidR="0F5BF283" w:rsidRPr="00427CC9">
        <w:rPr>
          <w:noProof/>
          <w:color w:val="000000" w:themeColor="text1"/>
          <w:lang w:val="en-GB"/>
        </w:rPr>
        <w:t xml:space="preserve"> increasingly digitalised in the last decade, but </w:t>
      </w:r>
      <w:r w:rsidR="0D4251FA" w:rsidRPr="00427CC9">
        <w:rPr>
          <w:noProof/>
          <w:color w:val="000000" w:themeColor="text1"/>
          <w:lang w:val="en-GB"/>
        </w:rPr>
        <w:t>the speed of transformation needs to increase</w:t>
      </w:r>
      <w:r w:rsidR="53E47FAF" w:rsidRPr="414B7552">
        <w:rPr>
          <w:noProof/>
          <w:color w:val="000000" w:themeColor="text1"/>
          <w:lang w:val="en-GB"/>
        </w:rPr>
        <w:t xml:space="preserve"> significantly</w:t>
      </w:r>
      <w:r w:rsidR="008E3B17">
        <w:rPr>
          <w:noProof/>
          <w:color w:val="000000" w:themeColor="text1"/>
          <w:lang w:val="en-GB"/>
        </w:rPr>
        <w:t>.</w:t>
      </w:r>
      <w:r w:rsidR="6827FB3F" w:rsidRPr="00427CC9">
        <w:rPr>
          <w:noProof/>
          <w:color w:val="000000" w:themeColor="text1"/>
          <w:lang w:val="en-GB"/>
        </w:rPr>
        <w:t xml:space="preserve"> </w:t>
      </w:r>
      <w:r>
        <w:rPr>
          <w:noProof/>
          <w:color w:val="000000" w:themeColor="text1"/>
          <w:lang w:val="en-GB"/>
        </w:rPr>
        <w:t>C</w:t>
      </w:r>
      <w:r w:rsidR="319EE1F7" w:rsidRPr="00427CC9">
        <w:rPr>
          <w:noProof/>
          <w:color w:val="000000" w:themeColor="text1"/>
          <w:lang w:val="en-GB"/>
        </w:rPr>
        <w:t xml:space="preserve">oordination and </w:t>
      </w:r>
      <w:r w:rsidR="6827FB3F" w:rsidRPr="00427CC9">
        <w:rPr>
          <w:noProof/>
          <w:color w:val="000000" w:themeColor="text1"/>
          <w:lang w:val="en-GB"/>
        </w:rPr>
        <w:t xml:space="preserve">cooperation will help to ensure </w:t>
      </w:r>
      <w:r w:rsidR="4FEE90DD" w:rsidRPr="68462794">
        <w:rPr>
          <w:noProof/>
          <w:color w:val="000000" w:themeColor="text1"/>
          <w:lang w:val="en-GB"/>
        </w:rPr>
        <w:t>th</w:t>
      </w:r>
      <w:r w:rsidR="4FEE90DD" w:rsidRPr="414B7552">
        <w:rPr>
          <w:noProof/>
          <w:color w:val="000000" w:themeColor="text1"/>
          <w:lang w:val="en-GB"/>
        </w:rPr>
        <w:t>e</w:t>
      </w:r>
      <w:r w:rsidR="6827FB3F" w:rsidRPr="00427CC9">
        <w:rPr>
          <w:noProof/>
          <w:color w:val="000000" w:themeColor="text1"/>
          <w:lang w:val="en-GB"/>
        </w:rPr>
        <w:t xml:space="preserve"> best</w:t>
      </w:r>
      <w:r w:rsidR="6827FB3F" w:rsidRPr="414B7552">
        <w:rPr>
          <w:noProof/>
          <w:color w:val="000000" w:themeColor="text1"/>
          <w:lang w:val="en-GB"/>
        </w:rPr>
        <w:t xml:space="preserve"> </w:t>
      </w:r>
      <w:r w:rsidR="4FEE90DD" w:rsidRPr="414B7552">
        <w:rPr>
          <w:noProof/>
          <w:color w:val="000000" w:themeColor="text1"/>
          <w:lang w:val="en-GB"/>
        </w:rPr>
        <w:t>value for money in</w:t>
      </w:r>
      <w:r w:rsidR="6827FB3F" w:rsidRPr="00427CC9">
        <w:rPr>
          <w:noProof/>
          <w:color w:val="000000" w:themeColor="text1"/>
          <w:lang w:val="en-GB"/>
        </w:rPr>
        <w:t xml:space="preserve"> </w:t>
      </w:r>
      <w:r w:rsidR="4FEE90DD" w:rsidRPr="68462794">
        <w:rPr>
          <w:noProof/>
          <w:color w:val="000000" w:themeColor="text1"/>
          <w:lang w:val="en-GB"/>
        </w:rPr>
        <w:t>driv</w:t>
      </w:r>
      <w:r w:rsidR="4FEE90DD" w:rsidRPr="414B7552">
        <w:rPr>
          <w:noProof/>
          <w:color w:val="000000" w:themeColor="text1"/>
          <w:lang w:val="en-GB"/>
        </w:rPr>
        <w:t>ing</w:t>
      </w:r>
      <w:r w:rsidR="6827FB3F" w:rsidRPr="00427CC9">
        <w:rPr>
          <w:noProof/>
          <w:color w:val="000000" w:themeColor="text1"/>
          <w:lang w:val="en-GB"/>
        </w:rPr>
        <w:t xml:space="preserve"> change across the EU</w:t>
      </w:r>
      <w:r w:rsidR="009A04B2" w:rsidRPr="194D58CB">
        <w:rPr>
          <w:rFonts w:eastAsiaTheme="majorEastAsia"/>
          <w:noProof/>
          <w:color w:val="000000" w:themeColor="text1"/>
          <w:lang w:val="en-GB"/>
        </w:rPr>
        <w:t xml:space="preserve"> and</w:t>
      </w:r>
      <w:r w:rsidR="009A04B2" w:rsidRPr="194D58CB">
        <w:rPr>
          <w:rFonts w:eastAsiaTheme="majorEastAsia"/>
          <w:noProof/>
          <w:color w:val="000000" w:themeColor="text1"/>
          <w:u w:val="single"/>
          <w:lang w:val="en-GB"/>
        </w:rPr>
        <w:t xml:space="preserve"> </w:t>
      </w:r>
      <w:r w:rsidR="5C8D50FC" w:rsidRPr="194D58CB">
        <w:rPr>
          <w:rStyle w:val="normaltextrun"/>
          <w:rFonts w:eastAsiaTheme="majorEastAsia"/>
          <w:noProof/>
          <w:color w:val="000000" w:themeColor="text1"/>
          <w:shd w:val="clear" w:color="auto" w:fill="FFFFFF"/>
        </w:rPr>
        <w:t>contributing to an</w:t>
      </w:r>
      <w:r w:rsidR="009A04B2" w:rsidRPr="194D58CB">
        <w:rPr>
          <w:rStyle w:val="normaltextrun"/>
          <w:rFonts w:eastAsiaTheme="majorEastAsia"/>
          <w:noProof/>
          <w:color w:val="000000" w:themeColor="text1"/>
        </w:rPr>
        <w:t xml:space="preserve"> </w:t>
      </w:r>
      <w:r w:rsidR="5C8D50FC" w:rsidRPr="194D58CB">
        <w:rPr>
          <w:rStyle w:val="normaltextrun"/>
          <w:rFonts w:eastAsiaTheme="majorEastAsia"/>
          <w:noProof/>
          <w:color w:val="000000" w:themeColor="text1"/>
          <w:shd w:val="clear" w:color="auto" w:fill="FFFFFF"/>
        </w:rPr>
        <w:t>efficient digitalisation of the electricity grid</w:t>
      </w:r>
      <w:r w:rsidR="6827FB3F" w:rsidRPr="00427CC9">
        <w:rPr>
          <w:noProof/>
          <w:color w:val="000000" w:themeColor="text1"/>
          <w:lang w:val="en-GB"/>
        </w:rPr>
        <w:t xml:space="preserve">. </w:t>
      </w:r>
      <w:r w:rsidR="6827FB3F" w:rsidRPr="42A7AEC0">
        <w:rPr>
          <w:noProof/>
          <w:color w:val="000000" w:themeColor="text1"/>
          <w:lang w:val="en-GB"/>
        </w:rPr>
        <w:t>As stated above, t</w:t>
      </w:r>
      <w:r w:rsidR="414B7552" w:rsidRPr="652563F7">
        <w:rPr>
          <w:noProof/>
        </w:rPr>
        <w:t xml:space="preserve">o achieve the ambitious targets of </w:t>
      </w:r>
      <w:r>
        <w:rPr>
          <w:noProof/>
        </w:rPr>
        <w:t xml:space="preserve">both </w:t>
      </w:r>
      <w:r w:rsidR="009A04B2">
        <w:rPr>
          <w:noProof/>
        </w:rPr>
        <w:t xml:space="preserve">the </w:t>
      </w:r>
      <w:r w:rsidR="414B7552" w:rsidRPr="652563F7">
        <w:rPr>
          <w:noProof/>
        </w:rPr>
        <w:t>“Fit for 55”</w:t>
      </w:r>
      <w:r w:rsidR="00FE5422">
        <w:rPr>
          <w:noProof/>
        </w:rPr>
        <w:t xml:space="preserve"> legislative package</w:t>
      </w:r>
      <w:r w:rsidR="414B7552" w:rsidRPr="652563F7">
        <w:rPr>
          <w:noProof/>
        </w:rPr>
        <w:t xml:space="preserve"> and </w:t>
      </w:r>
      <w:r w:rsidR="00FE5422">
        <w:rPr>
          <w:noProof/>
        </w:rPr>
        <w:t xml:space="preserve">the </w:t>
      </w:r>
      <w:r w:rsidR="414B7552" w:rsidRPr="652563F7">
        <w:rPr>
          <w:noProof/>
        </w:rPr>
        <w:t>R</w:t>
      </w:r>
      <w:r>
        <w:rPr>
          <w:noProof/>
        </w:rPr>
        <w:t>E</w:t>
      </w:r>
      <w:r w:rsidR="414B7552" w:rsidRPr="652563F7">
        <w:rPr>
          <w:noProof/>
        </w:rPr>
        <w:t>PowerEU</w:t>
      </w:r>
      <w:r>
        <w:rPr>
          <w:noProof/>
        </w:rPr>
        <w:t xml:space="preserve"> plan</w:t>
      </w:r>
      <w:r w:rsidR="414B7552" w:rsidRPr="414B7552">
        <w:rPr>
          <w:noProof/>
          <w:szCs w:val="24"/>
        </w:rPr>
        <w:t xml:space="preserve">, </w:t>
      </w:r>
      <w:r w:rsidR="414B7552" w:rsidRPr="652563F7">
        <w:rPr>
          <w:noProof/>
        </w:rPr>
        <w:t>EUR 5</w:t>
      </w:r>
      <w:r w:rsidR="42AF82E7" w:rsidRPr="652563F7">
        <w:rPr>
          <w:noProof/>
        </w:rPr>
        <w:t>84</w:t>
      </w:r>
      <w:r w:rsidR="414B7552" w:rsidRPr="652563F7">
        <w:rPr>
          <w:noProof/>
        </w:rPr>
        <w:t xml:space="preserve"> billion</w:t>
      </w:r>
      <w:r w:rsidR="00467AA7">
        <w:rPr>
          <w:noProof/>
        </w:rPr>
        <w:t xml:space="preserve"> </w:t>
      </w:r>
      <w:r>
        <w:rPr>
          <w:noProof/>
        </w:rPr>
        <w:t xml:space="preserve">of </w:t>
      </w:r>
      <w:r w:rsidR="414B7552" w:rsidRPr="652563F7">
        <w:rPr>
          <w:noProof/>
        </w:rPr>
        <w:t>investment in the electricity grid will be required, between 2020 and 2030</w:t>
      </w:r>
      <w:r w:rsidR="00C578C8">
        <w:rPr>
          <w:noProof/>
        </w:rPr>
        <w:t xml:space="preserve">. Estimates </w:t>
      </w:r>
      <w:r w:rsidR="00443396">
        <w:rPr>
          <w:noProof/>
        </w:rPr>
        <w:t>are that around EUR 170 billion</w:t>
      </w:r>
      <w:r w:rsidR="008F0E59">
        <w:rPr>
          <w:noProof/>
        </w:rPr>
        <w:t xml:space="preserve"> </w:t>
      </w:r>
      <w:r w:rsidR="00D30E3A" w:rsidRPr="227201C2">
        <w:rPr>
          <w:noProof/>
        </w:rPr>
        <w:t xml:space="preserve">investments </w:t>
      </w:r>
      <w:r w:rsidR="00D30E3A">
        <w:rPr>
          <w:noProof/>
        </w:rPr>
        <w:t xml:space="preserve">in digitalisation will be needed out of a total of around </w:t>
      </w:r>
      <w:r w:rsidR="00C17928">
        <w:rPr>
          <w:noProof/>
          <w:color w:val="000000" w:themeColor="text1"/>
          <w:lang w:val="en-GB"/>
        </w:rPr>
        <w:t xml:space="preserve">EUR 400 billion </w:t>
      </w:r>
      <w:r w:rsidR="00BF0643">
        <w:rPr>
          <w:noProof/>
          <w:color w:val="000000" w:themeColor="text1"/>
          <w:lang w:val="en-GB"/>
        </w:rPr>
        <w:t xml:space="preserve">investments in the distribution grid </w:t>
      </w:r>
      <w:r w:rsidR="008E3B17">
        <w:rPr>
          <w:noProof/>
          <w:color w:val="000000" w:themeColor="text1"/>
          <w:lang w:val="en-GB"/>
        </w:rPr>
        <w:t>over the period 2020-2030</w:t>
      </w:r>
      <w:r w:rsidR="00BF0643">
        <w:rPr>
          <w:noProof/>
        </w:rPr>
        <w:t>.</w:t>
      </w:r>
      <w:r w:rsidR="2049CB89" w:rsidRPr="227201C2">
        <w:rPr>
          <w:noProof/>
        </w:rPr>
        <w:t xml:space="preserve"> </w:t>
      </w:r>
    </w:p>
    <w:p w14:paraId="78644794" w14:textId="68F6A3F0" w:rsidR="002E20C9" w:rsidRPr="00427CC9" w:rsidRDefault="008F0E59" w:rsidP="33E2182A">
      <w:pPr>
        <w:spacing w:after="0"/>
        <w:rPr>
          <w:b/>
          <w:bCs/>
          <w:noProof/>
          <w:color w:val="000000" w:themeColor="text1"/>
          <w:lang w:val="en-GB"/>
        </w:rPr>
      </w:pPr>
      <w:r>
        <w:rPr>
          <w:noProof/>
          <w:color w:val="000000" w:themeColor="text1"/>
          <w:lang w:val="en-GB"/>
        </w:rPr>
        <w:t>Against this background</w:t>
      </w:r>
      <w:r w:rsidR="295A5B5E" w:rsidRPr="00427CC9">
        <w:rPr>
          <w:noProof/>
          <w:color w:val="000000" w:themeColor="text1"/>
          <w:lang w:val="en-GB"/>
        </w:rPr>
        <w:t xml:space="preserve">, the Commission </w:t>
      </w:r>
      <w:r w:rsidR="295A5B5E" w:rsidRPr="414B7552">
        <w:rPr>
          <w:noProof/>
          <w:color w:val="000000" w:themeColor="text1"/>
          <w:lang w:val="en-GB"/>
        </w:rPr>
        <w:t xml:space="preserve">announces today that it </w:t>
      </w:r>
      <w:r w:rsidR="295A5B5E" w:rsidRPr="00985FAC">
        <w:rPr>
          <w:b/>
          <w:noProof/>
          <w:color w:val="000000" w:themeColor="text1"/>
          <w:lang w:val="en-GB"/>
        </w:rPr>
        <w:t xml:space="preserve">will support the </w:t>
      </w:r>
      <w:r w:rsidR="27A225E5" w:rsidRPr="00985FAC">
        <w:rPr>
          <w:b/>
          <w:noProof/>
          <w:color w:val="000000" w:themeColor="text1"/>
          <w:lang w:val="en-GB"/>
        </w:rPr>
        <w:t xml:space="preserve">EU </w:t>
      </w:r>
      <w:r w:rsidR="005A7216" w:rsidRPr="00985FAC">
        <w:rPr>
          <w:b/>
          <w:noProof/>
          <w:color w:val="000000" w:themeColor="text1"/>
          <w:lang w:val="en-GB"/>
        </w:rPr>
        <w:t>t</w:t>
      </w:r>
      <w:r w:rsidR="7E3221B6" w:rsidRPr="00985FAC">
        <w:rPr>
          <w:b/>
          <w:noProof/>
          <w:color w:val="000000" w:themeColor="text1"/>
          <w:lang w:val="en-GB"/>
        </w:rPr>
        <w:t xml:space="preserve">ransmission </w:t>
      </w:r>
      <w:r w:rsidR="005A7216" w:rsidRPr="00985FAC">
        <w:rPr>
          <w:b/>
          <w:noProof/>
          <w:color w:val="000000" w:themeColor="text1"/>
          <w:lang w:val="en-GB"/>
        </w:rPr>
        <w:t>s</w:t>
      </w:r>
      <w:r w:rsidR="7E3221B6" w:rsidRPr="00985FAC">
        <w:rPr>
          <w:b/>
          <w:noProof/>
          <w:color w:val="000000" w:themeColor="text1"/>
          <w:lang w:val="en-GB"/>
        </w:rPr>
        <w:t xml:space="preserve">ystem </w:t>
      </w:r>
      <w:r w:rsidR="005A7216" w:rsidRPr="00985FAC">
        <w:rPr>
          <w:b/>
          <w:noProof/>
          <w:color w:val="000000" w:themeColor="text1"/>
          <w:lang w:val="en-GB"/>
        </w:rPr>
        <w:t>o</w:t>
      </w:r>
      <w:r w:rsidR="7E3221B6" w:rsidRPr="00985FAC">
        <w:rPr>
          <w:b/>
          <w:noProof/>
          <w:color w:val="000000" w:themeColor="text1"/>
          <w:lang w:val="en-GB"/>
        </w:rPr>
        <w:t>perators (TSO</w:t>
      </w:r>
      <w:r w:rsidR="00203F07" w:rsidRPr="00985FAC">
        <w:rPr>
          <w:b/>
          <w:noProof/>
          <w:color w:val="000000" w:themeColor="text1"/>
          <w:lang w:val="en-GB"/>
        </w:rPr>
        <w:t>s</w:t>
      </w:r>
      <w:r w:rsidR="7E3221B6" w:rsidRPr="00985FAC">
        <w:rPr>
          <w:b/>
          <w:noProof/>
          <w:color w:val="000000" w:themeColor="text1"/>
          <w:lang w:val="en-GB"/>
        </w:rPr>
        <w:t>)</w:t>
      </w:r>
      <w:r w:rsidR="295A5B5E" w:rsidRPr="00985FAC">
        <w:rPr>
          <w:b/>
          <w:noProof/>
          <w:color w:val="000000" w:themeColor="text1"/>
          <w:lang w:val="en-GB"/>
        </w:rPr>
        <w:t xml:space="preserve"> and </w:t>
      </w:r>
      <w:r w:rsidR="00D30E3A" w:rsidRPr="00985FAC">
        <w:rPr>
          <w:b/>
          <w:noProof/>
          <w:color w:val="000000" w:themeColor="text1"/>
          <w:lang w:val="en-GB"/>
        </w:rPr>
        <w:t>distribution system operators (</w:t>
      </w:r>
      <w:r w:rsidR="7E3221B6" w:rsidRPr="00985FAC">
        <w:rPr>
          <w:b/>
          <w:noProof/>
          <w:color w:val="000000" w:themeColor="text1"/>
          <w:lang w:val="en-GB"/>
        </w:rPr>
        <w:t>DSO</w:t>
      </w:r>
      <w:r w:rsidR="00203F07" w:rsidRPr="00985FAC">
        <w:rPr>
          <w:b/>
          <w:noProof/>
          <w:color w:val="000000" w:themeColor="text1"/>
          <w:lang w:val="en-GB"/>
        </w:rPr>
        <w:t>s</w:t>
      </w:r>
      <w:r w:rsidR="00D30E3A" w:rsidRPr="00985FAC">
        <w:rPr>
          <w:b/>
          <w:noProof/>
          <w:color w:val="000000" w:themeColor="text1"/>
          <w:lang w:val="en-GB"/>
        </w:rPr>
        <w:t>)</w:t>
      </w:r>
      <w:r w:rsidR="4BFFB95A" w:rsidRPr="00985FAC">
        <w:rPr>
          <w:b/>
          <w:noProof/>
          <w:color w:val="000000" w:themeColor="text1"/>
          <w:lang w:val="en-GB"/>
        </w:rPr>
        <w:t xml:space="preserve"> to</w:t>
      </w:r>
      <w:r w:rsidR="295A5B5E" w:rsidRPr="00985FAC">
        <w:rPr>
          <w:b/>
          <w:noProof/>
          <w:color w:val="000000" w:themeColor="text1"/>
          <w:lang w:val="en-GB"/>
        </w:rPr>
        <w:t xml:space="preserve"> create a</w:t>
      </w:r>
      <w:r w:rsidR="295A5B5E" w:rsidRPr="00427CC9">
        <w:rPr>
          <w:noProof/>
          <w:color w:val="000000" w:themeColor="text1"/>
          <w:lang w:val="en-GB"/>
        </w:rPr>
        <w:t xml:space="preserve"> </w:t>
      </w:r>
      <w:r w:rsidR="00D30E3A">
        <w:rPr>
          <w:b/>
          <w:bCs/>
          <w:noProof/>
          <w:color w:val="000000" w:themeColor="text1"/>
          <w:lang w:val="en-GB"/>
        </w:rPr>
        <w:t>d</w:t>
      </w:r>
      <w:r w:rsidR="2D251EC3" w:rsidRPr="00427CC9">
        <w:rPr>
          <w:b/>
          <w:bCs/>
          <w:noProof/>
          <w:color w:val="000000" w:themeColor="text1"/>
          <w:lang w:val="en-GB"/>
        </w:rPr>
        <w:t xml:space="preserve">igital </w:t>
      </w:r>
      <w:r w:rsidR="00D30E3A">
        <w:rPr>
          <w:b/>
          <w:bCs/>
          <w:noProof/>
          <w:color w:val="000000" w:themeColor="text1"/>
          <w:lang w:val="en-GB"/>
        </w:rPr>
        <w:t>t</w:t>
      </w:r>
      <w:r w:rsidR="2D251EC3" w:rsidRPr="00427CC9">
        <w:rPr>
          <w:b/>
          <w:bCs/>
          <w:noProof/>
          <w:color w:val="000000" w:themeColor="text1"/>
          <w:lang w:val="en-GB"/>
        </w:rPr>
        <w:t xml:space="preserve">win of the </w:t>
      </w:r>
      <w:r w:rsidR="295A5B5E" w:rsidRPr="00427CC9">
        <w:rPr>
          <w:b/>
          <w:bCs/>
          <w:noProof/>
          <w:color w:val="000000" w:themeColor="text1"/>
          <w:lang w:val="en-GB"/>
        </w:rPr>
        <w:t>European</w:t>
      </w:r>
      <w:r w:rsidR="2D251EC3" w:rsidRPr="00427CC9">
        <w:rPr>
          <w:b/>
          <w:bCs/>
          <w:noProof/>
          <w:color w:val="000000" w:themeColor="text1"/>
          <w:lang w:val="en-GB"/>
        </w:rPr>
        <w:t xml:space="preserve"> </w:t>
      </w:r>
      <w:r w:rsidR="005A7216">
        <w:rPr>
          <w:b/>
          <w:bCs/>
          <w:noProof/>
          <w:color w:val="000000" w:themeColor="text1"/>
          <w:lang w:val="en-GB"/>
        </w:rPr>
        <w:t>e</w:t>
      </w:r>
      <w:r w:rsidR="2D251EC3" w:rsidRPr="00427CC9">
        <w:rPr>
          <w:b/>
          <w:bCs/>
          <w:noProof/>
          <w:color w:val="000000" w:themeColor="text1"/>
          <w:lang w:val="en-GB"/>
        </w:rPr>
        <w:t xml:space="preserve">lectricity </w:t>
      </w:r>
      <w:r w:rsidR="005A7216">
        <w:rPr>
          <w:b/>
          <w:bCs/>
          <w:noProof/>
          <w:color w:val="000000" w:themeColor="text1"/>
          <w:lang w:val="en-GB"/>
        </w:rPr>
        <w:t>g</w:t>
      </w:r>
      <w:r w:rsidR="2D251EC3" w:rsidRPr="00427CC9">
        <w:rPr>
          <w:b/>
          <w:bCs/>
          <w:noProof/>
          <w:color w:val="000000" w:themeColor="text1"/>
          <w:lang w:val="en-GB"/>
        </w:rPr>
        <w:t>rid</w:t>
      </w:r>
      <w:r w:rsidR="3BE3C2F2" w:rsidRPr="00427CC9">
        <w:rPr>
          <w:noProof/>
          <w:color w:val="000000" w:themeColor="text1"/>
          <w:lang w:val="en-GB"/>
        </w:rPr>
        <w:t>:</w:t>
      </w:r>
      <w:r w:rsidR="74C0DDC8" w:rsidRPr="00427CC9">
        <w:rPr>
          <w:noProof/>
          <w:color w:val="000000" w:themeColor="text1"/>
          <w:lang w:val="en-GB"/>
        </w:rPr>
        <w:t xml:space="preserve"> </w:t>
      </w:r>
      <w:r w:rsidR="539861D1" w:rsidRPr="00427CC9">
        <w:rPr>
          <w:noProof/>
          <w:color w:val="000000" w:themeColor="text1"/>
          <w:lang w:val="en-GB"/>
        </w:rPr>
        <w:t>a</w:t>
      </w:r>
      <w:r w:rsidR="3BE3C2F2" w:rsidRPr="00427CC9">
        <w:rPr>
          <w:noProof/>
          <w:color w:val="000000" w:themeColor="text1"/>
          <w:lang w:val="en-GB"/>
        </w:rPr>
        <w:t xml:space="preserve"> sophisticated</w:t>
      </w:r>
      <w:r w:rsidR="5BABCC23" w:rsidRPr="00427CC9">
        <w:rPr>
          <w:noProof/>
          <w:color w:val="000000" w:themeColor="text1"/>
          <w:lang w:val="en-GB"/>
        </w:rPr>
        <w:t xml:space="preserve"> </w:t>
      </w:r>
      <w:r w:rsidR="74C0DDC8" w:rsidRPr="00427CC9">
        <w:rPr>
          <w:noProof/>
          <w:color w:val="000000" w:themeColor="text1"/>
          <w:lang w:val="en-GB"/>
        </w:rPr>
        <w:t xml:space="preserve">virtual model of the European </w:t>
      </w:r>
      <w:r w:rsidR="00203F07">
        <w:rPr>
          <w:noProof/>
          <w:color w:val="000000" w:themeColor="text1"/>
          <w:lang w:val="en-GB"/>
        </w:rPr>
        <w:t>e</w:t>
      </w:r>
      <w:r w:rsidR="74C0DDC8" w:rsidRPr="00427CC9">
        <w:rPr>
          <w:noProof/>
          <w:color w:val="000000" w:themeColor="text1"/>
          <w:lang w:val="en-GB"/>
        </w:rPr>
        <w:t>lectricity grid.</w:t>
      </w:r>
      <w:r w:rsidR="47AEB7E2" w:rsidRPr="00427CC9">
        <w:rPr>
          <w:noProof/>
          <w:color w:val="000000" w:themeColor="text1"/>
          <w:lang w:val="en-GB"/>
        </w:rPr>
        <w:t xml:space="preserve"> </w:t>
      </w:r>
      <w:r w:rsidR="295A5B5E" w:rsidRPr="00427CC9">
        <w:rPr>
          <w:noProof/>
          <w:color w:val="000000" w:themeColor="text1"/>
          <w:lang w:val="en-GB"/>
        </w:rPr>
        <w:t xml:space="preserve">The </w:t>
      </w:r>
      <w:r w:rsidR="2D251EC3" w:rsidRPr="00427CC9">
        <w:rPr>
          <w:noProof/>
          <w:color w:val="000000" w:themeColor="text1"/>
          <w:lang w:val="en-GB"/>
        </w:rPr>
        <w:t>ai</w:t>
      </w:r>
      <w:r w:rsidR="295A5B5E" w:rsidRPr="00427CC9">
        <w:rPr>
          <w:noProof/>
          <w:color w:val="000000" w:themeColor="text1"/>
          <w:lang w:val="en-GB"/>
        </w:rPr>
        <w:t xml:space="preserve">m of the digital twin is to </w:t>
      </w:r>
      <w:r w:rsidR="2D251EC3" w:rsidRPr="00427CC9">
        <w:rPr>
          <w:noProof/>
          <w:color w:val="000000" w:themeColor="text1"/>
          <w:lang w:val="en-GB"/>
        </w:rPr>
        <w:t>enhanc</w:t>
      </w:r>
      <w:r w:rsidR="295A5B5E" w:rsidRPr="00427CC9">
        <w:rPr>
          <w:noProof/>
          <w:color w:val="000000" w:themeColor="text1"/>
          <w:lang w:val="en-GB"/>
        </w:rPr>
        <w:t>e</w:t>
      </w:r>
      <w:r w:rsidR="2D251EC3" w:rsidRPr="00427CC9">
        <w:rPr>
          <w:noProof/>
          <w:color w:val="000000" w:themeColor="text1"/>
          <w:lang w:val="en-GB"/>
        </w:rPr>
        <w:t xml:space="preserve"> the </w:t>
      </w:r>
      <w:r w:rsidR="295A5B5E" w:rsidRPr="00427CC9">
        <w:rPr>
          <w:noProof/>
          <w:color w:val="000000" w:themeColor="text1"/>
          <w:lang w:val="en-GB"/>
        </w:rPr>
        <w:t xml:space="preserve">efficiency and </w:t>
      </w:r>
      <w:r w:rsidR="2D251EC3" w:rsidRPr="00427CC9">
        <w:rPr>
          <w:noProof/>
          <w:color w:val="000000" w:themeColor="text1"/>
          <w:lang w:val="en-GB"/>
        </w:rPr>
        <w:t>smartness of the grid</w:t>
      </w:r>
      <w:r w:rsidR="16F355F2" w:rsidRPr="00427CC9">
        <w:rPr>
          <w:noProof/>
          <w:color w:val="000000" w:themeColor="text1"/>
          <w:lang w:val="en-GB"/>
        </w:rPr>
        <w:t xml:space="preserve"> </w:t>
      </w:r>
      <w:bookmarkStart w:id="22" w:name="_Int_OyCJmNVD"/>
      <w:r w:rsidR="16F355F2" w:rsidRPr="00427CC9">
        <w:rPr>
          <w:noProof/>
          <w:color w:val="000000" w:themeColor="text1"/>
          <w:lang w:val="en-GB"/>
        </w:rPr>
        <w:t xml:space="preserve">as a way </w:t>
      </w:r>
      <w:r w:rsidR="5476A666" w:rsidRPr="00427CC9">
        <w:rPr>
          <w:noProof/>
          <w:color w:val="000000" w:themeColor="text1"/>
          <w:lang w:val="en-GB"/>
        </w:rPr>
        <w:t>to</w:t>
      </w:r>
      <w:bookmarkEnd w:id="22"/>
      <w:r w:rsidR="5476A666" w:rsidRPr="00427CC9">
        <w:rPr>
          <w:noProof/>
          <w:color w:val="000000" w:themeColor="text1"/>
          <w:lang w:val="en-GB"/>
        </w:rPr>
        <w:t xml:space="preserve"> make not only the networks, but the energy </w:t>
      </w:r>
      <w:bookmarkStart w:id="23" w:name="_Int_jZFuNE37"/>
      <w:r w:rsidR="5476A666" w:rsidRPr="00427CC9">
        <w:rPr>
          <w:noProof/>
          <w:color w:val="000000" w:themeColor="text1"/>
          <w:lang w:val="en-GB"/>
        </w:rPr>
        <w:t>system as a whole</w:t>
      </w:r>
      <w:r w:rsidR="66E3176A" w:rsidRPr="00427CC9">
        <w:rPr>
          <w:noProof/>
          <w:color w:val="000000" w:themeColor="text1"/>
          <w:lang w:val="en-GB"/>
        </w:rPr>
        <w:t>,</w:t>
      </w:r>
      <w:r w:rsidR="5476A666" w:rsidRPr="00427CC9">
        <w:rPr>
          <w:noProof/>
          <w:color w:val="000000" w:themeColor="text1"/>
          <w:lang w:val="en-GB"/>
        </w:rPr>
        <w:t xml:space="preserve"> more</w:t>
      </w:r>
      <w:bookmarkEnd w:id="23"/>
      <w:r w:rsidR="5476A666" w:rsidRPr="00427CC9">
        <w:rPr>
          <w:noProof/>
          <w:color w:val="000000" w:themeColor="text1"/>
          <w:lang w:val="en-GB"/>
        </w:rPr>
        <w:t xml:space="preserve"> intelligent</w:t>
      </w:r>
      <w:r w:rsidR="1EF54749" w:rsidRPr="00427CC9">
        <w:rPr>
          <w:noProof/>
          <w:color w:val="000000" w:themeColor="text1"/>
          <w:lang w:val="en-GB"/>
        </w:rPr>
        <w:t xml:space="preserve">. The creation of a </w:t>
      </w:r>
      <w:r w:rsidR="00D30E3A">
        <w:rPr>
          <w:noProof/>
          <w:color w:val="000000" w:themeColor="text1"/>
          <w:lang w:val="en-GB"/>
        </w:rPr>
        <w:t>d</w:t>
      </w:r>
      <w:r w:rsidR="1EF54749" w:rsidRPr="00427CC9">
        <w:rPr>
          <w:noProof/>
          <w:color w:val="000000" w:themeColor="text1"/>
          <w:lang w:val="en-GB"/>
        </w:rPr>
        <w:t xml:space="preserve">igital </w:t>
      </w:r>
      <w:r w:rsidR="00D30E3A">
        <w:rPr>
          <w:noProof/>
          <w:color w:val="000000" w:themeColor="text1"/>
          <w:lang w:val="en-GB"/>
        </w:rPr>
        <w:t>t</w:t>
      </w:r>
      <w:r w:rsidR="1EF54749" w:rsidRPr="00427CC9">
        <w:rPr>
          <w:noProof/>
          <w:color w:val="000000" w:themeColor="text1"/>
          <w:lang w:val="en-GB"/>
        </w:rPr>
        <w:t>win will be achieved</w:t>
      </w:r>
      <w:r w:rsidR="16F355F2" w:rsidRPr="00427CC9">
        <w:rPr>
          <w:noProof/>
          <w:color w:val="000000" w:themeColor="text1"/>
          <w:lang w:val="en-GB"/>
        </w:rPr>
        <w:t xml:space="preserve"> through coordinated investments in </w:t>
      </w:r>
      <w:r w:rsidR="00203F07">
        <w:rPr>
          <w:noProof/>
          <w:color w:val="000000" w:themeColor="text1"/>
          <w:lang w:val="en-GB"/>
        </w:rPr>
        <w:t>five</w:t>
      </w:r>
      <w:r w:rsidR="16F355F2" w:rsidRPr="00427CC9">
        <w:rPr>
          <w:noProof/>
          <w:color w:val="000000" w:themeColor="text1"/>
          <w:lang w:val="en-GB"/>
        </w:rPr>
        <w:t xml:space="preserve"> areas: </w:t>
      </w:r>
      <w:r w:rsidR="00203F07">
        <w:rPr>
          <w:noProof/>
          <w:color w:val="000000" w:themeColor="text1"/>
          <w:lang w:val="en-GB"/>
        </w:rPr>
        <w:t>(</w:t>
      </w:r>
      <w:r w:rsidR="539861D1" w:rsidRPr="00427CC9">
        <w:rPr>
          <w:noProof/>
          <w:color w:val="000000" w:themeColor="text1"/>
          <w:lang w:val="en-GB"/>
        </w:rPr>
        <w:t xml:space="preserve">i) </w:t>
      </w:r>
      <w:r w:rsidR="16F355F2" w:rsidRPr="00427CC9">
        <w:rPr>
          <w:noProof/>
          <w:color w:val="000000" w:themeColor="text1"/>
          <w:lang w:val="en-GB"/>
        </w:rPr>
        <w:t>observability and controllability</w:t>
      </w:r>
      <w:r w:rsidR="539861D1" w:rsidRPr="00427CC9">
        <w:rPr>
          <w:noProof/>
          <w:color w:val="000000" w:themeColor="text1"/>
          <w:lang w:val="en-GB"/>
        </w:rPr>
        <w:t xml:space="preserve">; </w:t>
      </w:r>
      <w:r w:rsidR="00203F07">
        <w:rPr>
          <w:noProof/>
          <w:color w:val="000000" w:themeColor="text1"/>
          <w:lang w:val="en-GB"/>
        </w:rPr>
        <w:t>(</w:t>
      </w:r>
      <w:r w:rsidR="539861D1" w:rsidRPr="00427CC9">
        <w:rPr>
          <w:noProof/>
          <w:color w:val="000000" w:themeColor="text1"/>
          <w:lang w:val="en-GB"/>
        </w:rPr>
        <w:t xml:space="preserve">ii) </w:t>
      </w:r>
      <w:r w:rsidR="16F355F2" w:rsidRPr="00427CC9">
        <w:rPr>
          <w:noProof/>
          <w:color w:val="000000" w:themeColor="text1"/>
          <w:lang w:val="en-GB"/>
        </w:rPr>
        <w:t>efficient infrastructure and network planning</w:t>
      </w:r>
      <w:r w:rsidR="539861D1" w:rsidRPr="00427CC9">
        <w:rPr>
          <w:noProof/>
          <w:color w:val="000000" w:themeColor="text1"/>
          <w:lang w:val="en-GB"/>
        </w:rPr>
        <w:t xml:space="preserve">; </w:t>
      </w:r>
      <w:r w:rsidR="00203F07">
        <w:rPr>
          <w:noProof/>
          <w:color w:val="000000" w:themeColor="text1"/>
          <w:lang w:val="en-GB"/>
        </w:rPr>
        <w:t>(</w:t>
      </w:r>
      <w:r w:rsidR="539861D1" w:rsidRPr="00427CC9">
        <w:rPr>
          <w:noProof/>
          <w:color w:val="000000" w:themeColor="text1"/>
          <w:lang w:val="en-GB"/>
        </w:rPr>
        <w:t>iii)</w:t>
      </w:r>
      <w:r w:rsidR="16F355F2" w:rsidRPr="00427CC9">
        <w:rPr>
          <w:noProof/>
          <w:color w:val="000000" w:themeColor="text1"/>
          <w:lang w:val="en-GB"/>
        </w:rPr>
        <w:t xml:space="preserve"> operations and simulations for a more resilient</w:t>
      </w:r>
      <w:r w:rsidR="539861D1" w:rsidRPr="00427CC9">
        <w:rPr>
          <w:noProof/>
          <w:color w:val="000000" w:themeColor="text1"/>
          <w:lang w:val="en-GB"/>
        </w:rPr>
        <w:t xml:space="preserve"> </w:t>
      </w:r>
      <w:r w:rsidR="16F355F2" w:rsidRPr="00427CC9">
        <w:rPr>
          <w:noProof/>
          <w:color w:val="000000" w:themeColor="text1"/>
          <w:lang w:val="en-GB"/>
        </w:rPr>
        <w:t>grid</w:t>
      </w:r>
      <w:r w:rsidR="539861D1" w:rsidRPr="00427CC9">
        <w:rPr>
          <w:noProof/>
          <w:color w:val="000000" w:themeColor="text1"/>
          <w:lang w:val="en-GB"/>
        </w:rPr>
        <w:t xml:space="preserve">; </w:t>
      </w:r>
      <w:r w:rsidR="00203F07">
        <w:rPr>
          <w:noProof/>
          <w:color w:val="000000" w:themeColor="text1"/>
          <w:lang w:val="en-GB"/>
        </w:rPr>
        <w:t>(</w:t>
      </w:r>
      <w:r w:rsidR="539861D1" w:rsidRPr="00427CC9">
        <w:rPr>
          <w:noProof/>
          <w:color w:val="000000" w:themeColor="text1"/>
          <w:lang w:val="en-GB"/>
        </w:rPr>
        <w:t>iv)</w:t>
      </w:r>
      <w:r w:rsidR="16F355F2" w:rsidRPr="00427CC9">
        <w:rPr>
          <w:noProof/>
          <w:color w:val="000000" w:themeColor="text1"/>
          <w:lang w:val="en-GB"/>
        </w:rPr>
        <w:t xml:space="preserve"> </w:t>
      </w:r>
      <w:r w:rsidR="00D30E3A">
        <w:rPr>
          <w:noProof/>
          <w:color w:val="000000" w:themeColor="text1"/>
          <w:lang w:val="en-GB"/>
        </w:rPr>
        <w:t>a</w:t>
      </w:r>
      <w:r w:rsidR="539861D1" w:rsidRPr="00427CC9">
        <w:rPr>
          <w:noProof/>
          <w:color w:val="000000" w:themeColor="text1"/>
          <w:lang w:val="en-GB"/>
        </w:rPr>
        <w:t xml:space="preserve">ctive </w:t>
      </w:r>
      <w:r w:rsidR="00D30E3A">
        <w:rPr>
          <w:noProof/>
          <w:color w:val="000000" w:themeColor="text1"/>
          <w:lang w:val="en-GB"/>
        </w:rPr>
        <w:t>s</w:t>
      </w:r>
      <w:r w:rsidR="539861D1" w:rsidRPr="00427CC9">
        <w:rPr>
          <w:noProof/>
          <w:color w:val="000000" w:themeColor="text1"/>
          <w:lang w:val="en-GB"/>
        </w:rPr>
        <w:t xml:space="preserve">ystem </w:t>
      </w:r>
      <w:r w:rsidR="00D30E3A">
        <w:rPr>
          <w:noProof/>
          <w:color w:val="000000" w:themeColor="text1"/>
          <w:lang w:val="en-GB"/>
        </w:rPr>
        <w:t>m</w:t>
      </w:r>
      <w:r w:rsidR="539861D1" w:rsidRPr="00427CC9">
        <w:rPr>
          <w:noProof/>
          <w:color w:val="000000" w:themeColor="text1"/>
          <w:lang w:val="en-GB"/>
        </w:rPr>
        <w:t xml:space="preserve">anagement and forecasting to </w:t>
      </w:r>
      <w:r w:rsidR="16F355F2" w:rsidRPr="00427CC9">
        <w:rPr>
          <w:noProof/>
          <w:color w:val="000000" w:themeColor="text1"/>
          <w:lang w:val="en-GB"/>
        </w:rPr>
        <w:t>support flexibility and demand response</w:t>
      </w:r>
      <w:r w:rsidR="66E3176A" w:rsidRPr="00427CC9">
        <w:rPr>
          <w:noProof/>
          <w:color w:val="000000" w:themeColor="text1"/>
          <w:lang w:val="en-GB"/>
        </w:rPr>
        <w:t>;</w:t>
      </w:r>
      <w:r w:rsidR="16F355F2" w:rsidRPr="00427CC9">
        <w:rPr>
          <w:noProof/>
          <w:color w:val="000000" w:themeColor="text1"/>
          <w:lang w:val="en-GB"/>
        </w:rPr>
        <w:t xml:space="preserve"> and </w:t>
      </w:r>
      <w:r w:rsidR="00203F07">
        <w:rPr>
          <w:noProof/>
          <w:color w:val="000000" w:themeColor="text1"/>
          <w:lang w:val="en-GB"/>
        </w:rPr>
        <w:t>(</w:t>
      </w:r>
      <w:r w:rsidR="539861D1" w:rsidRPr="00427CC9">
        <w:rPr>
          <w:noProof/>
          <w:color w:val="000000" w:themeColor="text1"/>
          <w:lang w:val="en-GB"/>
        </w:rPr>
        <w:t>v) data</w:t>
      </w:r>
      <w:r w:rsidR="16F355F2" w:rsidRPr="00427CC9">
        <w:rPr>
          <w:noProof/>
          <w:color w:val="000000" w:themeColor="text1"/>
          <w:lang w:val="en-GB"/>
        </w:rPr>
        <w:t xml:space="preserve"> exchange </w:t>
      </w:r>
      <w:r w:rsidR="539861D1" w:rsidRPr="00427CC9">
        <w:rPr>
          <w:noProof/>
          <w:color w:val="000000" w:themeColor="text1"/>
          <w:lang w:val="en-GB"/>
        </w:rPr>
        <w:t xml:space="preserve">between </w:t>
      </w:r>
      <w:bookmarkStart w:id="24" w:name="_Int_wygpnUzC"/>
      <w:r w:rsidR="539861D1" w:rsidRPr="00427CC9">
        <w:rPr>
          <w:noProof/>
          <w:color w:val="000000" w:themeColor="text1"/>
          <w:lang w:val="en-GB"/>
        </w:rPr>
        <w:t>TSOs</w:t>
      </w:r>
      <w:bookmarkEnd w:id="24"/>
      <w:r w:rsidR="539861D1" w:rsidRPr="00427CC9">
        <w:rPr>
          <w:noProof/>
          <w:color w:val="000000" w:themeColor="text1"/>
          <w:lang w:val="en-GB"/>
        </w:rPr>
        <w:t xml:space="preserve"> and </w:t>
      </w:r>
      <w:bookmarkStart w:id="25" w:name="_Int_3SMz1fds"/>
      <w:r w:rsidR="539861D1" w:rsidRPr="00427CC9">
        <w:rPr>
          <w:noProof/>
          <w:color w:val="000000" w:themeColor="text1"/>
          <w:lang w:val="en-GB"/>
        </w:rPr>
        <w:t>DSOs</w:t>
      </w:r>
      <w:bookmarkEnd w:id="25"/>
      <w:r w:rsidR="16F355F2" w:rsidRPr="006B2FC2">
        <w:rPr>
          <w:noProof/>
          <w:color w:val="000000" w:themeColor="text1"/>
          <w:lang w:val="en-GB"/>
        </w:rPr>
        <w:t>.</w:t>
      </w:r>
      <w:r w:rsidR="16F355F2" w:rsidRPr="00427CC9">
        <w:rPr>
          <w:noProof/>
          <w:color w:val="000000" w:themeColor="text1"/>
          <w:lang w:val="en-GB"/>
        </w:rPr>
        <w:t xml:space="preserve"> </w:t>
      </w:r>
      <w:r w:rsidR="7E3221B6" w:rsidRPr="00427CC9">
        <w:rPr>
          <w:noProof/>
          <w:color w:val="000000" w:themeColor="text1"/>
          <w:lang w:val="en-GB"/>
        </w:rPr>
        <w:t>Th</w:t>
      </w:r>
      <w:r w:rsidR="539861D1" w:rsidRPr="00427CC9">
        <w:rPr>
          <w:noProof/>
          <w:color w:val="000000" w:themeColor="text1"/>
          <w:lang w:val="en-GB"/>
        </w:rPr>
        <w:t>e</w:t>
      </w:r>
      <w:r w:rsidR="7E3221B6" w:rsidRPr="00427CC9">
        <w:rPr>
          <w:noProof/>
          <w:color w:val="000000" w:themeColor="text1"/>
          <w:lang w:val="en-GB"/>
        </w:rPr>
        <w:t xml:space="preserve"> </w:t>
      </w:r>
      <w:r w:rsidR="00D30E3A">
        <w:rPr>
          <w:noProof/>
          <w:color w:val="000000" w:themeColor="text1"/>
          <w:lang w:val="en-GB"/>
        </w:rPr>
        <w:t>d</w:t>
      </w:r>
      <w:r w:rsidR="7E3221B6" w:rsidRPr="00427CC9">
        <w:rPr>
          <w:noProof/>
          <w:color w:val="000000" w:themeColor="text1"/>
          <w:lang w:val="en-GB"/>
        </w:rPr>
        <w:t xml:space="preserve">igital </w:t>
      </w:r>
      <w:r w:rsidR="00D30E3A">
        <w:rPr>
          <w:noProof/>
          <w:color w:val="000000" w:themeColor="text1"/>
          <w:lang w:val="en-GB"/>
        </w:rPr>
        <w:t>t</w:t>
      </w:r>
      <w:r w:rsidR="7E3221B6" w:rsidRPr="00427CC9">
        <w:rPr>
          <w:noProof/>
          <w:color w:val="000000" w:themeColor="text1"/>
          <w:lang w:val="en-GB"/>
        </w:rPr>
        <w:t xml:space="preserve">win </w:t>
      </w:r>
      <w:r w:rsidR="16F355F2" w:rsidRPr="00427CC9">
        <w:rPr>
          <w:noProof/>
          <w:color w:val="000000" w:themeColor="text1"/>
          <w:lang w:val="en-GB"/>
        </w:rPr>
        <w:t xml:space="preserve">will not be created in one go but will be a continuous </w:t>
      </w:r>
      <w:r w:rsidR="00D968DD">
        <w:rPr>
          <w:noProof/>
          <w:color w:val="000000" w:themeColor="text1"/>
          <w:lang w:val="en-GB"/>
        </w:rPr>
        <w:t xml:space="preserve">investment </w:t>
      </w:r>
      <w:r w:rsidR="00D968DD" w:rsidRPr="001E79A2">
        <w:rPr>
          <w:noProof/>
          <w:lang w:val="en-GB"/>
        </w:rPr>
        <w:t xml:space="preserve">and innovation </w:t>
      </w:r>
      <w:r w:rsidR="16F355F2" w:rsidRPr="001E79A2">
        <w:rPr>
          <w:noProof/>
          <w:lang w:val="en-GB"/>
        </w:rPr>
        <w:t>effort for years to come.</w:t>
      </w:r>
      <w:r w:rsidR="00113040" w:rsidRPr="001E79A2">
        <w:rPr>
          <w:noProof/>
          <w:shd w:val="clear" w:color="auto" w:fill="FFFFFF"/>
        </w:rPr>
        <w:t xml:space="preserve"> Throughout this process, synergies with upcoming initiative</w:t>
      </w:r>
      <w:r w:rsidR="006A17BC">
        <w:rPr>
          <w:noProof/>
          <w:shd w:val="clear" w:color="auto" w:fill="FFFFFF"/>
        </w:rPr>
        <w:t>s</w:t>
      </w:r>
      <w:r w:rsidR="00113040" w:rsidRPr="001E79A2">
        <w:rPr>
          <w:noProof/>
          <w:shd w:val="clear" w:color="auto" w:fill="FFFFFF"/>
        </w:rPr>
        <w:t xml:space="preserve"> on virtual worlds, such as the metaverse, will be ensured</w:t>
      </w:r>
      <w:r w:rsidR="00113040" w:rsidRPr="00385B70">
        <w:rPr>
          <w:noProof/>
          <w:shd w:val="clear" w:color="auto" w:fill="FFFFFF"/>
        </w:rPr>
        <w:t>.</w:t>
      </w:r>
      <w:r w:rsidR="16F355F2" w:rsidRPr="00385B70">
        <w:rPr>
          <w:noProof/>
          <w:lang w:val="en-GB"/>
        </w:rPr>
        <w:t xml:space="preserve"> </w:t>
      </w:r>
      <w:r w:rsidR="539861D1" w:rsidRPr="004F715B">
        <w:rPr>
          <w:noProof/>
          <w:color w:val="000000" w:themeColor="text1"/>
          <w:lang w:val="en-GB"/>
        </w:rPr>
        <w:t>A</w:t>
      </w:r>
      <w:r w:rsidR="16F355F2" w:rsidRPr="004F715B">
        <w:rPr>
          <w:noProof/>
          <w:color w:val="000000" w:themeColor="text1"/>
          <w:lang w:val="en-GB"/>
        </w:rPr>
        <w:t xml:space="preserve">s a first step, </w:t>
      </w:r>
      <w:r w:rsidR="15EF7B58" w:rsidRPr="004F715B">
        <w:rPr>
          <w:noProof/>
          <w:color w:val="000000" w:themeColor="text1"/>
          <w:lang w:val="en-GB"/>
        </w:rPr>
        <w:t>the European Network of Transmission System Operators for Electricity (</w:t>
      </w:r>
      <w:r w:rsidR="729206AE" w:rsidRPr="004F715B">
        <w:rPr>
          <w:noProof/>
          <w:color w:val="000000" w:themeColor="text1"/>
          <w:lang w:val="en-GB"/>
        </w:rPr>
        <w:t>ENTSO</w:t>
      </w:r>
      <w:r w:rsidR="27A225E5" w:rsidRPr="004F715B">
        <w:rPr>
          <w:noProof/>
          <w:color w:val="000000" w:themeColor="text1"/>
          <w:lang w:val="en-GB"/>
        </w:rPr>
        <w:t>-</w:t>
      </w:r>
      <w:r w:rsidR="729206AE" w:rsidRPr="004F715B">
        <w:rPr>
          <w:noProof/>
          <w:color w:val="000000" w:themeColor="text1"/>
          <w:lang w:val="en-GB"/>
        </w:rPr>
        <w:t>E</w:t>
      </w:r>
      <w:r w:rsidR="15EF7B58" w:rsidRPr="004F715B">
        <w:rPr>
          <w:noProof/>
          <w:color w:val="000000" w:themeColor="text1"/>
          <w:lang w:val="en-GB"/>
        </w:rPr>
        <w:t>)</w:t>
      </w:r>
      <w:r w:rsidR="729206AE" w:rsidRPr="004F715B">
        <w:rPr>
          <w:noProof/>
          <w:color w:val="000000" w:themeColor="text1"/>
          <w:lang w:val="en-GB"/>
        </w:rPr>
        <w:t xml:space="preserve"> and </w:t>
      </w:r>
      <w:r w:rsidR="292DA66E" w:rsidRPr="004F715B">
        <w:rPr>
          <w:noProof/>
          <w:color w:val="000000" w:themeColor="text1"/>
          <w:lang w:val="en-GB"/>
        </w:rPr>
        <w:t xml:space="preserve">the </w:t>
      </w:r>
      <w:r w:rsidR="729206AE" w:rsidRPr="004F715B">
        <w:rPr>
          <w:noProof/>
          <w:color w:val="000000" w:themeColor="text1"/>
          <w:lang w:val="en-GB"/>
        </w:rPr>
        <w:t xml:space="preserve">EU DSO </w:t>
      </w:r>
      <w:r w:rsidR="539861D1" w:rsidRPr="004F715B">
        <w:rPr>
          <w:noProof/>
          <w:color w:val="000000" w:themeColor="text1"/>
          <w:lang w:val="en-GB"/>
        </w:rPr>
        <w:t>E</w:t>
      </w:r>
      <w:r w:rsidR="729206AE" w:rsidRPr="004F715B">
        <w:rPr>
          <w:noProof/>
          <w:color w:val="000000" w:themeColor="text1"/>
          <w:lang w:val="en-GB"/>
        </w:rPr>
        <w:t xml:space="preserve">ntity </w:t>
      </w:r>
      <w:r w:rsidR="539861D1" w:rsidRPr="004F715B">
        <w:rPr>
          <w:noProof/>
          <w:color w:val="000000" w:themeColor="text1"/>
          <w:lang w:val="en-GB"/>
        </w:rPr>
        <w:t xml:space="preserve">will sign a </w:t>
      </w:r>
      <w:r w:rsidR="00BF0643" w:rsidRPr="004F715B">
        <w:rPr>
          <w:b/>
          <w:noProof/>
          <w:color w:val="000000" w:themeColor="text1"/>
          <w:lang w:val="en-GB"/>
        </w:rPr>
        <w:t>Declaration of Intent</w:t>
      </w:r>
      <w:r w:rsidR="00BF0643" w:rsidRPr="004F715B">
        <w:rPr>
          <w:noProof/>
          <w:color w:val="000000" w:themeColor="text1"/>
          <w:lang w:val="en-GB"/>
        </w:rPr>
        <w:t xml:space="preserve"> </w:t>
      </w:r>
      <w:r w:rsidR="729206AE" w:rsidRPr="004F715B">
        <w:rPr>
          <w:noProof/>
          <w:color w:val="000000" w:themeColor="text1"/>
          <w:lang w:val="en-GB"/>
        </w:rPr>
        <w:t xml:space="preserve">to </w:t>
      </w:r>
      <w:r w:rsidR="00C01D7E" w:rsidRPr="004F715B">
        <w:rPr>
          <w:noProof/>
          <w:color w:val="000000" w:themeColor="text1"/>
          <w:lang w:val="en-GB"/>
        </w:rPr>
        <w:t>kick-start</w:t>
      </w:r>
      <w:r w:rsidR="729206AE" w:rsidRPr="004F715B">
        <w:rPr>
          <w:noProof/>
          <w:color w:val="000000" w:themeColor="text1"/>
          <w:lang w:val="en-GB"/>
        </w:rPr>
        <w:t xml:space="preserve"> the development of a </w:t>
      </w:r>
      <w:r w:rsidR="00D30E3A" w:rsidRPr="004F715B">
        <w:rPr>
          <w:noProof/>
          <w:color w:val="000000" w:themeColor="text1"/>
          <w:lang w:val="en-GB"/>
        </w:rPr>
        <w:t>d</w:t>
      </w:r>
      <w:r w:rsidR="729206AE" w:rsidRPr="004F715B">
        <w:rPr>
          <w:noProof/>
          <w:color w:val="000000" w:themeColor="text1"/>
          <w:lang w:val="en-GB"/>
        </w:rPr>
        <w:t xml:space="preserve">igital </w:t>
      </w:r>
      <w:r w:rsidR="00D30E3A" w:rsidRPr="004F715B">
        <w:rPr>
          <w:noProof/>
          <w:color w:val="000000" w:themeColor="text1"/>
          <w:lang w:val="en-GB"/>
        </w:rPr>
        <w:t>t</w:t>
      </w:r>
      <w:r w:rsidR="729206AE" w:rsidRPr="004F715B">
        <w:rPr>
          <w:noProof/>
          <w:color w:val="000000" w:themeColor="text1"/>
          <w:lang w:val="en-GB"/>
        </w:rPr>
        <w:t xml:space="preserve">win of the EU-wide </w:t>
      </w:r>
      <w:r w:rsidR="00D00D4A" w:rsidRPr="004F715B">
        <w:rPr>
          <w:noProof/>
          <w:color w:val="000000" w:themeColor="text1"/>
          <w:lang w:val="en-GB"/>
        </w:rPr>
        <w:t>e</w:t>
      </w:r>
      <w:r w:rsidR="729206AE" w:rsidRPr="004F715B">
        <w:rPr>
          <w:noProof/>
          <w:color w:val="000000" w:themeColor="text1"/>
          <w:lang w:val="en-GB"/>
        </w:rPr>
        <w:t xml:space="preserve">lectricity </w:t>
      </w:r>
      <w:r w:rsidR="00D00D4A" w:rsidRPr="004F715B">
        <w:rPr>
          <w:noProof/>
          <w:color w:val="000000" w:themeColor="text1"/>
          <w:lang w:val="en-GB"/>
        </w:rPr>
        <w:t>g</w:t>
      </w:r>
      <w:r w:rsidR="729206AE" w:rsidRPr="004F715B">
        <w:rPr>
          <w:noProof/>
          <w:color w:val="000000" w:themeColor="text1"/>
          <w:lang w:val="en-GB"/>
        </w:rPr>
        <w:t>rid</w:t>
      </w:r>
      <w:r w:rsidR="00C01D7E" w:rsidRPr="004F715B">
        <w:rPr>
          <w:noProof/>
          <w:color w:val="000000" w:themeColor="text1"/>
          <w:lang w:val="en-GB"/>
        </w:rPr>
        <w:t xml:space="preserve"> </w:t>
      </w:r>
      <w:r w:rsidR="00D968DD" w:rsidRPr="004F715B">
        <w:rPr>
          <w:noProof/>
          <w:color w:val="000000" w:themeColor="text1"/>
          <w:lang w:val="en-GB"/>
        </w:rPr>
        <w:t>with</w:t>
      </w:r>
      <w:r w:rsidR="00C01D7E" w:rsidRPr="004F715B">
        <w:rPr>
          <w:noProof/>
          <w:color w:val="000000" w:themeColor="text1"/>
          <w:lang w:val="en-GB"/>
        </w:rPr>
        <w:t xml:space="preserve"> a comprehensive consultation of grid users and other stakeholders</w:t>
      </w:r>
      <w:r w:rsidR="00D968DD" w:rsidRPr="004F715B">
        <w:rPr>
          <w:noProof/>
          <w:color w:val="000000" w:themeColor="text1"/>
          <w:lang w:val="en-GB"/>
        </w:rPr>
        <w:t xml:space="preserve"> on concrete deliverables</w:t>
      </w:r>
      <w:r w:rsidR="729206AE" w:rsidRPr="004F715B">
        <w:rPr>
          <w:noProof/>
          <w:color w:val="000000" w:themeColor="text1"/>
          <w:lang w:val="en-GB"/>
        </w:rPr>
        <w:t xml:space="preserve">. </w:t>
      </w:r>
      <w:r w:rsidR="539861D1" w:rsidRPr="004F715B">
        <w:rPr>
          <w:noProof/>
          <w:color w:val="000000" w:themeColor="text1"/>
          <w:lang w:val="en-GB"/>
        </w:rPr>
        <w:t xml:space="preserve">The Commission </w:t>
      </w:r>
      <w:r w:rsidR="000E5650" w:rsidRPr="004F715B">
        <w:rPr>
          <w:noProof/>
          <w:color w:val="000000" w:themeColor="text1"/>
          <w:lang w:val="en-GB"/>
        </w:rPr>
        <w:t xml:space="preserve">intends to </w:t>
      </w:r>
      <w:r w:rsidR="729206AE" w:rsidRPr="004F715B">
        <w:rPr>
          <w:noProof/>
          <w:color w:val="000000" w:themeColor="text1"/>
          <w:lang w:val="en-GB"/>
        </w:rPr>
        <w:t>support</w:t>
      </w:r>
      <w:r w:rsidR="00D968DD">
        <w:rPr>
          <w:noProof/>
          <w:color w:val="000000" w:themeColor="text1"/>
          <w:lang w:val="en-GB"/>
        </w:rPr>
        <w:t xml:space="preserve"> ENTSO-E and the EU DSO Entity as well as</w:t>
      </w:r>
      <w:r w:rsidR="539861D1" w:rsidRPr="00427CC9">
        <w:rPr>
          <w:noProof/>
          <w:color w:val="000000" w:themeColor="text1"/>
          <w:lang w:val="en-GB"/>
        </w:rPr>
        <w:t xml:space="preserve"> concrete investmen</w:t>
      </w:r>
      <w:r w:rsidR="3CFE1AFD" w:rsidRPr="00427CC9">
        <w:rPr>
          <w:noProof/>
          <w:color w:val="000000" w:themeColor="text1"/>
          <w:lang w:val="en-GB"/>
        </w:rPr>
        <w:t>t</w:t>
      </w:r>
      <w:r w:rsidR="539861D1" w:rsidRPr="00427CC9">
        <w:rPr>
          <w:noProof/>
          <w:color w:val="000000" w:themeColor="text1"/>
          <w:lang w:val="en-GB"/>
        </w:rPr>
        <w:t xml:space="preserve">s by </w:t>
      </w:r>
      <w:r w:rsidR="1C894110" w:rsidRPr="00427CC9">
        <w:rPr>
          <w:noProof/>
          <w:color w:val="000000" w:themeColor="text1"/>
          <w:lang w:val="en-GB"/>
        </w:rPr>
        <w:t xml:space="preserve">system </w:t>
      </w:r>
      <w:r w:rsidR="539861D1" w:rsidRPr="00427CC9">
        <w:rPr>
          <w:noProof/>
          <w:color w:val="000000" w:themeColor="text1"/>
          <w:lang w:val="en-GB"/>
        </w:rPr>
        <w:t>operators</w:t>
      </w:r>
      <w:r w:rsidR="008A6695">
        <w:rPr>
          <w:noProof/>
          <w:color w:val="000000" w:themeColor="text1"/>
          <w:lang w:val="en-GB"/>
        </w:rPr>
        <w:t xml:space="preserve"> </w:t>
      </w:r>
      <w:r w:rsidR="729206AE" w:rsidRPr="00427CC9">
        <w:rPr>
          <w:noProof/>
          <w:color w:val="000000" w:themeColor="text1"/>
          <w:lang w:val="en-GB"/>
        </w:rPr>
        <w:t xml:space="preserve">through various </w:t>
      </w:r>
      <w:r w:rsidR="00D968DD">
        <w:rPr>
          <w:noProof/>
          <w:color w:val="000000" w:themeColor="text1"/>
          <w:lang w:val="en-GB"/>
        </w:rPr>
        <w:t>means including</w:t>
      </w:r>
      <w:r w:rsidR="1B38C2C3" w:rsidRPr="227201C2">
        <w:rPr>
          <w:noProof/>
          <w:color w:val="000000" w:themeColor="text1"/>
          <w:lang w:val="en-GB"/>
        </w:rPr>
        <w:t xml:space="preserve"> Horizon Europe</w:t>
      </w:r>
      <w:bookmarkStart w:id="26" w:name="_Int_UU7ONf84"/>
      <w:bookmarkStart w:id="27" w:name="_Int_RzaTdPMi"/>
      <w:r w:rsidR="758AFD8B" w:rsidRPr="00427CC9">
        <w:rPr>
          <w:noProof/>
          <w:color w:val="000000" w:themeColor="text1"/>
          <w:lang w:val="en-GB"/>
        </w:rPr>
        <w:t xml:space="preserve">. </w:t>
      </w:r>
      <w:bookmarkEnd w:id="26"/>
      <w:bookmarkEnd w:id="27"/>
    </w:p>
    <w:p w14:paraId="3A1AFF90" w14:textId="77777777" w:rsidR="002E20C9" w:rsidRPr="00427CC9" w:rsidRDefault="002E20C9" w:rsidP="002E20C9">
      <w:pPr>
        <w:spacing w:after="0"/>
        <w:rPr>
          <w:rStyle w:val="normaltextrun"/>
          <w:noProof/>
          <w:color w:val="000000" w:themeColor="text1"/>
          <w:lang w:val="en-GB"/>
        </w:rPr>
      </w:pPr>
    </w:p>
    <w:p w14:paraId="38CB0876" w14:textId="58E6AECA" w:rsidR="00716DE4" w:rsidRPr="00427CC9" w:rsidRDefault="0096719C" w:rsidP="414B7552">
      <w:pPr>
        <w:spacing w:after="0"/>
        <w:rPr>
          <w:rFonts w:eastAsiaTheme="majorEastAsia"/>
          <w:noProof/>
          <w:color w:val="000000" w:themeColor="text1"/>
          <w:lang w:val="en-GB"/>
        </w:rPr>
      </w:pPr>
      <w:r>
        <w:rPr>
          <w:noProof/>
          <w:color w:val="000000" w:themeColor="text1"/>
          <w:lang w:val="en-GB"/>
        </w:rPr>
        <w:t xml:space="preserve">Fostering investments in smart energy grids requires </w:t>
      </w:r>
      <w:r w:rsidR="003A6BCC">
        <w:rPr>
          <w:noProof/>
          <w:color w:val="000000" w:themeColor="text1"/>
          <w:lang w:val="en-GB"/>
        </w:rPr>
        <w:t xml:space="preserve">a </w:t>
      </w:r>
      <w:r>
        <w:rPr>
          <w:noProof/>
          <w:color w:val="000000" w:themeColor="text1"/>
          <w:lang w:val="en-GB"/>
        </w:rPr>
        <w:t xml:space="preserve">comprehensive </w:t>
      </w:r>
      <w:r w:rsidR="1D7F0840" w:rsidRPr="00427CC9">
        <w:rPr>
          <w:noProof/>
          <w:color w:val="000000" w:themeColor="text1"/>
          <w:lang w:val="en-GB"/>
        </w:rPr>
        <w:t xml:space="preserve">framework, but </w:t>
      </w:r>
      <w:r w:rsidR="777B42DE" w:rsidRPr="00427CC9">
        <w:rPr>
          <w:noProof/>
          <w:color w:val="000000" w:themeColor="text1"/>
          <w:lang w:val="en-GB"/>
        </w:rPr>
        <w:t>many Member States</w:t>
      </w:r>
      <w:r w:rsidR="003A6BCC">
        <w:rPr>
          <w:noProof/>
          <w:color w:val="000000" w:themeColor="text1"/>
          <w:lang w:val="en-GB"/>
        </w:rPr>
        <w:t>’ regulations</w:t>
      </w:r>
      <w:r w:rsidR="777B42DE" w:rsidRPr="00427CC9">
        <w:rPr>
          <w:noProof/>
          <w:color w:val="000000" w:themeColor="text1"/>
          <w:lang w:val="en-GB"/>
        </w:rPr>
        <w:t xml:space="preserve"> do n</w:t>
      </w:r>
      <w:r w:rsidR="009A04B2">
        <w:rPr>
          <w:noProof/>
          <w:color w:val="000000" w:themeColor="text1"/>
          <w:lang w:val="en-GB"/>
        </w:rPr>
        <w:t>either</w:t>
      </w:r>
      <w:r w:rsidR="777B42DE" w:rsidRPr="00427CC9">
        <w:rPr>
          <w:noProof/>
          <w:color w:val="000000" w:themeColor="text1"/>
          <w:lang w:val="en-GB"/>
        </w:rPr>
        <w:t xml:space="preserve"> appear to incentivise </w:t>
      </w:r>
      <w:r w:rsidR="319EE1F7" w:rsidRPr="00427CC9">
        <w:rPr>
          <w:noProof/>
          <w:color w:val="000000" w:themeColor="text1"/>
          <w:lang w:val="en-GB"/>
        </w:rPr>
        <w:t>digitalisation</w:t>
      </w:r>
      <w:r w:rsidR="5B7C1174">
        <w:rPr>
          <w:noProof/>
          <w:color w:val="000000" w:themeColor="text1"/>
          <w:lang w:val="en-GB"/>
        </w:rPr>
        <w:t xml:space="preserve"> nor innovation</w:t>
      </w:r>
      <w:r w:rsidR="003A6BCC">
        <w:rPr>
          <w:noProof/>
          <w:color w:val="000000" w:themeColor="text1"/>
          <w:lang w:val="en-GB"/>
        </w:rPr>
        <w:t>.</w:t>
      </w:r>
      <w:r w:rsidR="00F63594" w:rsidRPr="00427CC9">
        <w:rPr>
          <w:rStyle w:val="FootnoteReference"/>
          <w:noProof/>
          <w:color w:val="000000" w:themeColor="text1"/>
          <w:lang w:val="en-GB"/>
        </w:rPr>
        <w:footnoteReference w:id="29"/>
      </w:r>
      <w:r w:rsidR="003A6BCC">
        <w:rPr>
          <w:noProof/>
          <w:color w:val="000000" w:themeColor="text1"/>
          <w:vertAlign w:val="superscript"/>
          <w:lang w:val="en-GB"/>
        </w:rPr>
        <w:t xml:space="preserve"> </w:t>
      </w:r>
      <w:r w:rsidR="7E1E7B37" w:rsidRPr="00427CC9">
        <w:rPr>
          <w:noProof/>
          <w:color w:val="000000" w:themeColor="text1"/>
          <w:lang w:val="en-GB"/>
        </w:rPr>
        <w:t xml:space="preserve">To foster investment in </w:t>
      </w:r>
      <w:r w:rsidR="003E7361">
        <w:rPr>
          <w:noProof/>
          <w:color w:val="000000" w:themeColor="text1"/>
          <w:lang w:val="en-GB"/>
        </w:rPr>
        <w:t xml:space="preserve">the </w:t>
      </w:r>
      <w:r w:rsidR="7E1E7B37" w:rsidRPr="00427CC9">
        <w:rPr>
          <w:noProof/>
          <w:color w:val="000000" w:themeColor="text1"/>
          <w:lang w:val="en-GB"/>
        </w:rPr>
        <w:t>smartness</w:t>
      </w:r>
      <w:r w:rsidR="669A6251" w:rsidRPr="00427CC9">
        <w:rPr>
          <w:noProof/>
          <w:color w:val="000000" w:themeColor="text1"/>
          <w:lang w:val="en-GB"/>
        </w:rPr>
        <w:t xml:space="preserve"> of the European electricity grid, and in the </w:t>
      </w:r>
      <w:r w:rsidR="00255AFB">
        <w:rPr>
          <w:noProof/>
          <w:color w:val="000000" w:themeColor="text1"/>
          <w:lang w:val="en-GB"/>
        </w:rPr>
        <w:t>d</w:t>
      </w:r>
      <w:r w:rsidR="669A6251" w:rsidRPr="00427CC9">
        <w:rPr>
          <w:noProof/>
          <w:color w:val="000000" w:themeColor="text1"/>
          <w:lang w:val="en-GB"/>
        </w:rPr>
        <w:t xml:space="preserve">igital </w:t>
      </w:r>
      <w:r w:rsidR="00255AFB">
        <w:rPr>
          <w:noProof/>
          <w:color w:val="000000" w:themeColor="text1"/>
          <w:lang w:val="en-GB"/>
        </w:rPr>
        <w:t>t</w:t>
      </w:r>
      <w:r w:rsidR="669A6251" w:rsidRPr="00427CC9">
        <w:rPr>
          <w:noProof/>
          <w:color w:val="000000" w:themeColor="text1"/>
          <w:lang w:val="en-GB"/>
        </w:rPr>
        <w:t>win in particular</w:t>
      </w:r>
      <w:r w:rsidR="7E1E7B37" w:rsidRPr="00427CC9">
        <w:rPr>
          <w:noProof/>
          <w:color w:val="000000" w:themeColor="text1"/>
          <w:lang w:val="en-GB"/>
        </w:rPr>
        <w:t>,</w:t>
      </w:r>
      <w:r w:rsidR="205F53B9" w:rsidRPr="00427CC9">
        <w:rPr>
          <w:noProof/>
          <w:color w:val="000000" w:themeColor="text1"/>
          <w:lang w:val="en-GB"/>
        </w:rPr>
        <w:t xml:space="preserve"> a </w:t>
      </w:r>
      <w:r w:rsidR="5C8D50FC" w:rsidRPr="2DEA7F00">
        <w:rPr>
          <w:rFonts w:eastAsiaTheme="majorEastAsia"/>
          <w:noProof/>
          <w:color w:val="000000" w:themeColor="text1"/>
          <w:lang w:val="en-GB"/>
        </w:rPr>
        <w:t xml:space="preserve">coordinated </w:t>
      </w:r>
      <w:r w:rsidR="205F53B9" w:rsidRPr="2DEA7F00">
        <w:rPr>
          <w:rFonts w:eastAsiaTheme="majorEastAsia"/>
          <w:noProof/>
          <w:color w:val="000000" w:themeColor="text1"/>
          <w:lang w:val="en-GB"/>
        </w:rPr>
        <w:t xml:space="preserve">approach is </w:t>
      </w:r>
      <w:r w:rsidR="21BE2F75" w:rsidRPr="2DEA7F00">
        <w:rPr>
          <w:rFonts w:eastAsiaTheme="majorEastAsia"/>
          <w:noProof/>
          <w:color w:val="000000" w:themeColor="text1"/>
          <w:lang w:val="en-GB"/>
        </w:rPr>
        <w:t xml:space="preserve">also </w:t>
      </w:r>
      <w:r w:rsidR="205F53B9" w:rsidRPr="2DEA7F00">
        <w:rPr>
          <w:rFonts w:eastAsiaTheme="majorEastAsia"/>
          <w:noProof/>
          <w:color w:val="000000" w:themeColor="text1"/>
          <w:lang w:val="en-GB"/>
        </w:rPr>
        <w:t>needed that helps n</w:t>
      </w:r>
      <w:r w:rsidR="205F53B9" w:rsidRPr="00427CC9">
        <w:rPr>
          <w:noProof/>
          <w:color w:val="000000" w:themeColor="text1"/>
          <w:lang w:val="en-GB"/>
        </w:rPr>
        <w:t xml:space="preserve">ational regulators </w:t>
      </w:r>
      <w:r w:rsidR="205F53B9" w:rsidRPr="2DEA7F00">
        <w:rPr>
          <w:rFonts w:eastAsiaTheme="majorEastAsia"/>
          <w:noProof/>
          <w:color w:val="000000" w:themeColor="text1"/>
          <w:lang w:val="en-GB"/>
        </w:rPr>
        <w:t>to de</w:t>
      </w:r>
      <w:r w:rsidR="003E7361" w:rsidRPr="2DEA7F00">
        <w:rPr>
          <w:rFonts w:eastAsiaTheme="majorEastAsia"/>
          <w:noProof/>
          <w:color w:val="000000" w:themeColor="text1"/>
          <w:lang w:val="en-GB"/>
        </w:rPr>
        <w:t>termine what constitu</w:t>
      </w:r>
      <w:r w:rsidR="00D00D4A" w:rsidRPr="2DEA7F00">
        <w:rPr>
          <w:rFonts w:eastAsiaTheme="majorEastAsia"/>
          <w:noProof/>
          <w:color w:val="000000" w:themeColor="text1"/>
          <w:lang w:val="en-GB"/>
        </w:rPr>
        <w:t>t</w:t>
      </w:r>
      <w:r w:rsidR="003E7361" w:rsidRPr="2DEA7F00">
        <w:rPr>
          <w:rFonts w:eastAsiaTheme="majorEastAsia"/>
          <w:noProof/>
          <w:color w:val="000000" w:themeColor="text1"/>
          <w:lang w:val="en-GB"/>
        </w:rPr>
        <w:t>es</w:t>
      </w:r>
      <w:r w:rsidR="205F53B9" w:rsidRPr="2DEA7F00">
        <w:rPr>
          <w:rFonts w:eastAsiaTheme="majorEastAsia"/>
          <w:noProof/>
          <w:color w:val="000000" w:themeColor="text1"/>
          <w:lang w:val="en-GB"/>
        </w:rPr>
        <w:t xml:space="preserve"> efficient investment in digitalisation and </w:t>
      </w:r>
      <w:r w:rsidR="205F53B9" w:rsidRPr="00427CC9">
        <w:rPr>
          <w:noProof/>
          <w:color w:val="000000" w:themeColor="text1"/>
          <w:lang w:val="en-GB"/>
        </w:rPr>
        <w:t>to provide incentives to system operators. Therefore</w:t>
      </w:r>
      <w:r w:rsidR="21BE2F75" w:rsidRPr="00427CC9">
        <w:rPr>
          <w:noProof/>
          <w:color w:val="000000" w:themeColor="text1"/>
          <w:lang w:val="en-GB"/>
        </w:rPr>
        <w:t>,</w:t>
      </w:r>
      <w:r w:rsidR="7E1E7B37" w:rsidRPr="00427CC9">
        <w:rPr>
          <w:noProof/>
          <w:color w:val="000000" w:themeColor="text1"/>
          <w:lang w:val="en-GB"/>
        </w:rPr>
        <w:t xml:space="preserve"> </w:t>
      </w:r>
      <w:r w:rsidR="7E1E7B37" w:rsidRPr="00D34A85">
        <w:rPr>
          <w:noProof/>
          <w:color w:val="000000" w:themeColor="text1"/>
          <w:lang w:val="en-GB"/>
        </w:rPr>
        <w:t xml:space="preserve">the Commission will </w:t>
      </w:r>
      <w:r w:rsidR="00F364BE" w:rsidRPr="414B7552">
        <w:rPr>
          <w:noProof/>
          <w:color w:val="000000" w:themeColor="text1"/>
          <w:lang w:val="en-GB"/>
        </w:rPr>
        <w:t>aim to ensure that by 2023 a regulatory framework that is fit for purpose to attract and guide such investment is in place.</w:t>
      </w:r>
      <w:r w:rsidR="414B7552" w:rsidRPr="414B7552">
        <w:rPr>
          <w:b/>
          <w:bCs/>
          <w:noProof/>
          <w:color w:val="000000" w:themeColor="text1"/>
          <w:lang w:val="en-GB"/>
        </w:rPr>
        <w:t xml:space="preserve"> </w:t>
      </w:r>
      <w:r w:rsidR="414B7552" w:rsidRPr="00D34A85">
        <w:rPr>
          <w:noProof/>
          <w:color w:val="000000" w:themeColor="text1"/>
          <w:lang w:val="en-GB"/>
        </w:rPr>
        <w:t xml:space="preserve">In particular, </w:t>
      </w:r>
      <w:r w:rsidR="414B7552" w:rsidRPr="414B7552">
        <w:rPr>
          <w:b/>
          <w:bCs/>
          <w:noProof/>
          <w:color w:val="000000" w:themeColor="text1"/>
          <w:lang w:val="en-GB"/>
        </w:rPr>
        <w:t xml:space="preserve">the Commission will </w:t>
      </w:r>
      <w:r w:rsidR="7E1E7B37" w:rsidRPr="00427CC9">
        <w:rPr>
          <w:b/>
          <w:bCs/>
          <w:noProof/>
          <w:color w:val="000000" w:themeColor="text1"/>
          <w:lang w:val="en-GB"/>
        </w:rPr>
        <w:t>support</w:t>
      </w:r>
      <w:r w:rsidR="78509796" w:rsidRPr="00427CC9">
        <w:rPr>
          <w:b/>
          <w:bCs/>
          <w:noProof/>
          <w:color w:val="000000" w:themeColor="text1"/>
          <w:lang w:val="en-GB"/>
        </w:rPr>
        <w:t xml:space="preserve"> </w:t>
      </w:r>
      <w:bookmarkStart w:id="28" w:name="_Int_7xWKX0LR"/>
      <w:r w:rsidR="00D4658B">
        <w:rPr>
          <w:b/>
          <w:bCs/>
          <w:noProof/>
          <w:color w:val="000000" w:themeColor="text1"/>
          <w:lang w:val="en-GB"/>
        </w:rPr>
        <w:t>the E</w:t>
      </w:r>
      <w:r w:rsidR="00D4658B" w:rsidRPr="00D4658B">
        <w:rPr>
          <w:b/>
          <w:bCs/>
          <w:noProof/>
          <w:color w:val="000000" w:themeColor="text1"/>
          <w:lang w:val="en-GB"/>
        </w:rPr>
        <w:t>uropean Union Agency for the Cooperation of Energy Regulators</w:t>
      </w:r>
      <w:r w:rsidR="00D4658B">
        <w:rPr>
          <w:b/>
          <w:bCs/>
          <w:noProof/>
          <w:color w:val="000000" w:themeColor="text1"/>
          <w:lang w:val="en-GB"/>
        </w:rPr>
        <w:t xml:space="preserve"> (</w:t>
      </w:r>
      <w:r w:rsidR="7E1E7B37" w:rsidRPr="2DEA7F00">
        <w:rPr>
          <w:rFonts w:eastAsiaTheme="majorEastAsia"/>
          <w:b/>
          <w:bCs/>
          <w:noProof/>
          <w:color w:val="000000" w:themeColor="text1"/>
          <w:lang w:val="en-GB"/>
        </w:rPr>
        <w:t>ACER</w:t>
      </w:r>
      <w:bookmarkEnd w:id="28"/>
      <w:r w:rsidR="00D4658B" w:rsidRPr="2DEA7F00">
        <w:rPr>
          <w:rFonts w:eastAsiaTheme="majorEastAsia"/>
          <w:b/>
          <w:bCs/>
          <w:noProof/>
          <w:color w:val="000000" w:themeColor="text1"/>
          <w:lang w:val="en-GB"/>
        </w:rPr>
        <w:t>)</w:t>
      </w:r>
      <w:r w:rsidR="7E1E7B37" w:rsidRPr="2DEA7F00">
        <w:rPr>
          <w:rFonts w:eastAsiaTheme="majorEastAsia"/>
          <w:b/>
          <w:bCs/>
          <w:noProof/>
          <w:color w:val="000000" w:themeColor="text1"/>
          <w:lang w:val="en-GB"/>
        </w:rPr>
        <w:t xml:space="preserve"> and</w:t>
      </w:r>
      <w:r w:rsidR="205F53B9" w:rsidRPr="2DEA7F00">
        <w:rPr>
          <w:rFonts w:eastAsiaTheme="majorEastAsia"/>
          <w:b/>
          <w:bCs/>
          <w:noProof/>
          <w:color w:val="000000" w:themeColor="text1"/>
          <w:lang w:val="en-GB"/>
        </w:rPr>
        <w:t xml:space="preserve"> the</w:t>
      </w:r>
      <w:r w:rsidR="7E1E7B37" w:rsidRPr="2DEA7F00">
        <w:rPr>
          <w:rFonts w:eastAsiaTheme="majorEastAsia"/>
          <w:b/>
          <w:bCs/>
          <w:noProof/>
          <w:color w:val="000000" w:themeColor="text1"/>
          <w:lang w:val="en-GB"/>
        </w:rPr>
        <w:t xml:space="preserve"> </w:t>
      </w:r>
      <w:r w:rsidR="00D00D4A" w:rsidRPr="2DEA7F00">
        <w:rPr>
          <w:rFonts w:eastAsiaTheme="majorEastAsia"/>
          <w:b/>
          <w:bCs/>
          <w:noProof/>
          <w:color w:val="000000" w:themeColor="text1"/>
          <w:lang w:val="en-GB"/>
        </w:rPr>
        <w:t>n</w:t>
      </w:r>
      <w:r w:rsidR="7E1E7B37" w:rsidRPr="2DEA7F00">
        <w:rPr>
          <w:rFonts w:eastAsiaTheme="majorEastAsia"/>
          <w:b/>
          <w:bCs/>
          <w:noProof/>
          <w:color w:val="000000" w:themeColor="text1"/>
          <w:lang w:val="en-GB"/>
        </w:rPr>
        <w:t xml:space="preserve">ational </w:t>
      </w:r>
      <w:r w:rsidR="00D00D4A" w:rsidRPr="2DEA7F00">
        <w:rPr>
          <w:rFonts w:eastAsiaTheme="majorEastAsia"/>
          <w:b/>
          <w:bCs/>
          <w:noProof/>
          <w:color w:val="000000" w:themeColor="text1"/>
          <w:lang w:val="en-GB"/>
        </w:rPr>
        <w:t>r</w:t>
      </w:r>
      <w:r w:rsidR="7E1E7B37" w:rsidRPr="2DEA7F00">
        <w:rPr>
          <w:rFonts w:eastAsiaTheme="majorEastAsia"/>
          <w:b/>
          <w:bCs/>
          <w:noProof/>
          <w:color w:val="000000" w:themeColor="text1"/>
          <w:lang w:val="en-GB"/>
        </w:rPr>
        <w:t xml:space="preserve">egulatory </w:t>
      </w:r>
      <w:r w:rsidR="00D00D4A" w:rsidRPr="2DEA7F00">
        <w:rPr>
          <w:rFonts w:eastAsiaTheme="majorEastAsia"/>
          <w:b/>
          <w:bCs/>
          <w:noProof/>
          <w:color w:val="000000" w:themeColor="text1"/>
          <w:lang w:val="en-GB"/>
        </w:rPr>
        <w:t>a</w:t>
      </w:r>
      <w:r w:rsidR="7E1E7B37" w:rsidRPr="2DEA7F00">
        <w:rPr>
          <w:rFonts w:eastAsiaTheme="majorEastAsia"/>
          <w:b/>
          <w:bCs/>
          <w:noProof/>
          <w:color w:val="000000" w:themeColor="text1"/>
          <w:lang w:val="en-GB"/>
        </w:rPr>
        <w:t xml:space="preserve">uthorities </w:t>
      </w:r>
      <w:r w:rsidR="006A1FDF" w:rsidRPr="2DEA7F00">
        <w:rPr>
          <w:rFonts w:eastAsiaTheme="majorEastAsia"/>
          <w:b/>
          <w:bCs/>
          <w:noProof/>
          <w:color w:val="000000" w:themeColor="text1"/>
          <w:lang w:val="en-GB"/>
        </w:rPr>
        <w:t xml:space="preserve">(NRAs) </w:t>
      </w:r>
      <w:r w:rsidR="78509796" w:rsidRPr="2DEA7F00">
        <w:rPr>
          <w:rFonts w:eastAsiaTheme="majorEastAsia"/>
          <w:b/>
          <w:bCs/>
          <w:noProof/>
          <w:color w:val="000000" w:themeColor="text1"/>
          <w:lang w:val="en-GB"/>
        </w:rPr>
        <w:t xml:space="preserve">in their work </w:t>
      </w:r>
      <w:r w:rsidR="7E1E7B37" w:rsidRPr="2DEA7F00">
        <w:rPr>
          <w:rFonts w:eastAsiaTheme="majorEastAsia"/>
          <w:b/>
          <w:bCs/>
          <w:noProof/>
          <w:color w:val="000000" w:themeColor="text1"/>
          <w:lang w:val="en-GB"/>
        </w:rPr>
        <w:t>to define common smart grid indicators</w:t>
      </w:r>
      <w:r w:rsidR="05D7043B" w:rsidRPr="2DEA7F00">
        <w:rPr>
          <w:rFonts w:eastAsiaTheme="majorEastAsia"/>
          <w:b/>
          <w:bCs/>
          <w:noProof/>
          <w:color w:val="000000" w:themeColor="text1"/>
          <w:lang w:val="en-GB"/>
        </w:rPr>
        <w:t>, as well as objectives for these indicators</w:t>
      </w:r>
      <w:r w:rsidR="006A1FDF" w:rsidRPr="2DEA7F00">
        <w:rPr>
          <w:rFonts w:eastAsiaTheme="majorEastAsia"/>
          <w:b/>
          <w:bCs/>
          <w:noProof/>
          <w:color w:val="000000" w:themeColor="text1"/>
          <w:lang w:val="en-GB"/>
        </w:rPr>
        <w:t>, so NRAs</w:t>
      </w:r>
      <w:r w:rsidR="00CC23B5" w:rsidRPr="2DEA7F00">
        <w:rPr>
          <w:rFonts w:eastAsiaTheme="majorEastAsia"/>
          <w:b/>
          <w:bCs/>
          <w:noProof/>
          <w:color w:val="000000" w:themeColor="text1"/>
          <w:lang w:val="en-GB"/>
        </w:rPr>
        <w:t xml:space="preserve"> can </w:t>
      </w:r>
      <w:r w:rsidR="7E1E7B37" w:rsidRPr="2DEA7F00">
        <w:rPr>
          <w:rFonts w:eastAsiaTheme="majorEastAsia"/>
          <w:b/>
          <w:bCs/>
          <w:noProof/>
          <w:color w:val="000000" w:themeColor="text1"/>
          <w:lang w:val="en-GB"/>
        </w:rPr>
        <w:t>monitor smart and digital investments in the electricity grid annually as of 2023</w:t>
      </w:r>
      <w:r w:rsidR="000A5AE3" w:rsidRPr="2DEA7F00">
        <w:rPr>
          <w:rStyle w:val="FootnoteReference"/>
          <w:rFonts w:eastAsiaTheme="majorEastAsia"/>
          <w:noProof/>
          <w:color w:val="000000" w:themeColor="text1"/>
          <w:lang w:val="en-GB"/>
        </w:rPr>
        <w:footnoteReference w:id="30"/>
      </w:r>
      <w:r w:rsidR="00EF3EBF" w:rsidRPr="2DEA7F00">
        <w:rPr>
          <w:rFonts w:eastAsiaTheme="majorEastAsia"/>
          <w:noProof/>
          <w:color w:val="000000" w:themeColor="text1"/>
          <w:lang w:val="en-GB"/>
        </w:rPr>
        <w:t xml:space="preserve"> and</w:t>
      </w:r>
      <w:r w:rsidR="7E1E7B37" w:rsidRPr="2DEA7F00">
        <w:rPr>
          <w:rFonts w:eastAsiaTheme="majorEastAsia"/>
          <w:noProof/>
          <w:color w:val="000000" w:themeColor="text1"/>
          <w:lang w:val="en-GB"/>
        </w:rPr>
        <w:t xml:space="preserve"> </w:t>
      </w:r>
      <w:r w:rsidRPr="2DEA7F00">
        <w:rPr>
          <w:rFonts w:eastAsiaTheme="majorEastAsia"/>
          <w:b/>
          <w:bCs/>
          <w:noProof/>
          <w:color w:val="000000" w:themeColor="text1"/>
          <w:lang w:val="en-GB"/>
        </w:rPr>
        <w:t xml:space="preserve">measure progress towards </w:t>
      </w:r>
      <w:r w:rsidR="00F72AE8" w:rsidRPr="2DEA7F00">
        <w:rPr>
          <w:rFonts w:eastAsiaTheme="majorEastAsia"/>
          <w:b/>
          <w:bCs/>
          <w:noProof/>
          <w:color w:val="000000" w:themeColor="text1"/>
          <w:lang w:val="en-GB"/>
        </w:rPr>
        <w:t xml:space="preserve">the </w:t>
      </w:r>
      <w:r w:rsidR="003E7361" w:rsidRPr="2DEA7F00">
        <w:rPr>
          <w:rFonts w:eastAsiaTheme="majorEastAsia"/>
          <w:b/>
          <w:bCs/>
          <w:noProof/>
          <w:color w:val="000000" w:themeColor="text1"/>
          <w:lang w:val="en-GB"/>
        </w:rPr>
        <w:t>creati</w:t>
      </w:r>
      <w:r w:rsidR="00F72AE8" w:rsidRPr="2DEA7F00">
        <w:rPr>
          <w:rFonts w:eastAsiaTheme="majorEastAsia"/>
          <w:b/>
          <w:bCs/>
          <w:noProof/>
          <w:color w:val="000000" w:themeColor="text1"/>
          <w:lang w:val="en-GB"/>
        </w:rPr>
        <w:t>on of</w:t>
      </w:r>
      <w:r w:rsidRPr="2DEA7F00">
        <w:rPr>
          <w:rFonts w:eastAsiaTheme="majorEastAsia"/>
          <w:b/>
          <w:bCs/>
          <w:noProof/>
          <w:color w:val="000000" w:themeColor="text1"/>
          <w:lang w:val="en-GB"/>
        </w:rPr>
        <w:t xml:space="preserve"> the </w:t>
      </w:r>
      <w:r w:rsidR="00EC4408" w:rsidRPr="2DEA7F00">
        <w:rPr>
          <w:rFonts w:eastAsiaTheme="majorEastAsia"/>
          <w:b/>
          <w:bCs/>
          <w:noProof/>
          <w:color w:val="000000" w:themeColor="text1"/>
          <w:lang w:val="en-GB"/>
        </w:rPr>
        <w:t>d</w:t>
      </w:r>
      <w:r w:rsidRPr="2DEA7F00">
        <w:rPr>
          <w:rFonts w:eastAsiaTheme="majorEastAsia"/>
          <w:b/>
          <w:bCs/>
          <w:noProof/>
          <w:color w:val="000000" w:themeColor="text1"/>
          <w:lang w:val="en-GB"/>
        </w:rPr>
        <w:t xml:space="preserve">igital </w:t>
      </w:r>
      <w:r w:rsidR="00EC4408" w:rsidRPr="2DEA7F00">
        <w:rPr>
          <w:rFonts w:eastAsiaTheme="majorEastAsia"/>
          <w:b/>
          <w:bCs/>
          <w:noProof/>
          <w:color w:val="000000" w:themeColor="text1"/>
          <w:lang w:val="en-GB"/>
        </w:rPr>
        <w:t>t</w:t>
      </w:r>
      <w:r w:rsidRPr="2DEA7F00">
        <w:rPr>
          <w:rFonts w:eastAsiaTheme="majorEastAsia"/>
          <w:b/>
          <w:bCs/>
          <w:noProof/>
          <w:color w:val="000000" w:themeColor="text1"/>
          <w:lang w:val="en-GB"/>
        </w:rPr>
        <w:t>win</w:t>
      </w:r>
      <w:r w:rsidRPr="2DEA7F00">
        <w:rPr>
          <w:rStyle w:val="FootnoteReference"/>
          <w:rFonts w:eastAsiaTheme="majorEastAsia"/>
          <w:b/>
          <w:bCs/>
          <w:noProof/>
          <w:color w:val="000000" w:themeColor="text1"/>
          <w:lang w:val="en-GB"/>
        </w:rPr>
        <w:footnoteReference w:id="31"/>
      </w:r>
      <w:r w:rsidRPr="2DEA7F00">
        <w:rPr>
          <w:rFonts w:eastAsiaTheme="majorEastAsia"/>
          <w:noProof/>
          <w:color w:val="000000" w:themeColor="text1"/>
          <w:lang w:val="en-GB"/>
        </w:rPr>
        <w:t xml:space="preserve">. </w:t>
      </w:r>
    </w:p>
    <w:p w14:paraId="601065D7" w14:textId="77777777" w:rsidR="002E20C9" w:rsidRPr="00427CC9" w:rsidRDefault="002E20C9" w:rsidP="002E20C9">
      <w:pPr>
        <w:spacing w:after="0"/>
        <w:rPr>
          <w:noProof/>
          <w:color w:val="000000" w:themeColor="text1"/>
          <w:lang w:val="en-GB"/>
        </w:rPr>
      </w:pPr>
    </w:p>
    <w:p w14:paraId="701FD42D" w14:textId="24CC5A52" w:rsidR="00716DE4" w:rsidRPr="00427CC9" w:rsidRDefault="5C8D50FC" w:rsidP="00716DE4">
      <w:pPr>
        <w:rPr>
          <w:noProof/>
          <w:color w:val="000000" w:themeColor="text1"/>
          <w:lang w:val="en-GB" w:eastAsia="en-US"/>
        </w:rPr>
      </w:pPr>
      <w:r w:rsidRPr="2DEA7F00">
        <w:rPr>
          <w:rStyle w:val="normaltextrun"/>
          <w:rFonts w:eastAsiaTheme="majorEastAsia"/>
          <w:noProof/>
          <w:color w:val="000000" w:themeColor="text1"/>
          <w:shd w:val="clear" w:color="auto" w:fill="FFFFFF"/>
        </w:rPr>
        <w:t>These actions, and the digitalisation of energy infrastructure</w:t>
      </w:r>
      <w:r w:rsidR="003E7361" w:rsidRPr="2DEA7F00">
        <w:rPr>
          <w:rStyle w:val="normaltextrun"/>
          <w:rFonts w:eastAsiaTheme="majorEastAsia"/>
          <w:noProof/>
          <w:color w:val="000000" w:themeColor="text1"/>
        </w:rPr>
        <w:t xml:space="preserve"> more generally</w:t>
      </w:r>
      <w:r w:rsidRPr="2DEA7F00">
        <w:rPr>
          <w:rStyle w:val="normaltextrun"/>
          <w:rFonts w:eastAsiaTheme="majorEastAsia"/>
          <w:noProof/>
          <w:color w:val="000000" w:themeColor="text1"/>
          <w:shd w:val="clear" w:color="auto" w:fill="FFFFFF"/>
        </w:rPr>
        <w:t xml:space="preserve">, </w:t>
      </w:r>
      <w:r w:rsidR="000C7612" w:rsidRPr="2DEA7F00">
        <w:rPr>
          <w:rStyle w:val="normaltextrun"/>
          <w:rFonts w:eastAsiaTheme="majorEastAsia"/>
          <w:noProof/>
          <w:color w:val="000000" w:themeColor="text1"/>
          <w:shd w:val="clear" w:color="auto" w:fill="FFFFFF"/>
        </w:rPr>
        <w:t xml:space="preserve">have and </w:t>
      </w:r>
      <w:r w:rsidRPr="2DEA7F00">
        <w:rPr>
          <w:rStyle w:val="normaltextrun"/>
          <w:rFonts w:eastAsiaTheme="majorEastAsia"/>
          <w:noProof/>
          <w:color w:val="000000" w:themeColor="text1"/>
          <w:shd w:val="clear" w:color="auto" w:fill="FFFFFF"/>
        </w:rPr>
        <w:t>will be supported through various instruments at EU level.</w:t>
      </w:r>
      <w:r w:rsidR="003C49B6" w:rsidRPr="2DEA7F00">
        <w:rPr>
          <w:rStyle w:val="normaltextrun"/>
          <w:rFonts w:eastAsiaTheme="majorEastAsia"/>
          <w:noProof/>
          <w:color w:val="000000" w:themeColor="text1"/>
          <w:shd w:val="clear" w:color="auto" w:fill="FFFFFF"/>
        </w:rPr>
        <w:t xml:space="preserve"> </w:t>
      </w:r>
      <w:r w:rsidR="00382075">
        <w:rPr>
          <w:noProof/>
          <w:color w:val="000000" w:themeColor="text1"/>
          <w:lang w:val="en-GB" w:eastAsia="en-US"/>
        </w:rPr>
        <w:t>The revised TEN-E Regulation</w:t>
      </w:r>
      <w:r w:rsidR="000C7612" w:rsidRPr="00427CC9">
        <w:rPr>
          <w:noProof/>
          <w:color w:val="000000" w:themeColor="text1"/>
          <w:lang w:val="en-GB" w:eastAsia="en-US"/>
        </w:rPr>
        <w:t xml:space="preserve"> </w:t>
      </w:r>
      <w:r w:rsidR="00062891">
        <w:rPr>
          <w:noProof/>
          <w:color w:val="000000" w:themeColor="text1"/>
          <w:lang w:val="en-GB" w:eastAsia="en-US"/>
        </w:rPr>
        <w:t xml:space="preserve">provides for greater opportunities to support cross border smart electricity grid. It </w:t>
      </w:r>
      <w:r w:rsidR="000C7612" w:rsidRPr="00427CC9">
        <w:rPr>
          <w:noProof/>
          <w:color w:val="000000" w:themeColor="text1"/>
          <w:lang w:val="en-GB" w:eastAsia="en-US"/>
        </w:rPr>
        <w:t>updated</w:t>
      </w:r>
      <w:r w:rsidR="00382075">
        <w:rPr>
          <w:noProof/>
          <w:color w:val="000000" w:themeColor="text1"/>
          <w:lang w:val="en-GB" w:eastAsia="en-US"/>
        </w:rPr>
        <w:t xml:space="preserve"> the</w:t>
      </w:r>
      <w:r w:rsidR="000C7612" w:rsidRPr="00427CC9">
        <w:rPr>
          <w:noProof/>
          <w:color w:val="000000" w:themeColor="text1"/>
          <w:lang w:val="en-GB" w:eastAsia="en-US"/>
        </w:rPr>
        <w:t xml:space="preserve"> definition of smart electricity grids and its related category for cross-border smart electricity grid </w:t>
      </w:r>
      <w:r w:rsidR="000C7612">
        <w:rPr>
          <w:noProof/>
          <w:color w:val="000000" w:themeColor="text1"/>
          <w:lang w:val="en-GB" w:eastAsia="en-US"/>
        </w:rPr>
        <w:t>PCIs</w:t>
      </w:r>
      <w:r w:rsidR="00382075">
        <w:rPr>
          <w:noProof/>
          <w:color w:val="000000" w:themeColor="text1"/>
          <w:lang w:val="en-GB" w:eastAsia="en-US"/>
        </w:rPr>
        <w:t xml:space="preserve"> as well as </w:t>
      </w:r>
      <w:r w:rsidR="000C7612">
        <w:rPr>
          <w:noProof/>
          <w:color w:val="000000" w:themeColor="text1"/>
          <w:lang w:val="en-GB" w:eastAsia="en-US"/>
        </w:rPr>
        <w:t>simplified</w:t>
      </w:r>
      <w:r w:rsidR="00382075">
        <w:rPr>
          <w:noProof/>
          <w:color w:val="000000" w:themeColor="text1"/>
          <w:lang w:val="en-GB" w:eastAsia="en-US"/>
        </w:rPr>
        <w:t xml:space="preserve"> the selection criteria</w:t>
      </w:r>
      <w:r w:rsidR="000C7612" w:rsidRPr="00427CC9">
        <w:rPr>
          <w:noProof/>
          <w:color w:val="000000" w:themeColor="text1"/>
          <w:lang w:val="en-GB" w:eastAsia="en-US"/>
        </w:rPr>
        <w:t xml:space="preserve"> </w:t>
      </w:r>
      <w:r w:rsidR="00382075">
        <w:rPr>
          <w:noProof/>
          <w:color w:val="000000" w:themeColor="text1"/>
          <w:lang w:val="en-GB" w:eastAsia="en-US"/>
        </w:rPr>
        <w:t xml:space="preserve">and </w:t>
      </w:r>
      <w:r w:rsidR="000C7612" w:rsidRPr="00427CC9">
        <w:rPr>
          <w:noProof/>
          <w:color w:val="000000" w:themeColor="text1"/>
          <w:lang w:val="en-GB" w:eastAsia="en-US"/>
        </w:rPr>
        <w:t>the role of project promoters.</w:t>
      </w:r>
      <w:r w:rsidR="009558AF">
        <w:rPr>
          <w:noProof/>
          <w:color w:val="000000" w:themeColor="text1"/>
          <w:lang w:val="en-GB" w:eastAsia="en-US"/>
        </w:rPr>
        <w:t xml:space="preserve"> </w:t>
      </w:r>
      <w:r w:rsidR="009558AF" w:rsidRPr="00622798">
        <w:rPr>
          <w:noProof/>
          <w:color w:val="000000" w:themeColor="text1"/>
          <w:lang w:val="en-GB" w:eastAsia="en-US"/>
        </w:rPr>
        <w:t>CEF Digital will develop concepts and carry out feasibility studies, potentially leading to implementation projects, for pan-European Operational Digital Platforms. Supporting the European cyber-secure digital twin of the electricity grid</w:t>
      </w:r>
      <w:r w:rsidR="003B6F1E" w:rsidRPr="00622798">
        <w:rPr>
          <w:noProof/>
          <w:color w:val="000000" w:themeColor="text1"/>
          <w:lang w:val="en-GB" w:eastAsia="en-US"/>
        </w:rPr>
        <w:t>,</w:t>
      </w:r>
      <w:r w:rsidR="009558AF" w:rsidRPr="00622798">
        <w:rPr>
          <w:noProof/>
          <w:color w:val="000000" w:themeColor="text1"/>
          <w:lang w:val="en-GB" w:eastAsia="en-US"/>
        </w:rPr>
        <w:t xml:space="preserve"> these shall provide digital technologies and connectivity for retrofitting the existing energy and transport infrastructures with the required cross-border digital infrastructure.</w:t>
      </w:r>
    </w:p>
    <w:p w14:paraId="101BB1D8" w14:textId="585644C9" w:rsidR="00905A79" w:rsidRDefault="414023C8" w:rsidP="006B2FC2">
      <w:pPr>
        <w:rPr>
          <w:noProof/>
          <w:color w:val="000000" w:themeColor="text1"/>
          <w:lang w:val="en-GB" w:eastAsia="en-US"/>
        </w:rPr>
      </w:pPr>
      <w:r w:rsidRPr="0028641E">
        <w:rPr>
          <w:rFonts w:eastAsiaTheme="majorEastAsia"/>
          <w:noProof/>
          <w:color w:val="000000" w:themeColor="text1"/>
          <w:lang w:val="en-GB"/>
        </w:rPr>
        <w:t xml:space="preserve">In addition, </w:t>
      </w:r>
      <w:r w:rsidRPr="0028641E">
        <w:rPr>
          <w:noProof/>
          <w:color w:val="000000" w:themeColor="text1"/>
          <w:lang w:val="en-GB" w:eastAsia="en-US"/>
        </w:rPr>
        <w:t xml:space="preserve">digitalisation </w:t>
      </w:r>
      <w:r w:rsidR="005D3B75" w:rsidRPr="0028641E">
        <w:rPr>
          <w:noProof/>
          <w:color w:val="000000" w:themeColor="text1"/>
          <w:lang w:val="en-GB" w:eastAsia="en-US"/>
        </w:rPr>
        <w:t xml:space="preserve">of national and regional administrative services </w:t>
      </w:r>
      <w:r w:rsidRPr="0028641E">
        <w:rPr>
          <w:noProof/>
          <w:color w:val="000000" w:themeColor="text1"/>
          <w:lang w:val="en-GB" w:eastAsia="en-US"/>
        </w:rPr>
        <w:t xml:space="preserve">can </w:t>
      </w:r>
      <w:r w:rsidR="003E7361" w:rsidRPr="0028641E">
        <w:rPr>
          <w:noProof/>
          <w:color w:val="000000" w:themeColor="text1"/>
          <w:lang w:val="en-GB" w:eastAsia="en-US"/>
        </w:rPr>
        <w:t xml:space="preserve">help to </w:t>
      </w:r>
      <w:r w:rsidRPr="0028641E">
        <w:rPr>
          <w:noProof/>
          <w:color w:val="000000" w:themeColor="text1"/>
          <w:lang w:val="en-GB" w:eastAsia="en-US"/>
        </w:rPr>
        <w:t>streamlin</w:t>
      </w:r>
      <w:r w:rsidR="003E7361" w:rsidRPr="0028641E">
        <w:rPr>
          <w:noProof/>
          <w:color w:val="000000" w:themeColor="text1"/>
          <w:lang w:val="en-GB" w:eastAsia="en-US"/>
        </w:rPr>
        <w:t>e</w:t>
      </w:r>
      <w:r w:rsidRPr="0028641E">
        <w:rPr>
          <w:noProof/>
          <w:color w:val="000000" w:themeColor="text1"/>
          <w:lang w:val="en-GB" w:eastAsia="en-US"/>
        </w:rPr>
        <w:t xml:space="preserve"> permit processes for grid development</w:t>
      </w:r>
      <w:r w:rsidR="00F63594" w:rsidRPr="0028641E">
        <w:rPr>
          <w:rStyle w:val="FootnoteReference"/>
          <w:noProof/>
          <w:color w:val="000000" w:themeColor="text1"/>
          <w:lang w:val="en-GB" w:eastAsia="en-US"/>
        </w:rPr>
        <w:footnoteReference w:id="32"/>
      </w:r>
      <w:r w:rsidRPr="0028641E">
        <w:rPr>
          <w:noProof/>
          <w:color w:val="000000" w:themeColor="text1"/>
          <w:lang w:val="en-GB" w:eastAsia="en-US"/>
        </w:rPr>
        <w:t xml:space="preserve"> by </w:t>
      </w:r>
      <w:r w:rsidR="003E7361" w:rsidRPr="0028641E">
        <w:rPr>
          <w:noProof/>
          <w:color w:val="000000" w:themeColor="text1"/>
          <w:lang w:val="en-GB" w:eastAsia="en-US"/>
        </w:rPr>
        <w:t xml:space="preserve">making it possible to </w:t>
      </w:r>
      <w:r w:rsidRPr="0028641E">
        <w:rPr>
          <w:noProof/>
          <w:color w:val="000000" w:themeColor="text1"/>
          <w:lang w:val="en-GB" w:eastAsia="en-US"/>
        </w:rPr>
        <w:t>communicat</w:t>
      </w:r>
      <w:r w:rsidR="003E7361" w:rsidRPr="0028641E">
        <w:rPr>
          <w:noProof/>
          <w:color w:val="000000" w:themeColor="text1"/>
          <w:lang w:val="en-GB" w:eastAsia="en-US"/>
        </w:rPr>
        <w:t>e online</w:t>
      </w:r>
      <w:r w:rsidRPr="0028641E">
        <w:rPr>
          <w:noProof/>
          <w:color w:val="000000" w:themeColor="text1"/>
          <w:lang w:val="en-GB" w:eastAsia="en-US"/>
        </w:rPr>
        <w:t xml:space="preserve"> and by supporting the activities of the permitting national competent authorities and single points of contact</w:t>
      </w:r>
      <w:r w:rsidR="00716DE4" w:rsidRPr="0028641E">
        <w:rPr>
          <w:rStyle w:val="FootnoteReference"/>
          <w:noProof/>
          <w:color w:val="000000" w:themeColor="text1"/>
          <w:lang w:val="en-GB" w:eastAsia="en-US"/>
        </w:rPr>
        <w:footnoteReference w:id="33"/>
      </w:r>
      <w:r w:rsidR="003E7361" w:rsidRPr="0028641E">
        <w:rPr>
          <w:noProof/>
          <w:color w:val="000000" w:themeColor="text1"/>
          <w:lang w:val="en-GB" w:eastAsia="en-US"/>
        </w:rPr>
        <w:t>.</w:t>
      </w:r>
      <w:r w:rsidRPr="0028641E">
        <w:rPr>
          <w:noProof/>
          <w:color w:val="000000" w:themeColor="text1"/>
          <w:lang w:val="en-GB" w:eastAsia="en-US"/>
        </w:rPr>
        <w:t xml:space="preserve"> The Commission will open the </w:t>
      </w:r>
      <w:r w:rsidR="001F26E5" w:rsidRPr="0028641E">
        <w:rPr>
          <w:noProof/>
          <w:color w:val="000000" w:themeColor="text1"/>
          <w:lang w:val="en-GB" w:eastAsia="en-US"/>
        </w:rPr>
        <w:t>t</w:t>
      </w:r>
      <w:r w:rsidRPr="0028641E">
        <w:rPr>
          <w:noProof/>
          <w:color w:val="000000" w:themeColor="text1"/>
          <w:lang w:val="en-GB" w:eastAsia="en-US"/>
        </w:rPr>
        <w:t xml:space="preserve">echnical </w:t>
      </w:r>
      <w:r w:rsidR="001F26E5" w:rsidRPr="0028641E">
        <w:rPr>
          <w:noProof/>
          <w:color w:val="000000" w:themeColor="text1"/>
          <w:lang w:val="en-GB" w:eastAsia="en-US"/>
        </w:rPr>
        <w:t>s</w:t>
      </w:r>
      <w:r w:rsidRPr="0028641E">
        <w:rPr>
          <w:noProof/>
          <w:color w:val="000000" w:themeColor="text1"/>
          <w:lang w:val="en-GB" w:eastAsia="en-US"/>
        </w:rPr>
        <w:t xml:space="preserve">upport </w:t>
      </w:r>
      <w:r w:rsidR="001F26E5" w:rsidRPr="0028641E">
        <w:rPr>
          <w:noProof/>
          <w:color w:val="000000" w:themeColor="text1"/>
          <w:lang w:val="en-GB" w:eastAsia="en-US"/>
        </w:rPr>
        <w:t>i</w:t>
      </w:r>
      <w:r w:rsidRPr="0028641E">
        <w:rPr>
          <w:noProof/>
          <w:color w:val="000000" w:themeColor="text1"/>
          <w:lang w:val="en-GB" w:eastAsia="en-US"/>
        </w:rPr>
        <w:t xml:space="preserve">nstruments for this goal. Member </w:t>
      </w:r>
      <w:r w:rsidR="007167D8" w:rsidRPr="0028641E">
        <w:rPr>
          <w:noProof/>
          <w:color w:val="000000" w:themeColor="text1"/>
          <w:lang w:val="en-GB" w:eastAsia="en-US"/>
        </w:rPr>
        <w:t>S</w:t>
      </w:r>
      <w:r w:rsidRPr="0028641E">
        <w:rPr>
          <w:noProof/>
          <w:color w:val="000000" w:themeColor="text1"/>
          <w:lang w:val="en-GB" w:eastAsia="en-US"/>
        </w:rPr>
        <w:t xml:space="preserve">tates can request, via their </w:t>
      </w:r>
      <w:r w:rsidR="001F26E5" w:rsidRPr="0028641E">
        <w:rPr>
          <w:noProof/>
          <w:color w:val="000000" w:themeColor="text1"/>
          <w:lang w:val="en-GB" w:eastAsia="en-US"/>
        </w:rPr>
        <w:t>c</w:t>
      </w:r>
      <w:r w:rsidRPr="0028641E">
        <w:rPr>
          <w:noProof/>
          <w:color w:val="000000" w:themeColor="text1"/>
          <w:lang w:val="en-GB" w:eastAsia="en-US"/>
        </w:rPr>
        <w:t xml:space="preserve">oordinating </w:t>
      </w:r>
      <w:r w:rsidR="001F26E5" w:rsidRPr="0028641E">
        <w:rPr>
          <w:noProof/>
          <w:color w:val="000000" w:themeColor="text1"/>
          <w:lang w:val="en-GB" w:eastAsia="en-US"/>
        </w:rPr>
        <w:t>a</w:t>
      </w:r>
      <w:r w:rsidRPr="0028641E">
        <w:rPr>
          <w:noProof/>
          <w:color w:val="000000" w:themeColor="text1"/>
          <w:lang w:val="en-GB" w:eastAsia="en-US"/>
        </w:rPr>
        <w:t xml:space="preserve">uthorities, assistance from the </w:t>
      </w:r>
      <w:r w:rsidR="001F26E5" w:rsidRPr="0028641E">
        <w:rPr>
          <w:noProof/>
          <w:color w:val="000000" w:themeColor="text1"/>
          <w:lang w:val="en-GB" w:eastAsia="en-US"/>
        </w:rPr>
        <w:t>t</w:t>
      </w:r>
      <w:r w:rsidRPr="0028641E">
        <w:rPr>
          <w:noProof/>
          <w:color w:val="000000" w:themeColor="text1"/>
          <w:lang w:val="en-GB" w:eastAsia="en-US"/>
        </w:rPr>
        <w:t xml:space="preserve">echnical </w:t>
      </w:r>
      <w:r w:rsidR="001F26E5" w:rsidRPr="0028641E">
        <w:rPr>
          <w:noProof/>
          <w:color w:val="000000" w:themeColor="text1"/>
          <w:lang w:val="en-GB" w:eastAsia="en-US"/>
        </w:rPr>
        <w:t>s</w:t>
      </w:r>
      <w:r w:rsidRPr="0028641E">
        <w:rPr>
          <w:noProof/>
          <w:color w:val="000000" w:themeColor="text1"/>
          <w:lang w:val="en-GB" w:eastAsia="en-US"/>
        </w:rPr>
        <w:t xml:space="preserve">upport </w:t>
      </w:r>
      <w:r w:rsidR="001F26E5" w:rsidRPr="0028641E">
        <w:rPr>
          <w:noProof/>
          <w:color w:val="000000" w:themeColor="text1"/>
          <w:lang w:val="en-GB" w:eastAsia="en-US"/>
        </w:rPr>
        <w:t>i</w:t>
      </w:r>
      <w:r w:rsidRPr="0028641E">
        <w:rPr>
          <w:noProof/>
          <w:color w:val="000000" w:themeColor="text1"/>
          <w:lang w:val="en-GB" w:eastAsia="en-US"/>
        </w:rPr>
        <w:t>nstruments.</w:t>
      </w:r>
      <w:r w:rsidR="00FF624A" w:rsidRPr="0028641E">
        <w:rPr>
          <w:rStyle w:val="FootnoteReference"/>
          <w:noProof/>
          <w:color w:val="000000" w:themeColor="text1"/>
          <w:lang w:val="en-GB" w:eastAsia="en-US"/>
        </w:rPr>
        <w:footnoteReference w:id="34"/>
      </w:r>
      <w:r w:rsidR="7BE09B9A" w:rsidRPr="00427CC9">
        <w:rPr>
          <w:noProof/>
          <w:color w:val="000000" w:themeColor="text1"/>
          <w:lang w:val="en-GB" w:eastAsia="en-US"/>
        </w:rPr>
        <w:t xml:space="preserve"> </w:t>
      </w:r>
      <w:bookmarkStart w:id="29" w:name="_Toc103872593"/>
      <w:bookmarkStart w:id="30" w:name="_Toc74019445"/>
      <w:bookmarkStart w:id="31" w:name="_Toc2106932071"/>
      <w:bookmarkStart w:id="32" w:name="_Toc106053792"/>
    </w:p>
    <w:p w14:paraId="0099B0C2" w14:textId="77777777" w:rsidR="00ED591F" w:rsidRPr="00ED591F" w:rsidRDefault="00ED591F" w:rsidP="00ED591F">
      <w:pPr>
        <w:spacing w:after="0"/>
        <w:rPr>
          <w:noProof/>
          <w:color w:val="000000" w:themeColor="text1"/>
          <w:sz w:val="28"/>
          <w:szCs w:val="22"/>
          <w:lang w:val="en-GB" w:eastAsia="en-US"/>
        </w:rPr>
      </w:pPr>
    </w:p>
    <w:p w14:paraId="118269BD" w14:textId="77777777" w:rsidR="00406149" w:rsidRPr="00427CC9" w:rsidRDefault="65582335" w:rsidP="414B7552">
      <w:pPr>
        <w:rPr>
          <w:b/>
          <w:bCs/>
          <w:smallCaps/>
          <w:noProof/>
        </w:rPr>
      </w:pPr>
      <w:r w:rsidRPr="414B7552">
        <w:rPr>
          <w:b/>
          <w:bCs/>
          <w:smallCaps/>
          <w:noProof/>
        </w:rPr>
        <w:t>4.</w:t>
      </w:r>
      <w:r w:rsidR="00352428">
        <w:rPr>
          <w:noProof/>
        </w:rPr>
        <w:tab/>
      </w:r>
      <w:r w:rsidRPr="414B7552">
        <w:rPr>
          <w:b/>
          <w:bCs/>
          <w:smallCaps/>
          <w:noProof/>
        </w:rPr>
        <w:t>Benefits for consumers: new services, skills and empowerment</w:t>
      </w:r>
      <w:bookmarkEnd w:id="29"/>
      <w:bookmarkEnd w:id="30"/>
      <w:bookmarkEnd w:id="31"/>
      <w:bookmarkEnd w:id="32"/>
    </w:p>
    <w:p w14:paraId="531F28F6" w14:textId="6B91B18F" w:rsidR="00BF791A" w:rsidRPr="00427CC9" w:rsidRDefault="00CF2377" w:rsidP="008D6A82">
      <w:pPr>
        <w:rPr>
          <w:noProof/>
          <w:color w:val="000000" w:themeColor="text1"/>
        </w:rPr>
      </w:pPr>
      <w:r>
        <w:rPr>
          <w:noProof/>
          <w:color w:val="000000" w:themeColor="text1"/>
          <w:lang w:val="en-GB" w:eastAsia="en-US"/>
        </w:rPr>
        <w:t xml:space="preserve">Consumers </w:t>
      </w:r>
      <w:r w:rsidR="006A17BC">
        <w:rPr>
          <w:noProof/>
          <w:color w:val="000000" w:themeColor="text1"/>
          <w:lang w:val="en-GB" w:eastAsia="en-US"/>
        </w:rPr>
        <w:t>are</w:t>
      </w:r>
      <w:r>
        <w:rPr>
          <w:noProof/>
          <w:color w:val="000000" w:themeColor="text1"/>
          <w:lang w:val="en-GB" w:eastAsia="en-US"/>
        </w:rPr>
        <w:t xml:space="preserve"> front and centre in </w:t>
      </w:r>
      <w:r w:rsidR="00AA776A">
        <w:rPr>
          <w:noProof/>
          <w:color w:val="000000" w:themeColor="text1"/>
          <w:lang w:val="en-GB" w:eastAsia="en-US"/>
        </w:rPr>
        <w:t>our</w:t>
      </w:r>
      <w:r>
        <w:rPr>
          <w:noProof/>
          <w:color w:val="000000" w:themeColor="text1"/>
          <w:lang w:val="en-GB" w:eastAsia="en-US"/>
        </w:rPr>
        <w:t xml:space="preserve"> efforts to digit</w:t>
      </w:r>
      <w:r w:rsidR="00C578C8">
        <w:rPr>
          <w:noProof/>
          <w:color w:val="000000" w:themeColor="text1"/>
          <w:lang w:val="en-GB" w:eastAsia="en-US"/>
        </w:rPr>
        <w:t>ali</w:t>
      </w:r>
      <w:r>
        <w:rPr>
          <w:noProof/>
          <w:color w:val="000000" w:themeColor="text1"/>
          <w:lang w:val="en-GB" w:eastAsia="en-US"/>
        </w:rPr>
        <w:t xml:space="preserve">se </w:t>
      </w:r>
      <w:r w:rsidR="006A17BC">
        <w:rPr>
          <w:noProof/>
          <w:color w:val="000000" w:themeColor="text1"/>
          <w:lang w:val="en-GB" w:eastAsia="en-US"/>
        </w:rPr>
        <w:t xml:space="preserve">the </w:t>
      </w:r>
      <w:r>
        <w:rPr>
          <w:noProof/>
          <w:color w:val="000000" w:themeColor="text1"/>
          <w:lang w:val="en-GB" w:eastAsia="en-US"/>
        </w:rPr>
        <w:t xml:space="preserve">energy system. </w:t>
      </w:r>
      <w:r w:rsidR="001606B0" w:rsidRPr="00427CC9">
        <w:rPr>
          <w:noProof/>
          <w:color w:val="000000" w:themeColor="text1"/>
          <w:lang w:val="en-GB" w:eastAsia="en-US"/>
        </w:rPr>
        <w:t>Digitalisation</w:t>
      </w:r>
      <w:r w:rsidR="1A9F8D48" w:rsidRPr="00427CC9">
        <w:rPr>
          <w:noProof/>
          <w:color w:val="000000" w:themeColor="text1"/>
          <w:lang w:val="en-GB" w:eastAsia="en-US"/>
        </w:rPr>
        <w:t xml:space="preserve"> bring</w:t>
      </w:r>
      <w:r>
        <w:rPr>
          <w:noProof/>
          <w:color w:val="000000" w:themeColor="text1"/>
          <w:lang w:val="en-GB" w:eastAsia="en-US"/>
        </w:rPr>
        <w:t>s</w:t>
      </w:r>
      <w:r w:rsidR="1A9F8D48" w:rsidRPr="00427CC9">
        <w:rPr>
          <w:noProof/>
          <w:color w:val="000000" w:themeColor="text1"/>
          <w:lang w:val="en-GB" w:eastAsia="en-US"/>
        </w:rPr>
        <w:t xml:space="preserve"> benefits to </w:t>
      </w:r>
      <w:r w:rsidR="00D30A37">
        <w:rPr>
          <w:noProof/>
          <w:color w:val="000000" w:themeColor="text1"/>
          <w:lang w:val="en-GB" w:eastAsia="en-US"/>
        </w:rPr>
        <w:t>households and SMEs</w:t>
      </w:r>
      <w:r w:rsidR="1A9F8D48" w:rsidRPr="00427CC9">
        <w:rPr>
          <w:noProof/>
          <w:color w:val="000000" w:themeColor="text1"/>
          <w:lang w:val="en-GB" w:eastAsia="en-US"/>
        </w:rPr>
        <w:t xml:space="preserve"> in the form of </w:t>
      </w:r>
      <w:r w:rsidR="001606B0" w:rsidRPr="00427CC9">
        <w:rPr>
          <w:noProof/>
          <w:color w:val="000000" w:themeColor="text1"/>
          <w:lang w:val="en-GB" w:eastAsia="en-US"/>
        </w:rPr>
        <w:t>innovat</w:t>
      </w:r>
      <w:r w:rsidR="000F4FD1">
        <w:rPr>
          <w:noProof/>
          <w:color w:val="000000" w:themeColor="text1"/>
          <w:lang w:val="en-GB" w:eastAsia="en-US"/>
        </w:rPr>
        <w:t>iv</w:t>
      </w:r>
      <w:r w:rsidR="001606B0" w:rsidRPr="00427CC9">
        <w:rPr>
          <w:noProof/>
          <w:color w:val="000000" w:themeColor="text1"/>
          <w:lang w:val="en-GB" w:eastAsia="en-US"/>
        </w:rPr>
        <w:t xml:space="preserve">e data-driven </w:t>
      </w:r>
      <w:r w:rsidR="1A9F8D48" w:rsidRPr="00427CC9">
        <w:rPr>
          <w:noProof/>
          <w:color w:val="000000" w:themeColor="text1"/>
          <w:lang w:val="en-GB" w:eastAsia="en-US"/>
        </w:rPr>
        <w:t xml:space="preserve">services that enable </w:t>
      </w:r>
      <w:r w:rsidR="00C506A9" w:rsidRPr="59544FD1">
        <w:rPr>
          <w:noProof/>
          <w:color w:val="000000" w:themeColor="text1"/>
          <w:lang w:val="en-GB" w:eastAsia="en-US"/>
        </w:rPr>
        <w:t xml:space="preserve">them </w:t>
      </w:r>
      <w:r w:rsidR="00C506A9">
        <w:rPr>
          <w:noProof/>
          <w:color w:val="000000" w:themeColor="text1"/>
          <w:lang w:val="en-GB" w:eastAsia="en-US"/>
        </w:rPr>
        <w:t>to</w:t>
      </w:r>
      <w:r w:rsidR="005C09BE">
        <w:rPr>
          <w:noProof/>
          <w:color w:val="000000" w:themeColor="text1"/>
          <w:lang w:val="en-GB" w:eastAsia="en-US"/>
        </w:rPr>
        <w:t>,</w:t>
      </w:r>
      <w:r w:rsidR="00C506A9">
        <w:rPr>
          <w:noProof/>
          <w:color w:val="000000" w:themeColor="text1"/>
          <w:lang w:val="en-GB" w:eastAsia="en-US"/>
        </w:rPr>
        <w:t xml:space="preserve"> </w:t>
      </w:r>
      <w:r w:rsidR="008D6A82">
        <w:rPr>
          <w:noProof/>
          <w:color w:val="000000" w:themeColor="text1"/>
          <w:lang w:val="en-GB" w:eastAsia="en-US"/>
        </w:rPr>
        <w:t>for example</w:t>
      </w:r>
      <w:r w:rsidR="005C09BE">
        <w:rPr>
          <w:noProof/>
          <w:color w:val="000000" w:themeColor="text1"/>
          <w:lang w:val="en-GB" w:eastAsia="en-US"/>
        </w:rPr>
        <w:t>,</w:t>
      </w:r>
      <w:r w:rsidR="008D6A82">
        <w:rPr>
          <w:noProof/>
          <w:color w:val="000000" w:themeColor="text1"/>
          <w:lang w:val="en-GB" w:eastAsia="en-US"/>
        </w:rPr>
        <w:t xml:space="preserve"> </w:t>
      </w:r>
      <w:r w:rsidR="00C506A9">
        <w:rPr>
          <w:noProof/>
          <w:color w:val="000000" w:themeColor="text1"/>
          <w:lang w:val="en-GB" w:eastAsia="en-US"/>
        </w:rPr>
        <w:t>better</w:t>
      </w:r>
      <w:r w:rsidR="1A9F8D48" w:rsidRPr="00427CC9">
        <w:rPr>
          <w:noProof/>
          <w:color w:val="000000" w:themeColor="text1"/>
          <w:lang w:val="en-GB" w:eastAsia="en-US"/>
        </w:rPr>
        <w:t xml:space="preserve"> </w:t>
      </w:r>
      <w:r w:rsidR="00BE7277">
        <w:rPr>
          <w:noProof/>
          <w:color w:val="000000" w:themeColor="text1"/>
          <w:lang w:val="en-GB" w:eastAsia="en-US"/>
        </w:rPr>
        <w:t>manage</w:t>
      </w:r>
      <w:r w:rsidR="1A9F8D48" w:rsidRPr="00427CC9">
        <w:rPr>
          <w:noProof/>
          <w:color w:val="000000" w:themeColor="text1"/>
          <w:lang w:val="en-GB" w:eastAsia="en-US"/>
        </w:rPr>
        <w:t xml:space="preserve"> their bills</w:t>
      </w:r>
      <w:r w:rsidR="0096760D">
        <w:rPr>
          <w:noProof/>
          <w:color w:val="000000" w:themeColor="text1"/>
          <w:lang w:val="en-GB" w:eastAsia="en-US"/>
        </w:rPr>
        <w:t xml:space="preserve">, </w:t>
      </w:r>
      <w:r w:rsidR="00DA69D0">
        <w:rPr>
          <w:noProof/>
          <w:color w:val="000000" w:themeColor="text1"/>
          <w:lang w:val="en-GB" w:eastAsia="en-US"/>
        </w:rPr>
        <w:t>know their energy consumption in real time</w:t>
      </w:r>
      <w:r w:rsidR="1A9F8D48" w:rsidRPr="00427CC9">
        <w:rPr>
          <w:noProof/>
          <w:color w:val="000000" w:themeColor="text1"/>
          <w:lang w:val="en-GB" w:eastAsia="en-US"/>
        </w:rPr>
        <w:t xml:space="preserve">, </w:t>
      </w:r>
      <w:r w:rsidR="00B83BA5" w:rsidRPr="00427CC9">
        <w:rPr>
          <w:noProof/>
          <w:color w:val="000000" w:themeColor="text1"/>
          <w:lang w:val="en-GB" w:eastAsia="en-US"/>
        </w:rPr>
        <w:t>share</w:t>
      </w:r>
      <w:r w:rsidR="008D6A82">
        <w:rPr>
          <w:noProof/>
          <w:color w:val="000000" w:themeColor="text1"/>
          <w:lang w:val="en-GB" w:eastAsia="en-US"/>
        </w:rPr>
        <w:t xml:space="preserve"> electricity they generated themselves</w:t>
      </w:r>
      <w:r w:rsidR="00B83BA5" w:rsidRPr="00427CC9">
        <w:rPr>
          <w:noProof/>
          <w:color w:val="000000" w:themeColor="text1"/>
          <w:lang w:val="en-GB" w:eastAsia="en-US"/>
        </w:rPr>
        <w:t xml:space="preserve"> with </w:t>
      </w:r>
      <w:r w:rsidR="008D6A82">
        <w:rPr>
          <w:noProof/>
          <w:color w:val="000000" w:themeColor="text1"/>
          <w:lang w:val="en-GB" w:eastAsia="en-US"/>
        </w:rPr>
        <w:t>their neighbours</w:t>
      </w:r>
      <w:r w:rsidR="00B83BA5" w:rsidRPr="00427CC9">
        <w:rPr>
          <w:noProof/>
          <w:color w:val="000000" w:themeColor="text1"/>
          <w:lang w:val="en-GB" w:eastAsia="en-US"/>
        </w:rPr>
        <w:t xml:space="preserve"> or </w:t>
      </w:r>
      <w:r w:rsidR="00B86173" w:rsidRPr="00427CC9">
        <w:rPr>
          <w:noProof/>
          <w:color w:val="000000" w:themeColor="text1"/>
          <w:lang w:val="en-GB" w:eastAsia="en-US"/>
        </w:rPr>
        <w:t>s</w:t>
      </w:r>
      <w:r w:rsidR="008D6A82">
        <w:rPr>
          <w:noProof/>
          <w:color w:val="000000" w:themeColor="text1"/>
          <w:lang w:val="en-GB" w:eastAsia="en-US"/>
        </w:rPr>
        <w:t>ell it</w:t>
      </w:r>
      <w:r w:rsidR="00B86173" w:rsidRPr="00427CC9">
        <w:rPr>
          <w:noProof/>
          <w:color w:val="000000" w:themeColor="text1"/>
          <w:lang w:val="en-GB" w:eastAsia="en-US"/>
        </w:rPr>
        <w:t xml:space="preserve"> back to the </w:t>
      </w:r>
      <w:r w:rsidR="00826EAD" w:rsidRPr="00427CC9">
        <w:rPr>
          <w:noProof/>
          <w:color w:val="000000" w:themeColor="text1"/>
          <w:lang w:val="en-GB" w:eastAsia="en-US"/>
        </w:rPr>
        <w:t>market</w:t>
      </w:r>
      <w:r w:rsidR="008D6A82">
        <w:rPr>
          <w:noProof/>
          <w:color w:val="000000" w:themeColor="text1"/>
          <w:lang w:val="en-GB" w:eastAsia="en-US"/>
        </w:rPr>
        <w:t>, or save energy (and money)</w:t>
      </w:r>
      <w:r w:rsidR="00A74E03">
        <w:rPr>
          <w:noProof/>
          <w:color w:val="000000" w:themeColor="text1"/>
          <w:lang w:val="en-GB" w:eastAsia="en-US"/>
        </w:rPr>
        <w:t xml:space="preserve"> </w:t>
      </w:r>
      <w:r w:rsidR="008D6A82">
        <w:rPr>
          <w:noProof/>
          <w:color w:val="000000" w:themeColor="text1"/>
          <w:lang w:val="en-GB" w:eastAsia="en-US"/>
        </w:rPr>
        <w:t xml:space="preserve">which </w:t>
      </w:r>
      <w:r w:rsidR="00BF791A" w:rsidRPr="00427CC9">
        <w:rPr>
          <w:noProof/>
          <w:color w:val="000000" w:themeColor="text1"/>
          <w:lang w:val="en-GB"/>
        </w:rPr>
        <w:t xml:space="preserve">is one of the cheapest, </w:t>
      </w:r>
      <w:bookmarkStart w:id="33" w:name="_Int_wpuDRe0V"/>
      <w:r w:rsidR="00BF791A" w:rsidRPr="00427CC9">
        <w:rPr>
          <w:noProof/>
          <w:color w:val="000000" w:themeColor="text1"/>
          <w:lang w:val="en-GB"/>
        </w:rPr>
        <w:t>safest,</w:t>
      </w:r>
      <w:bookmarkEnd w:id="33"/>
      <w:r w:rsidR="00BF791A" w:rsidRPr="00427CC9">
        <w:rPr>
          <w:noProof/>
          <w:color w:val="000000" w:themeColor="text1"/>
          <w:lang w:val="en-GB"/>
        </w:rPr>
        <w:t xml:space="preserve"> and cleanest way</w:t>
      </w:r>
      <w:r w:rsidR="00AB2134">
        <w:rPr>
          <w:noProof/>
          <w:color w:val="000000" w:themeColor="text1"/>
          <w:lang w:val="en-GB"/>
        </w:rPr>
        <w:t>s</w:t>
      </w:r>
      <w:r w:rsidR="00BF791A" w:rsidRPr="00427CC9">
        <w:rPr>
          <w:noProof/>
          <w:color w:val="000000" w:themeColor="text1"/>
          <w:lang w:val="en-GB"/>
        </w:rPr>
        <w:t xml:space="preserve"> to </w:t>
      </w:r>
      <w:r w:rsidR="00062891">
        <w:rPr>
          <w:noProof/>
          <w:color w:val="000000" w:themeColor="text1"/>
          <w:lang w:val="en-GB"/>
        </w:rPr>
        <w:t xml:space="preserve">address high prices and </w:t>
      </w:r>
      <w:r w:rsidR="00BF791A" w:rsidRPr="00427CC9">
        <w:rPr>
          <w:noProof/>
          <w:color w:val="000000" w:themeColor="text1"/>
          <w:lang w:val="en-GB"/>
        </w:rPr>
        <w:t>reduce our reliance on fossil</w:t>
      </w:r>
      <w:r w:rsidR="00BE7277">
        <w:rPr>
          <w:noProof/>
          <w:color w:val="000000" w:themeColor="text1"/>
          <w:lang w:val="en-GB"/>
        </w:rPr>
        <w:t>-</w:t>
      </w:r>
      <w:r w:rsidR="00BF791A" w:rsidRPr="00427CC9">
        <w:rPr>
          <w:noProof/>
          <w:color w:val="000000" w:themeColor="text1"/>
          <w:lang w:val="en-GB"/>
        </w:rPr>
        <w:t>fuel imports from Russia</w:t>
      </w:r>
      <w:r w:rsidR="00FD6209">
        <w:rPr>
          <w:noProof/>
          <w:color w:val="000000" w:themeColor="text1"/>
          <w:lang w:val="en-GB"/>
        </w:rPr>
        <w:t>.</w:t>
      </w:r>
      <w:r w:rsidR="006A17BC">
        <w:rPr>
          <w:noProof/>
          <w:color w:val="000000" w:themeColor="text1"/>
          <w:lang w:val="en-GB"/>
        </w:rPr>
        <w:t xml:space="preserve"> </w:t>
      </w:r>
      <w:r w:rsidR="006A17BC" w:rsidRPr="00AE5AB8">
        <w:rPr>
          <w:noProof/>
          <w:lang w:val="en-GB"/>
        </w:rPr>
        <w:t xml:space="preserve">Digital inclusion should ensure that also the most vulnerable citizens, those with low incomes and living in remote regions have affordable access to new digital technologies and tools, and are enabled to benefit from the digitalisation of the energy system. </w:t>
      </w:r>
    </w:p>
    <w:p w14:paraId="5EF9D9B7" w14:textId="55F78EDC" w:rsidR="00CF72CB" w:rsidRDefault="00D30A37" w:rsidP="1FDFFB5E">
      <w:pPr>
        <w:rPr>
          <w:noProof/>
          <w:color w:val="000000" w:themeColor="text1"/>
        </w:rPr>
      </w:pPr>
      <w:r>
        <w:rPr>
          <w:noProof/>
          <w:color w:val="000000" w:themeColor="text1"/>
        </w:rPr>
        <w:t>D</w:t>
      </w:r>
      <w:r w:rsidR="6215615A" w:rsidRPr="00427CC9">
        <w:rPr>
          <w:noProof/>
          <w:color w:val="000000" w:themeColor="text1"/>
        </w:rPr>
        <w:t xml:space="preserve">igital information about the </w:t>
      </w:r>
      <w:r w:rsidR="00C97EE8">
        <w:rPr>
          <w:noProof/>
          <w:color w:val="000000" w:themeColor="text1"/>
        </w:rPr>
        <w:t xml:space="preserve">energy </w:t>
      </w:r>
      <w:r w:rsidR="6215615A" w:rsidRPr="00427CC9">
        <w:rPr>
          <w:noProof/>
          <w:color w:val="000000" w:themeColor="text1"/>
        </w:rPr>
        <w:t xml:space="preserve">consumption of appliances (through </w:t>
      </w:r>
      <w:r w:rsidR="42159C75" w:rsidRPr="1FDFFB5E">
        <w:rPr>
          <w:noProof/>
          <w:color w:val="000000" w:themeColor="text1"/>
        </w:rPr>
        <w:t>the European Product Registry for Energy Labelling</w:t>
      </w:r>
      <w:r w:rsidR="00792A70">
        <w:rPr>
          <w:rStyle w:val="FootnoteReference"/>
          <w:noProof/>
          <w:color w:val="000000" w:themeColor="text1"/>
        </w:rPr>
        <w:footnoteReference w:id="35"/>
      </w:r>
      <w:r w:rsidR="6215615A" w:rsidRPr="00427CC9">
        <w:rPr>
          <w:noProof/>
          <w:color w:val="000000" w:themeColor="text1"/>
          <w:lang w:val="en-GB"/>
        </w:rPr>
        <w:t xml:space="preserve">) or in the home (through smart meters) can </w:t>
      </w:r>
      <w:r w:rsidR="571F1D20" w:rsidRPr="1FDFFB5E">
        <w:rPr>
          <w:noProof/>
          <w:color w:val="000000" w:themeColor="text1"/>
          <w:lang w:val="en-GB"/>
        </w:rPr>
        <w:t xml:space="preserve">help </w:t>
      </w:r>
      <w:r w:rsidR="6215615A" w:rsidRPr="00427CC9">
        <w:rPr>
          <w:noProof/>
          <w:color w:val="000000" w:themeColor="text1"/>
          <w:lang w:val="en-GB"/>
        </w:rPr>
        <w:t>consumers in their efforts to reduce energy use</w:t>
      </w:r>
      <w:r w:rsidR="00C97EE8">
        <w:rPr>
          <w:noProof/>
          <w:color w:val="000000" w:themeColor="text1"/>
          <w:lang w:val="en-GB"/>
        </w:rPr>
        <w:t>,</w:t>
      </w:r>
      <w:r w:rsidR="59544FD1" w:rsidRPr="009259F5">
        <w:rPr>
          <w:noProof/>
          <w:lang w:val="en-GB"/>
        </w:rPr>
        <w:t xml:space="preserve"> provided that such digital tools are made available to </w:t>
      </w:r>
      <w:r w:rsidR="00C97EE8" w:rsidRPr="009259F5">
        <w:rPr>
          <w:noProof/>
          <w:lang w:val="en-GB"/>
        </w:rPr>
        <w:t>all consumers</w:t>
      </w:r>
      <w:r w:rsidR="59544FD1" w:rsidRPr="009259F5">
        <w:rPr>
          <w:noProof/>
          <w:lang w:val="en-GB"/>
        </w:rPr>
        <w:t xml:space="preserve"> at an affordable price.</w:t>
      </w:r>
      <w:r w:rsidR="188723E2" w:rsidRPr="59544FD1">
        <w:rPr>
          <w:noProof/>
          <w:color w:val="000000" w:themeColor="text1"/>
          <w:lang w:val="en-GB" w:eastAsia="en-US"/>
        </w:rPr>
        <w:t xml:space="preserve"> </w:t>
      </w:r>
      <w:r w:rsidR="00DA69D0" w:rsidRPr="009D43DA">
        <w:rPr>
          <w:noProof/>
          <w:color w:val="000000" w:themeColor="text1"/>
          <w:lang w:val="en-GB" w:eastAsia="en-US"/>
        </w:rPr>
        <w:t>Sustainable design of digital devices and clear information about their environmental footprint, repairability and recyclability can help to reduce raw material use and foster transit</w:t>
      </w:r>
      <w:r w:rsidR="00DA69D0">
        <w:rPr>
          <w:noProof/>
          <w:color w:val="000000" w:themeColor="text1"/>
          <w:lang w:val="en-GB" w:eastAsia="en-US"/>
        </w:rPr>
        <w:t>ion</w:t>
      </w:r>
      <w:r w:rsidR="00DA69D0" w:rsidRPr="009D43DA">
        <w:rPr>
          <w:noProof/>
          <w:color w:val="000000" w:themeColor="text1"/>
          <w:lang w:val="en-GB" w:eastAsia="en-US"/>
        </w:rPr>
        <w:t xml:space="preserve"> towards circularity.</w:t>
      </w:r>
      <w:r w:rsidR="00DA69D0">
        <w:rPr>
          <w:noProof/>
          <w:color w:val="000000" w:themeColor="text1"/>
          <w:lang w:val="en-GB" w:eastAsia="en-US"/>
        </w:rPr>
        <w:t xml:space="preserve"> </w:t>
      </w:r>
      <w:r w:rsidR="00BF791A" w:rsidRPr="009259F5">
        <w:rPr>
          <w:noProof/>
          <w:color w:val="000000" w:themeColor="text1"/>
          <w:lang w:val="en-GB"/>
        </w:rPr>
        <w:t>But interoperability is key</w:t>
      </w:r>
      <w:r w:rsidRPr="009259F5">
        <w:rPr>
          <w:noProof/>
          <w:color w:val="000000" w:themeColor="text1"/>
          <w:lang w:val="en-GB"/>
        </w:rPr>
        <w:t>. F</w:t>
      </w:r>
      <w:r w:rsidR="00BF791A" w:rsidRPr="009259F5">
        <w:rPr>
          <w:noProof/>
          <w:color w:val="000000" w:themeColor="text1"/>
          <w:lang w:val="en-GB"/>
        </w:rPr>
        <w:t>or example</w:t>
      </w:r>
      <w:r w:rsidRPr="009259F5">
        <w:rPr>
          <w:noProof/>
          <w:color w:val="000000" w:themeColor="text1"/>
          <w:lang w:val="en-GB"/>
        </w:rPr>
        <w:t>,</w:t>
      </w:r>
      <w:r w:rsidR="6215615A" w:rsidRPr="009259F5">
        <w:rPr>
          <w:noProof/>
          <w:color w:val="000000" w:themeColor="text1"/>
          <w:lang w:val="en-GB"/>
        </w:rPr>
        <w:t xml:space="preserve"> </w:t>
      </w:r>
      <w:r w:rsidR="6215615A" w:rsidRPr="00D30A37">
        <w:rPr>
          <w:noProof/>
          <w:color w:val="000000" w:themeColor="text1"/>
          <w:lang w:val="en-GB"/>
        </w:rPr>
        <w:t>the f</w:t>
      </w:r>
      <w:r w:rsidR="7EDA67FC" w:rsidRPr="00D30A37">
        <w:rPr>
          <w:noProof/>
          <w:color w:val="000000" w:themeColor="text1"/>
          <w:lang w:val="en-GB" w:eastAsia="en-US"/>
        </w:rPr>
        <w:t>irst results of the DRIMPAC</w:t>
      </w:r>
      <w:r w:rsidR="571F1D20" w:rsidRPr="00D30A37">
        <w:rPr>
          <w:noProof/>
          <w:color w:val="000000" w:themeColor="text1"/>
          <w:lang w:val="en-GB" w:eastAsia="en-US"/>
        </w:rPr>
        <w:t xml:space="preserve"> </w:t>
      </w:r>
      <w:r w:rsidR="7EDA67FC" w:rsidRPr="00D30A37">
        <w:rPr>
          <w:noProof/>
          <w:color w:val="000000" w:themeColor="text1"/>
          <w:lang w:val="en-GB" w:eastAsia="en-US"/>
        </w:rPr>
        <w:t>project</w:t>
      </w:r>
      <w:r w:rsidR="00824F01" w:rsidRPr="00D30A37">
        <w:rPr>
          <w:rStyle w:val="FootnoteReference"/>
          <w:noProof/>
          <w:color w:val="000000" w:themeColor="text1"/>
          <w:lang w:val="en-GB" w:eastAsia="en-US"/>
        </w:rPr>
        <w:footnoteReference w:id="36"/>
      </w:r>
      <w:r w:rsidR="7EDA67FC" w:rsidRPr="00D30A37">
        <w:rPr>
          <w:noProof/>
          <w:color w:val="000000" w:themeColor="text1"/>
          <w:lang w:val="en-GB" w:eastAsia="en-US"/>
        </w:rPr>
        <w:t xml:space="preserve"> showed that </w:t>
      </w:r>
      <w:r w:rsidR="7EDA67FC" w:rsidRPr="00D30A37">
        <w:rPr>
          <w:noProof/>
          <w:color w:val="000000" w:themeColor="text1"/>
        </w:rPr>
        <w:t>making it easy for small</w:t>
      </w:r>
      <w:r w:rsidR="686501B0" w:rsidRPr="00D30A37">
        <w:rPr>
          <w:noProof/>
          <w:color w:val="000000" w:themeColor="text1"/>
        </w:rPr>
        <w:t xml:space="preserve"> energy consumers to participate</w:t>
      </w:r>
      <w:r w:rsidR="7EDA67FC" w:rsidRPr="00D30A37">
        <w:rPr>
          <w:noProof/>
          <w:color w:val="000000" w:themeColor="text1"/>
        </w:rPr>
        <w:t xml:space="preserve"> in demand response </w:t>
      </w:r>
      <w:r w:rsidR="686501B0" w:rsidRPr="00D30A37">
        <w:rPr>
          <w:noProof/>
          <w:color w:val="000000" w:themeColor="text1"/>
        </w:rPr>
        <w:t xml:space="preserve">through a unified interoperability framework </w:t>
      </w:r>
      <w:r w:rsidR="7EDA67FC" w:rsidRPr="00D30A37">
        <w:rPr>
          <w:noProof/>
          <w:color w:val="000000" w:themeColor="text1"/>
        </w:rPr>
        <w:t xml:space="preserve">can </w:t>
      </w:r>
      <w:r w:rsidR="57705446" w:rsidRPr="00D30A37">
        <w:rPr>
          <w:noProof/>
          <w:color w:val="000000" w:themeColor="text1"/>
        </w:rPr>
        <w:t xml:space="preserve">lower their energy bills by 20%, driven </w:t>
      </w:r>
      <w:r w:rsidR="571F1D20" w:rsidRPr="00D30A37">
        <w:rPr>
          <w:noProof/>
          <w:color w:val="000000" w:themeColor="text1"/>
        </w:rPr>
        <w:t>among other things</w:t>
      </w:r>
      <w:r w:rsidR="57705446" w:rsidRPr="00D30A37">
        <w:rPr>
          <w:noProof/>
          <w:color w:val="000000" w:themeColor="text1"/>
        </w:rPr>
        <w:t xml:space="preserve"> by</w:t>
      </w:r>
      <w:r w:rsidR="7EDA67FC" w:rsidRPr="00D30A37">
        <w:rPr>
          <w:noProof/>
          <w:color w:val="000000" w:themeColor="text1"/>
        </w:rPr>
        <w:t xml:space="preserve"> </w:t>
      </w:r>
      <w:r w:rsidR="6E442419" w:rsidRPr="00D30A37">
        <w:rPr>
          <w:noProof/>
          <w:color w:val="000000" w:themeColor="text1"/>
        </w:rPr>
        <w:t xml:space="preserve">a </w:t>
      </w:r>
      <w:r w:rsidR="7EDA67FC" w:rsidRPr="00D30A37">
        <w:rPr>
          <w:noProof/>
          <w:color w:val="000000" w:themeColor="text1"/>
        </w:rPr>
        <w:t>15% reduction in energy consumption.</w:t>
      </w:r>
    </w:p>
    <w:p w14:paraId="7C494386" w14:textId="77777777" w:rsidR="002E563A" w:rsidRPr="00985FAC" w:rsidRDefault="002E563A" w:rsidP="002443C6">
      <w:pPr>
        <w:ind w:firstLine="720"/>
        <w:rPr>
          <w:b/>
          <w:bCs/>
          <w:noProof/>
        </w:rPr>
      </w:pPr>
      <w:r>
        <w:rPr>
          <w:b/>
          <w:bCs/>
          <w:noProof/>
        </w:rPr>
        <w:t xml:space="preserve">4.1 </w:t>
      </w:r>
      <w:r>
        <w:rPr>
          <w:b/>
          <w:bCs/>
          <w:noProof/>
        </w:rPr>
        <w:tab/>
        <w:t xml:space="preserve">A legal framework that empowers and protects consumers </w:t>
      </w:r>
    </w:p>
    <w:p w14:paraId="21B05568" w14:textId="044581D7" w:rsidR="00D543A4" w:rsidRDefault="4B4AD990" w:rsidP="0CD0FA79">
      <w:pPr>
        <w:rPr>
          <w:noProof/>
          <w:color w:val="000000" w:themeColor="text1"/>
          <w:lang w:val="en-GB" w:eastAsia="en-US"/>
        </w:rPr>
      </w:pPr>
      <w:r w:rsidRPr="4F697CBF">
        <w:rPr>
          <w:noProof/>
          <w:color w:val="000000" w:themeColor="text1"/>
          <w:lang w:val="en-GB" w:eastAsia="en-US"/>
        </w:rPr>
        <w:t>I</w:t>
      </w:r>
      <w:r w:rsidR="28B3A0D0" w:rsidRPr="4F697CBF">
        <w:rPr>
          <w:noProof/>
          <w:color w:val="000000" w:themeColor="text1"/>
          <w:lang w:val="en-GB" w:eastAsia="en-US"/>
        </w:rPr>
        <w:t>t is essential to ensure that digitalisation does not undermine the framework of consumer protection already established in the internal market in electricity. Protections that exist off-line will continue to exist online, that is to say in the digital age.</w:t>
      </w:r>
      <w:r w:rsidR="00443396">
        <w:rPr>
          <w:noProof/>
          <w:color w:val="000000" w:themeColor="text1"/>
          <w:lang w:val="en-GB" w:eastAsia="en-US"/>
        </w:rPr>
        <w:t xml:space="preserve"> </w:t>
      </w:r>
      <w:r w:rsidR="28B3A0D0" w:rsidRPr="4F697CBF">
        <w:rPr>
          <w:noProof/>
          <w:color w:val="000000" w:themeColor="text1"/>
          <w:lang w:val="en-GB" w:eastAsia="en-US"/>
        </w:rPr>
        <w:t>This includes rights to accurate billing and clear contractual conditions that are well known in advance.</w:t>
      </w:r>
      <w:r w:rsidR="00443396">
        <w:rPr>
          <w:noProof/>
          <w:color w:val="000000" w:themeColor="text1"/>
          <w:lang w:val="en-GB" w:eastAsia="en-US"/>
        </w:rPr>
        <w:t xml:space="preserve"> </w:t>
      </w:r>
      <w:r w:rsidR="28B3A0D0" w:rsidRPr="4F697CBF">
        <w:rPr>
          <w:noProof/>
          <w:color w:val="000000" w:themeColor="text1"/>
          <w:lang w:val="en-GB" w:eastAsia="en-US"/>
        </w:rPr>
        <w:t xml:space="preserve">Equally, the potential for Member States to establish regulated prices, notably for vulnerable customers and the energy poor, should not be </w:t>
      </w:r>
      <w:r w:rsidR="006A17BC">
        <w:rPr>
          <w:noProof/>
          <w:color w:val="000000" w:themeColor="text1"/>
          <w:lang w:val="en-GB" w:eastAsia="en-US"/>
        </w:rPr>
        <w:t xml:space="preserve">negatively </w:t>
      </w:r>
      <w:r w:rsidR="28B3A0D0" w:rsidRPr="4F697CBF">
        <w:rPr>
          <w:noProof/>
          <w:color w:val="000000" w:themeColor="text1"/>
          <w:lang w:val="en-GB" w:eastAsia="en-US"/>
        </w:rPr>
        <w:t>affected by digitalisation.</w:t>
      </w:r>
    </w:p>
    <w:p w14:paraId="04C935A6" w14:textId="142533DF" w:rsidR="00F86ADC" w:rsidRPr="00427CC9" w:rsidRDefault="781AB769" w:rsidP="0CD0FA79">
      <w:pPr>
        <w:rPr>
          <w:rFonts w:eastAsia="Calibri"/>
          <w:noProof/>
          <w:color w:val="000000" w:themeColor="text1"/>
          <w:lang w:val="en-GB" w:eastAsia="en-US"/>
        </w:rPr>
      </w:pPr>
      <w:r w:rsidRPr="00427CC9">
        <w:rPr>
          <w:noProof/>
          <w:color w:val="000000" w:themeColor="text1"/>
          <w:lang w:val="en-GB" w:eastAsia="en-US"/>
        </w:rPr>
        <w:t xml:space="preserve">The </w:t>
      </w:r>
      <w:r w:rsidR="00951B67">
        <w:rPr>
          <w:noProof/>
          <w:color w:val="000000" w:themeColor="text1"/>
          <w:lang w:val="en-GB" w:eastAsia="en-US"/>
        </w:rPr>
        <w:t xml:space="preserve">EU </w:t>
      </w:r>
      <w:r w:rsidRPr="00427CC9">
        <w:rPr>
          <w:noProof/>
          <w:color w:val="000000" w:themeColor="text1"/>
          <w:lang w:val="en-GB" w:eastAsia="en-US"/>
        </w:rPr>
        <w:t xml:space="preserve">legal framework </w:t>
      </w:r>
      <w:r w:rsidR="7BF60DA6" w:rsidRPr="1FDFFB5E">
        <w:rPr>
          <w:noProof/>
          <w:color w:val="000000" w:themeColor="text1"/>
          <w:lang w:val="en-GB" w:eastAsia="en-US"/>
        </w:rPr>
        <w:t>lays down</w:t>
      </w:r>
      <w:r w:rsidR="3CA9F1B6" w:rsidRPr="00427CC9">
        <w:rPr>
          <w:noProof/>
          <w:color w:val="000000" w:themeColor="text1"/>
          <w:lang w:val="en-GB" w:eastAsia="en-US"/>
        </w:rPr>
        <w:t xml:space="preserve"> the rights of consumers, but </w:t>
      </w:r>
      <w:r w:rsidR="00951B67">
        <w:rPr>
          <w:noProof/>
          <w:color w:val="000000" w:themeColor="text1"/>
          <w:lang w:val="en-GB" w:eastAsia="en-US"/>
        </w:rPr>
        <w:t>implementation</w:t>
      </w:r>
      <w:r w:rsidR="3CA9F1B6" w:rsidRPr="00427CC9">
        <w:rPr>
          <w:noProof/>
          <w:color w:val="000000" w:themeColor="text1"/>
          <w:lang w:val="en-GB" w:eastAsia="en-US"/>
        </w:rPr>
        <w:t xml:space="preserve"> is slow. </w:t>
      </w:r>
      <w:r w:rsidR="3CA9F1B6" w:rsidRPr="00C76041">
        <w:rPr>
          <w:noProof/>
          <w:color w:val="000000" w:themeColor="text1"/>
          <w:lang w:val="en-GB" w:eastAsia="en-US"/>
        </w:rPr>
        <w:t>This</w:t>
      </w:r>
      <w:r w:rsidR="00951B67" w:rsidRPr="00C76041">
        <w:rPr>
          <w:noProof/>
          <w:color w:val="000000" w:themeColor="text1"/>
          <w:lang w:val="en-GB" w:eastAsia="en-US"/>
        </w:rPr>
        <w:t xml:space="preserve"> </w:t>
      </w:r>
      <w:r w:rsidR="3CA9F1B6" w:rsidRPr="00C76041">
        <w:rPr>
          <w:noProof/>
          <w:color w:val="000000" w:themeColor="text1"/>
          <w:lang w:val="en-GB" w:eastAsia="en-US"/>
        </w:rPr>
        <w:t>is not just a matter of detailed market rules</w:t>
      </w:r>
      <w:r w:rsidR="005977D2" w:rsidRPr="00C76041">
        <w:rPr>
          <w:rStyle w:val="FootnoteReference"/>
          <w:noProof/>
          <w:color w:val="000000" w:themeColor="text1"/>
          <w:lang w:val="en-GB" w:eastAsia="en-US"/>
        </w:rPr>
        <w:footnoteReference w:id="37"/>
      </w:r>
      <w:r w:rsidR="686501B0" w:rsidRPr="00C76041">
        <w:rPr>
          <w:noProof/>
          <w:color w:val="000000" w:themeColor="text1"/>
          <w:lang w:val="en-GB" w:eastAsia="en-US"/>
        </w:rPr>
        <w:t>,</w:t>
      </w:r>
      <w:r w:rsidR="3CA9F1B6" w:rsidRPr="00C76041">
        <w:rPr>
          <w:noProof/>
          <w:color w:val="000000" w:themeColor="text1"/>
          <w:lang w:val="en-GB" w:eastAsia="en-US"/>
        </w:rPr>
        <w:t xml:space="preserve"> </w:t>
      </w:r>
      <w:r w:rsidR="686501B0" w:rsidRPr="00C76041">
        <w:rPr>
          <w:noProof/>
          <w:color w:val="000000" w:themeColor="text1"/>
          <w:lang w:val="en-GB" w:eastAsia="en-US"/>
        </w:rPr>
        <w:t>interoperability or data exchange</w:t>
      </w:r>
      <w:r w:rsidR="3CA9F1B6" w:rsidRPr="00C76041">
        <w:rPr>
          <w:noProof/>
          <w:color w:val="000000" w:themeColor="text1"/>
          <w:lang w:val="en-GB" w:eastAsia="en-US"/>
        </w:rPr>
        <w:t>.</w:t>
      </w:r>
      <w:r w:rsidR="686501B0" w:rsidRPr="00427CC9">
        <w:rPr>
          <w:noProof/>
          <w:color w:val="000000" w:themeColor="text1"/>
          <w:lang w:val="en-GB" w:eastAsia="en-US"/>
        </w:rPr>
        <w:t xml:space="preserve"> </w:t>
      </w:r>
      <w:r w:rsidR="45E1877B" w:rsidRPr="00427CC9">
        <w:rPr>
          <w:noProof/>
          <w:color w:val="000000" w:themeColor="text1"/>
          <w:lang w:val="en-GB" w:eastAsia="en-US"/>
        </w:rPr>
        <w:t xml:space="preserve">Consumers </w:t>
      </w:r>
      <w:r w:rsidR="0E3C0042" w:rsidRPr="00427CC9">
        <w:rPr>
          <w:noProof/>
          <w:color w:val="000000" w:themeColor="text1"/>
          <w:lang w:val="en-GB" w:eastAsia="en-US"/>
        </w:rPr>
        <w:t>also</w:t>
      </w:r>
      <w:r w:rsidR="45E1877B" w:rsidRPr="00427CC9">
        <w:rPr>
          <w:noProof/>
          <w:color w:val="000000" w:themeColor="text1"/>
          <w:lang w:val="en-GB" w:eastAsia="en-US"/>
        </w:rPr>
        <w:t xml:space="preserve"> need to be able to </w:t>
      </w:r>
      <w:r w:rsidR="0E3C0042" w:rsidRPr="00427CC9">
        <w:rPr>
          <w:noProof/>
          <w:color w:val="000000" w:themeColor="text1"/>
          <w:lang w:val="en-GB" w:eastAsia="en-US"/>
        </w:rPr>
        <w:t xml:space="preserve">retain </w:t>
      </w:r>
      <w:r w:rsidR="45E1877B" w:rsidRPr="00427CC9">
        <w:rPr>
          <w:noProof/>
          <w:color w:val="000000" w:themeColor="text1"/>
          <w:lang w:val="en-GB" w:eastAsia="en-US"/>
        </w:rPr>
        <w:t xml:space="preserve">control </w:t>
      </w:r>
      <w:r w:rsidR="0E3C0042" w:rsidRPr="00427CC9">
        <w:rPr>
          <w:noProof/>
          <w:color w:val="000000" w:themeColor="text1"/>
          <w:lang w:val="en-GB" w:eastAsia="en-US"/>
        </w:rPr>
        <w:t xml:space="preserve">over </w:t>
      </w:r>
      <w:r w:rsidR="45E1877B" w:rsidRPr="00427CC9">
        <w:rPr>
          <w:noProof/>
          <w:color w:val="000000" w:themeColor="text1"/>
          <w:lang w:val="en-GB" w:eastAsia="en-US"/>
        </w:rPr>
        <w:t xml:space="preserve">who </w:t>
      </w:r>
      <w:r w:rsidR="0E3C0042" w:rsidRPr="00427CC9">
        <w:rPr>
          <w:noProof/>
          <w:color w:val="000000" w:themeColor="text1"/>
          <w:lang w:val="en-GB" w:eastAsia="en-US"/>
        </w:rPr>
        <w:t>can</w:t>
      </w:r>
      <w:r w:rsidR="45E1877B" w:rsidRPr="00427CC9">
        <w:rPr>
          <w:noProof/>
          <w:color w:val="000000" w:themeColor="text1"/>
          <w:lang w:val="en-GB" w:eastAsia="en-US"/>
        </w:rPr>
        <w:t xml:space="preserve"> access their data</w:t>
      </w:r>
      <w:r w:rsidR="7BF60DA6" w:rsidRPr="1FDFFB5E">
        <w:rPr>
          <w:noProof/>
          <w:color w:val="000000" w:themeColor="text1"/>
          <w:lang w:val="en-GB" w:eastAsia="en-US"/>
        </w:rPr>
        <w:t>.</w:t>
      </w:r>
      <w:r w:rsidR="0E3C0042" w:rsidRPr="00427CC9">
        <w:rPr>
          <w:noProof/>
          <w:color w:val="000000" w:themeColor="text1"/>
          <w:lang w:val="en-GB" w:eastAsia="en-US"/>
        </w:rPr>
        <w:t xml:space="preserve"> </w:t>
      </w:r>
      <w:r w:rsidR="7BF60DA6" w:rsidRPr="1FDFFB5E">
        <w:rPr>
          <w:noProof/>
          <w:color w:val="000000" w:themeColor="text1"/>
          <w:lang w:val="en-GB" w:eastAsia="en-US"/>
        </w:rPr>
        <w:t>U</w:t>
      </w:r>
      <w:r w:rsidR="025D1791" w:rsidRPr="1FDFFB5E">
        <w:rPr>
          <w:noProof/>
          <w:color w:val="000000" w:themeColor="text1"/>
          <w:lang w:val="en-GB" w:eastAsia="en-US"/>
        </w:rPr>
        <w:t>nder the proposed Data A</w:t>
      </w:r>
      <w:r w:rsidR="09F22D7E" w:rsidRPr="1FDFFB5E">
        <w:rPr>
          <w:noProof/>
          <w:color w:val="000000" w:themeColor="text1"/>
          <w:lang w:val="en-GB" w:eastAsia="en-US"/>
        </w:rPr>
        <w:t>ct,</w:t>
      </w:r>
      <w:r w:rsidR="00560D7E">
        <w:rPr>
          <w:rStyle w:val="FootnoteReference"/>
          <w:noProof/>
          <w:color w:val="000000" w:themeColor="text1"/>
          <w:lang w:val="en-GB" w:eastAsia="en-US"/>
        </w:rPr>
        <w:footnoteReference w:id="38"/>
      </w:r>
      <w:r w:rsidR="09F22D7E" w:rsidRPr="1FDFFB5E">
        <w:rPr>
          <w:noProof/>
          <w:color w:val="000000" w:themeColor="text1"/>
          <w:lang w:val="en-GB" w:eastAsia="en-US"/>
        </w:rPr>
        <w:t xml:space="preserve"> </w:t>
      </w:r>
      <w:r w:rsidR="0E3C0042" w:rsidRPr="00427CC9">
        <w:rPr>
          <w:noProof/>
          <w:color w:val="000000" w:themeColor="text1"/>
          <w:lang w:val="en-GB" w:eastAsia="en-US"/>
        </w:rPr>
        <w:t xml:space="preserve">data sharing </w:t>
      </w:r>
      <w:r w:rsidR="795E2D9F" w:rsidRPr="00427CC9">
        <w:rPr>
          <w:noProof/>
          <w:color w:val="000000" w:themeColor="text1"/>
          <w:lang w:val="en-GB" w:eastAsia="en-US"/>
        </w:rPr>
        <w:t>requires</w:t>
      </w:r>
      <w:r w:rsidR="691386DA" w:rsidRPr="00427CC9">
        <w:rPr>
          <w:noProof/>
          <w:color w:val="000000" w:themeColor="text1"/>
          <w:lang w:val="en-GB" w:eastAsia="en-US"/>
        </w:rPr>
        <w:t xml:space="preserve"> consent</w:t>
      </w:r>
      <w:r w:rsidR="45E1877B" w:rsidRPr="00427CC9">
        <w:rPr>
          <w:noProof/>
          <w:color w:val="000000" w:themeColor="text1"/>
          <w:lang w:val="en-GB" w:eastAsia="en-US"/>
        </w:rPr>
        <w:t xml:space="preserve"> </w:t>
      </w:r>
      <w:r w:rsidR="0E3C0042" w:rsidRPr="00427CC9">
        <w:rPr>
          <w:noProof/>
          <w:color w:val="000000" w:themeColor="text1"/>
          <w:lang w:val="en-GB" w:eastAsia="en-US"/>
        </w:rPr>
        <w:t xml:space="preserve">from </w:t>
      </w:r>
      <w:r w:rsidR="45E1877B" w:rsidRPr="00427CC9">
        <w:rPr>
          <w:noProof/>
          <w:color w:val="000000" w:themeColor="text1"/>
          <w:lang w:val="en-GB" w:eastAsia="en-US"/>
        </w:rPr>
        <w:t xml:space="preserve">the consumer </w:t>
      </w:r>
      <w:r w:rsidR="42159C75" w:rsidRPr="1FDFFB5E">
        <w:rPr>
          <w:noProof/>
          <w:color w:val="000000" w:themeColor="text1"/>
          <w:lang w:val="en-GB" w:eastAsia="en-US"/>
        </w:rPr>
        <w:t>for</w:t>
      </w:r>
      <w:r w:rsidR="45E1877B" w:rsidRPr="00427CC9">
        <w:rPr>
          <w:noProof/>
          <w:color w:val="000000" w:themeColor="text1"/>
          <w:lang w:val="en-GB" w:eastAsia="en-US"/>
        </w:rPr>
        <w:t xml:space="preserve"> third-party</w:t>
      </w:r>
      <w:r w:rsidR="0E3C0042" w:rsidRPr="00427CC9">
        <w:rPr>
          <w:noProof/>
          <w:color w:val="000000" w:themeColor="text1"/>
          <w:lang w:val="en-GB" w:eastAsia="en-US"/>
        </w:rPr>
        <w:t xml:space="preserve"> access to its </w:t>
      </w:r>
      <w:r w:rsidR="45E1877B" w:rsidRPr="00427CC9">
        <w:rPr>
          <w:noProof/>
          <w:color w:val="000000" w:themeColor="text1"/>
          <w:lang w:val="en-GB" w:eastAsia="en-US"/>
        </w:rPr>
        <w:t>data. This is key to ensur</w:t>
      </w:r>
      <w:r w:rsidR="7BF60DA6" w:rsidRPr="1FDFFB5E">
        <w:rPr>
          <w:noProof/>
          <w:color w:val="000000" w:themeColor="text1"/>
          <w:lang w:val="en-GB" w:eastAsia="en-US"/>
        </w:rPr>
        <w:t>ing</w:t>
      </w:r>
      <w:r w:rsidR="45E1877B" w:rsidRPr="00427CC9">
        <w:rPr>
          <w:noProof/>
          <w:color w:val="000000" w:themeColor="text1"/>
          <w:lang w:val="en-GB" w:eastAsia="en-US"/>
        </w:rPr>
        <w:t xml:space="preserve"> consumer</w:t>
      </w:r>
      <w:r w:rsidR="0E3C0042" w:rsidRPr="00427CC9">
        <w:rPr>
          <w:noProof/>
          <w:color w:val="000000" w:themeColor="text1"/>
          <w:lang w:val="en-GB" w:eastAsia="en-US"/>
        </w:rPr>
        <w:t>’s</w:t>
      </w:r>
      <w:r w:rsidR="45E1877B" w:rsidRPr="00427CC9">
        <w:rPr>
          <w:noProof/>
          <w:color w:val="000000" w:themeColor="text1"/>
          <w:lang w:val="en-GB" w:eastAsia="en-US"/>
        </w:rPr>
        <w:t xml:space="preserve"> trust, </w:t>
      </w:r>
      <w:bookmarkStart w:id="34" w:name="_Int_98Jw4NaL"/>
      <w:r w:rsidR="45E1877B" w:rsidRPr="00427CC9">
        <w:rPr>
          <w:noProof/>
          <w:color w:val="000000" w:themeColor="text1"/>
          <w:lang w:val="en-GB" w:eastAsia="en-US"/>
        </w:rPr>
        <w:t>choice,</w:t>
      </w:r>
      <w:bookmarkEnd w:id="34"/>
      <w:r w:rsidR="45E1877B" w:rsidRPr="00427CC9">
        <w:rPr>
          <w:noProof/>
          <w:color w:val="000000" w:themeColor="text1"/>
          <w:lang w:val="en-GB" w:eastAsia="en-US"/>
        </w:rPr>
        <w:t xml:space="preserve"> and privacy</w:t>
      </w:r>
      <w:r w:rsidR="0E3C0042" w:rsidRPr="00427CC9">
        <w:rPr>
          <w:noProof/>
          <w:color w:val="000000" w:themeColor="text1"/>
          <w:lang w:val="en-GB" w:eastAsia="en-US"/>
        </w:rPr>
        <w:t xml:space="preserve">, in line with the principles and objectives set forth in the </w:t>
      </w:r>
      <w:r w:rsidR="00D73B92">
        <w:rPr>
          <w:noProof/>
          <w:color w:val="000000" w:themeColor="text1"/>
          <w:lang w:val="en-GB" w:eastAsia="en-US"/>
        </w:rPr>
        <w:t xml:space="preserve">proposed </w:t>
      </w:r>
      <w:r w:rsidR="42159C75" w:rsidRPr="1FDFFB5E">
        <w:rPr>
          <w:noProof/>
          <w:color w:val="000000" w:themeColor="text1"/>
          <w:lang w:val="en-GB" w:eastAsia="en-US"/>
        </w:rPr>
        <w:t>European Declaration on Digital Rights and Principles.</w:t>
      </w:r>
      <w:r w:rsidR="00D73B92">
        <w:rPr>
          <w:rStyle w:val="FootnoteReference"/>
          <w:noProof/>
          <w:color w:val="000000" w:themeColor="text1"/>
          <w:lang w:val="en-GB" w:eastAsia="en-US"/>
        </w:rPr>
        <w:footnoteReference w:id="39"/>
      </w:r>
    </w:p>
    <w:p w14:paraId="361BE3FE" w14:textId="5750D8D5" w:rsidR="00D73B92" w:rsidRPr="00985FAC" w:rsidRDefault="6025FC54" w:rsidP="00D73B92">
      <w:pPr>
        <w:rPr>
          <w:rFonts w:eastAsia="Calibri"/>
          <w:noProof/>
          <w:color w:val="000000" w:themeColor="text1"/>
          <w:lang w:eastAsia="en-US"/>
        </w:rPr>
      </w:pPr>
      <w:r w:rsidRPr="1FDFFB5E">
        <w:rPr>
          <w:rFonts w:eastAsia="Calibri"/>
          <w:noProof/>
          <w:color w:val="000000" w:themeColor="text1"/>
          <w:lang w:val="en-GB" w:eastAsia="en-US"/>
        </w:rPr>
        <w:t xml:space="preserve">Consumer protection </w:t>
      </w:r>
      <w:r w:rsidRPr="1FDFFB5E">
        <w:rPr>
          <w:noProof/>
          <w:color w:val="000000" w:themeColor="text1"/>
          <w:lang w:val="en-GB" w:eastAsia="en-US"/>
        </w:rPr>
        <w:t>needs to be adequately ensured in light of the digitalisation of the energy sector. This is particularly relevant with regards to data-driven c</w:t>
      </w:r>
      <w:r w:rsidRPr="1FDFFB5E">
        <w:rPr>
          <w:noProof/>
          <w:lang w:val="en-GB"/>
        </w:rPr>
        <w:t xml:space="preserve">ommercial practices that could exploit the behavioural biases of consumers or otherwise prevent them from making informed choices. </w:t>
      </w:r>
      <w:r w:rsidR="002E563A">
        <w:rPr>
          <w:noProof/>
          <w:color w:val="000000" w:themeColor="text1"/>
          <w:lang w:val="en-GB"/>
        </w:rPr>
        <w:t>T</w:t>
      </w:r>
      <w:r w:rsidR="002E563A" w:rsidRPr="1FDFFB5E">
        <w:rPr>
          <w:noProof/>
          <w:color w:val="000000" w:themeColor="text1"/>
          <w:lang w:val="en-GB"/>
        </w:rPr>
        <w:t xml:space="preserve">he </w:t>
      </w:r>
      <w:r w:rsidR="002E563A" w:rsidRPr="2DEA7F00">
        <w:rPr>
          <w:noProof/>
          <w:color w:val="000000" w:themeColor="text1"/>
          <w:lang w:val="en-GB"/>
        </w:rPr>
        <w:t xml:space="preserve">Electricity Directive </w:t>
      </w:r>
      <w:r w:rsidR="002E563A" w:rsidRPr="1FDFFB5E">
        <w:rPr>
          <w:noProof/>
          <w:color w:val="000000" w:themeColor="text1"/>
          <w:lang w:val="en-GB"/>
        </w:rPr>
        <w:t>addresses the issue of consumers’ rights in relation to bundled products or services</w:t>
      </w:r>
      <w:r w:rsidR="002E563A">
        <w:rPr>
          <w:noProof/>
          <w:color w:val="000000" w:themeColor="text1"/>
          <w:lang w:val="en-GB"/>
        </w:rPr>
        <w:t xml:space="preserve">. </w:t>
      </w:r>
      <w:r w:rsidRPr="1FDFFB5E">
        <w:rPr>
          <w:noProof/>
          <w:lang w:val="en-GB"/>
        </w:rPr>
        <w:t xml:space="preserve">General EU consumer protection legislation, such as the </w:t>
      </w:r>
      <w:r w:rsidRPr="009259F5">
        <w:rPr>
          <w:noProof/>
          <w:lang w:val="en-GB"/>
        </w:rPr>
        <w:t>Unfair Commercial</w:t>
      </w:r>
      <w:r w:rsidRPr="1FDFFB5E">
        <w:rPr>
          <w:b/>
          <w:bCs/>
          <w:noProof/>
          <w:lang w:val="en-GB"/>
        </w:rPr>
        <w:t xml:space="preserve"> </w:t>
      </w:r>
      <w:r w:rsidRPr="2DEA7F00">
        <w:rPr>
          <w:noProof/>
          <w:lang w:val="en-GB"/>
        </w:rPr>
        <w:t>Practices Directive</w:t>
      </w:r>
      <w:r w:rsidR="00C4681E" w:rsidRPr="2DEA7F00">
        <w:rPr>
          <w:noProof/>
          <w:vertAlign w:val="superscript"/>
          <w:lang w:val="en-GB"/>
        </w:rPr>
        <w:footnoteReference w:id="40"/>
      </w:r>
      <w:r w:rsidRPr="00792A70">
        <w:rPr>
          <w:noProof/>
          <w:lang w:val="en-GB"/>
        </w:rPr>
        <w:t xml:space="preserve">, </w:t>
      </w:r>
      <w:r w:rsidRPr="2DEA7F00">
        <w:rPr>
          <w:noProof/>
          <w:lang w:val="en-GB"/>
        </w:rPr>
        <w:t>Consumer Rights Directive</w:t>
      </w:r>
      <w:r w:rsidR="00C4681E" w:rsidRPr="2DEA7F00">
        <w:rPr>
          <w:noProof/>
          <w:vertAlign w:val="superscript"/>
          <w:lang w:val="en-GB"/>
        </w:rPr>
        <w:footnoteReference w:id="41"/>
      </w:r>
      <w:r w:rsidRPr="00792A70">
        <w:rPr>
          <w:noProof/>
          <w:lang w:val="en-GB"/>
        </w:rPr>
        <w:t xml:space="preserve"> and</w:t>
      </w:r>
      <w:r w:rsidRPr="2DEA7F00">
        <w:rPr>
          <w:noProof/>
          <w:lang w:val="en-GB"/>
        </w:rPr>
        <w:t xml:space="preserve"> Unfair Contract Terms Directive</w:t>
      </w:r>
      <w:r w:rsidR="005C09BE">
        <w:rPr>
          <w:noProof/>
          <w:lang w:val="en-GB"/>
        </w:rPr>
        <w:t>,</w:t>
      </w:r>
      <w:r w:rsidR="00C4681E" w:rsidRPr="2DEA7F00">
        <w:rPr>
          <w:noProof/>
          <w:vertAlign w:val="superscript"/>
          <w:lang w:val="en-GB"/>
        </w:rPr>
        <w:footnoteReference w:id="42"/>
      </w:r>
      <w:r w:rsidRPr="1FDFFB5E">
        <w:rPr>
          <w:noProof/>
          <w:lang w:val="en-GB"/>
        </w:rPr>
        <w:t xml:space="preserve"> aim</w:t>
      </w:r>
      <w:r w:rsidR="005C09BE">
        <w:rPr>
          <w:noProof/>
          <w:lang w:val="en-GB"/>
        </w:rPr>
        <w:t>s</w:t>
      </w:r>
      <w:r w:rsidRPr="1FDFFB5E">
        <w:rPr>
          <w:noProof/>
          <w:lang w:val="en-GB"/>
        </w:rPr>
        <w:t xml:space="preserve"> to ensure that consumers have access to clear information and are not subjected to misleading or aggressive commercial practices online or offline. </w:t>
      </w:r>
      <w:r>
        <w:rPr>
          <w:noProof/>
        </w:rPr>
        <w:t xml:space="preserve">In order to ensure that the existing legal framework remains fit for purpose, the Commission has launched a </w:t>
      </w:r>
      <w:r w:rsidRPr="1FDFFB5E">
        <w:rPr>
          <w:b/>
          <w:bCs/>
          <w:noProof/>
        </w:rPr>
        <w:t>Fitness Check of EU consumer law on digital fairness</w:t>
      </w:r>
      <w:r>
        <w:rPr>
          <w:noProof/>
        </w:rPr>
        <w:t>. This evaluation will examine whether the existing rules are adequately tackling issues that are also relevant in a more digitalised energy sector, such as consumer vulnerabilities in the digital environment, manipulation of choice, difficulties with contract cancellations, etc.</w:t>
      </w:r>
    </w:p>
    <w:p w14:paraId="67065413" w14:textId="77777777" w:rsidR="001A6D97" w:rsidRPr="00B33E58" w:rsidRDefault="6B6F7C03" w:rsidP="002443C6">
      <w:pPr>
        <w:ind w:firstLine="720"/>
        <w:rPr>
          <w:b/>
          <w:bCs/>
          <w:noProof/>
        </w:rPr>
      </w:pPr>
      <w:r w:rsidRPr="70810CB0">
        <w:rPr>
          <w:b/>
          <w:bCs/>
          <w:noProof/>
        </w:rPr>
        <w:t>4.</w:t>
      </w:r>
      <w:r w:rsidR="002E563A">
        <w:rPr>
          <w:b/>
          <w:bCs/>
          <w:noProof/>
        </w:rPr>
        <w:t>2</w:t>
      </w:r>
      <w:r w:rsidR="00572BE7">
        <w:rPr>
          <w:noProof/>
        </w:rPr>
        <w:tab/>
      </w:r>
      <w:r w:rsidR="006D5902">
        <w:rPr>
          <w:b/>
          <w:bCs/>
          <w:noProof/>
        </w:rPr>
        <w:t>D</w:t>
      </w:r>
      <w:r w:rsidR="32D5C04B" w:rsidRPr="70810CB0">
        <w:rPr>
          <w:b/>
          <w:bCs/>
          <w:noProof/>
        </w:rPr>
        <w:t>igital tools</w:t>
      </w:r>
      <w:r w:rsidR="006D5902">
        <w:rPr>
          <w:b/>
          <w:bCs/>
          <w:noProof/>
        </w:rPr>
        <w:t xml:space="preserve"> designed for and with consumers</w:t>
      </w:r>
    </w:p>
    <w:p w14:paraId="78D43DB5" w14:textId="08769D44" w:rsidR="000F4C85" w:rsidRPr="00427CC9" w:rsidRDefault="7786563A" w:rsidP="48CB7990">
      <w:pPr>
        <w:rPr>
          <w:rFonts w:eastAsia="Calibri"/>
          <w:noProof/>
          <w:color w:val="000000" w:themeColor="text1"/>
          <w:lang w:val="en-GB" w:eastAsia="en-US"/>
        </w:rPr>
      </w:pPr>
      <w:r w:rsidRPr="1FDFFB5E">
        <w:rPr>
          <w:noProof/>
          <w:color w:val="000000" w:themeColor="text1"/>
          <w:lang w:val="en-GB" w:eastAsia="en-US"/>
        </w:rPr>
        <w:t>I</w:t>
      </w:r>
      <w:r w:rsidR="5ACB60C9" w:rsidRPr="00427CC9">
        <w:rPr>
          <w:noProof/>
          <w:color w:val="000000" w:themeColor="text1"/>
          <w:lang w:val="en-GB" w:eastAsia="en-US"/>
        </w:rPr>
        <w:t>n</w:t>
      </w:r>
      <w:r w:rsidR="6E8B74D4" w:rsidRPr="00427CC9">
        <w:rPr>
          <w:noProof/>
          <w:color w:val="000000" w:themeColor="text1"/>
          <w:lang w:val="en-GB" w:eastAsia="en-US"/>
        </w:rPr>
        <w:t xml:space="preserve"> 2021 only 54% of </w:t>
      </w:r>
      <w:r w:rsidR="005C09BE">
        <w:rPr>
          <w:noProof/>
          <w:color w:val="000000" w:themeColor="text1"/>
          <w:lang w:val="en-GB" w:eastAsia="en-US"/>
        </w:rPr>
        <w:t xml:space="preserve">the </w:t>
      </w:r>
      <w:r w:rsidR="6E8B74D4" w:rsidRPr="00427CC9">
        <w:rPr>
          <w:noProof/>
          <w:color w:val="000000" w:themeColor="text1"/>
          <w:lang w:val="en-GB" w:eastAsia="en-US"/>
        </w:rPr>
        <w:t>people</w:t>
      </w:r>
      <w:r w:rsidRPr="009259F5">
        <w:rPr>
          <w:noProof/>
          <w:color w:val="000000" w:themeColor="text1"/>
          <w:vertAlign w:val="superscript"/>
          <w:lang w:val="en-GB" w:eastAsia="en-US"/>
        </w:rPr>
        <w:t xml:space="preserve"> </w:t>
      </w:r>
      <w:r w:rsidRPr="00427CC9">
        <w:rPr>
          <w:noProof/>
          <w:color w:val="000000" w:themeColor="text1"/>
          <w:lang w:val="en-GB" w:eastAsia="en-US"/>
        </w:rPr>
        <w:t>had basic digital skills</w:t>
      </w:r>
      <w:r w:rsidR="000A6D8F" w:rsidRPr="00427CC9">
        <w:rPr>
          <w:rStyle w:val="FootnoteReference"/>
          <w:noProof/>
          <w:color w:val="000000" w:themeColor="text1"/>
          <w:lang w:val="en-GB" w:eastAsia="en-US"/>
        </w:rPr>
        <w:footnoteReference w:id="43"/>
      </w:r>
      <w:r w:rsidR="009259F5">
        <w:rPr>
          <w:noProof/>
          <w:lang w:val="en-GB" w:eastAsia="en-US"/>
        </w:rPr>
        <w:t xml:space="preserve"> </w:t>
      </w:r>
      <w:r w:rsidR="00A42738" w:rsidRPr="00427CC9">
        <w:rPr>
          <w:noProof/>
          <w:color w:val="000000" w:themeColor="text1"/>
          <w:lang w:val="en-GB" w:eastAsia="en-US"/>
        </w:rPr>
        <w:t>b</w:t>
      </w:r>
      <w:r w:rsidRPr="00427CC9">
        <w:rPr>
          <w:noProof/>
          <w:color w:val="000000" w:themeColor="text1"/>
          <w:lang w:val="en-GB" w:eastAsia="en-US"/>
        </w:rPr>
        <w:t>ut</w:t>
      </w:r>
      <w:r w:rsidR="6E8B74D4">
        <w:rPr>
          <w:noProof/>
          <w:color w:val="000000" w:themeColor="text1"/>
          <w:lang w:val="en-GB" w:eastAsia="en-US"/>
        </w:rPr>
        <w:t xml:space="preserve"> </w:t>
      </w:r>
      <w:r w:rsidR="5ACB60C9" w:rsidRPr="1FDFFB5E">
        <w:rPr>
          <w:noProof/>
          <w:color w:val="000000" w:themeColor="text1"/>
          <w:lang w:val="en-GB" w:eastAsia="en-US"/>
        </w:rPr>
        <w:t xml:space="preserve">in a digitalised energy market </w:t>
      </w:r>
      <w:r w:rsidR="005A582B" w:rsidRPr="1FDFFB5E">
        <w:rPr>
          <w:noProof/>
          <w:color w:val="000000" w:themeColor="text1"/>
          <w:lang w:val="en-GB" w:eastAsia="en-US"/>
        </w:rPr>
        <w:t>many more</w:t>
      </w:r>
      <w:r w:rsidR="5ACB60C9" w:rsidRPr="00427CC9">
        <w:rPr>
          <w:noProof/>
          <w:color w:val="000000" w:themeColor="text1"/>
          <w:lang w:val="en-GB" w:eastAsia="en-US"/>
        </w:rPr>
        <w:t xml:space="preserve"> </w:t>
      </w:r>
      <w:r w:rsidRPr="00427CC9">
        <w:rPr>
          <w:noProof/>
          <w:color w:val="000000" w:themeColor="text1"/>
          <w:lang w:val="en-GB" w:eastAsia="en-US"/>
        </w:rPr>
        <w:t xml:space="preserve">will need </w:t>
      </w:r>
      <w:r w:rsidR="5ACB60C9" w:rsidRPr="26BE2AA2">
        <w:rPr>
          <w:noProof/>
          <w:color w:val="000000" w:themeColor="text1"/>
          <w:lang w:val="en-GB" w:eastAsia="en-US"/>
        </w:rPr>
        <w:t>these skills.</w:t>
      </w:r>
      <w:r w:rsidR="6E8B74D4" w:rsidRPr="2DEA7F00">
        <w:rPr>
          <w:noProof/>
          <w:color w:val="000000" w:themeColor="text1"/>
          <w:lang w:val="en-GB" w:eastAsia="en-US"/>
        </w:rPr>
        <w:t xml:space="preserve"> </w:t>
      </w:r>
      <w:r w:rsidR="1F78D3AC" w:rsidRPr="00427CC9">
        <w:rPr>
          <w:noProof/>
          <w:color w:val="000000" w:themeColor="text1"/>
          <w:lang w:val="en-GB"/>
        </w:rPr>
        <w:t xml:space="preserve">This will help them to </w:t>
      </w:r>
      <w:r w:rsidR="1F04AFC7" w:rsidRPr="1FDFFB5E">
        <w:rPr>
          <w:noProof/>
          <w:color w:val="000000" w:themeColor="text1"/>
          <w:lang w:val="en-GB"/>
        </w:rPr>
        <w:t>make informed choices</w:t>
      </w:r>
      <w:r w:rsidR="303D519A" w:rsidRPr="00427CC9">
        <w:rPr>
          <w:noProof/>
          <w:color w:val="000000" w:themeColor="text1"/>
          <w:lang w:val="en-GB"/>
        </w:rPr>
        <w:t xml:space="preserve"> and </w:t>
      </w:r>
      <w:r w:rsidR="1F78D3AC" w:rsidRPr="1FDFFB5E">
        <w:rPr>
          <w:noProof/>
          <w:color w:val="000000" w:themeColor="text1"/>
          <w:lang w:val="en-GB"/>
        </w:rPr>
        <w:t xml:space="preserve">ensure that they </w:t>
      </w:r>
      <w:r w:rsidR="63B2F2C7" w:rsidRPr="00427CC9">
        <w:rPr>
          <w:noProof/>
          <w:color w:val="000000" w:themeColor="text1"/>
          <w:lang w:val="en-GB"/>
        </w:rPr>
        <w:t>do</w:t>
      </w:r>
      <w:r w:rsidR="40897E47" w:rsidRPr="1FDFFB5E">
        <w:rPr>
          <w:noProof/>
          <w:color w:val="000000" w:themeColor="text1"/>
          <w:lang w:val="en-GB"/>
        </w:rPr>
        <w:t xml:space="preserve"> not</w:t>
      </w:r>
      <w:r w:rsidR="303D519A">
        <w:rPr>
          <w:noProof/>
          <w:color w:val="000000" w:themeColor="text1"/>
          <w:lang w:val="en-GB"/>
        </w:rPr>
        <w:t xml:space="preserve"> miss out on opportunities to become more competitive, or to save energy costs</w:t>
      </w:r>
      <w:r w:rsidR="1F78D3AC" w:rsidRPr="1FDFFB5E">
        <w:rPr>
          <w:noProof/>
          <w:color w:val="000000" w:themeColor="text1"/>
          <w:lang w:val="en-GB"/>
        </w:rPr>
        <w:t xml:space="preserve">. For example, </w:t>
      </w:r>
      <w:r w:rsidR="00062891">
        <w:rPr>
          <w:noProof/>
          <w:color w:val="000000" w:themeColor="text1"/>
          <w:lang w:val="en-GB"/>
        </w:rPr>
        <w:t xml:space="preserve">mastering digital skills will help </w:t>
      </w:r>
      <w:r w:rsidR="00ED02C8">
        <w:rPr>
          <w:noProof/>
          <w:color w:val="000000" w:themeColor="text1"/>
          <w:lang w:val="en-GB"/>
        </w:rPr>
        <w:t>SMEs</w:t>
      </w:r>
      <w:r w:rsidR="1F78D3AC" w:rsidRPr="1FDFFB5E">
        <w:rPr>
          <w:noProof/>
          <w:color w:val="000000" w:themeColor="text1"/>
          <w:lang w:val="en-GB"/>
        </w:rPr>
        <w:t xml:space="preserve"> and</w:t>
      </w:r>
      <w:r w:rsidR="005A582B" w:rsidRPr="00427CC9">
        <w:rPr>
          <w:noProof/>
          <w:color w:val="000000" w:themeColor="text1"/>
          <w:lang w:val="en-GB"/>
        </w:rPr>
        <w:t xml:space="preserve"> </w:t>
      </w:r>
      <w:r w:rsidR="1F78D3AC" w:rsidRPr="00427CC9">
        <w:rPr>
          <w:noProof/>
          <w:color w:val="000000" w:themeColor="text1"/>
          <w:lang w:val="en-GB"/>
        </w:rPr>
        <w:t>households to understand</w:t>
      </w:r>
      <w:r w:rsidR="40F5C707" w:rsidRPr="00427CC9">
        <w:rPr>
          <w:noProof/>
          <w:color w:val="000000" w:themeColor="text1"/>
          <w:lang w:val="en-GB"/>
        </w:rPr>
        <w:t xml:space="preserve"> how to engage in demand-response</w:t>
      </w:r>
      <w:r w:rsidR="1F04AFC7" w:rsidRPr="00427CC9">
        <w:rPr>
          <w:noProof/>
          <w:color w:val="000000" w:themeColor="text1"/>
          <w:lang w:val="en-GB"/>
        </w:rPr>
        <w:t>, how to optimise the</w:t>
      </w:r>
      <w:r w:rsidR="0C7F85C0">
        <w:rPr>
          <w:noProof/>
          <w:color w:val="000000" w:themeColor="text1"/>
          <w:lang w:val="en-GB"/>
        </w:rPr>
        <w:t>ir</w:t>
      </w:r>
      <w:r w:rsidR="1F04AFC7" w:rsidRPr="00427CC9">
        <w:rPr>
          <w:noProof/>
          <w:color w:val="000000" w:themeColor="text1"/>
          <w:lang w:val="en-GB"/>
        </w:rPr>
        <w:t xml:space="preserve"> own use of electricity produced </w:t>
      </w:r>
      <w:r w:rsidR="000F4C85" w:rsidRPr="00427CC9">
        <w:rPr>
          <w:noProof/>
          <w:color w:val="000000" w:themeColor="text1"/>
          <w:lang w:val="en-GB"/>
        </w:rPr>
        <w:t>on-site</w:t>
      </w:r>
      <w:r w:rsidR="1F04AFC7" w:rsidRPr="1FDFFB5E">
        <w:rPr>
          <w:noProof/>
          <w:color w:val="000000" w:themeColor="text1"/>
          <w:lang w:val="en-GB"/>
        </w:rPr>
        <w:t>,</w:t>
      </w:r>
      <w:r w:rsidR="40F5C707" w:rsidRPr="00427CC9">
        <w:rPr>
          <w:noProof/>
          <w:color w:val="000000" w:themeColor="text1"/>
          <w:lang w:val="en-GB"/>
        </w:rPr>
        <w:t xml:space="preserve"> or what i</w:t>
      </w:r>
      <w:r w:rsidR="1F78D3AC" w:rsidRPr="1FDFFB5E">
        <w:rPr>
          <w:noProof/>
          <w:color w:val="000000" w:themeColor="text1"/>
          <w:lang w:val="en-GB"/>
        </w:rPr>
        <w:t>s</w:t>
      </w:r>
      <w:r w:rsidR="40F5C707" w:rsidRPr="00427CC9">
        <w:rPr>
          <w:noProof/>
          <w:color w:val="000000" w:themeColor="text1"/>
          <w:lang w:val="en-GB"/>
        </w:rPr>
        <w:t xml:space="preserve"> entail</w:t>
      </w:r>
      <w:r w:rsidR="1F78D3AC" w:rsidRPr="00427CC9">
        <w:rPr>
          <w:noProof/>
          <w:color w:val="000000" w:themeColor="text1"/>
          <w:lang w:val="en-GB"/>
        </w:rPr>
        <w:t>ed by</w:t>
      </w:r>
      <w:r w:rsidR="40F5C707" w:rsidRPr="00427CC9">
        <w:rPr>
          <w:noProof/>
          <w:color w:val="000000" w:themeColor="text1"/>
          <w:lang w:val="en-GB"/>
        </w:rPr>
        <w:t xml:space="preserve"> </w:t>
      </w:r>
      <w:r w:rsidR="4E5890A7" w:rsidRPr="00427CC9">
        <w:rPr>
          <w:noProof/>
          <w:color w:val="000000" w:themeColor="text1"/>
          <w:lang w:val="en-GB"/>
        </w:rPr>
        <w:t>charging</w:t>
      </w:r>
      <w:r w:rsidR="40F5C707" w:rsidRPr="00427CC9">
        <w:rPr>
          <w:noProof/>
          <w:color w:val="000000" w:themeColor="text1"/>
          <w:lang w:val="en-GB"/>
        </w:rPr>
        <w:t xml:space="preserve"> an electric vehicle</w:t>
      </w:r>
      <w:r w:rsidR="005A5977" w:rsidRPr="2DEA7F00">
        <w:rPr>
          <w:noProof/>
          <w:lang w:val="en-GB"/>
        </w:rPr>
        <w:t>.</w:t>
      </w:r>
      <w:r w:rsidR="224DFB14" w:rsidRPr="2DEA7F00">
        <w:rPr>
          <w:rStyle w:val="CommentReference"/>
          <w:noProof/>
          <w:color w:val="000000" w:themeColor="text1"/>
          <w:lang w:val="en-GB"/>
        </w:rPr>
        <w:t xml:space="preserve"> </w:t>
      </w:r>
      <w:r w:rsidR="40F5C707" w:rsidRPr="2DEA7F00">
        <w:rPr>
          <w:noProof/>
          <w:color w:val="000000" w:themeColor="text1"/>
          <w:lang w:val="en-GB"/>
        </w:rPr>
        <w:t xml:space="preserve"> </w:t>
      </w:r>
    </w:p>
    <w:p w14:paraId="01503CAC" w14:textId="39338F3D" w:rsidR="0029116A" w:rsidRDefault="005C09BE" w:rsidP="00070E9F">
      <w:pPr>
        <w:rPr>
          <w:noProof/>
        </w:rPr>
      </w:pPr>
      <w:r>
        <w:rPr>
          <w:noProof/>
          <w:color w:val="000000" w:themeColor="text1"/>
          <w:lang w:val="en-GB" w:eastAsia="en-US"/>
        </w:rPr>
        <w:t>N</w:t>
      </w:r>
      <w:r w:rsidR="0300BC3C" w:rsidRPr="00427CC9">
        <w:rPr>
          <w:noProof/>
          <w:color w:val="000000" w:themeColor="text1"/>
          <w:lang w:val="en-GB" w:eastAsia="en-US"/>
        </w:rPr>
        <w:t xml:space="preserve">ot all consumers are </w:t>
      </w:r>
      <w:r w:rsidR="3587B449" w:rsidRPr="00427CC9">
        <w:rPr>
          <w:noProof/>
          <w:color w:val="000000" w:themeColor="text1"/>
          <w:lang w:val="en-GB" w:eastAsia="en-US"/>
        </w:rPr>
        <w:t>able</w:t>
      </w:r>
      <w:r w:rsidR="006D5902">
        <w:rPr>
          <w:noProof/>
          <w:color w:val="000000" w:themeColor="text1"/>
          <w:lang w:val="en-GB" w:eastAsia="en-US"/>
        </w:rPr>
        <w:t xml:space="preserve"> or interested</w:t>
      </w:r>
      <w:r w:rsidR="0300BC3C" w:rsidRPr="00427CC9">
        <w:rPr>
          <w:noProof/>
          <w:color w:val="000000" w:themeColor="text1"/>
          <w:lang w:val="en-GB" w:eastAsia="en-US"/>
        </w:rPr>
        <w:t xml:space="preserve"> to participate </w:t>
      </w:r>
      <w:r w:rsidR="1F78D3AC" w:rsidRPr="1FDFFB5E">
        <w:rPr>
          <w:noProof/>
          <w:color w:val="000000" w:themeColor="text1"/>
          <w:lang w:val="en-GB" w:eastAsia="en-US"/>
        </w:rPr>
        <w:t xml:space="preserve">in </w:t>
      </w:r>
      <w:r w:rsidR="0300BC3C" w:rsidRPr="00427CC9">
        <w:rPr>
          <w:noProof/>
          <w:color w:val="000000" w:themeColor="text1"/>
          <w:lang w:val="en-GB" w:eastAsia="en-US"/>
        </w:rPr>
        <w:t xml:space="preserve">the energy </w:t>
      </w:r>
      <w:r w:rsidR="65ED1A57" w:rsidRPr="1FDFFB5E">
        <w:rPr>
          <w:noProof/>
          <w:color w:val="000000" w:themeColor="text1"/>
          <w:lang w:val="en-GB" w:eastAsia="en-US"/>
        </w:rPr>
        <w:t xml:space="preserve">transition </w:t>
      </w:r>
      <w:r w:rsidR="0300BC3C" w:rsidRPr="00427CC9">
        <w:rPr>
          <w:noProof/>
          <w:color w:val="000000" w:themeColor="text1"/>
          <w:lang w:val="en-GB" w:eastAsia="en-US"/>
        </w:rPr>
        <w:t>in the same way or to the same degree of involvement</w:t>
      </w:r>
      <w:r w:rsidR="00BA497A">
        <w:rPr>
          <w:noProof/>
          <w:color w:val="000000" w:themeColor="text1"/>
          <w:lang w:val="en-GB" w:eastAsia="en-US"/>
        </w:rPr>
        <w:t>.</w:t>
      </w:r>
      <w:r w:rsidR="0300BC3C" w:rsidRPr="00427CC9">
        <w:rPr>
          <w:noProof/>
          <w:color w:val="000000" w:themeColor="text1"/>
          <w:lang w:val="en-GB" w:eastAsia="en-US"/>
        </w:rPr>
        <w:t xml:space="preserve"> </w:t>
      </w:r>
      <w:r w:rsidR="00BA497A">
        <w:rPr>
          <w:noProof/>
          <w:color w:val="000000" w:themeColor="text1"/>
          <w:lang w:val="en-GB" w:eastAsia="en-US"/>
        </w:rPr>
        <w:t>I</w:t>
      </w:r>
      <w:r w:rsidR="0300BC3C" w:rsidRPr="00427CC9">
        <w:rPr>
          <w:noProof/>
          <w:color w:val="000000" w:themeColor="text1"/>
          <w:lang w:val="en-GB" w:eastAsia="en-US"/>
        </w:rPr>
        <w:t>t</w:t>
      </w:r>
      <w:r w:rsidR="006D5902">
        <w:rPr>
          <w:noProof/>
          <w:color w:val="000000" w:themeColor="text1"/>
          <w:lang w:val="en-GB" w:eastAsia="en-US"/>
        </w:rPr>
        <w:t xml:space="preserve"> is </w:t>
      </w:r>
      <w:r w:rsidR="00BA497A">
        <w:rPr>
          <w:noProof/>
          <w:color w:val="000000" w:themeColor="text1"/>
          <w:lang w:val="en-GB" w:eastAsia="en-US"/>
        </w:rPr>
        <w:t xml:space="preserve">therefore </w:t>
      </w:r>
      <w:r w:rsidR="0300BC3C" w:rsidRPr="00427CC9">
        <w:rPr>
          <w:noProof/>
          <w:color w:val="000000" w:themeColor="text1"/>
          <w:lang w:val="en-GB" w:eastAsia="en-US"/>
        </w:rPr>
        <w:t xml:space="preserve">important </w:t>
      </w:r>
      <w:r w:rsidR="00641B2E" w:rsidRPr="000B6CD4">
        <w:rPr>
          <w:noProof/>
          <w:color w:val="000000" w:themeColor="text1"/>
          <w:lang w:val="en-GB" w:eastAsia="en-US"/>
        </w:rPr>
        <w:t xml:space="preserve">that nobody is left behind in the digital transition and therefore </w:t>
      </w:r>
      <w:r w:rsidR="00415008" w:rsidRPr="000B6CD4">
        <w:rPr>
          <w:noProof/>
          <w:color w:val="000000" w:themeColor="text1"/>
          <w:lang w:val="en-GB" w:eastAsia="en-US"/>
        </w:rPr>
        <w:t>create consumer-focused digital tools designed</w:t>
      </w:r>
      <w:r w:rsidR="00415008" w:rsidRPr="00427CC9">
        <w:rPr>
          <w:noProof/>
          <w:color w:val="000000" w:themeColor="text1"/>
          <w:lang w:val="en-GB" w:eastAsia="en-US"/>
        </w:rPr>
        <w:t xml:space="preserve"> to </w:t>
      </w:r>
      <w:r w:rsidR="00A42738">
        <w:rPr>
          <w:noProof/>
          <w:color w:val="000000" w:themeColor="text1"/>
          <w:lang w:val="en-GB" w:eastAsia="en-US"/>
        </w:rPr>
        <w:t>meet</w:t>
      </w:r>
      <w:r w:rsidR="00415008" w:rsidRPr="00427CC9">
        <w:rPr>
          <w:noProof/>
          <w:color w:val="000000" w:themeColor="text1"/>
          <w:lang w:val="en-GB" w:eastAsia="en-US"/>
        </w:rPr>
        <w:t xml:space="preserve"> the needs, </w:t>
      </w:r>
      <w:r w:rsidR="00A42738">
        <w:rPr>
          <w:noProof/>
          <w:color w:val="000000" w:themeColor="text1"/>
          <w:lang w:val="en-GB" w:eastAsia="en-US"/>
        </w:rPr>
        <w:t xml:space="preserve">skills, conditions, habits and expectations </w:t>
      </w:r>
      <w:r w:rsidR="00415008" w:rsidRPr="00427CC9">
        <w:rPr>
          <w:noProof/>
          <w:color w:val="000000" w:themeColor="text1"/>
          <w:lang w:val="en-GB" w:eastAsia="en-US"/>
        </w:rPr>
        <w:t>of different categories of market participants</w:t>
      </w:r>
      <w:r w:rsidR="00415008">
        <w:rPr>
          <w:noProof/>
          <w:color w:val="000000" w:themeColor="text1"/>
          <w:lang w:val="en-GB" w:eastAsia="en-US"/>
        </w:rPr>
        <w:t xml:space="preserve">. </w:t>
      </w:r>
      <w:r w:rsidR="0016548B" w:rsidRPr="00CC0082">
        <w:rPr>
          <w:noProof/>
          <w:color w:val="000000" w:themeColor="text1"/>
          <w:u w:val="single"/>
          <w:lang w:val="en-GB" w:eastAsia="en-US"/>
        </w:rPr>
        <w:t>The tools created should reflect</w:t>
      </w:r>
      <w:r w:rsidR="0016548B">
        <w:rPr>
          <w:noProof/>
          <w:color w:val="000000" w:themeColor="text1"/>
          <w:u w:val="single"/>
          <w:lang w:val="en-GB" w:eastAsia="en-US"/>
        </w:rPr>
        <w:t xml:space="preserve"> the reality of demographic change with increasing numbers of older consumers who need to be specifically supported in the digital transition.</w:t>
      </w:r>
    </w:p>
    <w:p w14:paraId="7E3445F5" w14:textId="4F55B1A3" w:rsidR="00F86ADC" w:rsidRDefault="006E0342" w:rsidP="48CB7990">
      <w:pPr>
        <w:rPr>
          <w:rFonts w:eastAsia="Calibri"/>
          <w:noProof/>
          <w:color w:val="000000" w:themeColor="text1"/>
          <w:lang w:val="en-GB" w:eastAsia="en-US"/>
        </w:rPr>
      </w:pPr>
      <w:r>
        <w:rPr>
          <w:noProof/>
          <w:color w:val="000000" w:themeColor="text1"/>
          <w:lang w:val="en-GB" w:eastAsia="en-US"/>
        </w:rPr>
        <w:t>T</w:t>
      </w:r>
      <w:r w:rsidR="00032E97" w:rsidRPr="00032E97">
        <w:rPr>
          <w:noProof/>
          <w:color w:val="000000" w:themeColor="text1"/>
          <w:lang w:val="en-GB" w:eastAsia="en-US"/>
        </w:rPr>
        <w:t>he Commission has recently launched</w:t>
      </w:r>
      <w:r>
        <w:rPr>
          <w:noProof/>
          <w:color w:val="000000" w:themeColor="text1"/>
          <w:lang w:val="en-GB" w:eastAsia="en-US"/>
        </w:rPr>
        <w:t>,</w:t>
      </w:r>
      <w:r w:rsidR="00032E97" w:rsidRPr="00032E97">
        <w:rPr>
          <w:noProof/>
          <w:color w:val="000000" w:themeColor="text1"/>
          <w:lang w:val="en-GB" w:eastAsia="en-US"/>
        </w:rPr>
        <w:t xml:space="preserve"> under the Smart Grids Task Force</w:t>
      </w:r>
      <w:r>
        <w:rPr>
          <w:noProof/>
          <w:color w:val="000000" w:themeColor="text1"/>
          <w:lang w:val="en-GB" w:eastAsia="en-US"/>
        </w:rPr>
        <w:t>,</w:t>
      </w:r>
      <w:r w:rsidR="00032E97" w:rsidRPr="00032E97">
        <w:rPr>
          <w:noProof/>
          <w:color w:val="000000" w:themeColor="text1"/>
          <w:lang w:val="en-GB" w:eastAsia="en-US"/>
        </w:rPr>
        <w:t xml:space="preserve"> a new activity </w:t>
      </w:r>
      <w:r>
        <w:rPr>
          <w:noProof/>
          <w:color w:val="000000" w:themeColor="text1"/>
          <w:lang w:val="en-GB" w:eastAsia="en-US"/>
        </w:rPr>
        <w:t>to</w:t>
      </w:r>
      <w:r w:rsidRPr="00032E97">
        <w:rPr>
          <w:noProof/>
          <w:color w:val="000000" w:themeColor="text1"/>
          <w:lang w:val="en-GB" w:eastAsia="en-US"/>
        </w:rPr>
        <w:t xml:space="preserve"> further investigate the potential engagement of consumers </w:t>
      </w:r>
      <w:r>
        <w:rPr>
          <w:noProof/>
          <w:color w:val="000000" w:themeColor="text1"/>
          <w:lang w:val="en-GB" w:eastAsia="en-US"/>
        </w:rPr>
        <w:t>with</w:t>
      </w:r>
      <w:r w:rsidRPr="00032E97">
        <w:rPr>
          <w:noProof/>
          <w:color w:val="000000" w:themeColor="text1"/>
          <w:lang w:val="en-GB" w:eastAsia="en-US"/>
        </w:rPr>
        <w:t xml:space="preserve"> digital tools and technologies</w:t>
      </w:r>
      <w:r w:rsidR="008F1764">
        <w:rPr>
          <w:noProof/>
          <w:color w:val="000000" w:themeColor="text1"/>
          <w:lang w:val="en-GB" w:eastAsia="en-US"/>
        </w:rPr>
        <w:t xml:space="preserve"> and recommend actions to</w:t>
      </w:r>
      <w:r>
        <w:rPr>
          <w:noProof/>
          <w:color w:val="000000" w:themeColor="text1"/>
          <w:lang w:val="en-GB" w:eastAsia="en-US"/>
        </w:rPr>
        <w:t xml:space="preserve"> </w:t>
      </w:r>
      <w:r w:rsidR="00032E97" w:rsidRPr="00032E97">
        <w:rPr>
          <w:noProof/>
          <w:color w:val="000000" w:themeColor="text1"/>
          <w:lang w:val="en-GB" w:eastAsia="en-US"/>
        </w:rPr>
        <w:t>reinforc</w:t>
      </w:r>
      <w:r w:rsidR="008F1764">
        <w:rPr>
          <w:noProof/>
          <w:color w:val="000000" w:themeColor="text1"/>
          <w:lang w:val="en-GB" w:eastAsia="en-US"/>
        </w:rPr>
        <w:t>e</w:t>
      </w:r>
      <w:r w:rsidR="00032E97" w:rsidRPr="00032E97">
        <w:rPr>
          <w:noProof/>
          <w:color w:val="000000" w:themeColor="text1"/>
          <w:lang w:val="en-GB" w:eastAsia="en-US"/>
        </w:rPr>
        <w:t xml:space="preserve"> the role of consumers’ flexibility and empowerment in the energy market</w:t>
      </w:r>
      <w:r w:rsidR="00235B36">
        <w:rPr>
          <w:noProof/>
          <w:lang w:val="en-US"/>
        </w:rPr>
        <w:t xml:space="preserve">. </w:t>
      </w:r>
      <w:r w:rsidR="006D5902">
        <w:rPr>
          <w:noProof/>
          <w:color w:val="000000" w:themeColor="text1"/>
          <w:lang w:val="en-GB" w:eastAsia="en-US"/>
        </w:rPr>
        <w:t xml:space="preserve">To support </w:t>
      </w:r>
      <w:r w:rsidR="006D5902" w:rsidRPr="005269FE">
        <w:rPr>
          <w:rFonts w:eastAsia="Calibri"/>
          <w:noProof/>
          <w:color w:val="000000" w:themeColor="text1"/>
          <w:lang w:val="en-GB" w:eastAsia="en-US"/>
        </w:rPr>
        <w:t>th</w:t>
      </w:r>
      <w:r w:rsidR="005C09BE">
        <w:rPr>
          <w:rFonts w:eastAsia="Calibri"/>
          <w:noProof/>
          <w:color w:val="000000" w:themeColor="text1"/>
          <w:lang w:val="en-GB" w:eastAsia="en-US"/>
        </w:rPr>
        <w:t>is</w:t>
      </w:r>
      <w:r w:rsidR="006D5902" w:rsidRPr="005269FE">
        <w:rPr>
          <w:rFonts w:eastAsia="Calibri"/>
          <w:noProof/>
          <w:color w:val="000000" w:themeColor="text1"/>
          <w:lang w:val="en-GB" w:eastAsia="en-US"/>
        </w:rPr>
        <w:t xml:space="preserve"> </w:t>
      </w:r>
      <w:r w:rsidR="006D5902">
        <w:rPr>
          <w:rFonts w:eastAsia="Calibri"/>
          <w:noProof/>
          <w:color w:val="000000" w:themeColor="text1"/>
          <w:lang w:val="en-GB" w:eastAsia="en-US"/>
        </w:rPr>
        <w:t xml:space="preserve">new activity, </w:t>
      </w:r>
      <w:r w:rsidR="006D5902" w:rsidRPr="009259F5">
        <w:rPr>
          <w:rFonts w:eastAsia="Calibri"/>
          <w:b/>
          <w:bCs/>
          <w:noProof/>
          <w:color w:val="000000" w:themeColor="text1"/>
          <w:lang w:val="en-GB" w:eastAsia="en-US"/>
        </w:rPr>
        <w:t>t</w:t>
      </w:r>
      <w:r w:rsidR="441940BB" w:rsidRPr="26BE2AA2">
        <w:rPr>
          <w:rFonts w:eastAsia="Calibri"/>
          <w:b/>
          <w:bCs/>
          <w:noProof/>
          <w:color w:val="000000" w:themeColor="text1"/>
          <w:lang w:val="en-GB" w:eastAsia="en-US"/>
        </w:rPr>
        <w:t xml:space="preserve">he </w:t>
      </w:r>
      <w:r w:rsidR="441940BB" w:rsidRPr="0060715E">
        <w:rPr>
          <w:rFonts w:eastAsia="Calibri"/>
          <w:b/>
          <w:bCs/>
          <w:noProof/>
          <w:color w:val="000000" w:themeColor="text1"/>
          <w:lang w:val="en-GB" w:eastAsia="en-US"/>
        </w:rPr>
        <w:t>European Commission wil</w:t>
      </w:r>
      <w:r w:rsidR="00DD381C" w:rsidRPr="0060715E">
        <w:rPr>
          <w:rFonts w:eastAsia="Calibri"/>
          <w:b/>
          <w:bCs/>
          <w:noProof/>
          <w:color w:val="000000" w:themeColor="text1"/>
          <w:lang w:val="en-GB" w:eastAsia="en-US"/>
        </w:rPr>
        <w:t>l</w:t>
      </w:r>
      <w:r w:rsidR="0060715E" w:rsidRPr="0060715E">
        <w:rPr>
          <w:rFonts w:eastAsia="Calibri"/>
          <w:b/>
          <w:bCs/>
          <w:noProof/>
          <w:color w:val="000000" w:themeColor="text1"/>
          <w:lang w:val="en-GB" w:eastAsia="en-US"/>
        </w:rPr>
        <w:t xml:space="preserve"> ensure that</w:t>
      </w:r>
      <w:r w:rsidR="00DD381C" w:rsidRPr="0060715E">
        <w:rPr>
          <w:rFonts w:eastAsia="Calibri"/>
          <w:b/>
          <w:bCs/>
          <w:noProof/>
          <w:color w:val="000000" w:themeColor="text1"/>
          <w:lang w:val="en-GB" w:eastAsia="en-US"/>
        </w:rPr>
        <w:t xml:space="preserve"> </w:t>
      </w:r>
      <w:r w:rsidR="006D5902">
        <w:rPr>
          <w:rFonts w:eastAsia="Calibri"/>
          <w:b/>
          <w:bCs/>
          <w:noProof/>
          <w:color w:val="000000" w:themeColor="text1"/>
          <w:lang w:val="en-GB" w:eastAsia="en-US"/>
        </w:rPr>
        <w:t xml:space="preserve">key </w:t>
      </w:r>
      <w:r w:rsidR="2414D662" w:rsidRPr="0060715E">
        <w:rPr>
          <w:rFonts w:eastAsia="Calibri"/>
          <w:b/>
          <w:bCs/>
          <w:noProof/>
          <w:color w:val="000000" w:themeColor="text1"/>
          <w:lang w:val="en-GB" w:eastAsia="en-US"/>
        </w:rPr>
        <w:t>R&amp;I projects</w:t>
      </w:r>
      <w:r w:rsidR="0060715E" w:rsidRPr="0060715E">
        <w:rPr>
          <w:rFonts w:eastAsia="Calibri"/>
          <w:b/>
          <w:bCs/>
          <w:noProof/>
          <w:color w:val="000000" w:themeColor="text1"/>
          <w:lang w:val="en-GB" w:eastAsia="en-US"/>
        </w:rPr>
        <w:t xml:space="preserve"> work together to </w:t>
      </w:r>
      <w:r w:rsidR="2414D662" w:rsidRPr="0060715E">
        <w:rPr>
          <w:rFonts w:eastAsia="Calibri"/>
          <w:b/>
          <w:bCs/>
          <w:noProof/>
          <w:color w:val="000000" w:themeColor="text1"/>
          <w:lang w:val="en-GB" w:eastAsia="en-US"/>
        </w:rPr>
        <w:t>identify</w:t>
      </w:r>
      <w:r w:rsidR="005C09BE">
        <w:rPr>
          <w:rFonts w:eastAsia="Calibri"/>
          <w:b/>
          <w:bCs/>
          <w:noProof/>
          <w:color w:val="000000" w:themeColor="text1"/>
          <w:lang w:val="en-GB" w:eastAsia="en-US"/>
        </w:rPr>
        <w:t>,</w:t>
      </w:r>
      <w:r w:rsidR="00A93BC7">
        <w:rPr>
          <w:rFonts w:eastAsia="Calibri"/>
          <w:b/>
          <w:bCs/>
          <w:noProof/>
          <w:color w:val="000000" w:themeColor="text1"/>
          <w:lang w:val="en-GB" w:eastAsia="en-US"/>
        </w:rPr>
        <w:t xml:space="preserve"> </w:t>
      </w:r>
      <w:r w:rsidR="0060715E" w:rsidRPr="00985FAC">
        <w:rPr>
          <w:rFonts w:eastAsia="Calibri"/>
          <w:b/>
          <w:bCs/>
          <w:noProof/>
          <w:color w:val="000000" w:themeColor="text1"/>
          <w:lang w:val="en-GB" w:eastAsia="en-US"/>
        </w:rPr>
        <w:t>by mid-2023</w:t>
      </w:r>
      <w:r w:rsidR="005C09BE">
        <w:rPr>
          <w:rFonts w:eastAsia="Calibri"/>
          <w:noProof/>
          <w:color w:val="000000" w:themeColor="text1"/>
          <w:lang w:val="en-GB" w:eastAsia="en-US"/>
        </w:rPr>
        <w:t>,</w:t>
      </w:r>
      <w:r w:rsidR="002E2F24">
        <w:rPr>
          <w:rFonts w:eastAsia="Calibri"/>
          <w:noProof/>
          <w:color w:val="000000" w:themeColor="text1"/>
          <w:lang w:val="en-GB" w:eastAsia="en-US"/>
        </w:rPr>
        <w:t xml:space="preserve"> </w:t>
      </w:r>
      <w:r w:rsidR="2414D662" w:rsidRPr="0060715E">
        <w:rPr>
          <w:rFonts w:eastAsia="Calibri"/>
          <w:b/>
          <w:bCs/>
          <w:noProof/>
          <w:color w:val="000000" w:themeColor="text1"/>
          <w:lang w:val="en-GB" w:eastAsia="en-US"/>
        </w:rPr>
        <w:t xml:space="preserve">strategies </w:t>
      </w:r>
      <w:r w:rsidR="0060715E" w:rsidRPr="0060715E">
        <w:rPr>
          <w:rFonts w:eastAsia="Calibri"/>
          <w:b/>
          <w:bCs/>
          <w:noProof/>
          <w:color w:val="000000" w:themeColor="text1"/>
          <w:lang w:val="en-GB" w:eastAsia="en-US"/>
        </w:rPr>
        <w:t>to engage</w:t>
      </w:r>
      <w:r w:rsidR="00DD381C" w:rsidRPr="0060715E">
        <w:rPr>
          <w:rFonts w:eastAsia="Calibri"/>
          <w:b/>
          <w:bCs/>
          <w:noProof/>
          <w:color w:val="000000" w:themeColor="text1"/>
          <w:lang w:val="en-GB" w:eastAsia="en-US"/>
        </w:rPr>
        <w:t xml:space="preserve"> consumers in the design </w:t>
      </w:r>
      <w:r w:rsidR="00BB6204">
        <w:rPr>
          <w:rFonts w:eastAsia="Calibri"/>
          <w:b/>
          <w:bCs/>
          <w:noProof/>
          <w:color w:val="000000" w:themeColor="text1"/>
          <w:lang w:val="en-GB" w:eastAsia="en-US"/>
        </w:rPr>
        <w:t xml:space="preserve">and use </w:t>
      </w:r>
      <w:r w:rsidR="00DD381C" w:rsidRPr="0060715E">
        <w:rPr>
          <w:rFonts w:eastAsia="Calibri"/>
          <w:b/>
          <w:bCs/>
          <w:noProof/>
          <w:color w:val="000000" w:themeColor="text1"/>
          <w:lang w:val="en-GB" w:eastAsia="en-US"/>
        </w:rPr>
        <w:t xml:space="preserve">of </w:t>
      </w:r>
      <w:r w:rsidR="006A17BC" w:rsidRPr="00AE5AB8">
        <w:rPr>
          <w:rFonts w:eastAsia="Calibri"/>
          <w:b/>
          <w:bCs/>
          <w:noProof/>
          <w:color w:val="000000" w:themeColor="text1"/>
          <w:lang w:val="en-GB" w:eastAsia="en-US"/>
        </w:rPr>
        <w:t xml:space="preserve">accessible and affordable </w:t>
      </w:r>
      <w:r w:rsidR="00DD381C" w:rsidRPr="0060715E">
        <w:rPr>
          <w:rFonts w:eastAsia="Calibri"/>
          <w:b/>
          <w:bCs/>
          <w:noProof/>
          <w:color w:val="000000" w:themeColor="text1"/>
          <w:lang w:val="en-GB" w:eastAsia="en-US"/>
        </w:rPr>
        <w:t>digital tools</w:t>
      </w:r>
      <w:r w:rsidR="00BB6204">
        <w:rPr>
          <w:rFonts w:eastAsia="Calibri"/>
          <w:noProof/>
          <w:color w:val="000000" w:themeColor="text1"/>
          <w:lang w:val="en-GB" w:eastAsia="en-US"/>
        </w:rPr>
        <w:t xml:space="preserve"> </w:t>
      </w:r>
      <w:r w:rsidR="00BB6204" w:rsidRPr="00BB6204">
        <w:rPr>
          <w:rFonts w:eastAsia="Calibri"/>
          <w:noProof/>
          <w:color w:val="000000" w:themeColor="text1"/>
          <w:lang w:val="en-GB" w:eastAsia="en-US"/>
        </w:rPr>
        <w:t>and</w:t>
      </w:r>
      <w:r w:rsidR="00BB6204">
        <w:rPr>
          <w:rFonts w:eastAsia="Calibri"/>
          <w:noProof/>
          <w:color w:val="000000" w:themeColor="text1"/>
          <w:lang w:val="en-GB" w:eastAsia="en-US"/>
        </w:rPr>
        <w:t xml:space="preserve"> </w:t>
      </w:r>
      <w:r w:rsidR="002F168C">
        <w:rPr>
          <w:rFonts w:eastAsia="Calibri"/>
          <w:noProof/>
          <w:color w:val="000000" w:themeColor="text1"/>
          <w:lang w:val="en-GB" w:eastAsia="en-US"/>
        </w:rPr>
        <w:t xml:space="preserve">to identify </w:t>
      </w:r>
      <w:r w:rsidR="00BB6204">
        <w:rPr>
          <w:rFonts w:eastAsia="Calibri"/>
          <w:noProof/>
          <w:color w:val="000000" w:themeColor="text1"/>
          <w:lang w:val="en-GB" w:eastAsia="en-US"/>
        </w:rPr>
        <w:t>indicators to</w:t>
      </w:r>
      <w:r w:rsidR="00BB6204" w:rsidRPr="00BB6204">
        <w:rPr>
          <w:rFonts w:eastAsia="Calibri"/>
          <w:noProof/>
          <w:color w:val="000000" w:themeColor="text1"/>
          <w:lang w:val="en-GB" w:eastAsia="en-US"/>
        </w:rPr>
        <w:t xml:space="preserve"> </w:t>
      </w:r>
      <w:r w:rsidR="00BB6204">
        <w:rPr>
          <w:rFonts w:eastAsia="Calibri"/>
          <w:noProof/>
          <w:color w:val="000000" w:themeColor="text1"/>
          <w:lang w:val="en-GB" w:eastAsia="en-US"/>
        </w:rPr>
        <w:t>assess</w:t>
      </w:r>
      <w:r w:rsidR="00BB6204" w:rsidRPr="00BB6204">
        <w:rPr>
          <w:rFonts w:eastAsia="Calibri"/>
          <w:noProof/>
          <w:color w:val="000000" w:themeColor="text1"/>
          <w:lang w:val="en-GB" w:eastAsia="en-US"/>
        </w:rPr>
        <w:t xml:space="preserve"> engagement over time.</w:t>
      </w:r>
    </w:p>
    <w:p w14:paraId="2866EE1A" w14:textId="258C8944" w:rsidR="004D22F3" w:rsidRPr="00450D26" w:rsidRDefault="004D22F3" w:rsidP="00450D26">
      <w:pPr>
        <w:rPr>
          <w:rFonts w:eastAsia="Calibri"/>
          <w:noProof/>
          <w:color w:val="000000" w:themeColor="text1"/>
          <w:lang w:val="en-GB" w:eastAsia="en-US"/>
        </w:rPr>
      </w:pPr>
      <w:r>
        <w:rPr>
          <w:rStyle w:val="normaltextrun"/>
          <w:rFonts w:eastAsiaTheme="majorEastAsia"/>
          <w:noProof/>
        </w:rPr>
        <w:t xml:space="preserve">Working with Member States, the European Commission will also develop </w:t>
      </w:r>
      <w:r w:rsidR="001B02DE">
        <w:rPr>
          <w:rStyle w:val="normaltextrun"/>
          <w:rFonts w:eastAsiaTheme="majorEastAsia"/>
          <w:noProof/>
        </w:rPr>
        <w:t xml:space="preserve">by </w:t>
      </w:r>
      <w:r>
        <w:rPr>
          <w:rStyle w:val="normaltextrun"/>
          <w:rFonts w:eastAsiaTheme="majorEastAsia"/>
          <w:noProof/>
        </w:rPr>
        <w:t xml:space="preserve"> 2023 a common reference framework including an open source reference implementation for a consumer application that allows them to make voluntary reductions in energy consumption and helps them in reducing their energy costs. This will lead to a standardised reference application that will be developed in close collaboration with energy providers and will draw from applications and services already available in the market.</w:t>
      </w:r>
      <w:r>
        <w:rPr>
          <w:rStyle w:val="eop"/>
          <w:noProof/>
        </w:rPr>
        <w:t> </w:t>
      </w:r>
    </w:p>
    <w:p w14:paraId="648D3F6C" w14:textId="1B7AC162" w:rsidR="004D22F3" w:rsidRDefault="004D22F3" w:rsidP="00450D26">
      <w:pPr>
        <w:pStyle w:val="paragraph"/>
        <w:spacing w:before="0" w:beforeAutospacing="0" w:after="0" w:afterAutospacing="0"/>
        <w:jc w:val="both"/>
        <w:textAlignment w:val="baseline"/>
        <w:rPr>
          <w:rStyle w:val="eop"/>
          <w:noProof/>
        </w:rPr>
      </w:pPr>
      <w:r>
        <w:rPr>
          <w:rStyle w:val="normaltextrun"/>
          <w:rFonts w:eastAsiaTheme="majorEastAsia"/>
          <w:noProof/>
        </w:rPr>
        <w:t xml:space="preserve">On this basis, Member States will be encouraged to make available such apps to provide the consumer with more customised energy savings tips and advice based on generic information about different appliances as well as locally available consumption and weather data. </w:t>
      </w:r>
      <w:r w:rsidR="004A0967">
        <w:rPr>
          <w:rStyle w:val="normaltextrun"/>
          <w:rFonts w:eastAsiaTheme="majorEastAsia"/>
          <w:noProof/>
        </w:rPr>
        <w:t xml:space="preserve">These apps could also provide them with all the information necessary to navigate the energy crises </w:t>
      </w:r>
      <w:r w:rsidR="00F13507">
        <w:rPr>
          <w:rStyle w:val="normaltextrun"/>
          <w:rFonts w:eastAsiaTheme="majorEastAsia"/>
          <w:noProof/>
        </w:rPr>
        <w:t>(</w:t>
      </w:r>
      <w:r w:rsidR="004A0967">
        <w:rPr>
          <w:rStyle w:val="normaltextrun"/>
          <w:rFonts w:eastAsiaTheme="majorEastAsia"/>
          <w:noProof/>
        </w:rPr>
        <w:t xml:space="preserve">e.g. financial support, advice services or support in case of disputes with energy providers). </w:t>
      </w:r>
      <w:r>
        <w:rPr>
          <w:rStyle w:val="normaltextrun"/>
          <w:rFonts w:eastAsiaTheme="majorEastAsia"/>
          <w:noProof/>
        </w:rPr>
        <w:t>As it evolves, the level of intelligence of such apps will be increased by using accurate data about individual and collective electricity consumption obtained from smart household devices, smart plugs, smart meters and other intelligent monitoring and measuring devices, and by incorporating artificial intelligence. For the development of such apps, based on the reference framework developed with Member States, the European Commission will make funding available through the D</w:t>
      </w:r>
      <w:r w:rsidR="00C759C0">
        <w:rPr>
          <w:rStyle w:val="normaltextrun"/>
          <w:rFonts w:eastAsiaTheme="majorEastAsia"/>
          <w:noProof/>
        </w:rPr>
        <w:t>igital Europe</w:t>
      </w:r>
      <w:r>
        <w:rPr>
          <w:rStyle w:val="normaltextrun"/>
          <w:rFonts w:eastAsiaTheme="majorEastAsia"/>
          <w:noProof/>
        </w:rPr>
        <w:t xml:space="preserve"> programme. </w:t>
      </w:r>
      <w:r>
        <w:rPr>
          <w:rStyle w:val="eop"/>
          <w:noProof/>
        </w:rPr>
        <w:t> </w:t>
      </w:r>
    </w:p>
    <w:p w14:paraId="7C58D502" w14:textId="77777777" w:rsidR="000B6CD4" w:rsidRPr="00450D26" w:rsidRDefault="000B6CD4" w:rsidP="00450D26">
      <w:pPr>
        <w:pStyle w:val="paragraph"/>
        <w:spacing w:before="0" w:beforeAutospacing="0" w:after="0" w:afterAutospacing="0"/>
        <w:jc w:val="both"/>
        <w:textAlignment w:val="baseline"/>
        <w:rPr>
          <w:rFonts w:ascii="Segoe UI" w:hAnsi="Segoe UI" w:cs="Segoe UI"/>
          <w:noProof/>
          <w:sz w:val="18"/>
          <w:szCs w:val="18"/>
        </w:rPr>
      </w:pPr>
    </w:p>
    <w:p w14:paraId="366CC00B" w14:textId="77777777" w:rsidR="00450DC8" w:rsidRPr="00B33E58" w:rsidRDefault="00572BE7" w:rsidP="00B33E58">
      <w:pPr>
        <w:ind w:firstLine="720"/>
        <w:rPr>
          <w:b/>
          <w:noProof/>
        </w:rPr>
      </w:pPr>
      <w:bookmarkStart w:id="35" w:name="_Toc103872594"/>
      <w:bookmarkStart w:id="36" w:name="_Toc105777784"/>
      <w:bookmarkStart w:id="37" w:name="_Toc106053793"/>
      <w:bookmarkStart w:id="38" w:name="_Toc1970391800"/>
      <w:bookmarkStart w:id="39" w:name="_Toc1996261225"/>
      <w:r w:rsidRPr="00B33E58">
        <w:rPr>
          <w:b/>
          <w:noProof/>
        </w:rPr>
        <w:t>4.</w:t>
      </w:r>
      <w:r w:rsidR="00555EF1">
        <w:rPr>
          <w:b/>
          <w:noProof/>
        </w:rPr>
        <w:t>3</w:t>
      </w:r>
      <w:r w:rsidRPr="00B33E58">
        <w:rPr>
          <w:b/>
          <w:noProof/>
        </w:rPr>
        <w:tab/>
      </w:r>
      <w:r w:rsidR="1E1AFC22" w:rsidRPr="00B33E58">
        <w:rPr>
          <w:b/>
          <w:noProof/>
        </w:rPr>
        <w:t>Energy communities and local energy initiatives</w:t>
      </w:r>
      <w:bookmarkEnd w:id="35"/>
      <w:bookmarkEnd w:id="36"/>
      <w:bookmarkEnd w:id="37"/>
      <w:r w:rsidR="11B46AE7" w:rsidRPr="00B33E58">
        <w:rPr>
          <w:b/>
          <w:noProof/>
        </w:rPr>
        <w:t xml:space="preserve"> </w:t>
      </w:r>
      <w:bookmarkEnd w:id="38"/>
      <w:bookmarkEnd w:id="39"/>
    </w:p>
    <w:p w14:paraId="05102491" w14:textId="547626B5" w:rsidR="005C608A" w:rsidRPr="00427CC9" w:rsidRDefault="008F1764" w:rsidP="005C608A">
      <w:pPr>
        <w:rPr>
          <w:noProof/>
          <w:color w:val="000000" w:themeColor="text1"/>
          <w:lang w:val="en-GB" w:eastAsia="en-US"/>
        </w:rPr>
      </w:pPr>
      <w:r>
        <w:rPr>
          <w:noProof/>
          <w:color w:val="000000" w:themeColor="text1"/>
          <w:lang w:val="en-GB" w:eastAsia="en-US"/>
        </w:rPr>
        <w:t>D</w:t>
      </w:r>
      <w:r w:rsidR="7C4A7BEA" w:rsidRPr="00427CC9">
        <w:rPr>
          <w:noProof/>
          <w:color w:val="000000" w:themeColor="text1"/>
          <w:lang w:val="en-GB" w:eastAsia="en-US"/>
        </w:rPr>
        <w:t xml:space="preserve">igital tools </w:t>
      </w:r>
      <w:r w:rsidR="1F37AEA8" w:rsidRPr="00427CC9">
        <w:rPr>
          <w:noProof/>
          <w:color w:val="000000" w:themeColor="text1"/>
          <w:lang w:val="en-GB" w:eastAsia="en-US"/>
        </w:rPr>
        <w:t xml:space="preserve">play an important role </w:t>
      </w:r>
      <w:r w:rsidR="1F78D3AC" w:rsidRPr="1FDFFB5E">
        <w:rPr>
          <w:noProof/>
          <w:color w:val="000000" w:themeColor="text1"/>
          <w:lang w:val="en-GB" w:eastAsia="en-US"/>
        </w:rPr>
        <w:t xml:space="preserve">in </w:t>
      </w:r>
      <w:r w:rsidR="7C4A7BEA" w:rsidRPr="00427CC9">
        <w:rPr>
          <w:noProof/>
          <w:color w:val="000000" w:themeColor="text1"/>
          <w:lang w:val="en-GB" w:eastAsia="en-US"/>
        </w:rPr>
        <w:t>develop</w:t>
      </w:r>
      <w:r w:rsidR="1F78D3AC" w:rsidRPr="1FDFFB5E">
        <w:rPr>
          <w:noProof/>
          <w:color w:val="000000" w:themeColor="text1"/>
          <w:lang w:val="en-GB" w:eastAsia="en-US"/>
        </w:rPr>
        <w:t>ing</w:t>
      </w:r>
      <w:r w:rsidR="2FE8AABA" w:rsidRPr="00427CC9">
        <w:rPr>
          <w:noProof/>
          <w:color w:val="000000" w:themeColor="text1"/>
          <w:lang w:val="en-GB" w:eastAsia="en-US"/>
        </w:rPr>
        <w:t xml:space="preserve"> collective self-consumption schemes and</w:t>
      </w:r>
      <w:r w:rsidR="36C393F4" w:rsidRPr="00427CC9">
        <w:rPr>
          <w:noProof/>
          <w:color w:val="000000" w:themeColor="text1"/>
          <w:lang w:val="en-GB" w:eastAsia="en-US"/>
        </w:rPr>
        <w:t xml:space="preserve"> </w:t>
      </w:r>
      <w:r w:rsidR="7C4A7BEA" w:rsidRPr="00427CC9">
        <w:rPr>
          <w:noProof/>
          <w:color w:val="000000" w:themeColor="text1"/>
          <w:lang w:val="en-GB" w:eastAsia="en-US"/>
        </w:rPr>
        <w:t>energy communities</w:t>
      </w:r>
      <w:r w:rsidR="1F78D3AC" w:rsidRPr="1FDFFB5E">
        <w:rPr>
          <w:noProof/>
          <w:color w:val="000000" w:themeColor="text1"/>
          <w:lang w:val="en-GB" w:eastAsia="en-US"/>
        </w:rPr>
        <w:t>. Collective energy schemes that involve a whole community, village or town</w:t>
      </w:r>
      <w:r w:rsidR="1F37AEA8" w:rsidRPr="00427CC9">
        <w:rPr>
          <w:noProof/>
          <w:color w:val="000000" w:themeColor="text1"/>
          <w:lang w:val="en-GB" w:eastAsia="en-US"/>
        </w:rPr>
        <w:t xml:space="preserve"> </w:t>
      </w:r>
      <w:r w:rsidR="1F78D3AC" w:rsidRPr="1FDFFB5E">
        <w:rPr>
          <w:noProof/>
          <w:color w:val="000000" w:themeColor="text1"/>
          <w:lang w:val="en-GB" w:eastAsia="en-US"/>
        </w:rPr>
        <w:t xml:space="preserve">can </w:t>
      </w:r>
      <w:r w:rsidR="1F37AEA8" w:rsidRPr="00427CC9">
        <w:rPr>
          <w:noProof/>
          <w:color w:val="000000" w:themeColor="text1"/>
          <w:lang w:val="en-GB" w:eastAsia="en-US"/>
        </w:rPr>
        <w:t>allow</w:t>
      </w:r>
      <w:r w:rsidR="7C4A7BEA" w:rsidRPr="00427CC9">
        <w:rPr>
          <w:noProof/>
          <w:color w:val="000000" w:themeColor="text1"/>
          <w:lang w:val="en-GB" w:eastAsia="en-US"/>
        </w:rPr>
        <w:t xml:space="preserve"> </w:t>
      </w:r>
      <w:r w:rsidR="035BE356" w:rsidRPr="1FDFFB5E">
        <w:rPr>
          <w:noProof/>
          <w:color w:val="000000" w:themeColor="text1"/>
          <w:lang w:val="en-GB" w:eastAsia="en-US"/>
        </w:rPr>
        <w:t xml:space="preserve">such </w:t>
      </w:r>
      <w:r w:rsidR="7C4A7BEA" w:rsidRPr="00427CC9">
        <w:rPr>
          <w:noProof/>
          <w:color w:val="000000" w:themeColor="text1"/>
          <w:lang w:val="en-GB" w:eastAsia="en-US"/>
        </w:rPr>
        <w:t>consumers to</w:t>
      </w:r>
      <w:r w:rsidR="3A147677" w:rsidRPr="00427CC9">
        <w:rPr>
          <w:noProof/>
          <w:color w:val="000000" w:themeColor="text1"/>
          <w:lang w:val="en-GB" w:eastAsia="en-US"/>
        </w:rPr>
        <w:t xml:space="preserve"> connect and</w:t>
      </w:r>
      <w:r w:rsidR="7C4A7BEA" w:rsidRPr="00427CC9">
        <w:rPr>
          <w:noProof/>
          <w:color w:val="000000" w:themeColor="text1"/>
          <w:lang w:val="en-GB" w:eastAsia="en-US"/>
        </w:rPr>
        <w:t xml:space="preserve"> scale</w:t>
      </w:r>
      <w:r w:rsidR="3A147677" w:rsidRPr="00427CC9">
        <w:rPr>
          <w:noProof/>
          <w:color w:val="000000" w:themeColor="text1"/>
          <w:lang w:val="en-GB" w:eastAsia="en-US"/>
        </w:rPr>
        <w:t>-</w:t>
      </w:r>
      <w:r w:rsidR="7C4A7BEA" w:rsidRPr="00427CC9">
        <w:rPr>
          <w:noProof/>
          <w:color w:val="000000" w:themeColor="text1"/>
          <w:lang w:val="en-GB" w:eastAsia="en-US"/>
        </w:rPr>
        <w:t xml:space="preserve">up </w:t>
      </w:r>
      <w:r w:rsidR="4F5EA076" w:rsidRPr="1FDFFB5E">
        <w:rPr>
          <w:noProof/>
          <w:color w:val="000000" w:themeColor="text1"/>
          <w:lang w:val="en-GB" w:eastAsia="en-US"/>
        </w:rPr>
        <w:t xml:space="preserve">collectively </w:t>
      </w:r>
      <w:r w:rsidR="7C4A7BEA" w:rsidRPr="00427CC9">
        <w:rPr>
          <w:noProof/>
          <w:color w:val="000000" w:themeColor="text1"/>
          <w:lang w:val="en-GB" w:eastAsia="en-US"/>
        </w:rPr>
        <w:t xml:space="preserve">their </w:t>
      </w:r>
      <w:r w:rsidR="2C0AED22" w:rsidRPr="00427CC9">
        <w:rPr>
          <w:noProof/>
          <w:color w:val="000000" w:themeColor="text1"/>
          <w:lang w:val="en-GB" w:eastAsia="en-US"/>
        </w:rPr>
        <w:t>potential i</w:t>
      </w:r>
      <w:r w:rsidR="7A90CE31" w:rsidRPr="00427CC9">
        <w:rPr>
          <w:noProof/>
          <w:color w:val="000000" w:themeColor="text1"/>
          <w:lang w:val="en-GB" w:eastAsia="en-US"/>
        </w:rPr>
        <w:t>nteraction with</w:t>
      </w:r>
      <w:r w:rsidR="7C4A7BEA" w:rsidRPr="00427CC9">
        <w:rPr>
          <w:noProof/>
          <w:color w:val="000000" w:themeColor="text1"/>
          <w:lang w:val="en-GB" w:eastAsia="en-US"/>
        </w:rPr>
        <w:t xml:space="preserve"> the electricity system</w:t>
      </w:r>
      <w:r w:rsidR="1F78D3AC" w:rsidRPr="1FDFFB5E">
        <w:rPr>
          <w:noProof/>
          <w:color w:val="000000" w:themeColor="text1"/>
          <w:lang w:val="en-GB" w:eastAsia="en-US"/>
        </w:rPr>
        <w:t>. For</w:t>
      </w:r>
      <w:r w:rsidR="0381625E" w:rsidRPr="00427CC9">
        <w:rPr>
          <w:noProof/>
          <w:color w:val="000000" w:themeColor="text1"/>
          <w:lang w:val="en-GB" w:eastAsia="en-US"/>
        </w:rPr>
        <w:t xml:space="preserve"> </w:t>
      </w:r>
      <w:r w:rsidR="0381625E" w:rsidRPr="26BE2AA2">
        <w:rPr>
          <w:noProof/>
          <w:color w:val="000000" w:themeColor="text1"/>
          <w:lang w:val="en-GB" w:eastAsia="en-US"/>
        </w:rPr>
        <w:t>example,</w:t>
      </w:r>
      <w:r w:rsidR="0381625E" w:rsidRPr="00427CC9">
        <w:rPr>
          <w:noProof/>
          <w:color w:val="000000" w:themeColor="text1"/>
          <w:lang w:val="en-GB" w:eastAsia="en-US"/>
        </w:rPr>
        <w:t xml:space="preserve"> </w:t>
      </w:r>
      <w:r w:rsidR="1F78D3AC" w:rsidRPr="1FDFFB5E">
        <w:rPr>
          <w:noProof/>
          <w:color w:val="000000" w:themeColor="text1"/>
          <w:lang w:val="en-GB" w:eastAsia="en-US"/>
        </w:rPr>
        <w:t>such schemes could allow a community to: (i)</w:t>
      </w:r>
      <w:r w:rsidR="188723E2" w:rsidRPr="1FDFFB5E">
        <w:rPr>
          <w:noProof/>
          <w:color w:val="000000" w:themeColor="text1"/>
          <w:lang w:val="en-GB" w:eastAsia="en-US"/>
        </w:rPr>
        <w:t xml:space="preserve"> </w:t>
      </w:r>
      <w:r w:rsidR="0381625E" w:rsidRPr="00427CC9">
        <w:rPr>
          <w:noProof/>
          <w:color w:val="000000" w:themeColor="text1"/>
          <w:lang w:val="en-GB" w:eastAsia="en-US"/>
        </w:rPr>
        <w:t xml:space="preserve">better monitor how </w:t>
      </w:r>
      <w:r w:rsidR="4E5902B9" w:rsidRPr="00427CC9">
        <w:rPr>
          <w:noProof/>
          <w:color w:val="000000" w:themeColor="text1"/>
          <w:lang w:val="en-GB" w:eastAsia="en-US"/>
        </w:rPr>
        <w:t>the</w:t>
      </w:r>
      <w:r w:rsidR="1F78D3AC" w:rsidRPr="1FDFFB5E">
        <w:rPr>
          <w:noProof/>
          <w:color w:val="000000" w:themeColor="text1"/>
          <w:lang w:val="en-GB" w:eastAsia="en-US"/>
        </w:rPr>
        <w:t xml:space="preserve"> community is</w:t>
      </w:r>
      <w:r w:rsidR="0381625E" w:rsidRPr="00427CC9">
        <w:rPr>
          <w:noProof/>
          <w:color w:val="000000" w:themeColor="text1"/>
          <w:lang w:val="en-GB" w:eastAsia="en-US"/>
        </w:rPr>
        <w:t xml:space="preserve"> performing </w:t>
      </w:r>
      <w:r w:rsidR="4E5902B9" w:rsidRPr="00427CC9">
        <w:rPr>
          <w:noProof/>
          <w:color w:val="000000" w:themeColor="text1"/>
          <w:lang w:val="en-GB" w:eastAsia="en-US"/>
        </w:rPr>
        <w:t xml:space="preserve">in </w:t>
      </w:r>
      <w:r w:rsidR="5A01D2DE" w:rsidRPr="00427CC9">
        <w:rPr>
          <w:noProof/>
          <w:color w:val="000000" w:themeColor="text1"/>
          <w:lang w:val="en-GB" w:eastAsia="en-US"/>
        </w:rPr>
        <w:t xml:space="preserve">terms of </w:t>
      </w:r>
      <w:r w:rsidR="1F78D3AC" w:rsidRPr="1FDFFB5E">
        <w:rPr>
          <w:noProof/>
          <w:color w:val="000000" w:themeColor="text1"/>
          <w:lang w:val="en-GB" w:eastAsia="en-US"/>
        </w:rPr>
        <w:t xml:space="preserve">energy </w:t>
      </w:r>
      <w:r w:rsidR="5A01D2DE" w:rsidRPr="00427CC9">
        <w:rPr>
          <w:noProof/>
          <w:color w:val="000000" w:themeColor="text1"/>
          <w:lang w:val="en-GB" w:eastAsia="en-US"/>
        </w:rPr>
        <w:t>consumption</w:t>
      </w:r>
      <w:r w:rsidR="4E5902B9" w:rsidRPr="00427CC9">
        <w:rPr>
          <w:noProof/>
          <w:color w:val="000000" w:themeColor="text1"/>
          <w:lang w:val="en-GB" w:eastAsia="en-US"/>
        </w:rPr>
        <w:t xml:space="preserve">, </w:t>
      </w:r>
      <w:r w:rsidR="2FE8AABA" w:rsidRPr="00427CC9">
        <w:rPr>
          <w:noProof/>
          <w:color w:val="000000" w:themeColor="text1"/>
          <w:lang w:val="en-GB" w:eastAsia="en-US"/>
        </w:rPr>
        <w:t xml:space="preserve">or </w:t>
      </w:r>
      <w:r w:rsidR="1F78D3AC" w:rsidRPr="1FDFFB5E">
        <w:rPr>
          <w:noProof/>
          <w:color w:val="000000" w:themeColor="text1"/>
          <w:lang w:val="en-GB" w:eastAsia="en-US"/>
        </w:rPr>
        <w:t xml:space="preserve">(ii) </w:t>
      </w:r>
      <w:r w:rsidR="00CF2377">
        <w:rPr>
          <w:noProof/>
          <w:color w:val="000000" w:themeColor="text1"/>
          <w:lang w:val="en-GB" w:eastAsia="en-US"/>
        </w:rPr>
        <w:t xml:space="preserve">share solar panels or otherwise </w:t>
      </w:r>
      <w:r w:rsidR="7D4E0C01" w:rsidRPr="5FD66FB6">
        <w:rPr>
          <w:noProof/>
          <w:color w:val="000000" w:themeColor="text1"/>
          <w:lang w:val="en-GB" w:eastAsia="en-US"/>
        </w:rPr>
        <w:t>engag</w:t>
      </w:r>
      <w:r w:rsidR="1F78D3AC" w:rsidRPr="1FDFFB5E">
        <w:rPr>
          <w:noProof/>
          <w:color w:val="000000" w:themeColor="text1"/>
          <w:lang w:val="en-GB" w:eastAsia="en-US"/>
        </w:rPr>
        <w:t>e</w:t>
      </w:r>
      <w:r w:rsidR="7D4E0C01" w:rsidRPr="5FD66FB6">
        <w:rPr>
          <w:noProof/>
          <w:color w:val="000000" w:themeColor="text1"/>
          <w:lang w:val="en-GB" w:eastAsia="en-US"/>
        </w:rPr>
        <w:t xml:space="preserve"> in </w:t>
      </w:r>
      <w:r w:rsidR="6AA52D29" w:rsidRPr="00427CC9">
        <w:rPr>
          <w:noProof/>
          <w:color w:val="000000" w:themeColor="text1"/>
          <w:lang w:val="en-GB" w:eastAsia="en-US"/>
        </w:rPr>
        <w:t>energy sharing or peer-to-peer trading of electricity produced from joint investment projects</w:t>
      </w:r>
      <w:r w:rsidR="4A4E4505" w:rsidRPr="00427CC9">
        <w:rPr>
          <w:noProof/>
          <w:color w:val="000000" w:themeColor="text1"/>
          <w:lang w:val="en-GB" w:eastAsia="en-US"/>
        </w:rPr>
        <w:t xml:space="preserve"> that can make them less dependent </w:t>
      </w:r>
      <w:r w:rsidR="1F78D3AC" w:rsidRPr="1FDFFB5E">
        <w:rPr>
          <w:noProof/>
          <w:color w:val="000000" w:themeColor="text1"/>
          <w:lang w:val="en-GB" w:eastAsia="en-US"/>
        </w:rPr>
        <w:t xml:space="preserve">on </w:t>
      </w:r>
      <w:r w:rsidR="4A4E4505" w:rsidRPr="00427CC9">
        <w:rPr>
          <w:noProof/>
          <w:color w:val="000000" w:themeColor="text1"/>
          <w:lang w:val="en-GB" w:eastAsia="en-US"/>
        </w:rPr>
        <w:t>high electricity prices set in the wholesale market</w:t>
      </w:r>
      <w:r w:rsidR="7C4A7BEA" w:rsidRPr="00427CC9">
        <w:rPr>
          <w:noProof/>
          <w:color w:val="000000" w:themeColor="text1"/>
          <w:lang w:val="en-GB" w:eastAsia="en-US"/>
        </w:rPr>
        <w:t>.</w:t>
      </w:r>
      <w:r w:rsidR="00280ABC">
        <w:rPr>
          <w:noProof/>
          <w:color w:val="000000" w:themeColor="text1"/>
          <w:lang w:val="en-GB" w:eastAsia="en-US"/>
        </w:rPr>
        <w:t xml:space="preserve"> </w:t>
      </w:r>
      <w:r w:rsidR="00450DC8" w:rsidRPr="00427CC9">
        <w:rPr>
          <w:noProof/>
          <w:color w:val="000000" w:themeColor="text1"/>
          <w:lang w:val="en-GB" w:eastAsia="en-US"/>
        </w:rPr>
        <w:t>T</w:t>
      </w:r>
      <w:r w:rsidR="00B058B8">
        <w:rPr>
          <w:noProof/>
          <w:color w:val="000000" w:themeColor="text1"/>
          <w:lang w:val="en-GB" w:eastAsia="en-US"/>
        </w:rPr>
        <w:t>he Commission will seek t</w:t>
      </w:r>
      <w:r w:rsidR="005C608A" w:rsidRPr="00427CC9">
        <w:rPr>
          <w:noProof/>
          <w:color w:val="000000" w:themeColor="text1"/>
          <w:lang w:val="en-GB" w:eastAsia="en-US"/>
        </w:rPr>
        <w:t>o ma</w:t>
      </w:r>
      <w:r w:rsidR="00B058B8">
        <w:rPr>
          <w:noProof/>
          <w:color w:val="000000" w:themeColor="text1"/>
          <w:lang w:val="en-GB" w:eastAsia="en-US"/>
        </w:rPr>
        <w:t xml:space="preserve">ke the best use </w:t>
      </w:r>
      <w:r w:rsidR="005C608A" w:rsidRPr="00427CC9">
        <w:rPr>
          <w:noProof/>
          <w:color w:val="000000" w:themeColor="text1"/>
          <w:lang w:val="en-GB" w:eastAsia="en-US"/>
        </w:rPr>
        <w:t xml:space="preserve">of digital tools </w:t>
      </w:r>
      <w:r w:rsidR="00B058B8">
        <w:rPr>
          <w:noProof/>
          <w:color w:val="000000" w:themeColor="text1"/>
          <w:lang w:val="en-GB" w:eastAsia="en-US"/>
        </w:rPr>
        <w:t>to</w:t>
      </w:r>
      <w:r w:rsidR="00B058B8" w:rsidRPr="00427CC9">
        <w:rPr>
          <w:noProof/>
          <w:color w:val="000000" w:themeColor="text1"/>
          <w:lang w:val="en-GB" w:eastAsia="en-US"/>
        </w:rPr>
        <w:t xml:space="preserve"> </w:t>
      </w:r>
      <w:r w:rsidR="005C608A" w:rsidRPr="00427CC9">
        <w:rPr>
          <w:noProof/>
          <w:color w:val="000000" w:themeColor="text1"/>
          <w:lang w:val="en-GB" w:eastAsia="en-US"/>
        </w:rPr>
        <w:t xml:space="preserve">support </w:t>
      </w:r>
      <w:r w:rsidR="00280ABC">
        <w:rPr>
          <w:noProof/>
          <w:color w:val="000000" w:themeColor="text1"/>
          <w:lang w:val="en-GB" w:eastAsia="en-US"/>
        </w:rPr>
        <w:t xml:space="preserve">energy communities and schemes for the local consumption of locally produced electricity. </w:t>
      </w:r>
      <w:r w:rsidR="00B058B8" w:rsidRPr="00B058B8">
        <w:rPr>
          <w:noProof/>
          <w:color w:val="000000" w:themeColor="text1"/>
          <w:lang w:val="en-GB" w:eastAsia="en-US"/>
        </w:rPr>
        <w:t xml:space="preserve">The Commission will also seek to promote </w:t>
      </w:r>
      <w:r w:rsidR="00B058B8">
        <w:rPr>
          <w:noProof/>
          <w:color w:val="000000" w:themeColor="text1"/>
          <w:lang w:val="en-GB" w:eastAsia="en-US"/>
        </w:rPr>
        <w:t xml:space="preserve">the </w:t>
      </w:r>
      <w:r w:rsidR="005C608A" w:rsidRPr="00427CC9">
        <w:rPr>
          <w:noProof/>
          <w:color w:val="000000" w:themeColor="text1"/>
          <w:lang w:val="en-GB" w:eastAsia="en-US"/>
        </w:rPr>
        <w:t>sharing of knowledge on existing digital tools</w:t>
      </w:r>
      <w:r w:rsidR="0016548B">
        <w:rPr>
          <w:noProof/>
          <w:color w:val="000000" w:themeColor="text1"/>
          <w:lang w:val="en-GB" w:eastAsia="en-US"/>
        </w:rPr>
        <w:t xml:space="preserve">, </w:t>
      </w:r>
      <w:r w:rsidR="0016548B" w:rsidRPr="00CC0082">
        <w:rPr>
          <w:noProof/>
          <w:color w:val="000000" w:themeColor="text1"/>
          <w:u w:val="single"/>
          <w:lang w:val="en-GB" w:eastAsia="en-US"/>
        </w:rPr>
        <w:t>with programs tailored to the needs of different demographic groups</w:t>
      </w:r>
      <w:r w:rsidR="00B058B8">
        <w:rPr>
          <w:noProof/>
          <w:color w:val="000000" w:themeColor="text1"/>
          <w:lang w:val="en-GB" w:eastAsia="en-US"/>
        </w:rPr>
        <w:t xml:space="preserve">. </w:t>
      </w:r>
      <w:r w:rsidR="00B058B8" w:rsidRPr="00B058B8">
        <w:rPr>
          <w:noProof/>
          <w:color w:val="000000" w:themeColor="text1"/>
          <w:lang w:val="en-GB" w:eastAsia="en-US"/>
        </w:rPr>
        <w:t>To achieve these goals, the Commission will</w:t>
      </w:r>
      <w:r w:rsidR="005C608A" w:rsidRPr="00427CC9">
        <w:rPr>
          <w:noProof/>
          <w:color w:val="000000" w:themeColor="text1"/>
          <w:lang w:val="en-GB" w:eastAsia="en-US"/>
        </w:rPr>
        <w:t xml:space="preserve">: </w:t>
      </w:r>
    </w:p>
    <w:p w14:paraId="5757757D" w14:textId="77777777" w:rsidR="00317B83" w:rsidRPr="00427CC9" w:rsidRDefault="38AC5CCE" w:rsidP="2DEA7F00">
      <w:pPr>
        <w:pStyle w:val="ListParagraph"/>
        <w:numPr>
          <w:ilvl w:val="0"/>
          <w:numId w:val="116"/>
        </w:numPr>
        <w:jc w:val="both"/>
        <w:rPr>
          <w:noProof/>
          <w:color w:val="000000" w:themeColor="text1"/>
          <w:lang w:val="en-GB" w:eastAsia="en-US"/>
        </w:rPr>
      </w:pPr>
      <w:r w:rsidRPr="00427CC9">
        <w:rPr>
          <w:rStyle w:val="normaltextrun"/>
          <w:noProof/>
          <w:color w:val="000000" w:themeColor="text1"/>
          <w:shd w:val="clear" w:color="auto" w:fill="FFFFFF"/>
        </w:rPr>
        <w:t xml:space="preserve">In the </w:t>
      </w:r>
      <w:r w:rsidRPr="005A30AC">
        <w:rPr>
          <w:noProof/>
          <w:lang w:val="en-GB"/>
        </w:rPr>
        <w:t>context</w:t>
      </w:r>
      <w:r w:rsidRPr="00427CC9">
        <w:rPr>
          <w:rStyle w:val="normaltextrun"/>
          <w:noProof/>
          <w:color w:val="000000" w:themeColor="text1"/>
          <w:shd w:val="clear" w:color="auto" w:fill="FFFFFF"/>
        </w:rPr>
        <w:t xml:space="preserve"> of the Energy Communities Repository</w:t>
      </w:r>
      <w:r w:rsidR="002F50ED">
        <w:rPr>
          <w:rStyle w:val="normaltextrun"/>
          <w:noProof/>
          <w:color w:val="000000" w:themeColor="text1"/>
          <w:shd w:val="clear" w:color="auto" w:fill="FFFFFF"/>
        </w:rPr>
        <w:t xml:space="preserve"> project</w:t>
      </w:r>
      <w:r w:rsidRPr="00427CC9">
        <w:rPr>
          <w:rStyle w:val="normaltextrun"/>
          <w:noProof/>
          <w:color w:val="000000" w:themeColor="text1"/>
          <w:shd w:val="clear" w:color="auto" w:fill="FFFFFF"/>
        </w:rPr>
        <w:t>,</w:t>
      </w:r>
      <w:r w:rsidR="00417ED2">
        <w:rPr>
          <w:rStyle w:val="normaltextrun"/>
          <w:noProof/>
          <w:color w:val="000000" w:themeColor="text1"/>
          <w:shd w:val="clear" w:color="auto" w:fill="FFFFFF"/>
        </w:rPr>
        <w:t xml:space="preserve"> </w:t>
      </w:r>
      <w:r w:rsidRPr="00427CC9">
        <w:rPr>
          <w:rStyle w:val="normaltextrun"/>
          <w:b/>
          <w:bCs/>
          <w:noProof/>
          <w:color w:val="000000" w:themeColor="text1"/>
          <w:shd w:val="clear" w:color="auto" w:fill="FFFFFF"/>
        </w:rPr>
        <w:t>identify and shortlist digital tools</w:t>
      </w:r>
      <w:r w:rsidRPr="00427CC9">
        <w:rPr>
          <w:rStyle w:val="normaltextrun"/>
          <w:noProof/>
          <w:color w:val="000000" w:themeColor="text1"/>
          <w:shd w:val="clear" w:color="auto" w:fill="FFFFFF"/>
        </w:rPr>
        <w:t xml:space="preserve"> and </w:t>
      </w:r>
      <w:r w:rsidRPr="00427CC9">
        <w:rPr>
          <w:rStyle w:val="normaltextrun"/>
          <w:b/>
          <w:bCs/>
          <w:noProof/>
          <w:color w:val="000000" w:themeColor="text1"/>
          <w:shd w:val="clear" w:color="auto" w:fill="FFFFFF"/>
        </w:rPr>
        <w:t>produce guidance on energy sharing and peer</w:t>
      </w:r>
      <w:r w:rsidR="005C09BE">
        <w:rPr>
          <w:rStyle w:val="normaltextrun"/>
          <w:b/>
          <w:bCs/>
          <w:noProof/>
          <w:color w:val="000000" w:themeColor="text1"/>
          <w:shd w:val="clear" w:color="auto" w:fill="FFFFFF"/>
        </w:rPr>
        <w:t>-</w:t>
      </w:r>
      <w:r w:rsidRPr="00427CC9">
        <w:rPr>
          <w:rStyle w:val="normaltextrun"/>
          <w:b/>
          <w:bCs/>
          <w:noProof/>
          <w:color w:val="000000" w:themeColor="text1"/>
          <w:shd w:val="clear" w:color="auto" w:fill="FFFFFF"/>
        </w:rPr>
        <w:t>to</w:t>
      </w:r>
      <w:r w:rsidR="005C09BE">
        <w:rPr>
          <w:rStyle w:val="normaltextrun"/>
          <w:b/>
          <w:bCs/>
          <w:noProof/>
          <w:color w:val="000000" w:themeColor="text1"/>
          <w:shd w:val="clear" w:color="auto" w:fill="FFFFFF"/>
        </w:rPr>
        <w:t>-</w:t>
      </w:r>
      <w:r w:rsidRPr="00427CC9">
        <w:rPr>
          <w:rStyle w:val="normaltextrun"/>
          <w:b/>
          <w:bCs/>
          <w:noProof/>
          <w:color w:val="000000" w:themeColor="text1"/>
          <w:shd w:val="clear" w:color="auto" w:fill="FFFFFF"/>
        </w:rPr>
        <w:t>peer exchange arrangements</w:t>
      </w:r>
      <w:r w:rsidR="00417ED2" w:rsidRPr="00417ED2">
        <w:rPr>
          <w:rStyle w:val="normaltextrun"/>
          <w:b/>
          <w:bCs/>
          <w:noProof/>
          <w:color w:val="000000" w:themeColor="text1"/>
          <w:shd w:val="clear" w:color="auto" w:fill="FFFFFF"/>
        </w:rPr>
        <w:t xml:space="preserve">. </w:t>
      </w:r>
      <w:r w:rsidR="00417ED2" w:rsidRPr="002443C6">
        <w:rPr>
          <w:rStyle w:val="normaltextrun"/>
          <w:bCs/>
          <w:noProof/>
          <w:color w:val="000000" w:themeColor="text1"/>
          <w:shd w:val="clear" w:color="auto" w:fill="FFFFFF"/>
        </w:rPr>
        <w:t>These tools and this guidance will</w:t>
      </w:r>
      <w:r w:rsidRPr="00427CC9">
        <w:rPr>
          <w:rStyle w:val="normaltextrun"/>
          <w:noProof/>
          <w:color w:val="000000" w:themeColor="text1"/>
          <w:shd w:val="clear" w:color="auto" w:fill="FFFFFF"/>
        </w:rPr>
        <w:t xml:space="preserve"> improve the </w:t>
      </w:r>
      <w:r w:rsidR="00417ED2" w:rsidRPr="00417ED2">
        <w:rPr>
          <w:rStyle w:val="normaltextrun"/>
          <w:noProof/>
          <w:color w:val="000000" w:themeColor="text1"/>
          <w:shd w:val="clear" w:color="auto" w:fill="FFFFFF"/>
        </w:rPr>
        <w:t xml:space="preserve">understanding and skills of </w:t>
      </w:r>
      <w:r w:rsidRPr="00427CC9">
        <w:rPr>
          <w:rStyle w:val="normaltextrun"/>
          <w:noProof/>
          <w:color w:val="000000" w:themeColor="text1"/>
          <w:shd w:val="clear" w:color="auto" w:fill="FFFFFF"/>
        </w:rPr>
        <w:t xml:space="preserve">policy makers, </w:t>
      </w:r>
      <w:bookmarkStart w:id="40" w:name="_Int_Heqa7dBO"/>
      <w:r w:rsidRPr="00427CC9">
        <w:rPr>
          <w:rStyle w:val="normaltextrun"/>
          <w:noProof/>
          <w:color w:val="000000" w:themeColor="text1"/>
          <w:shd w:val="clear" w:color="auto" w:fill="FFFFFF"/>
        </w:rPr>
        <w:t>regulators</w:t>
      </w:r>
      <w:bookmarkEnd w:id="40"/>
      <w:r w:rsidRPr="00427CC9">
        <w:rPr>
          <w:rStyle w:val="normaltextrun"/>
          <w:noProof/>
          <w:color w:val="000000" w:themeColor="text1"/>
          <w:shd w:val="clear" w:color="auto" w:fill="FFFFFF"/>
        </w:rPr>
        <w:t xml:space="preserve"> and local communities </w:t>
      </w:r>
      <w:r w:rsidR="00417ED2">
        <w:rPr>
          <w:rStyle w:val="normaltextrun"/>
          <w:noProof/>
          <w:color w:val="000000" w:themeColor="text1"/>
          <w:shd w:val="clear" w:color="auto" w:fill="FFFFFF"/>
        </w:rPr>
        <w:t>so they can</w:t>
      </w:r>
      <w:r w:rsidRPr="00427CC9">
        <w:rPr>
          <w:rStyle w:val="normaltextrun"/>
          <w:noProof/>
          <w:color w:val="000000" w:themeColor="text1"/>
          <w:shd w:val="clear" w:color="auto" w:fill="FFFFFF"/>
        </w:rPr>
        <w:t xml:space="preserve"> build up and support </w:t>
      </w:r>
      <w:bookmarkStart w:id="41" w:name="_Int_AADWQK4b"/>
      <w:r w:rsidR="00417ED2" w:rsidRPr="00417ED2">
        <w:rPr>
          <w:rStyle w:val="normaltextrun"/>
          <w:noProof/>
          <w:color w:val="000000" w:themeColor="text1"/>
          <w:shd w:val="clear" w:color="auto" w:fill="FFFFFF"/>
        </w:rPr>
        <w:t xml:space="preserve">information and communications technology (ICT) </w:t>
      </w:r>
      <w:bookmarkEnd w:id="41"/>
      <w:r w:rsidRPr="00427CC9">
        <w:rPr>
          <w:rStyle w:val="normaltextrun"/>
          <w:noProof/>
          <w:color w:val="000000" w:themeColor="text1"/>
          <w:shd w:val="clear" w:color="auto" w:fill="FFFFFF"/>
        </w:rPr>
        <w:t>and data-driven business models.</w:t>
      </w:r>
      <w:r w:rsidR="00443396">
        <w:rPr>
          <w:rStyle w:val="normaltextrun"/>
          <w:noProof/>
          <w:color w:val="000000" w:themeColor="text1"/>
          <w:shd w:val="clear" w:color="auto" w:fill="FFFFFF"/>
          <w:lang w:val="en-US"/>
        </w:rPr>
        <w:t xml:space="preserve"> </w:t>
      </w:r>
    </w:p>
    <w:p w14:paraId="514319B2" w14:textId="61F96B07" w:rsidR="00F161A9" w:rsidRPr="00427CC9" w:rsidRDefault="00A74E03" w:rsidP="00417ED2">
      <w:pPr>
        <w:pStyle w:val="ListParagraph"/>
        <w:numPr>
          <w:ilvl w:val="0"/>
          <w:numId w:val="116"/>
        </w:numPr>
        <w:jc w:val="both"/>
        <w:rPr>
          <w:noProof/>
          <w:color w:val="000000" w:themeColor="text1"/>
          <w:lang w:val="en-GB"/>
        </w:rPr>
      </w:pPr>
      <w:r w:rsidRPr="26BE2AA2">
        <w:rPr>
          <w:b/>
          <w:bCs/>
          <w:noProof/>
          <w:color w:val="000000" w:themeColor="text1"/>
          <w:lang w:val="en-GB"/>
        </w:rPr>
        <w:t>D</w:t>
      </w:r>
      <w:r w:rsidR="4688BE43" w:rsidRPr="00427CC9">
        <w:rPr>
          <w:b/>
          <w:bCs/>
          <w:noProof/>
          <w:color w:val="000000" w:themeColor="text1"/>
          <w:lang w:val="en-GB"/>
        </w:rPr>
        <w:t>evelop a</w:t>
      </w:r>
      <w:r w:rsidR="321EE17A" w:rsidRPr="414B7552">
        <w:rPr>
          <w:b/>
          <w:bCs/>
          <w:noProof/>
          <w:color w:val="000000" w:themeColor="text1"/>
          <w:lang w:val="en-GB"/>
        </w:rPr>
        <w:t xml:space="preserve"> first</w:t>
      </w:r>
      <w:r w:rsidR="1BE4A7B1" w:rsidRPr="6AE8CEB6">
        <w:rPr>
          <w:b/>
          <w:bCs/>
          <w:noProof/>
          <w:color w:val="000000" w:themeColor="text1"/>
          <w:lang w:val="en-GB"/>
        </w:rPr>
        <w:t>-</w:t>
      </w:r>
      <w:r w:rsidR="321EE17A" w:rsidRPr="414B7552">
        <w:rPr>
          <w:b/>
          <w:bCs/>
          <w:noProof/>
          <w:color w:val="000000" w:themeColor="text1"/>
          <w:lang w:val="en-GB"/>
        </w:rPr>
        <w:t>of</w:t>
      </w:r>
      <w:r w:rsidR="1BE4A7B1" w:rsidRPr="6AE8CEB6">
        <w:rPr>
          <w:b/>
          <w:bCs/>
          <w:noProof/>
          <w:color w:val="000000" w:themeColor="text1"/>
          <w:lang w:val="en-GB"/>
        </w:rPr>
        <w:t>-</w:t>
      </w:r>
      <w:r w:rsidR="321EE17A" w:rsidRPr="414B7552">
        <w:rPr>
          <w:b/>
          <w:bCs/>
          <w:noProof/>
          <w:color w:val="000000" w:themeColor="text1"/>
          <w:lang w:val="en-GB"/>
        </w:rPr>
        <w:t>its</w:t>
      </w:r>
      <w:r w:rsidR="1BE4A7B1" w:rsidRPr="6AE8CEB6">
        <w:rPr>
          <w:b/>
          <w:bCs/>
          <w:noProof/>
          <w:color w:val="000000" w:themeColor="text1"/>
          <w:lang w:val="en-GB"/>
        </w:rPr>
        <w:t>-</w:t>
      </w:r>
      <w:r w:rsidR="321EE17A" w:rsidRPr="414B7552">
        <w:rPr>
          <w:b/>
          <w:bCs/>
          <w:noProof/>
          <w:color w:val="000000" w:themeColor="text1"/>
          <w:lang w:val="en-GB"/>
        </w:rPr>
        <w:t>kind</w:t>
      </w:r>
      <w:r w:rsidR="4688BE43" w:rsidRPr="00427CC9">
        <w:rPr>
          <w:b/>
          <w:bCs/>
          <w:noProof/>
          <w:color w:val="000000" w:themeColor="text1"/>
          <w:lang w:val="en-GB"/>
        </w:rPr>
        <w:t xml:space="preserve"> experimentation platform</w:t>
      </w:r>
      <w:r w:rsidR="4688BE43" w:rsidRPr="00427CC9">
        <w:rPr>
          <w:noProof/>
          <w:color w:val="000000" w:themeColor="text1"/>
          <w:lang w:val="en-GB"/>
        </w:rPr>
        <w:t xml:space="preserve"> to test</w:t>
      </w:r>
      <w:r w:rsidR="00280ABC">
        <w:rPr>
          <w:noProof/>
          <w:color w:val="000000" w:themeColor="text1"/>
          <w:lang w:val="en-GB"/>
        </w:rPr>
        <w:t xml:space="preserve"> and</w:t>
      </w:r>
      <w:r w:rsidR="4688BE43" w:rsidRPr="00427CC9">
        <w:rPr>
          <w:noProof/>
          <w:color w:val="000000" w:themeColor="text1"/>
          <w:lang w:val="en-GB"/>
        </w:rPr>
        <w:t xml:space="preserve"> simulat</w:t>
      </w:r>
      <w:r w:rsidR="00280ABC">
        <w:rPr>
          <w:noProof/>
          <w:color w:val="000000" w:themeColor="text1"/>
          <w:lang w:val="en-GB"/>
        </w:rPr>
        <w:t>e</w:t>
      </w:r>
      <w:r w:rsidR="4688BE43" w:rsidRPr="00427CC9">
        <w:rPr>
          <w:noProof/>
          <w:color w:val="000000" w:themeColor="text1"/>
          <w:lang w:val="en-GB"/>
        </w:rPr>
        <w:t xml:space="preserve"> energy communities</w:t>
      </w:r>
      <w:r w:rsidR="7B7B7F37" w:rsidRPr="00427CC9">
        <w:rPr>
          <w:noProof/>
          <w:color w:val="000000" w:themeColor="text1"/>
          <w:lang w:val="en-GB"/>
        </w:rPr>
        <w:t xml:space="preserve"> in combination with innovative activit</w:t>
      </w:r>
      <w:r w:rsidR="379A2D6F" w:rsidRPr="00427CC9">
        <w:rPr>
          <w:noProof/>
          <w:color w:val="000000" w:themeColor="text1"/>
          <w:lang w:val="en-GB"/>
        </w:rPr>
        <w:t>ie</w:t>
      </w:r>
      <w:r w:rsidR="52D2FA8D" w:rsidRPr="00427CC9">
        <w:rPr>
          <w:noProof/>
          <w:color w:val="000000" w:themeColor="text1"/>
          <w:lang w:val="en-GB"/>
        </w:rPr>
        <w:t>s</w:t>
      </w:r>
      <w:r w:rsidR="7B7B7F37" w:rsidRPr="00427CC9">
        <w:rPr>
          <w:noProof/>
          <w:color w:val="000000" w:themeColor="text1"/>
          <w:lang w:val="en-GB"/>
        </w:rPr>
        <w:t xml:space="preserve"> such as </w:t>
      </w:r>
      <w:r w:rsidR="321EE17A" w:rsidRPr="414B7552">
        <w:rPr>
          <w:noProof/>
          <w:color w:val="000000" w:themeColor="text1"/>
          <w:lang w:val="en-GB"/>
        </w:rPr>
        <w:t>b</w:t>
      </w:r>
      <w:r w:rsidR="7B7B7F37" w:rsidRPr="00427CC9">
        <w:rPr>
          <w:noProof/>
          <w:color w:val="000000" w:themeColor="text1"/>
          <w:lang w:val="en-GB"/>
        </w:rPr>
        <w:t>lockchain-based energy trading</w:t>
      </w:r>
      <w:r w:rsidR="321EE17A" w:rsidRPr="414B7552">
        <w:rPr>
          <w:noProof/>
          <w:color w:val="000000" w:themeColor="text1"/>
          <w:lang w:val="en-GB"/>
        </w:rPr>
        <w:t xml:space="preserve">. This experimentation platform </w:t>
      </w:r>
      <w:r w:rsidR="6992F5C4" w:rsidRPr="6AE8CEB6">
        <w:rPr>
          <w:noProof/>
          <w:color w:val="000000" w:themeColor="text1"/>
          <w:lang w:val="en-GB"/>
        </w:rPr>
        <w:t xml:space="preserve">could also </w:t>
      </w:r>
      <w:r w:rsidR="321EE17A" w:rsidRPr="414B7552">
        <w:rPr>
          <w:noProof/>
          <w:color w:val="000000" w:themeColor="text1"/>
          <w:lang w:val="en-GB"/>
        </w:rPr>
        <w:t>help</w:t>
      </w:r>
      <w:r w:rsidR="7B7B7F37" w:rsidRPr="00427CC9">
        <w:rPr>
          <w:noProof/>
          <w:color w:val="000000" w:themeColor="text1"/>
          <w:lang w:val="en-GB"/>
        </w:rPr>
        <w:t xml:space="preserve"> </w:t>
      </w:r>
      <w:r w:rsidR="1BE4A7B1" w:rsidRPr="6AE8CEB6">
        <w:rPr>
          <w:noProof/>
          <w:color w:val="000000" w:themeColor="text1"/>
          <w:lang w:val="en-GB"/>
        </w:rPr>
        <w:t xml:space="preserve">to </w:t>
      </w:r>
      <w:r w:rsidR="6992F5C4" w:rsidRPr="6AE8CEB6">
        <w:rPr>
          <w:noProof/>
          <w:color w:val="000000" w:themeColor="text1"/>
          <w:lang w:val="en-GB"/>
        </w:rPr>
        <w:t>better understand behavioural responses to price signals</w:t>
      </w:r>
      <w:r w:rsidR="321EE17A" w:rsidRPr="414B7552">
        <w:rPr>
          <w:noProof/>
          <w:color w:val="000000" w:themeColor="text1"/>
          <w:lang w:val="en-GB"/>
        </w:rPr>
        <w:t xml:space="preserve"> to optimise benefits for communities</w:t>
      </w:r>
      <w:r w:rsidR="7B7B7F37" w:rsidRPr="414B7552">
        <w:rPr>
          <w:noProof/>
          <w:color w:val="000000" w:themeColor="text1"/>
          <w:lang w:val="en-GB"/>
        </w:rPr>
        <w:t xml:space="preserve"> </w:t>
      </w:r>
      <w:r w:rsidR="321EE17A" w:rsidRPr="414B7552">
        <w:rPr>
          <w:noProof/>
          <w:color w:val="000000" w:themeColor="text1"/>
          <w:lang w:val="en-GB"/>
        </w:rPr>
        <w:t>and</w:t>
      </w:r>
      <w:r w:rsidR="7B7B7F37" w:rsidRPr="00427CC9">
        <w:rPr>
          <w:noProof/>
          <w:color w:val="000000" w:themeColor="text1"/>
          <w:lang w:val="en-GB"/>
        </w:rPr>
        <w:t xml:space="preserve"> identify potential legal, regulatory, </w:t>
      </w:r>
      <w:bookmarkStart w:id="42" w:name="_Int_me7kiUVs"/>
      <w:r w:rsidR="7B7B7F37" w:rsidRPr="00427CC9">
        <w:rPr>
          <w:noProof/>
          <w:color w:val="000000" w:themeColor="text1"/>
          <w:lang w:val="en-GB"/>
        </w:rPr>
        <w:t>fiscal</w:t>
      </w:r>
      <w:bookmarkEnd w:id="42"/>
      <w:r w:rsidR="7B7B7F37" w:rsidRPr="00427CC9">
        <w:rPr>
          <w:noProof/>
          <w:color w:val="000000" w:themeColor="text1"/>
          <w:lang w:val="en-GB"/>
        </w:rPr>
        <w:t xml:space="preserve"> or technical barriers.</w:t>
      </w:r>
      <w:r w:rsidR="4688BE43" w:rsidRPr="00427CC9">
        <w:rPr>
          <w:noProof/>
          <w:color w:val="000000" w:themeColor="text1"/>
          <w:lang w:val="en-GB"/>
        </w:rPr>
        <w:t xml:space="preserve"> </w:t>
      </w:r>
    </w:p>
    <w:p w14:paraId="163DA0FA" w14:textId="77777777" w:rsidR="00A97D30" w:rsidRPr="00427CC9" w:rsidRDefault="00A97D30">
      <w:pPr>
        <w:rPr>
          <w:noProof/>
          <w:color w:val="000000" w:themeColor="text1"/>
          <w:lang w:val="en-GB"/>
        </w:rPr>
      </w:pPr>
    </w:p>
    <w:p w14:paraId="55554C18" w14:textId="77777777" w:rsidR="00742EFD" w:rsidRPr="00B33E58" w:rsidRDefault="3AC0DCEE" w:rsidP="002443C6">
      <w:pPr>
        <w:ind w:firstLine="720"/>
        <w:rPr>
          <w:b/>
          <w:bCs/>
          <w:noProof/>
        </w:rPr>
      </w:pPr>
      <w:bookmarkStart w:id="43" w:name="_Toc103872595"/>
      <w:bookmarkStart w:id="44" w:name="_Toc105777785"/>
      <w:bookmarkStart w:id="45" w:name="_Toc106053794"/>
      <w:bookmarkStart w:id="46" w:name="_Toc61978171"/>
      <w:bookmarkStart w:id="47" w:name="_Toc1838977823"/>
      <w:r w:rsidRPr="5520411E">
        <w:rPr>
          <w:b/>
          <w:bCs/>
          <w:noProof/>
        </w:rPr>
        <w:t>4.</w:t>
      </w:r>
      <w:r w:rsidR="00555EF1">
        <w:rPr>
          <w:b/>
          <w:bCs/>
          <w:noProof/>
        </w:rPr>
        <w:t>4</w:t>
      </w:r>
      <w:r w:rsidR="00572BE7">
        <w:rPr>
          <w:noProof/>
        </w:rPr>
        <w:tab/>
      </w:r>
      <w:r w:rsidR="00280ABC">
        <w:rPr>
          <w:b/>
          <w:bCs/>
          <w:noProof/>
        </w:rPr>
        <w:t>A skilled workforce</w:t>
      </w:r>
      <w:r w:rsidR="00417ED2" w:rsidRPr="5520411E">
        <w:rPr>
          <w:b/>
          <w:bCs/>
          <w:noProof/>
        </w:rPr>
        <w:t xml:space="preserve"> </w:t>
      </w:r>
      <w:r w:rsidR="0E5BD91F" w:rsidRPr="5520411E">
        <w:rPr>
          <w:b/>
          <w:bCs/>
          <w:noProof/>
        </w:rPr>
        <w:t xml:space="preserve">to accelerate the </w:t>
      </w:r>
      <w:r w:rsidR="57332413" w:rsidRPr="5520411E">
        <w:rPr>
          <w:b/>
          <w:bCs/>
          <w:noProof/>
        </w:rPr>
        <w:t xml:space="preserve">digital </w:t>
      </w:r>
      <w:r w:rsidR="0E5BD91F" w:rsidRPr="5520411E">
        <w:rPr>
          <w:b/>
          <w:bCs/>
          <w:noProof/>
        </w:rPr>
        <w:t>transition.</w:t>
      </w:r>
      <w:bookmarkEnd w:id="43"/>
      <w:bookmarkEnd w:id="44"/>
      <w:bookmarkEnd w:id="45"/>
      <w:r w:rsidR="0E5BD91F" w:rsidRPr="5520411E">
        <w:rPr>
          <w:b/>
          <w:bCs/>
          <w:noProof/>
        </w:rPr>
        <w:t xml:space="preserve"> </w:t>
      </w:r>
      <w:bookmarkEnd w:id="46"/>
      <w:bookmarkEnd w:id="47"/>
    </w:p>
    <w:p w14:paraId="6C66CDCA" w14:textId="57EB7EE5" w:rsidR="004D22F3" w:rsidRDefault="3EDBC9A4" w:rsidP="004D22F3">
      <w:pPr>
        <w:rPr>
          <w:noProof/>
          <w:color w:val="000000" w:themeColor="text1"/>
          <w:lang w:val="en-GB"/>
        </w:rPr>
      </w:pPr>
      <w:r w:rsidRPr="00427CC9">
        <w:rPr>
          <w:noProof/>
          <w:color w:val="000000" w:themeColor="text1"/>
          <w:lang w:val="en-GB"/>
        </w:rPr>
        <w:t>Th</w:t>
      </w:r>
      <w:r w:rsidR="1D6665EF" w:rsidRPr="6AE8CEB6">
        <w:rPr>
          <w:noProof/>
          <w:color w:val="000000" w:themeColor="text1"/>
          <w:lang w:val="en-GB"/>
        </w:rPr>
        <w:t xml:space="preserve">ere is a risk that </w:t>
      </w:r>
      <w:r w:rsidRPr="00427CC9">
        <w:rPr>
          <w:noProof/>
          <w:color w:val="000000" w:themeColor="text1"/>
          <w:lang w:val="en-GB"/>
        </w:rPr>
        <w:t>new data</w:t>
      </w:r>
      <w:r w:rsidR="1AEB7927" w:rsidRPr="00427CC9">
        <w:rPr>
          <w:noProof/>
          <w:color w:val="000000" w:themeColor="text1"/>
          <w:lang w:val="en-GB"/>
        </w:rPr>
        <w:t>-</w:t>
      </w:r>
      <w:r w:rsidRPr="00427CC9">
        <w:rPr>
          <w:noProof/>
          <w:color w:val="000000" w:themeColor="text1"/>
          <w:lang w:val="en-GB"/>
        </w:rPr>
        <w:t xml:space="preserve">driven services and innovative technology solutions </w:t>
      </w:r>
      <w:r w:rsidR="1D6665EF" w:rsidRPr="6AE8CEB6">
        <w:rPr>
          <w:noProof/>
          <w:color w:val="000000" w:themeColor="text1"/>
          <w:lang w:val="en-GB"/>
        </w:rPr>
        <w:t xml:space="preserve">will </w:t>
      </w:r>
      <w:r w:rsidR="7BFB8D05">
        <w:rPr>
          <w:noProof/>
          <w:color w:val="000000" w:themeColor="text1"/>
          <w:lang w:val="en-GB"/>
        </w:rPr>
        <w:t xml:space="preserve">not </w:t>
      </w:r>
      <w:r w:rsidR="1D6665EF" w:rsidRPr="6AE8CEB6">
        <w:rPr>
          <w:noProof/>
          <w:color w:val="000000" w:themeColor="text1"/>
          <w:lang w:val="en-GB"/>
        </w:rPr>
        <w:t xml:space="preserve">be implemented </w:t>
      </w:r>
      <w:r w:rsidR="7BFB8D05">
        <w:rPr>
          <w:noProof/>
          <w:color w:val="000000" w:themeColor="text1"/>
          <w:lang w:val="en-GB"/>
        </w:rPr>
        <w:t xml:space="preserve">fast enough </w:t>
      </w:r>
      <w:r w:rsidR="1D6665EF" w:rsidRPr="6AE8CEB6">
        <w:rPr>
          <w:noProof/>
          <w:color w:val="000000" w:themeColor="text1"/>
          <w:lang w:val="en-GB"/>
        </w:rPr>
        <w:t xml:space="preserve">if there are not enough </w:t>
      </w:r>
      <w:r w:rsidRPr="00427CC9">
        <w:rPr>
          <w:noProof/>
          <w:color w:val="000000" w:themeColor="text1"/>
          <w:lang w:val="en-GB"/>
        </w:rPr>
        <w:t xml:space="preserve">skilled workers and trained professionals to </w:t>
      </w:r>
      <w:r w:rsidR="1D6665EF" w:rsidRPr="6AE8CEB6">
        <w:rPr>
          <w:noProof/>
          <w:color w:val="000000" w:themeColor="text1"/>
          <w:lang w:val="en-GB"/>
        </w:rPr>
        <w:t xml:space="preserve">help </w:t>
      </w:r>
      <w:r w:rsidR="1D6665EF" w:rsidRPr="2F5002CA">
        <w:rPr>
          <w:noProof/>
          <w:color w:val="000000" w:themeColor="text1"/>
          <w:lang w:val="en-GB"/>
        </w:rPr>
        <w:t>depl</w:t>
      </w:r>
      <w:r w:rsidR="62410133">
        <w:rPr>
          <w:noProof/>
          <w:color w:val="000000" w:themeColor="text1"/>
          <w:lang w:val="en-GB"/>
        </w:rPr>
        <w:t>o</w:t>
      </w:r>
      <w:r w:rsidR="1D6665EF" w:rsidRPr="2F5002CA">
        <w:rPr>
          <w:noProof/>
          <w:color w:val="000000" w:themeColor="text1"/>
          <w:lang w:val="en-GB"/>
        </w:rPr>
        <w:t>y</w:t>
      </w:r>
      <w:r w:rsidR="1D6665EF" w:rsidRPr="6AE8CEB6">
        <w:rPr>
          <w:noProof/>
          <w:color w:val="000000" w:themeColor="text1"/>
          <w:lang w:val="en-GB"/>
        </w:rPr>
        <w:t xml:space="preserve"> them</w:t>
      </w:r>
      <w:r w:rsidR="26A2823F" w:rsidRPr="00427CC9">
        <w:rPr>
          <w:noProof/>
          <w:color w:val="000000" w:themeColor="text1"/>
          <w:vertAlign w:val="superscript"/>
          <w:lang w:val="en-GB"/>
        </w:rPr>
        <w:footnoteReference w:id="44"/>
      </w:r>
      <w:r w:rsidRPr="00427CC9">
        <w:rPr>
          <w:noProof/>
          <w:color w:val="000000" w:themeColor="text1"/>
          <w:lang w:val="en-GB"/>
        </w:rPr>
        <w:t xml:space="preserve">. </w:t>
      </w:r>
      <w:r w:rsidR="7BFB8D05">
        <w:rPr>
          <w:noProof/>
          <w:color w:val="000000" w:themeColor="text1"/>
          <w:lang w:val="en-GB"/>
        </w:rPr>
        <w:t>I</w:t>
      </w:r>
      <w:r w:rsidR="5C7296F0" w:rsidRPr="6AE8CEB6">
        <w:rPr>
          <w:noProof/>
          <w:color w:val="000000" w:themeColor="text1"/>
          <w:lang w:val="en-GB"/>
        </w:rPr>
        <w:t>ntegrat</w:t>
      </w:r>
      <w:r w:rsidR="7BFB8D05">
        <w:rPr>
          <w:noProof/>
          <w:color w:val="000000" w:themeColor="text1"/>
          <w:lang w:val="en-GB"/>
        </w:rPr>
        <w:t>ing</w:t>
      </w:r>
      <w:r w:rsidR="5C7296F0" w:rsidRPr="6AE8CEB6">
        <w:rPr>
          <w:noProof/>
          <w:color w:val="000000" w:themeColor="text1"/>
          <w:lang w:val="en-GB"/>
        </w:rPr>
        <w:t xml:space="preserve"> </w:t>
      </w:r>
      <w:r w:rsidR="7BFB8D05">
        <w:rPr>
          <w:noProof/>
          <w:color w:val="000000" w:themeColor="text1"/>
          <w:lang w:val="en-GB"/>
        </w:rPr>
        <w:t>energy</w:t>
      </w:r>
      <w:r w:rsidR="5C7296F0" w:rsidRPr="6AE8CEB6">
        <w:rPr>
          <w:noProof/>
          <w:color w:val="000000" w:themeColor="text1"/>
          <w:lang w:val="en-GB"/>
        </w:rPr>
        <w:t xml:space="preserve"> transition-related topics into mainstream education and training</w:t>
      </w:r>
      <w:r w:rsidR="7BFB8D05">
        <w:rPr>
          <w:noProof/>
          <w:color w:val="000000" w:themeColor="text1"/>
          <w:lang w:val="en-GB"/>
        </w:rPr>
        <w:t xml:space="preserve"> is a challenge across the EU</w:t>
      </w:r>
      <w:r w:rsidR="5C7296F0" w:rsidRPr="6AE8CEB6">
        <w:rPr>
          <w:noProof/>
          <w:color w:val="000000" w:themeColor="text1"/>
          <w:lang w:val="en-GB"/>
        </w:rPr>
        <w:t xml:space="preserve">. </w:t>
      </w:r>
      <w:r w:rsidR="7BFB8D05">
        <w:rPr>
          <w:noProof/>
          <w:color w:val="000000" w:themeColor="text1"/>
          <w:lang w:val="en-GB"/>
        </w:rPr>
        <w:t>This</w:t>
      </w:r>
      <w:r w:rsidRPr="00427CC9">
        <w:rPr>
          <w:noProof/>
          <w:color w:val="000000" w:themeColor="text1"/>
          <w:lang w:val="en-GB"/>
        </w:rPr>
        <w:t xml:space="preserve"> </w:t>
      </w:r>
      <w:r w:rsidR="1D6665EF" w:rsidRPr="6AE8CEB6">
        <w:rPr>
          <w:noProof/>
          <w:color w:val="000000" w:themeColor="text1"/>
          <w:lang w:val="en-GB"/>
        </w:rPr>
        <w:t xml:space="preserve">could </w:t>
      </w:r>
      <w:r w:rsidRPr="00427CC9">
        <w:rPr>
          <w:noProof/>
          <w:color w:val="000000" w:themeColor="text1"/>
          <w:lang w:val="en-GB"/>
        </w:rPr>
        <w:t>hamper the deployment of clean energy technologies and hinder the growth and competitiveness of the</w:t>
      </w:r>
      <w:r w:rsidR="79A3E69B">
        <w:rPr>
          <w:noProof/>
          <w:color w:val="000000" w:themeColor="text1"/>
          <w:lang w:val="en-GB"/>
        </w:rPr>
        <w:t xml:space="preserve"> </w:t>
      </w:r>
      <w:r w:rsidRPr="00427CC9">
        <w:rPr>
          <w:noProof/>
          <w:color w:val="000000" w:themeColor="text1"/>
          <w:lang w:val="en-GB"/>
        </w:rPr>
        <w:t>sector.</w:t>
      </w:r>
      <w:r w:rsidR="00443396">
        <w:rPr>
          <w:noProof/>
          <w:color w:val="000000" w:themeColor="text1"/>
          <w:sz w:val="19"/>
          <w:szCs w:val="19"/>
          <w:vertAlign w:val="superscript"/>
          <w:lang w:val="en-GB"/>
        </w:rPr>
        <w:t xml:space="preserve"> </w:t>
      </w:r>
      <w:r w:rsidR="51C47EFA" w:rsidRPr="736502CC" w:rsidDel="5ACFF6AF">
        <w:rPr>
          <w:noProof/>
          <w:color w:val="000000" w:themeColor="text1"/>
          <w:lang w:val="en-GB"/>
        </w:rPr>
        <w:t>B</w:t>
      </w:r>
      <w:r w:rsidR="51C47EFA" w:rsidRPr="00427CC9">
        <w:rPr>
          <w:noProof/>
          <w:color w:val="000000" w:themeColor="text1"/>
          <w:lang w:val="en-GB"/>
        </w:rPr>
        <w:t>uilding</w:t>
      </w:r>
      <w:r w:rsidR="599850AB" w:rsidRPr="00427CC9">
        <w:rPr>
          <w:noProof/>
          <w:color w:val="000000" w:themeColor="text1"/>
          <w:lang w:val="en-GB"/>
        </w:rPr>
        <w:t xml:space="preserve"> on the 2020 </w:t>
      </w:r>
      <w:r w:rsidR="00C22933">
        <w:rPr>
          <w:noProof/>
          <w:color w:val="000000" w:themeColor="text1"/>
          <w:lang w:val="en-GB"/>
        </w:rPr>
        <w:t>S</w:t>
      </w:r>
      <w:r w:rsidR="599850AB" w:rsidRPr="00427CC9">
        <w:rPr>
          <w:noProof/>
          <w:color w:val="000000" w:themeColor="text1"/>
          <w:lang w:val="en-GB"/>
        </w:rPr>
        <w:t xml:space="preserve">kills </w:t>
      </w:r>
      <w:r w:rsidR="00C22933">
        <w:rPr>
          <w:noProof/>
          <w:color w:val="000000" w:themeColor="text1"/>
          <w:lang w:val="en-GB"/>
        </w:rPr>
        <w:t>A</w:t>
      </w:r>
      <w:r w:rsidR="599850AB" w:rsidRPr="00427CC9">
        <w:rPr>
          <w:noProof/>
          <w:color w:val="000000" w:themeColor="text1"/>
          <w:lang w:val="en-GB"/>
        </w:rPr>
        <w:t xml:space="preserve">genda, </w:t>
      </w:r>
      <w:r w:rsidR="4AE5E321" w:rsidRPr="55BF814A">
        <w:rPr>
          <w:noProof/>
          <w:color w:val="000000" w:themeColor="text1"/>
          <w:lang w:val="en-GB"/>
        </w:rPr>
        <w:t>the Council Recommendation on ensuring a fair transition towards climate neutrality</w:t>
      </w:r>
      <w:r w:rsidR="00C22933">
        <w:rPr>
          <w:noProof/>
          <w:color w:val="000000" w:themeColor="text1"/>
          <w:lang w:val="en-GB"/>
        </w:rPr>
        <w:t>,</w:t>
      </w:r>
      <w:r w:rsidR="599850AB" w:rsidRPr="00427CC9">
        <w:rPr>
          <w:noProof/>
          <w:color w:val="000000" w:themeColor="text1"/>
          <w:lang w:val="en-GB"/>
        </w:rPr>
        <w:t xml:space="preserve"> and the ongoing </w:t>
      </w:r>
      <w:r w:rsidR="1D6665EF" w:rsidRPr="6AE8CEB6">
        <w:rPr>
          <w:noProof/>
          <w:color w:val="000000" w:themeColor="text1"/>
          <w:lang w:val="en-GB"/>
        </w:rPr>
        <w:t>b</w:t>
      </w:r>
      <w:r w:rsidR="599850AB" w:rsidRPr="00427CC9">
        <w:rPr>
          <w:noProof/>
          <w:color w:val="000000" w:themeColor="text1"/>
          <w:lang w:val="en-GB"/>
        </w:rPr>
        <w:t xml:space="preserve">lueprint for sectoral cooperation on skills for digitalisation of </w:t>
      </w:r>
      <w:r w:rsidR="71DCAA11" w:rsidRPr="00427CC9">
        <w:rPr>
          <w:noProof/>
          <w:color w:val="000000" w:themeColor="text1"/>
          <w:lang w:val="en-GB"/>
        </w:rPr>
        <w:t xml:space="preserve">the </w:t>
      </w:r>
      <w:r w:rsidR="599850AB" w:rsidRPr="00427CC9">
        <w:rPr>
          <w:noProof/>
          <w:color w:val="000000" w:themeColor="text1"/>
          <w:lang w:val="en-GB"/>
        </w:rPr>
        <w:t>energy value chain</w:t>
      </w:r>
      <w:r w:rsidR="00A6459F" w:rsidRPr="00427CC9">
        <w:rPr>
          <w:rStyle w:val="FootnoteReference"/>
          <w:noProof/>
          <w:color w:val="000000" w:themeColor="text1"/>
          <w:sz w:val="19"/>
          <w:szCs w:val="19"/>
          <w:lang w:val="en-GB"/>
        </w:rPr>
        <w:footnoteReference w:id="45"/>
      </w:r>
      <w:r w:rsidR="599850AB" w:rsidRPr="00427CC9">
        <w:rPr>
          <w:noProof/>
          <w:color w:val="000000" w:themeColor="text1"/>
          <w:lang w:val="en-GB"/>
        </w:rPr>
        <w:t xml:space="preserve">, </w:t>
      </w:r>
      <w:r w:rsidR="599850AB" w:rsidRPr="002443C6">
        <w:rPr>
          <w:bCs/>
          <w:noProof/>
          <w:color w:val="000000" w:themeColor="text1"/>
          <w:lang w:val="en-GB"/>
        </w:rPr>
        <w:t>the European Commission will support the establishment</w:t>
      </w:r>
      <w:r w:rsidR="1D6665EF" w:rsidRPr="002443C6">
        <w:rPr>
          <w:bCs/>
          <w:noProof/>
          <w:color w:val="000000" w:themeColor="text1"/>
          <w:lang w:val="en-GB"/>
        </w:rPr>
        <w:t xml:space="preserve"> – </w:t>
      </w:r>
      <w:r w:rsidR="599850AB" w:rsidRPr="002443C6">
        <w:rPr>
          <w:bCs/>
          <w:noProof/>
          <w:color w:val="000000" w:themeColor="text1"/>
          <w:lang w:val="en-GB"/>
        </w:rPr>
        <w:t>by end 2023</w:t>
      </w:r>
      <w:r w:rsidR="1D6665EF" w:rsidRPr="002443C6">
        <w:rPr>
          <w:bCs/>
          <w:noProof/>
          <w:color w:val="000000" w:themeColor="text1"/>
          <w:lang w:val="en-GB"/>
        </w:rPr>
        <w:t xml:space="preserve"> – </w:t>
      </w:r>
      <w:r w:rsidR="599850AB" w:rsidRPr="002443C6">
        <w:rPr>
          <w:bCs/>
          <w:noProof/>
          <w:color w:val="000000" w:themeColor="text1"/>
          <w:lang w:val="en-GB"/>
        </w:rPr>
        <w:t xml:space="preserve">of </w:t>
      </w:r>
      <w:r w:rsidR="599850AB" w:rsidRPr="00427CC9">
        <w:rPr>
          <w:b/>
          <w:bCs/>
          <w:noProof/>
          <w:color w:val="000000" w:themeColor="text1"/>
          <w:lang w:val="en-GB"/>
        </w:rPr>
        <w:t xml:space="preserve">a </w:t>
      </w:r>
      <w:r w:rsidR="1D6665EF" w:rsidRPr="6AE8CEB6">
        <w:rPr>
          <w:b/>
          <w:bCs/>
          <w:noProof/>
          <w:color w:val="000000" w:themeColor="text1"/>
          <w:lang w:val="en-GB"/>
        </w:rPr>
        <w:t>l</w:t>
      </w:r>
      <w:r w:rsidR="599850AB" w:rsidRPr="00427CC9">
        <w:rPr>
          <w:b/>
          <w:bCs/>
          <w:noProof/>
          <w:color w:val="000000" w:themeColor="text1"/>
          <w:lang w:val="en-GB"/>
        </w:rPr>
        <w:t>arge-</w:t>
      </w:r>
      <w:r w:rsidR="1D6665EF" w:rsidRPr="6AE8CEB6">
        <w:rPr>
          <w:b/>
          <w:bCs/>
          <w:noProof/>
          <w:color w:val="000000" w:themeColor="text1"/>
          <w:lang w:val="en-GB"/>
        </w:rPr>
        <w:t>s</w:t>
      </w:r>
      <w:r w:rsidR="599850AB" w:rsidRPr="00427CC9">
        <w:rPr>
          <w:b/>
          <w:bCs/>
          <w:noProof/>
          <w:color w:val="000000" w:themeColor="text1"/>
          <w:lang w:val="en-GB"/>
        </w:rPr>
        <w:t xml:space="preserve">cale </w:t>
      </w:r>
      <w:r w:rsidR="1D6665EF" w:rsidRPr="6AE8CEB6">
        <w:rPr>
          <w:b/>
          <w:bCs/>
          <w:noProof/>
          <w:color w:val="000000" w:themeColor="text1"/>
          <w:lang w:val="en-GB"/>
        </w:rPr>
        <w:t>p</w:t>
      </w:r>
      <w:r w:rsidR="599850AB" w:rsidRPr="00427CC9">
        <w:rPr>
          <w:b/>
          <w:bCs/>
          <w:noProof/>
          <w:color w:val="000000" w:themeColor="text1"/>
          <w:lang w:val="en-GB"/>
        </w:rPr>
        <w:t xml:space="preserve">artnership on the </w:t>
      </w:r>
      <w:r w:rsidR="00C22933">
        <w:rPr>
          <w:b/>
          <w:bCs/>
          <w:noProof/>
          <w:color w:val="000000" w:themeColor="text1"/>
          <w:lang w:val="en-GB"/>
        </w:rPr>
        <w:t>d</w:t>
      </w:r>
      <w:r w:rsidR="00C22933" w:rsidRPr="00427CC9">
        <w:rPr>
          <w:b/>
          <w:bCs/>
          <w:noProof/>
          <w:color w:val="000000" w:themeColor="text1"/>
          <w:lang w:val="en-GB"/>
        </w:rPr>
        <w:t xml:space="preserve">igitalisation </w:t>
      </w:r>
      <w:r w:rsidR="599850AB" w:rsidRPr="00427CC9">
        <w:rPr>
          <w:b/>
          <w:bCs/>
          <w:noProof/>
          <w:color w:val="000000" w:themeColor="text1"/>
          <w:lang w:val="en-GB"/>
        </w:rPr>
        <w:t xml:space="preserve">of the energy value chain </w:t>
      </w:r>
      <w:r w:rsidR="1D6665EF" w:rsidRPr="6AE8CEB6">
        <w:rPr>
          <w:b/>
          <w:bCs/>
          <w:noProof/>
          <w:color w:val="000000" w:themeColor="text1"/>
          <w:lang w:val="en-GB"/>
        </w:rPr>
        <w:t xml:space="preserve">as part </w:t>
      </w:r>
      <w:r w:rsidR="599850AB" w:rsidRPr="00427CC9">
        <w:rPr>
          <w:b/>
          <w:bCs/>
          <w:noProof/>
          <w:color w:val="000000" w:themeColor="text1"/>
          <w:lang w:val="en-GB"/>
        </w:rPr>
        <w:t xml:space="preserve">of the </w:t>
      </w:r>
      <w:r w:rsidR="1D6665EF" w:rsidRPr="6AE8CEB6">
        <w:rPr>
          <w:b/>
          <w:bCs/>
          <w:noProof/>
          <w:color w:val="000000" w:themeColor="text1"/>
          <w:lang w:val="en-GB"/>
        </w:rPr>
        <w:t xml:space="preserve">EU’s </w:t>
      </w:r>
      <w:r w:rsidR="599850AB" w:rsidRPr="00427CC9">
        <w:rPr>
          <w:b/>
          <w:bCs/>
          <w:noProof/>
          <w:color w:val="000000" w:themeColor="text1"/>
          <w:lang w:val="en-GB"/>
        </w:rPr>
        <w:t>Pact for Skills</w:t>
      </w:r>
      <w:bookmarkStart w:id="48" w:name="_Int_QMRYOfij"/>
      <w:r w:rsidR="599850AB" w:rsidRPr="00427CC9">
        <w:rPr>
          <w:noProof/>
          <w:color w:val="000000" w:themeColor="text1"/>
          <w:lang w:val="en-GB"/>
        </w:rPr>
        <w:t xml:space="preserve">. </w:t>
      </w:r>
      <w:bookmarkEnd w:id="48"/>
      <w:r w:rsidR="599850AB" w:rsidRPr="00427CC9">
        <w:rPr>
          <w:noProof/>
          <w:color w:val="000000" w:themeColor="text1"/>
          <w:lang w:val="en-GB"/>
        </w:rPr>
        <w:t xml:space="preserve">Synergies </w:t>
      </w:r>
      <w:r w:rsidR="1D6665EF" w:rsidRPr="6AE8CEB6">
        <w:rPr>
          <w:noProof/>
          <w:color w:val="000000" w:themeColor="text1"/>
          <w:lang w:val="en-GB"/>
        </w:rPr>
        <w:t xml:space="preserve">will be exploited with </w:t>
      </w:r>
      <w:r w:rsidR="599850AB" w:rsidRPr="00427CC9">
        <w:rPr>
          <w:noProof/>
          <w:color w:val="000000" w:themeColor="text1"/>
          <w:lang w:val="en-GB"/>
        </w:rPr>
        <w:t xml:space="preserve">the upcoming </w:t>
      </w:r>
      <w:r w:rsidR="1D6665EF" w:rsidRPr="6AE8CEB6">
        <w:rPr>
          <w:noProof/>
          <w:color w:val="000000" w:themeColor="text1"/>
          <w:lang w:val="en-GB"/>
        </w:rPr>
        <w:t>l</w:t>
      </w:r>
      <w:r w:rsidR="599850AB" w:rsidRPr="00427CC9">
        <w:rPr>
          <w:noProof/>
          <w:color w:val="000000" w:themeColor="text1"/>
          <w:lang w:val="en-GB"/>
        </w:rPr>
        <w:t>arge-</w:t>
      </w:r>
      <w:r w:rsidR="1D6665EF" w:rsidRPr="6AE8CEB6">
        <w:rPr>
          <w:noProof/>
          <w:color w:val="000000" w:themeColor="text1"/>
          <w:lang w:val="en-GB"/>
        </w:rPr>
        <w:t>s</w:t>
      </w:r>
      <w:r w:rsidR="599850AB" w:rsidRPr="00427CC9">
        <w:rPr>
          <w:noProof/>
          <w:color w:val="000000" w:themeColor="text1"/>
          <w:lang w:val="en-GB"/>
        </w:rPr>
        <w:t xml:space="preserve">cale </w:t>
      </w:r>
      <w:r w:rsidR="1D6665EF" w:rsidRPr="6AE8CEB6">
        <w:rPr>
          <w:noProof/>
          <w:color w:val="000000" w:themeColor="text1"/>
          <w:lang w:val="en-GB"/>
        </w:rPr>
        <w:t>p</w:t>
      </w:r>
      <w:r w:rsidR="599850AB" w:rsidRPr="00427CC9">
        <w:rPr>
          <w:noProof/>
          <w:color w:val="000000" w:themeColor="text1"/>
          <w:lang w:val="en-GB"/>
        </w:rPr>
        <w:t xml:space="preserve">artnership on </w:t>
      </w:r>
      <w:r w:rsidR="1D6665EF" w:rsidRPr="6AE8CEB6">
        <w:rPr>
          <w:noProof/>
          <w:color w:val="000000" w:themeColor="text1"/>
          <w:lang w:val="en-GB"/>
        </w:rPr>
        <w:t>o</w:t>
      </w:r>
      <w:r w:rsidR="599850AB" w:rsidRPr="00427CC9">
        <w:rPr>
          <w:noProof/>
          <w:color w:val="000000" w:themeColor="text1"/>
          <w:lang w:val="en-GB"/>
        </w:rPr>
        <w:t xml:space="preserve">nshore </w:t>
      </w:r>
      <w:r w:rsidR="1D6665EF" w:rsidRPr="6AE8CEB6">
        <w:rPr>
          <w:noProof/>
          <w:color w:val="000000" w:themeColor="text1"/>
          <w:lang w:val="en-GB"/>
        </w:rPr>
        <w:t>r</w:t>
      </w:r>
      <w:r w:rsidR="599850AB" w:rsidRPr="00427CC9">
        <w:rPr>
          <w:noProof/>
          <w:color w:val="000000" w:themeColor="text1"/>
          <w:lang w:val="en-GB"/>
        </w:rPr>
        <w:t>enewables</w:t>
      </w:r>
      <w:r w:rsidR="71F38596" w:rsidRPr="00427CC9">
        <w:rPr>
          <w:noProof/>
          <w:color w:val="000000" w:themeColor="text1"/>
          <w:lang w:val="en-GB"/>
        </w:rPr>
        <w:t xml:space="preserve">, </w:t>
      </w:r>
      <w:r w:rsidR="415B4952" w:rsidRPr="6AE8CEB6">
        <w:rPr>
          <w:noProof/>
          <w:color w:val="000000" w:themeColor="text1"/>
          <w:lang w:val="en-GB"/>
        </w:rPr>
        <w:t xml:space="preserve">the </w:t>
      </w:r>
      <w:r w:rsidR="415B4952" w:rsidRPr="55BF814A">
        <w:rPr>
          <w:noProof/>
          <w:color w:val="000000" w:themeColor="text1"/>
          <w:lang w:val="en-GB"/>
        </w:rPr>
        <w:t>large-scale partnership</w:t>
      </w:r>
      <w:r w:rsidR="415B4952" w:rsidRPr="6AE8CEB6">
        <w:rPr>
          <w:noProof/>
          <w:color w:val="000000" w:themeColor="text1"/>
          <w:lang w:val="en-GB"/>
        </w:rPr>
        <w:t xml:space="preserve"> in the </w:t>
      </w:r>
      <w:r w:rsidR="00C22933">
        <w:rPr>
          <w:noProof/>
          <w:color w:val="000000" w:themeColor="text1"/>
          <w:lang w:val="en-GB"/>
        </w:rPr>
        <w:t>d</w:t>
      </w:r>
      <w:r w:rsidR="00C22933" w:rsidRPr="6AE8CEB6">
        <w:rPr>
          <w:noProof/>
          <w:color w:val="000000" w:themeColor="text1"/>
          <w:lang w:val="en-GB"/>
        </w:rPr>
        <w:t xml:space="preserve">igital </w:t>
      </w:r>
      <w:r w:rsidR="415B4952" w:rsidRPr="6AE8CEB6">
        <w:rPr>
          <w:noProof/>
          <w:color w:val="000000" w:themeColor="text1"/>
          <w:lang w:val="en-GB"/>
        </w:rPr>
        <w:t>ecosystem</w:t>
      </w:r>
      <w:r w:rsidR="415B4952" w:rsidRPr="55BF814A">
        <w:rPr>
          <w:noProof/>
          <w:color w:val="000000" w:themeColor="text1"/>
          <w:lang w:val="en-GB"/>
        </w:rPr>
        <w:t>,</w:t>
      </w:r>
      <w:r w:rsidR="62410133" w:rsidRPr="55BF814A">
        <w:rPr>
          <w:noProof/>
          <w:color w:val="000000" w:themeColor="text1"/>
          <w:lang w:val="en-GB"/>
        </w:rPr>
        <w:t xml:space="preserve"> </w:t>
      </w:r>
      <w:r w:rsidR="71F38596" w:rsidRPr="55BF814A">
        <w:rPr>
          <w:noProof/>
          <w:color w:val="000000" w:themeColor="text1"/>
          <w:lang w:val="en-GB"/>
        </w:rPr>
        <w:t xml:space="preserve">the Digital Skills and Jobs Community, </w:t>
      </w:r>
      <w:r w:rsidR="4B03AFB0" w:rsidRPr="55BF814A">
        <w:rPr>
          <w:noProof/>
          <w:color w:val="000000" w:themeColor="text1"/>
          <w:lang w:val="en-GB"/>
        </w:rPr>
        <w:t>the initiatives</w:t>
      </w:r>
      <w:r w:rsidR="5066F509" w:rsidRPr="55BF814A">
        <w:rPr>
          <w:noProof/>
          <w:color w:val="000000" w:themeColor="text1"/>
          <w:lang w:val="en-GB"/>
        </w:rPr>
        <w:t xml:space="preserve"> for digital skills in energy under the Digital Europe Programme</w:t>
      </w:r>
      <w:r w:rsidR="009C0E85">
        <w:rPr>
          <w:rStyle w:val="FootnoteReference"/>
          <w:noProof/>
          <w:color w:val="000000" w:themeColor="text1"/>
          <w:lang w:val="en-GB"/>
        </w:rPr>
        <w:footnoteReference w:id="46"/>
      </w:r>
      <w:r w:rsidR="00C22933">
        <w:rPr>
          <w:noProof/>
          <w:color w:val="000000" w:themeColor="text1"/>
          <w:lang w:val="en-GB"/>
        </w:rPr>
        <w:t>,</w:t>
      </w:r>
      <w:r w:rsidR="7BFB8D05">
        <w:rPr>
          <w:noProof/>
          <w:color w:val="000000" w:themeColor="text1"/>
          <w:lang w:val="en-GB"/>
        </w:rPr>
        <w:t xml:space="preserve"> </w:t>
      </w:r>
      <w:r w:rsidR="71F38596" w:rsidRPr="00427CC9">
        <w:rPr>
          <w:noProof/>
          <w:color w:val="000000" w:themeColor="text1"/>
          <w:lang w:val="en-GB"/>
        </w:rPr>
        <w:t>and</w:t>
      </w:r>
      <w:r w:rsidR="599850AB" w:rsidRPr="00427CC9">
        <w:rPr>
          <w:noProof/>
          <w:color w:val="000000" w:themeColor="text1"/>
          <w:lang w:val="en-GB"/>
        </w:rPr>
        <w:t xml:space="preserve"> other relevant </w:t>
      </w:r>
      <w:r w:rsidR="1D6665EF" w:rsidRPr="6AE8CEB6">
        <w:rPr>
          <w:noProof/>
          <w:color w:val="000000" w:themeColor="text1"/>
          <w:lang w:val="en-GB"/>
        </w:rPr>
        <w:t>s</w:t>
      </w:r>
      <w:r w:rsidR="599850AB" w:rsidRPr="00427CC9">
        <w:rPr>
          <w:noProof/>
          <w:color w:val="000000" w:themeColor="text1"/>
          <w:lang w:val="en-GB"/>
        </w:rPr>
        <w:t xml:space="preserve">ectorial </w:t>
      </w:r>
      <w:r w:rsidR="1D6665EF" w:rsidRPr="6AE8CEB6">
        <w:rPr>
          <w:noProof/>
          <w:color w:val="000000" w:themeColor="text1"/>
          <w:lang w:val="en-GB"/>
        </w:rPr>
        <w:t>s</w:t>
      </w:r>
      <w:r w:rsidR="53B68164" w:rsidRPr="00427CC9">
        <w:rPr>
          <w:noProof/>
          <w:color w:val="000000" w:themeColor="text1"/>
          <w:lang w:val="en-GB"/>
        </w:rPr>
        <w:t xml:space="preserve">kills </w:t>
      </w:r>
      <w:r w:rsidR="1D6665EF" w:rsidRPr="6AE8CEB6">
        <w:rPr>
          <w:noProof/>
          <w:color w:val="000000" w:themeColor="text1"/>
          <w:lang w:val="en-GB"/>
        </w:rPr>
        <w:t>a</w:t>
      </w:r>
      <w:r w:rsidR="599850AB" w:rsidRPr="00427CC9">
        <w:rPr>
          <w:noProof/>
          <w:color w:val="000000" w:themeColor="text1"/>
          <w:lang w:val="en-GB"/>
        </w:rPr>
        <w:t xml:space="preserve">lliances </w:t>
      </w:r>
      <w:r w:rsidR="71F38596" w:rsidRPr="00427CC9">
        <w:rPr>
          <w:noProof/>
          <w:color w:val="000000" w:themeColor="text1"/>
          <w:lang w:val="en-GB"/>
        </w:rPr>
        <w:t xml:space="preserve">and related </w:t>
      </w:r>
      <w:r w:rsidR="00D95AFA" w:rsidRPr="00427CC9">
        <w:rPr>
          <w:noProof/>
          <w:color w:val="000000" w:themeColor="text1"/>
          <w:lang w:val="en-GB"/>
        </w:rPr>
        <w:t>initiatives</w:t>
      </w:r>
      <w:r w:rsidR="599850AB" w:rsidRPr="00427CC9">
        <w:rPr>
          <w:noProof/>
          <w:color w:val="000000" w:themeColor="text1"/>
          <w:lang w:val="en-GB"/>
        </w:rPr>
        <w:t>.</w:t>
      </w:r>
      <w:bookmarkStart w:id="49" w:name="_Toc103872596"/>
      <w:bookmarkStart w:id="50" w:name="_Toc106053795"/>
      <w:bookmarkStart w:id="51" w:name="_Toc2075375670"/>
      <w:bookmarkStart w:id="52" w:name="_Toc677034918"/>
      <w:r w:rsidR="34F8F525">
        <w:rPr>
          <w:noProof/>
          <w:color w:val="000000" w:themeColor="text1"/>
          <w:lang w:val="en-GB"/>
        </w:rPr>
        <w:t xml:space="preserve"> </w:t>
      </w:r>
    </w:p>
    <w:p w14:paraId="09260C73" w14:textId="1DE72869" w:rsidR="00ED591F" w:rsidRDefault="004D22F3" w:rsidP="00A97D30">
      <w:pPr>
        <w:rPr>
          <w:rStyle w:val="FootnoteReference"/>
          <w:rFonts w:eastAsia="Calibri"/>
          <w:noProof/>
          <w:color w:val="000000" w:themeColor="text1"/>
          <w:lang w:val="en-GB" w:eastAsia="en-US"/>
        </w:rPr>
      </w:pPr>
      <w:r w:rsidRPr="001E79A2">
        <w:rPr>
          <w:rFonts w:eastAsia="Calibri"/>
          <w:noProof/>
          <w:color w:val="000000" w:themeColor="text1"/>
          <w:lang w:val="en-GB" w:eastAsia="en-US"/>
        </w:rPr>
        <w:t xml:space="preserve">More generally the Commission is carrying out a structured dialogue with Member States to accelerate commitments and reforms in the area of digital education and skills. </w:t>
      </w:r>
      <w:r w:rsidRPr="001E79A2">
        <w:rPr>
          <w:rFonts w:eastAsia="Calibri"/>
          <w:iCs/>
          <w:noProof/>
          <w:color w:val="000000" w:themeColor="text1"/>
          <w:lang w:val="en-GB" w:eastAsia="en-US"/>
        </w:rPr>
        <w:t xml:space="preserve">To build on this process and the numerous other Commission’s actions in this area, the Commission </w:t>
      </w:r>
      <w:r w:rsidR="00A55A05">
        <w:rPr>
          <w:rFonts w:eastAsia="Calibri"/>
          <w:iCs/>
          <w:noProof/>
          <w:color w:val="000000" w:themeColor="text1"/>
          <w:lang w:val="en-GB" w:eastAsia="en-US"/>
        </w:rPr>
        <w:t>has proposed</w:t>
      </w:r>
      <w:r w:rsidRPr="001E79A2">
        <w:rPr>
          <w:rFonts w:eastAsia="Calibri"/>
          <w:iCs/>
          <w:noProof/>
          <w:color w:val="000000" w:themeColor="text1"/>
          <w:lang w:val="en-GB" w:eastAsia="en-US"/>
        </w:rPr>
        <w:t xml:space="preserve"> that 2023 be the Year of Skills.</w:t>
      </w:r>
    </w:p>
    <w:p w14:paraId="45C6F53A" w14:textId="77777777" w:rsidR="00ED591F" w:rsidRPr="00ED591F" w:rsidRDefault="00ED591F" w:rsidP="00ED591F">
      <w:pPr>
        <w:spacing w:after="0"/>
        <w:rPr>
          <w:b/>
          <w:smallCaps/>
          <w:noProof/>
          <w:sz w:val="28"/>
          <w:szCs w:val="28"/>
        </w:rPr>
      </w:pPr>
    </w:p>
    <w:p w14:paraId="0EF3EBED" w14:textId="2BED32EA" w:rsidR="00406149" w:rsidRPr="00427CC9" w:rsidRDefault="00352428" w:rsidP="00B33E58">
      <w:pPr>
        <w:rPr>
          <w:noProof/>
        </w:rPr>
      </w:pPr>
      <w:r>
        <w:rPr>
          <w:b/>
          <w:smallCaps/>
          <w:noProof/>
          <w:szCs w:val="24"/>
        </w:rPr>
        <w:t>5.</w:t>
      </w:r>
      <w:r>
        <w:rPr>
          <w:b/>
          <w:smallCaps/>
          <w:noProof/>
          <w:szCs w:val="24"/>
        </w:rPr>
        <w:tab/>
        <w:t xml:space="preserve">Strengthening cybersecurity and resilience in the energy system </w:t>
      </w:r>
      <w:bookmarkEnd w:id="49"/>
      <w:bookmarkEnd w:id="50"/>
      <w:bookmarkEnd w:id="51"/>
      <w:bookmarkEnd w:id="52"/>
    </w:p>
    <w:p w14:paraId="3EAE93F4" w14:textId="77777777" w:rsidR="003A5832" w:rsidRPr="00427CC9" w:rsidRDefault="003A5832" w:rsidP="15F8FDB1">
      <w:pPr>
        <w:rPr>
          <w:noProof/>
          <w:color w:val="000000" w:themeColor="text1"/>
          <w:lang w:val="en-GB"/>
        </w:rPr>
      </w:pPr>
      <w:r w:rsidRPr="15F8FDB1">
        <w:rPr>
          <w:noProof/>
          <w:color w:val="000000" w:themeColor="text1"/>
          <w:lang w:val="en-GB"/>
        </w:rPr>
        <w:t>Cybersecurity is an essential requirement for the reliability of the increasingly digitalised energy system. It plays a key role for the energy system to remain secure and robust against cyber incidents and major attacks</w:t>
      </w:r>
      <w:r w:rsidR="00A93BC7">
        <w:rPr>
          <w:noProof/>
          <w:color w:val="000000" w:themeColor="text1"/>
          <w:lang w:val="en-GB"/>
        </w:rPr>
        <w:t>, covering</w:t>
      </w:r>
      <w:r w:rsidRPr="15F8FDB1">
        <w:rPr>
          <w:noProof/>
          <w:color w:val="000000" w:themeColor="text1"/>
          <w:lang w:val="en-GB"/>
        </w:rPr>
        <w:t xml:space="preserve"> the whole </w:t>
      </w:r>
      <w:r w:rsidRPr="66C671FF">
        <w:rPr>
          <w:noProof/>
          <w:color w:val="000000" w:themeColor="text1"/>
          <w:lang w:val="en-GB"/>
        </w:rPr>
        <w:t xml:space="preserve">value chain </w:t>
      </w:r>
      <w:r w:rsidRPr="15F8FDB1">
        <w:rPr>
          <w:noProof/>
          <w:color w:val="000000" w:themeColor="text1"/>
          <w:lang w:val="en-GB"/>
        </w:rPr>
        <w:t xml:space="preserve">of the energy system, from </w:t>
      </w:r>
      <w:r w:rsidR="00FA092C">
        <w:rPr>
          <w:noProof/>
          <w:color w:val="000000" w:themeColor="text1"/>
          <w:lang w:val="en-GB"/>
        </w:rPr>
        <w:t>production</w:t>
      </w:r>
      <w:r w:rsidR="00FA092C" w:rsidRPr="15F8FDB1">
        <w:rPr>
          <w:noProof/>
          <w:color w:val="000000" w:themeColor="text1"/>
          <w:lang w:val="en-GB"/>
        </w:rPr>
        <w:t xml:space="preserve"> </w:t>
      </w:r>
      <w:r w:rsidR="001D2809" w:rsidRPr="15F8FDB1">
        <w:rPr>
          <w:noProof/>
          <w:color w:val="000000" w:themeColor="text1"/>
          <w:lang w:val="en-GB"/>
        </w:rPr>
        <w:t xml:space="preserve">and transmission to distribution and the consumer, including </w:t>
      </w:r>
      <w:r w:rsidR="00A93BC7">
        <w:rPr>
          <w:noProof/>
          <w:color w:val="000000" w:themeColor="text1"/>
          <w:lang w:val="en-GB"/>
        </w:rPr>
        <w:t xml:space="preserve">all </w:t>
      </w:r>
      <w:r w:rsidR="001D2809" w:rsidRPr="15F8FDB1">
        <w:rPr>
          <w:noProof/>
          <w:color w:val="000000" w:themeColor="text1"/>
          <w:lang w:val="en-GB"/>
        </w:rPr>
        <w:t>the digital interfaces</w:t>
      </w:r>
      <w:r w:rsidR="00A93BC7">
        <w:rPr>
          <w:noProof/>
          <w:color w:val="000000" w:themeColor="text1"/>
          <w:lang w:val="en-GB"/>
        </w:rPr>
        <w:t xml:space="preserve"> along this path</w:t>
      </w:r>
      <w:r w:rsidR="001D2809" w:rsidRPr="15F8FDB1">
        <w:rPr>
          <w:noProof/>
          <w:color w:val="000000" w:themeColor="text1"/>
          <w:lang w:val="en-GB"/>
        </w:rPr>
        <w:t>.</w:t>
      </w:r>
    </w:p>
    <w:p w14:paraId="4A6EBB9A" w14:textId="77777777" w:rsidR="003A5832" w:rsidRPr="00427CC9" w:rsidRDefault="6ADBC6A2" w:rsidP="15F8FDB1">
      <w:pPr>
        <w:rPr>
          <w:b/>
          <w:bCs/>
          <w:noProof/>
          <w:color w:val="000000" w:themeColor="text1"/>
          <w:lang w:val="en-GB"/>
        </w:rPr>
      </w:pPr>
      <w:bookmarkStart w:id="53" w:name="_Int_cpIr9KlI"/>
      <w:r w:rsidRPr="15F8FDB1">
        <w:rPr>
          <w:noProof/>
          <w:color w:val="000000" w:themeColor="text1"/>
          <w:lang w:val="en-GB"/>
        </w:rPr>
        <w:t>The requirements for</w:t>
      </w:r>
      <w:r w:rsidR="00A93BC7">
        <w:rPr>
          <w:noProof/>
          <w:color w:val="000000" w:themeColor="text1"/>
          <w:lang w:val="en-GB"/>
        </w:rPr>
        <w:t xml:space="preserve"> </w:t>
      </w:r>
      <w:r w:rsidRPr="15F8FDB1">
        <w:rPr>
          <w:noProof/>
          <w:color w:val="000000" w:themeColor="text1"/>
          <w:lang w:val="en-GB"/>
        </w:rPr>
        <w:t>-</w:t>
      </w:r>
      <w:bookmarkEnd w:id="53"/>
      <w:r w:rsidRPr="15F8FDB1">
        <w:rPr>
          <w:noProof/>
          <w:color w:val="000000" w:themeColor="text1"/>
          <w:lang w:val="en-GB"/>
        </w:rPr>
        <w:t xml:space="preserve"> and costs of</w:t>
      </w:r>
      <w:r w:rsidR="00A93BC7">
        <w:rPr>
          <w:noProof/>
          <w:color w:val="000000" w:themeColor="text1"/>
          <w:lang w:val="en-GB"/>
        </w:rPr>
        <w:t xml:space="preserve"> </w:t>
      </w:r>
      <w:r w:rsidRPr="15F8FDB1">
        <w:rPr>
          <w:noProof/>
          <w:color w:val="000000" w:themeColor="text1"/>
          <w:lang w:val="en-GB"/>
        </w:rPr>
        <w:t>- addressing cybersecurity risks need to be approached in a way that ensures an accessible and competitive market for new services and products.</w:t>
      </w:r>
      <w:r w:rsidR="00443396">
        <w:rPr>
          <w:noProof/>
          <w:color w:val="000000" w:themeColor="text1"/>
          <w:lang w:val="en-GB"/>
        </w:rPr>
        <w:t xml:space="preserve"> </w:t>
      </w:r>
      <w:r w:rsidR="00EE3C0E" w:rsidRPr="00427CC9">
        <w:rPr>
          <w:noProof/>
          <w:color w:val="000000" w:themeColor="text1"/>
          <w:lang w:val="en-GB"/>
        </w:rPr>
        <w:t xml:space="preserve">In addition to the critical role of large electricity </w:t>
      </w:r>
      <w:r w:rsidR="00FA092C">
        <w:rPr>
          <w:noProof/>
          <w:color w:val="000000" w:themeColor="text1"/>
          <w:lang w:val="en-GB"/>
        </w:rPr>
        <w:t>generation</w:t>
      </w:r>
      <w:r w:rsidR="00EE3C0E">
        <w:rPr>
          <w:noProof/>
          <w:color w:val="000000" w:themeColor="text1"/>
          <w:lang w:val="en-GB"/>
        </w:rPr>
        <w:t xml:space="preserve"> and transport infrastructure (both existing and new, </w:t>
      </w:r>
      <w:r w:rsidR="00EE3C0E" w:rsidRPr="00427CC9">
        <w:rPr>
          <w:noProof/>
          <w:color w:val="000000" w:themeColor="text1"/>
          <w:lang w:val="en-GB"/>
        </w:rPr>
        <w:t>such as offshore wind farms and grids</w:t>
      </w:r>
      <w:r w:rsidR="00F83EDB">
        <w:rPr>
          <w:noProof/>
          <w:color w:val="000000" w:themeColor="text1"/>
          <w:lang w:val="en-GB"/>
        </w:rPr>
        <w:t xml:space="preserve"> as mentioned in the strategy on offshore renewable energy</w:t>
      </w:r>
      <w:r w:rsidR="00F83EDB">
        <w:rPr>
          <w:rStyle w:val="FootnoteReference"/>
          <w:noProof/>
          <w:color w:val="000000" w:themeColor="text1"/>
          <w:lang w:val="en-GB"/>
        </w:rPr>
        <w:footnoteReference w:id="47"/>
      </w:r>
      <w:r w:rsidR="00EE3C0E" w:rsidRPr="00427CC9">
        <w:rPr>
          <w:noProof/>
          <w:color w:val="000000" w:themeColor="text1"/>
          <w:lang w:val="en-GB"/>
        </w:rPr>
        <w:t xml:space="preserve">), more decentralised </w:t>
      </w:r>
      <w:r w:rsidR="00FA092C">
        <w:rPr>
          <w:noProof/>
          <w:color w:val="000000" w:themeColor="text1"/>
          <w:lang w:val="en-GB"/>
        </w:rPr>
        <w:t>generation</w:t>
      </w:r>
      <w:r w:rsidR="00EE3C0E" w:rsidRPr="00427CC9">
        <w:rPr>
          <w:noProof/>
          <w:color w:val="000000" w:themeColor="text1"/>
          <w:lang w:val="en-GB"/>
        </w:rPr>
        <w:t xml:space="preserve"> and consumption of energy that are IoT connected increase the ‘attack surface’ of the entire energy system, and thus increase cyber-related risks.</w:t>
      </w:r>
      <w:r w:rsidR="530C4134" w:rsidRPr="15F8FDB1">
        <w:rPr>
          <w:noProof/>
          <w:color w:val="000000" w:themeColor="text1"/>
          <w:lang w:val="en-GB"/>
        </w:rPr>
        <w:t xml:space="preserve"> </w:t>
      </w:r>
    </w:p>
    <w:p w14:paraId="151FD31F" w14:textId="3ECADF06" w:rsidR="006120BD" w:rsidRDefault="278E1DCE" w:rsidP="276D3997">
      <w:pPr>
        <w:rPr>
          <w:noProof/>
          <w:color w:val="000000" w:themeColor="text1"/>
          <w:lang w:val="en-GB"/>
        </w:rPr>
      </w:pPr>
      <w:r w:rsidRPr="15F8FDB1">
        <w:rPr>
          <w:noProof/>
          <w:color w:val="000000" w:themeColor="text1"/>
          <w:lang w:val="en-GB"/>
        </w:rPr>
        <w:t xml:space="preserve">The EU has a systemic approach </w:t>
      </w:r>
      <w:r w:rsidR="00B318E0" w:rsidRPr="15F8FDB1">
        <w:rPr>
          <w:noProof/>
          <w:color w:val="000000" w:themeColor="text1"/>
          <w:lang w:val="en-GB"/>
        </w:rPr>
        <w:t>to</w:t>
      </w:r>
      <w:r w:rsidRPr="15F8FDB1">
        <w:rPr>
          <w:noProof/>
          <w:color w:val="000000" w:themeColor="text1"/>
          <w:lang w:val="en-GB"/>
        </w:rPr>
        <w:t xml:space="preserve"> strengthen the cybersecurity of energy networks. This approach combines energy-specific measures building on the </w:t>
      </w:r>
      <w:r w:rsidR="001D2809" w:rsidRPr="15F8FDB1">
        <w:rPr>
          <w:noProof/>
          <w:color w:val="000000" w:themeColor="text1"/>
          <w:lang w:val="en-GB"/>
        </w:rPr>
        <w:t>cross-sector</w:t>
      </w:r>
      <w:r w:rsidRPr="15F8FDB1">
        <w:rPr>
          <w:noProof/>
          <w:color w:val="000000" w:themeColor="text1"/>
          <w:lang w:val="en-GB"/>
        </w:rPr>
        <w:t xml:space="preserve"> cybersecurity framework. </w:t>
      </w:r>
      <w:r w:rsidR="00EE3C0E" w:rsidRPr="00427CC9">
        <w:rPr>
          <w:noProof/>
          <w:color w:val="000000" w:themeColor="text1"/>
          <w:lang w:val="en-GB"/>
        </w:rPr>
        <w:t>The reviewed Directive concerning measures for a high common level of security of network and information systems across the Union (</w:t>
      </w:r>
      <w:r w:rsidR="009558AF">
        <w:rPr>
          <w:noProof/>
          <w:color w:val="000000" w:themeColor="text1"/>
          <w:lang w:val="en-GB"/>
        </w:rPr>
        <w:t>NIS</w:t>
      </w:r>
      <w:r w:rsidR="00EE3C0E" w:rsidRPr="00427CC9">
        <w:rPr>
          <w:noProof/>
          <w:color w:val="000000" w:themeColor="text1"/>
          <w:lang w:val="en-GB"/>
        </w:rPr>
        <w:t xml:space="preserve"> 2 Directive) is </w:t>
      </w:r>
      <w:r w:rsidR="007E45D9">
        <w:rPr>
          <w:noProof/>
          <w:color w:val="000000" w:themeColor="text1"/>
          <w:lang w:val="en-GB"/>
        </w:rPr>
        <w:t>planned</w:t>
      </w:r>
      <w:r w:rsidR="007E45D9" w:rsidRPr="00427CC9">
        <w:rPr>
          <w:noProof/>
          <w:color w:val="000000" w:themeColor="text1"/>
          <w:lang w:val="en-GB"/>
        </w:rPr>
        <w:t xml:space="preserve"> </w:t>
      </w:r>
      <w:r w:rsidR="00EE3C0E" w:rsidRPr="00427CC9">
        <w:rPr>
          <w:noProof/>
          <w:color w:val="000000" w:themeColor="text1"/>
          <w:lang w:val="en-GB"/>
        </w:rPr>
        <w:t>to be adopted soon</w:t>
      </w:r>
      <w:r w:rsidR="00EE3C0E">
        <w:rPr>
          <w:noProof/>
          <w:color w:val="000000" w:themeColor="text1"/>
          <w:lang w:val="en-GB"/>
        </w:rPr>
        <w:t>.</w:t>
      </w:r>
      <w:r w:rsidR="00443396">
        <w:rPr>
          <w:noProof/>
          <w:color w:val="000000" w:themeColor="text1"/>
          <w:lang w:val="en-GB"/>
        </w:rPr>
        <w:t xml:space="preserve"> </w:t>
      </w:r>
      <w:r w:rsidR="34CCEB3C" w:rsidRPr="15F8FDB1">
        <w:rPr>
          <w:noProof/>
          <w:color w:val="000000" w:themeColor="text1"/>
          <w:lang w:val="en-GB"/>
        </w:rPr>
        <w:t xml:space="preserve">It defines the energy sector as one of the </w:t>
      </w:r>
      <w:r w:rsidR="34CCEB3C" w:rsidRPr="17E3461E">
        <w:rPr>
          <w:noProof/>
          <w:color w:val="000000" w:themeColor="text1"/>
          <w:lang w:val="en-GB"/>
        </w:rPr>
        <w:t xml:space="preserve">EU’s </w:t>
      </w:r>
      <w:r w:rsidR="34CCEB3C" w:rsidRPr="15F8FDB1">
        <w:rPr>
          <w:noProof/>
          <w:color w:val="000000" w:themeColor="text1"/>
          <w:lang w:val="en-GB"/>
        </w:rPr>
        <w:t xml:space="preserve">critical infrastructures, and provides </w:t>
      </w:r>
      <w:r w:rsidR="7C7A6F62" w:rsidRPr="15F8FDB1">
        <w:rPr>
          <w:noProof/>
          <w:color w:val="000000" w:themeColor="text1"/>
          <w:lang w:val="en-GB"/>
        </w:rPr>
        <w:t xml:space="preserve">for cyber-security </w:t>
      </w:r>
      <w:r w:rsidR="34CCEB3C" w:rsidRPr="17E3461E">
        <w:rPr>
          <w:noProof/>
          <w:color w:val="000000" w:themeColor="text1"/>
          <w:lang w:val="en-GB"/>
        </w:rPr>
        <w:t>obligations</w:t>
      </w:r>
      <w:r w:rsidR="17E3461E" w:rsidRPr="17E3461E">
        <w:rPr>
          <w:noProof/>
          <w:color w:val="000000" w:themeColor="text1"/>
          <w:lang w:val="en-GB"/>
        </w:rPr>
        <w:t xml:space="preserve"> </w:t>
      </w:r>
      <w:r w:rsidR="001D2809" w:rsidRPr="3D1392C4">
        <w:rPr>
          <w:noProof/>
          <w:color w:val="000000" w:themeColor="text1"/>
          <w:lang w:val="en-GB"/>
        </w:rPr>
        <w:t>related to</w:t>
      </w:r>
      <w:r w:rsidR="34CCEB3C" w:rsidRPr="15F8FDB1">
        <w:rPr>
          <w:noProof/>
          <w:color w:val="000000" w:themeColor="text1"/>
          <w:lang w:val="en-GB"/>
        </w:rPr>
        <w:t xml:space="preserve"> supply chain</w:t>
      </w:r>
      <w:r w:rsidR="00282C92">
        <w:rPr>
          <w:noProof/>
          <w:color w:val="000000" w:themeColor="text1"/>
          <w:lang w:val="en-GB"/>
        </w:rPr>
        <w:t xml:space="preserve"> </w:t>
      </w:r>
      <w:r w:rsidR="00443396">
        <w:rPr>
          <w:noProof/>
          <w:color w:val="000000" w:themeColor="text1"/>
          <w:lang w:val="en-GB"/>
        </w:rPr>
        <w:t>security</w:t>
      </w:r>
      <w:r w:rsidR="34CCEB3C" w:rsidRPr="15F8FDB1">
        <w:rPr>
          <w:noProof/>
          <w:color w:val="000000" w:themeColor="text1"/>
          <w:lang w:val="en-GB"/>
        </w:rPr>
        <w:t xml:space="preserve"> </w:t>
      </w:r>
      <w:r w:rsidR="001D2809" w:rsidRPr="3D1392C4">
        <w:rPr>
          <w:noProof/>
          <w:color w:val="000000" w:themeColor="text1"/>
          <w:lang w:val="en-GB"/>
        </w:rPr>
        <w:t>and</w:t>
      </w:r>
      <w:r w:rsidR="34CCEB3C" w:rsidRPr="15F8FDB1">
        <w:rPr>
          <w:noProof/>
          <w:color w:val="000000" w:themeColor="text1"/>
          <w:lang w:val="en-GB"/>
        </w:rPr>
        <w:t xml:space="preserve"> risk</w:t>
      </w:r>
      <w:r w:rsidR="34CCEB3C" w:rsidRPr="3D1392C4">
        <w:rPr>
          <w:noProof/>
          <w:color w:val="000000" w:themeColor="text1"/>
          <w:lang w:val="en-GB"/>
        </w:rPr>
        <w:t>-</w:t>
      </w:r>
      <w:r w:rsidR="34CCEB3C" w:rsidRPr="15F8FDB1">
        <w:rPr>
          <w:noProof/>
          <w:color w:val="000000" w:themeColor="text1"/>
          <w:lang w:val="en-GB"/>
        </w:rPr>
        <w:t xml:space="preserve">management measures. </w:t>
      </w:r>
    </w:p>
    <w:p w14:paraId="7F5212D7" w14:textId="3A33F2AD" w:rsidR="0009580D" w:rsidRPr="0009580D" w:rsidRDefault="0009580D" w:rsidP="276D3997">
      <w:pPr>
        <w:rPr>
          <w:noProof/>
          <w:color w:val="000000" w:themeColor="text1"/>
          <w:lang w:val="en-GB"/>
        </w:rPr>
      </w:pPr>
      <w:r>
        <w:rPr>
          <w:noProof/>
          <w:color w:val="000000" w:themeColor="text1"/>
          <w:lang w:val="en-GB"/>
        </w:rPr>
        <w:t>In addition, the NIS 2 Directive offers the possibility of carrying out coordinated risk assessments of critical supply chains, and the Council in its Conclusions on the development of the EU’s Cyber Posture, invited the Commission, High Representative and the NIS C</w:t>
      </w:r>
      <w:r w:rsidR="0096760D">
        <w:rPr>
          <w:noProof/>
          <w:color w:val="000000" w:themeColor="text1"/>
          <w:lang w:val="en-GB"/>
        </w:rPr>
        <w:t xml:space="preserve">ooperation </w:t>
      </w:r>
      <w:r>
        <w:rPr>
          <w:noProof/>
          <w:color w:val="000000" w:themeColor="text1"/>
          <w:lang w:val="en-GB"/>
        </w:rPr>
        <w:t>G</w:t>
      </w:r>
      <w:r w:rsidR="0096760D">
        <w:rPr>
          <w:noProof/>
          <w:color w:val="000000" w:themeColor="text1"/>
          <w:lang w:val="en-GB"/>
        </w:rPr>
        <w:t>roup</w:t>
      </w:r>
      <w:r>
        <w:rPr>
          <w:noProof/>
          <w:color w:val="000000" w:themeColor="text1"/>
          <w:lang w:val="en-GB"/>
        </w:rPr>
        <w:t xml:space="preserve"> to carry out by the second quarter of 2023 ‘a risk evaluation and build risk scenarios from a cybersecurity perspective in a situation of threat or possible attack against a member state or partner countries’</w:t>
      </w:r>
      <w:r>
        <w:rPr>
          <w:noProof/>
          <w:color w:val="000000" w:themeColor="text1"/>
          <w:lang w:val="en-US"/>
        </w:rPr>
        <w:t xml:space="preserve">.  </w:t>
      </w:r>
      <w:r w:rsidR="001B02DE">
        <w:rPr>
          <w:noProof/>
          <w:color w:val="000000" w:themeColor="text1"/>
          <w:lang w:val="en-US"/>
        </w:rPr>
        <w:t>A</w:t>
      </w:r>
      <w:r>
        <w:rPr>
          <w:noProof/>
          <w:color w:val="000000" w:themeColor="text1"/>
          <w:lang w:val="en-US"/>
        </w:rPr>
        <w:t xml:space="preserve">fter consulting the NIS Cooperation Group and ENISA </w:t>
      </w:r>
      <w:r>
        <w:rPr>
          <w:noProof/>
          <w:color w:val="FF0000"/>
          <w:lang w:val="en-US"/>
        </w:rPr>
        <w:t xml:space="preserve">and other relevant stakeholders, and </w:t>
      </w:r>
      <w:r>
        <w:rPr>
          <w:b/>
          <w:bCs/>
          <w:noProof/>
          <w:color w:val="FF0000"/>
          <w:lang w:val="en-US"/>
        </w:rPr>
        <w:t>building where appropriate on this risk evaluation and risk scenarios</w:t>
      </w:r>
      <w:r>
        <w:rPr>
          <w:noProof/>
          <w:color w:val="000000" w:themeColor="text1"/>
          <w:lang w:val="en-US"/>
        </w:rPr>
        <w:t xml:space="preserve">, the Commission will identify the specific ICT services, systems or products that might be subjected to coordinated risk assessments with priority. In this context, the Commission will pay due attention to </w:t>
      </w:r>
      <w:r>
        <w:rPr>
          <w:b/>
          <w:bCs/>
          <w:noProof/>
          <w:color w:val="000000" w:themeColor="text1"/>
          <w:lang w:val="en-US"/>
        </w:rPr>
        <w:t xml:space="preserve">risks in the renewable energy and grid supply chain, including offshore wind. </w:t>
      </w:r>
      <w:r w:rsidRPr="0009580D">
        <w:rPr>
          <w:noProof/>
          <w:color w:val="000000" w:themeColor="text1"/>
          <w:lang w:val="en-GB"/>
        </w:rPr>
        <w:t>Such assessments should cover both technical and non-technical risk factors, such as undue influence by a third State on suppliers and service providers, building on the factors identified in the EU coordinated risk assessment of the security of 5G networks</w:t>
      </w:r>
    </w:p>
    <w:p w14:paraId="00F30D61" w14:textId="35025238" w:rsidR="006120BD" w:rsidRDefault="7FDA80F7" w:rsidP="00846EF0">
      <w:pPr>
        <w:rPr>
          <w:noProof/>
          <w:color w:val="000000" w:themeColor="text1"/>
          <w:lang w:val="en-GB"/>
        </w:rPr>
      </w:pPr>
      <w:r w:rsidRPr="00427CC9">
        <w:rPr>
          <w:noProof/>
          <w:color w:val="000000" w:themeColor="text1"/>
          <w:lang w:val="en-GB"/>
        </w:rPr>
        <w:t>T</w:t>
      </w:r>
      <w:r w:rsidR="5CA5D0A3" w:rsidRPr="00427CC9">
        <w:rPr>
          <w:noProof/>
          <w:color w:val="000000" w:themeColor="text1"/>
          <w:lang w:val="en-GB"/>
        </w:rPr>
        <w:t xml:space="preserve">o </w:t>
      </w:r>
      <w:r w:rsidR="5CA5D0A3" w:rsidRPr="1FDFFB5E">
        <w:rPr>
          <w:noProof/>
          <w:color w:val="000000" w:themeColor="text1"/>
          <w:lang w:val="en-GB"/>
        </w:rPr>
        <w:t>increase</w:t>
      </w:r>
      <w:r w:rsidR="5CA5D0A3" w:rsidRPr="00427CC9">
        <w:rPr>
          <w:noProof/>
          <w:color w:val="000000" w:themeColor="text1"/>
          <w:lang w:val="en-GB"/>
        </w:rPr>
        <w:t xml:space="preserve"> t</w:t>
      </w:r>
      <w:r w:rsidRPr="00427CC9">
        <w:rPr>
          <w:noProof/>
          <w:color w:val="000000" w:themeColor="text1"/>
          <w:lang w:val="en-GB"/>
        </w:rPr>
        <w:t xml:space="preserve">he </w:t>
      </w:r>
      <w:r w:rsidR="5CA5D0A3" w:rsidRPr="00427CC9">
        <w:rPr>
          <w:noProof/>
          <w:color w:val="000000" w:themeColor="text1"/>
          <w:lang w:val="en-GB"/>
        </w:rPr>
        <w:t xml:space="preserve">resilience to </w:t>
      </w:r>
      <w:r w:rsidR="1A5761AA" w:rsidRPr="00427CC9">
        <w:rPr>
          <w:noProof/>
          <w:color w:val="000000" w:themeColor="text1"/>
          <w:lang w:val="en-GB"/>
        </w:rPr>
        <w:t>cyber</w:t>
      </w:r>
      <w:r w:rsidR="1A5761AA" w:rsidRPr="1FDFFB5E">
        <w:rPr>
          <w:noProof/>
          <w:color w:val="000000" w:themeColor="text1"/>
          <w:lang w:val="en-GB"/>
        </w:rPr>
        <w:t>security</w:t>
      </w:r>
      <w:r w:rsidR="5CA5D0A3" w:rsidRPr="00427CC9">
        <w:rPr>
          <w:noProof/>
          <w:color w:val="000000" w:themeColor="text1"/>
          <w:lang w:val="en-GB"/>
        </w:rPr>
        <w:t xml:space="preserve">-risks in </w:t>
      </w:r>
      <w:r w:rsidR="1A5761AA" w:rsidRPr="1FDFFB5E">
        <w:rPr>
          <w:noProof/>
          <w:color w:val="000000" w:themeColor="text1"/>
          <w:lang w:val="en-GB"/>
        </w:rPr>
        <w:t xml:space="preserve">the </w:t>
      </w:r>
      <w:r w:rsidR="752012E9" w:rsidRPr="00427CC9">
        <w:rPr>
          <w:noProof/>
          <w:color w:val="000000" w:themeColor="text1"/>
          <w:lang w:val="en-GB"/>
        </w:rPr>
        <w:t>electricity</w:t>
      </w:r>
      <w:r w:rsidR="752012E9" w:rsidRPr="1FDFFB5E">
        <w:rPr>
          <w:noProof/>
          <w:color w:val="000000" w:themeColor="text1"/>
          <w:lang w:val="en-GB"/>
        </w:rPr>
        <w:t xml:space="preserve"> system</w:t>
      </w:r>
      <w:r w:rsidR="5CA5D0A3" w:rsidRPr="00427CC9">
        <w:rPr>
          <w:noProof/>
          <w:color w:val="000000" w:themeColor="text1"/>
          <w:lang w:val="en-GB"/>
        </w:rPr>
        <w:t>, the Commission (with ACER</w:t>
      </w:r>
      <w:r w:rsidR="4BD24159" w:rsidRPr="00427CC9">
        <w:rPr>
          <w:noProof/>
          <w:color w:val="000000" w:themeColor="text1"/>
          <w:lang w:val="en-GB"/>
        </w:rPr>
        <w:t>,</w:t>
      </w:r>
      <w:r w:rsidR="5CA5D0A3" w:rsidRPr="00427CC9">
        <w:rPr>
          <w:noProof/>
          <w:color w:val="000000" w:themeColor="text1"/>
          <w:lang w:val="en-GB"/>
        </w:rPr>
        <w:t xml:space="preserve"> ENTSO-E</w:t>
      </w:r>
      <w:r w:rsidR="4BD24159" w:rsidRPr="00427CC9">
        <w:rPr>
          <w:noProof/>
          <w:color w:val="000000" w:themeColor="text1"/>
          <w:lang w:val="en-GB"/>
        </w:rPr>
        <w:t xml:space="preserve"> and the EU DSO Entity</w:t>
      </w:r>
      <w:r w:rsidR="5CA5D0A3" w:rsidRPr="00427CC9">
        <w:rPr>
          <w:noProof/>
          <w:color w:val="000000" w:themeColor="text1"/>
          <w:lang w:val="en-GB"/>
        </w:rPr>
        <w:t xml:space="preserve">) </w:t>
      </w:r>
      <w:r w:rsidR="1A5761AA" w:rsidRPr="1FDFFB5E">
        <w:rPr>
          <w:noProof/>
          <w:color w:val="000000" w:themeColor="text1"/>
          <w:lang w:val="en-GB"/>
        </w:rPr>
        <w:t>intends to</w:t>
      </w:r>
      <w:r w:rsidR="5CA5D0A3" w:rsidRPr="74FB0BBE">
        <w:rPr>
          <w:b/>
          <w:bCs/>
          <w:noProof/>
          <w:color w:val="000000" w:themeColor="text1"/>
          <w:lang w:val="en-GB"/>
        </w:rPr>
        <w:t xml:space="preserve"> propose a </w:t>
      </w:r>
      <w:r w:rsidR="5CA5D0A3" w:rsidRPr="1FDFFB5E">
        <w:rPr>
          <w:b/>
          <w:bCs/>
          <w:noProof/>
          <w:color w:val="000000" w:themeColor="text1"/>
          <w:lang w:val="en-GB"/>
        </w:rPr>
        <w:t>d</w:t>
      </w:r>
      <w:r w:rsidR="63794FB7" w:rsidRPr="00427CC9">
        <w:rPr>
          <w:b/>
          <w:bCs/>
          <w:noProof/>
          <w:color w:val="000000" w:themeColor="text1"/>
          <w:lang w:val="en-GB"/>
        </w:rPr>
        <w:t xml:space="preserve">elegated </w:t>
      </w:r>
      <w:r w:rsidR="63794FB7" w:rsidRPr="1FDFFB5E">
        <w:rPr>
          <w:b/>
          <w:bCs/>
          <w:noProof/>
          <w:color w:val="000000" w:themeColor="text1"/>
          <w:lang w:val="en-GB"/>
        </w:rPr>
        <w:t>a</w:t>
      </w:r>
      <w:r w:rsidR="63794FB7" w:rsidRPr="00427CC9">
        <w:rPr>
          <w:b/>
          <w:bCs/>
          <w:noProof/>
          <w:color w:val="000000" w:themeColor="text1"/>
          <w:lang w:val="en-GB"/>
        </w:rPr>
        <w:t xml:space="preserve">ct in the form of the </w:t>
      </w:r>
      <w:r w:rsidR="63794FB7" w:rsidRPr="1FDFFB5E">
        <w:rPr>
          <w:b/>
          <w:bCs/>
          <w:noProof/>
          <w:color w:val="000000" w:themeColor="text1"/>
          <w:lang w:val="en-GB"/>
        </w:rPr>
        <w:t>n</w:t>
      </w:r>
      <w:r w:rsidRPr="74FB0BBE">
        <w:rPr>
          <w:b/>
          <w:bCs/>
          <w:noProof/>
          <w:color w:val="000000" w:themeColor="text1"/>
          <w:lang w:val="en-GB"/>
        </w:rPr>
        <w:t xml:space="preserve">etwork </w:t>
      </w:r>
      <w:r w:rsidRPr="1FDFFB5E">
        <w:rPr>
          <w:b/>
          <w:bCs/>
          <w:noProof/>
          <w:color w:val="000000" w:themeColor="text1"/>
          <w:lang w:val="en-GB"/>
        </w:rPr>
        <w:t>c</w:t>
      </w:r>
      <w:r w:rsidRPr="74FB0BBE">
        <w:rPr>
          <w:b/>
          <w:bCs/>
          <w:noProof/>
          <w:color w:val="000000" w:themeColor="text1"/>
          <w:lang w:val="en-GB"/>
        </w:rPr>
        <w:t>ode for cybersecurity aspects of cross-border electricity flows</w:t>
      </w:r>
      <w:r w:rsidR="007E45D9">
        <w:rPr>
          <w:noProof/>
          <w:color w:val="000000" w:themeColor="text1"/>
          <w:lang w:val="en-GB"/>
        </w:rPr>
        <w:t xml:space="preserve">, </w:t>
      </w:r>
      <w:r w:rsidR="5CA5D0A3" w:rsidRPr="00427CC9">
        <w:rPr>
          <w:noProof/>
          <w:color w:val="000000" w:themeColor="text1"/>
          <w:lang w:val="en-GB"/>
        </w:rPr>
        <w:t>stemming from the requirements of</w:t>
      </w:r>
      <w:r w:rsidR="2D4DE985" w:rsidRPr="00427CC9">
        <w:rPr>
          <w:noProof/>
          <w:color w:val="000000" w:themeColor="text1"/>
        </w:rPr>
        <w:t xml:space="preserve"> </w:t>
      </w:r>
      <w:r w:rsidR="2D4DE985" w:rsidRPr="1B36836A">
        <w:rPr>
          <w:noProof/>
          <w:color w:val="000000" w:themeColor="text1"/>
        </w:rPr>
        <w:t>Article 59(2)(e)</w:t>
      </w:r>
      <w:r w:rsidR="2D4DE985" w:rsidRPr="00427CC9">
        <w:rPr>
          <w:noProof/>
          <w:color w:val="000000" w:themeColor="text1"/>
        </w:rPr>
        <w:t xml:space="preserve"> of the </w:t>
      </w:r>
      <w:r w:rsidR="5CA5D0A3" w:rsidRPr="00427CC9">
        <w:rPr>
          <w:noProof/>
          <w:color w:val="000000" w:themeColor="text1"/>
          <w:lang w:val="en-GB"/>
        </w:rPr>
        <w:t>Electricity Regulation, including rules on common minimum requirements, planning, monitoring, reporting</w:t>
      </w:r>
      <w:r w:rsidR="2869BEC5" w:rsidRPr="00427CC9">
        <w:rPr>
          <w:noProof/>
          <w:color w:val="000000" w:themeColor="text1"/>
          <w:lang w:val="en-GB"/>
        </w:rPr>
        <w:t xml:space="preserve"> </w:t>
      </w:r>
      <w:r w:rsidR="5CA5D0A3" w:rsidRPr="00427CC9">
        <w:rPr>
          <w:noProof/>
          <w:color w:val="000000" w:themeColor="text1"/>
          <w:lang w:val="en-GB"/>
        </w:rPr>
        <w:t>crisis management</w:t>
      </w:r>
      <w:r w:rsidR="00D035DB">
        <w:rPr>
          <w:noProof/>
          <w:color w:val="000000" w:themeColor="text1"/>
          <w:lang w:val="en-GB"/>
        </w:rPr>
        <w:t>, aiming for it</w:t>
      </w:r>
      <w:r w:rsidR="5CA5D0A3" w:rsidRPr="1FDFFB5E">
        <w:rPr>
          <w:noProof/>
          <w:color w:val="000000" w:themeColor="text1"/>
          <w:lang w:val="en-GB"/>
        </w:rPr>
        <w:t>s</w:t>
      </w:r>
      <w:r w:rsidR="0C694779" w:rsidRPr="00427CC9">
        <w:rPr>
          <w:noProof/>
          <w:color w:val="000000" w:themeColor="text1"/>
          <w:lang w:val="en-GB"/>
        </w:rPr>
        <w:t xml:space="preserve"> </w:t>
      </w:r>
      <w:r w:rsidR="5CA5D0A3" w:rsidRPr="00427CC9">
        <w:rPr>
          <w:noProof/>
          <w:color w:val="000000" w:themeColor="text1"/>
          <w:lang w:val="en-GB"/>
        </w:rPr>
        <w:t xml:space="preserve">adoption </w:t>
      </w:r>
      <w:r w:rsidR="00D035DB">
        <w:rPr>
          <w:noProof/>
          <w:color w:val="000000" w:themeColor="text1"/>
          <w:lang w:val="en-GB"/>
        </w:rPr>
        <w:t>in</w:t>
      </w:r>
      <w:r w:rsidR="5CA5D0A3" w:rsidRPr="00427CC9">
        <w:rPr>
          <w:noProof/>
          <w:color w:val="000000" w:themeColor="text1"/>
          <w:lang w:val="en-GB"/>
        </w:rPr>
        <w:t xml:space="preserve"> early 2023.</w:t>
      </w:r>
      <w:r w:rsidRPr="00427CC9">
        <w:rPr>
          <w:noProof/>
          <w:color w:val="000000" w:themeColor="text1"/>
          <w:lang w:val="en-GB"/>
        </w:rPr>
        <w:t xml:space="preserve"> </w:t>
      </w:r>
      <w:r w:rsidR="5CA5D0A3" w:rsidRPr="00427CC9">
        <w:rPr>
          <w:noProof/>
          <w:color w:val="000000" w:themeColor="text1"/>
          <w:lang w:val="en-GB"/>
        </w:rPr>
        <w:t xml:space="preserve">Similarly, with the proposal to amend </w:t>
      </w:r>
      <w:r w:rsidRPr="00427CC9">
        <w:rPr>
          <w:noProof/>
          <w:color w:val="000000" w:themeColor="text1"/>
          <w:lang w:val="en-GB"/>
        </w:rPr>
        <w:t>the Security of Gas Supply Regulation</w:t>
      </w:r>
      <w:r w:rsidR="001D2809" w:rsidRPr="00427CC9">
        <w:rPr>
          <w:rStyle w:val="FootnoteReference"/>
          <w:noProof/>
          <w:color w:val="000000" w:themeColor="text1"/>
          <w:lang w:val="en-GB"/>
        </w:rPr>
        <w:footnoteReference w:id="48"/>
      </w:r>
      <w:r w:rsidR="5CA5D0A3" w:rsidRPr="00427CC9">
        <w:rPr>
          <w:noProof/>
          <w:color w:val="000000" w:themeColor="text1"/>
          <w:lang w:val="en-GB"/>
        </w:rPr>
        <w:t>, the Commission aims to adapt the gas system</w:t>
      </w:r>
      <w:r w:rsidRPr="00427CC9">
        <w:rPr>
          <w:noProof/>
          <w:color w:val="000000" w:themeColor="text1"/>
          <w:lang w:val="en-GB"/>
        </w:rPr>
        <w:t xml:space="preserve"> to new risks, such as </w:t>
      </w:r>
      <w:r w:rsidR="003A10AE" w:rsidRPr="00427CC9">
        <w:rPr>
          <w:noProof/>
          <w:color w:val="000000" w:themeColor="text1"/>
          <w:lang w:val="en-GB"/>
        </w:rPr>
        <w:t>cyber-attacks</w:t>
      </w:r>
      <w:r w:rsidR="5CA5D0A3" w:rsidRPr="00427CC9">
        <w:rPr>
          <w:noProof/>
          <w:color w:val="000000" w:themeColor="text1"/>
          <w:lang w:val="en-GB"/>
        </w:rPr>
        <w:t xml:space="preserve">, and the Commission </w:t>
      </w:r>
      <w:r w:rsidR="008F1764" w:rsidRPr="1B36836A">
        <w:rPr>
          <w:noProof/>
          <w:color w:val="000000" w:themeColor="text1"/>
          <w:lang w:val="en-GB"/>
        </w:rPr>
        <w:t>intends to</w:t>
      </w:r>
      <w:r w:rsidR="5CA5D0A3" w:rsidRPr="00427CC9">
        <w:rPr>
          <w:noProof/>
          <w:color w:val="000000" w:themeColor="text1"/>
          <w:lang w:val="en-GB"/>
        </w:rPr>
        <w:t xml:space="preserve"> once </w:t>
      </w:r>
      <w:r w:rsidR="31967E8D" w:rsidRPr="1FDFFB5E">
        <w:rPr>
          <w:noProof/>
          <w:color w:val="000000" w:themeColor="text1"/>
          <w:lang w:val="en-GB"/>
        </w:rPr>
        <w:t xml:space="preserve">this amendment is </w:t>
      </w:r>
      <w:r w:rsidR="5CA5D0A3" w:rsidRPr="00427CC9">
        <w:rPr>
          <w:noProof/>
          <w:color w:val="000000" w:themeColor="text1"/>
          <w:lang w:val="en-GB"/>
        </w:rPr>
        <w:t xml:space="preserve">adopted, propose </w:t>
      </w:r>
      <w:r w:rsidR="5CA5D0A3" w:rsidRPr="74FB0BBE">
        <w:rPr>
          <w:b/>
          <w:bCs/>
          <w:noProof/>
          <w:color w:val="000000" w:themeColor="text1"/>
          <w:lang w:val="en-GB"/>
        </w:rPr>
        <w:t>a delegated act on the cybersecurity of gas and hydrogen networks</w:t>
      </w:r>
      <w:r w:rsidR="5CA5D0A3" w:rsidRPr="00427CC9">
        <w:rPr>
          <w:noProof/>
          <w:color w:val="000000" w:themeColor="text1"/>
          <w:lang w:val="en-GB"/>
        </w:rPr>
        <w:t>.</w:t>
      </w:r>
    </w:p>
    <w:p w14:paraId="6080295E" w14:textId="12D34A10" w:rsidR="1C5D1AEC" w:rsidRDefault="00D2768F" w:rsidP="414B7552">
      <w:pPr>
        <w:rPr>
          <w:rFonts w:eastAsia="Calibri"/>
          <w:noProof/>
          <w:color w:val="000000" w:themeColor="text1"/>
          <w:lang w:val="en-GB"/>
        </w:rPr>
      </w:pPr>
      <w:bookmarkStart w:id="54" w:name="_Hlk116853682"/>
      <w:r>
        <w:rPr>
          <w:noProof/>
          <w:color w:val="000000" w:themeColor="text1"/>
          <w:lang w:val="en-GB"/>
        </w:rPr>
        <w:t>In parallel, t</w:t>
      </w:r>
      <w:r w:rsidR="0016548B" w:rsidRPr="414B7552">
        <w:rPr>
          <w:noProof/>
          <w:color w:val="000000" w:themeColor="text1"/>
          <w:lang w:val="en-GB"/>
        </w:rPr>
        <w:t xml:space="preserve">he </w:t>
      </w:r>
      <w:r w:rsidR="0016548B" w:rsidRPr="006B2FC2">
        <w:rPr>
          <w:noProof/>
          <w:lang w:val="en-GB"/>
        </w:rPr>
        <w:t>Commission</w:t>
      </w:r>
      <w:r w:rsidR="0016548B">
        <w:rPr>
          <w:noProof/>
          <w:lang w:val="en-GB"/>
        </w:rPr>
        <w:t xml:space="preserve"> </w:t>
      </w:r>
      <w:r>
        <w:rPr>
          <w:noProof/>
          <w:lang w:val="en-GB"/>
        </w:rPr>
        <w:t xml:space="preserve">is </w:t>
      </w:r>
      <w:r w:rsidR="0016548B">
        <w:rPr>
          <w:noProof/>
          <w:lang w:val="en-GB"/>
        </w:rPr>
        <w:t xml:space="preserve"> propos</w:t>
      </w:r>
      <w:r>
        <w:rPr>
          <w:noProof/>
          <w:lang w:val="en-GB"/>
        </w:rPr>
        <w:t xml:space="preserve">ing </w:t>
      </w:r>
      <w:r w:rsidR="0016548B">
        <w:rPr>
          <w:noProof/>
          <w:lang w:val="en-GB"/>
        </w:rPr>
        <w:t xml:space="preserve"> a Council Recommendation </w:t>
      </w:r>
      <w:r w:rsidR="0016548B" w:rsidRPr="006B2FC2">
        <w:rPr>
          <w:noProof/>
          <w:lang w:val="en-GB"/>
        </w:rPr>
        <w:t xml:space="preserve">to </w:t>
      </w:r>
      <w:r w:rsidR="0016548B" w:rsidRPr="002443C6">
        <w:rPr>
          <w:b/>
          <w:noProof/>
          <w:lang w:val="en-GB"/>
        </w:rPr>
        <w:t>improve the</w:t>
      </w:r>
      <w:r w:rsidR="0016548B" w:rsidRPr="006B2FC2">
        <w:rPr>
          <w:noProof/>
          <w:lang w:val="en-GB"/>
        </w:rPr>
        <w:t xml:space="preserve"> </w:t>
      </w:r>
      <w:r w:rsidR="0016548B" w:rsidRPr="006B2FC2">
        <w:rPr>
          <w:b/>
          <w:bCs/>
          <w:noProof/>
          <w:lang w:val="en-GB"/>
        </w:rPr>
        <w:t>resilience of critical infrastructures</w:t>
      </w:r>
      <w:r w:rsidR="0016548B">
        <w:rPr>
          <w:b/>
          <w:bCs/>
          <w:noProof/>
          <w:lang w:val="en-GB"/>
        </w:rPr>
        <w:t xml:space="preserve"> </w:t>
      </w:r>
      <w:r w:rsidR="0016548B">
        <w:rPr>
          <w:noProof/>
          <w:lang w:val="en-GB"/>
        </w:rPr>
        <w:t>in a number of priority sectors, including energy,</w:t>
      </w:r>
      <w:r w:rsidR="0016548B">
        <w:rPr>
          <w:b/>
          <w:bCs/>
          <w:noProof/>
          <w:lang w:val="en-GB"/>
        </w:rPr>
        <w:t xml:space="preserve"> </w:t>
      </w:r>
      <w:r w:rsidR="0016548B" w:rsidRPr="006B2FC2">
        <w:rPr>
          <w:iCs/>
          <w:noProof/>
        </w:rPr>
        <w:t>against possible physical, cyber or hybrid attacks</w:t>
      </w:r>
      <w:r w:rsidR="0016548B">
        <w:rPr>
          <w:iCs/>
          <w:noProof/>
        </w:rPr>
        <w:t>. The Proposal</w:t>
      </w:r>
      <w:r w:rsidR="0016548B" w:rsidRPr="00DF341C">
        <w:rPr>
          <w:iCs/>
          <w:noProof/>
        </w:rPr>
        <w:t xml:space="preserve"> will address areas such as a ha</w:t>
      </w:r>
      <w:r w:rsidR="0016548B" w:rsidRPr="006B2FC2">
        <w:rPr>
          <w:iCs/>
          <w:noProof/>
        </w:rPr>
        <w:t>rmonised approach to identify critical energy infrastructure, the exchange of information,</w:t>
      </w:r>
      <w:r w:rsidR="0016548B">
        <w:rPr>
          <w:iCs/>
          <w:noProof/>
        </w:rPr>
        <w:t xml:space="preserve"> and enhanced capacity to anticipate, prepare for, respond to, and quickly recover from any disruptions thus strengthening the </w:t>
      </w:r>
      <w:r w:rsidR="0016548B" w:rsidRPr="006B2FC2">
        <w:rPr>
          <w:iCs/>
          <w:noProof/>
        </w:rPr>
        <w:t xml:space="preserve">resilience of critical energy infrastructure. </w:t>
      </w:r>
      <w:bookmarkStart w:id="55" w:name="_Hlk108705032"/>
      <w:bookmarkEnd w:id="54"/>
      <w:r w:rsidR="00A93BC7" w:rsidRPr="26BE2AA2">
        <w:rPr>
          <w:rFonts w:eastAsia="Calibri"/>
          <w:noProof/>
        </w:rPr>
        <w:t xml:space="preserve">Lastly, the Commission </w:t>
      </w:r>
      <w:r w:rsidR="001D420B" w:rsidRPr="4025014A">
        <w:rPr>
          <w:rFonts w:eastAsia="Calibri"/>
          <w:noProof/>
        </w:rPr>
        <w:t>adopted</w:t>
      </w:r>
      <w:r w:rsidR="009558AF" w:rsidRPr="00622798">
        <w:rPr>
          <w:rFonts w:eastAsia="Calibri"/>
          <w:noProof/>
        </w:rPr>
        <w:t xml:space="preserve"> a</w:t>
      </w:r>
      <w:r w:rsidR="009558AF">
        <w:rPr>
          <w:rFonts w:eastAsia="Calibri"/>
          <w:noProof/>
        </w:rPr>
        <w:t xml:space="preserve"> </w:t>
      </w:r>
      <w:r w:rsidR="009558AF" w:rsidRPr="00641EDE">
        <w:rPr>
          <w:rFonts w:eastAsia="Calibri"/>
          <w:noProof/>
        </w:rPr>
        <w:t>legislative proposal on the</w:t>
      </w:r>
      <w:r w:rsidR="00A93BC7" w:rsidRPr="26BE2AA2">
        <w:rPr>
          <w:rFonts w:eastAsia="Calibri"/>
          <w:noProof/>
        </w:rPr>
        <w:t xml:space="preserve"> </w:t>
      </w:r>
      <w:r w:rsidR="00A93BC7" w:rsidRPr="4025014A">
        <w:rPr>
          <w:rFonts w:eastAsia="Calibri"/>
          <w:b/>
          <w:bCs/>
          <w:noProof/>
        </w:rPr>
        <w:t>Cyber Resilience Act</w:t>
      </w:r>
      <w:r w:rsidR="009558AF">
        <w:rPr>
          <w:rFonts w:eastAsia="Calibri"/>
          <w:noProof/>
        </w:rPr>
        <w:t xml:space="preserve"> that would lay down</w:t>
      </w:r>
      <w:r w:rsidR="00A93BC7" w:rsidRPr="4025014A">
        <w:rPr>
          <w:rStyle w:val="normaltextrun"/>
          <w:rFonts w:eastAsiaTheme="majorEastAsia"/>
          <w:noProof/>
          <w:shd w:val="clear" w:color="auto" w:fill="FFFFFF"/>
        </w:rPr>
        <w:t xml:space="preserve"> harmonised cybersecurity rules for the placing on the market</w:t>
      </w:r>
      <w:r w:rsidR="00A93BC7" w:rsidRPr="4025014A">
        <w:rPr>
          <w:rStyle w:val="normaltextrun"/>
          <w:rFonts w:eastAsiaTheme="majorEastAsia"/>
          <w:b/>
          <w:bCs/>
          <w:noProof/>
          <w:shd w:val="clear" w:color="auto" w:fill="FFFFFF"/>
        </w:rPr>
        <w:t xml:space="preserve"> </w:t>
      </w:r>
      <w:r w:rsidR="00A93BC7" w:rsidRPr="4025014A">
        <w:rPr>
          <w:rStyle w:val="normaltextrun"/>
          <w:rFonts w:eastAsiaTheme="majorEastAsia"/>
          <w:noProof/>
          <w:shd w:val="clear" w:color="auto" w:fill="FFFFFF"/>
        </w:rPr>
        <w:t xml:space="preserve">of </w:t>
      </w:r>
      <w:r w:rsidR="009558AF" w:rsidRPr="4025014A">
        <w:rPr>
          <w:rStyle w:val="normaltextrun"/>
          <w:rFonts w:eastAsiaTheme="majorEastAsia"/>
          <w:noProof/>
          <w:shd w:val="clear" w:color="auto" w:fill="FFFFFF"/>
        </w:rPr>
        <w:t xml:space="preserve">products with </w:t>
      </w:r>
      <w:r w:rsidR="00A93BC7" w:rsidRPr="4025014A">
        <w:rPr>
          <w:rStyle w:val="normaltextrun"/>
          <w:rFonts w:eastAsiaTheme="majorEastAsia"/>
          <w:noProof/>
          <w:shd w:val="clear" w:color="auto" w:fill="FFFFFF"/>
        </w:rPr>
        <w:t xml:space="preserve">digital </w:t>
      </w:r>
      <w:r w:rsidR="009558AF" w:rsidRPr="4025014A">
        <w:rPr>
          <w:rStyle w:val="normaltextrun"/>
          <w:rFonts w:eastAsiaTheme="majorEastAsia"/>
          <w:noProof/>
          <w:shd w:val="clear" w:color="auto" w:fill="FFFFFF"/>
        </w:rPr>
        <w:t xml:space="preserve">elements </w:t>
      </w:r>
      <w:r w:rsidR="00A93BC7" w:rsidRPr="4025014A">
        <w:rPr>
          <w:rStyle w:val="normaltextrun"/>
          <w:rFonts w:eastAsiaTheme="majorEastAsia"/>
          <w:noProof/>
          <w:shd w:val="clear" w:color="auto" w:fill="FFFFFF"/>
        </w:rPr>
        <w:t>in the Union</w:t>
      </w:r>
      <w:r w:rsidR="009558AF" w:rsidRPr="4025014A">
        <w:rPr>
          <w:rStyle w:val="normaltextrun"/>
          <w:rFonts w:eastAsiaTheme="majorEastAsia"/>
          <w:noProof/>
          <w:shd w:val="clear" w:color="auto" w:fill="FFFFFF"/>
        </w:rPr>
        <w:t xml:space="preserve"> and</w:t>
      </w:r>
      <w:r w:rsidR="00A93BC7" w:rsidRPr="4025014A">
        <w:rPr>
          <w:rStyle w:val="normaltextrun"/>
          <w:rFonts w:eastAsiaTheme="majorEastAsia"/>
          <w:noProof/>
          <w:shd w:val="clear" w:color="auto" w:fill="FFFFFF"/>
        </w:rPr>
        <w:t xml:space="preserve"> duty of care for the whole lifecycle of these products, as well as corresponding rules on market monitoring and surveillance</w:t>
      </w:r>
      <w:r w:rsidR="00A93BC7" w:rsidRPr="26BE2AA2">
        <w:rPr>
          <w:rFonts w:eastAsia="Calibri"/>
          <w:noProof/>
        </w:rPr>
        <w:t xml:space="preserve">. These requirements would be objective-oriented, technology-neutral and future proof. As relevant, the Act would also cover devices embedded in the energy supply cycle; for example, digital industrial control systems used for frequency control in the electricity grid. The Cyber Resilience Act </w:t>
      </w:r>
      <w:r w:rsidR="009558AF" w:rsidRPr="009558AF">
        <w:rPr>
          <w:rFonts w:eastAsia="Calibri"/>
          <w:noProof/>
        </w:rPr>
        <w:t xml:space="preserve">will not only enhance </w:t>
      </w:r>
      <w:r w:rsidR="00A93BC7" w:rsidRPr="26BE2AA2">
        <w:rPr>
          <w:rFonts w:eastAsia="Calibri"/>
          <w:noProof/>
        </w:rPr>
        <w:t>the baseline security of the digitali</w:t>
      </w:r>
      <w:r w:rsidR="003A10AE">
        <w:rPr>
          <w:rFonts w:eastAsia="Calibri"/>
          <w:noProof/>
        </w:rPr>
        <w:t>s</w:t>
      </w:r>
      <w:r w:rsidR="00A93BC7" w:rsidRPr="26BE2AA2">
        <w:rPr>
          <w:rFonts w:eastAsia="Calibri"/>
          <w:noProof/>
        </w:rPr>
        <w:t xml:space="preserve">ed devices but </w:t>
      </w:r>
      <w:r w:rsidR="009558AF">
        <w:rPr>
          <w:rFonts w:eastAsia="Calibri"/>
          <w:noProof/>
        </w:rPr>
        <w:t xml:space="preserve">will </w:t>
      </w:r>
      <w:r w:rsidR="00A93BC7" w:rsidRPr="26BE2AA2">
        <w:rPr>
          <w:rFonts w:eastAsia="Calibri"/>
          <w:noProof/>
        </w:rPr>
        <w:t>also help to increase the trust among the different operators. The Commission will therefore promote best use of those schemes by stakeholders</w:t>
      </w:r>
      <w:bookmarkEnd w:id="55"/>
      <w:r w:rsidR="3D624795" w:rsidRPr="414B7552">
        <w:rPr>
          <w:noProof/>
          <w:color w:val="000000" w:themeColor="text1"/>
          <w:lang w:val="en-GB"/>
        </w:rPr>
        <w:t>.</w:t>
      </w:r>
      <w:r w:rsidR="76E2B179" w:rsidRPr="414B7552">
        <w:rPr>
          <w:rFonts w:eastAsia="Calibri"/>
          <w:noProof/>
          <w:color w:val="000000" w:themeColor="text1"/>
          <w:lang w:val="en-GB"/>
        </w:rPr>
        <w:t xml:space="preserve"> </w:t>
      </w:r>
      <w:r w:rsidR="65AEE3A3" w:rsidRPr="414B7552">
        <w:rPr>
          <w:rFonts w:eastAsia="Calibri"/>
          <w:noProof/>
          <w:color w:val="000000" w:themeColor="text1"/>
          <w:lang w:val="en-GB"/>
        </w:rPr>
        <w:t xml:space="preserve"> </w:t>
      </w:r>
    </w:p>
    <w:p w14:paraId="205D86FE" w14:textId="77777777" w:rsidR="00ED591F" w:rsidRPr="00427CC9" w:rsidRDefault="00ED591F" w:rsidP="00ED591F">
      <w:pPr>
        <w:spacing w:after="0"/>
        <w:rPr>
          <w:noProof/>
          <w:color w:val="000000" w:themeColor="text1"/>
          <w:sz w:val="28"/>
          <w:szCs w:val="28"/>
          <w:lang w:val="en-GB"/>
        </w:rPr>
      </w:pPr>
    </w:p>
    <w:p w14:paraId="2FBFF2B3" w14:textId="77777777" w:rsidR="00406149" w:rsidRPr="00427CC9" w:rsidRDefault="2DC5F5F1" w:rsidP="00B33E58">
      <w:pPr>
        <w:rPr>
          <w:noProof/>
        </w:rPr>
      </w:pPr>
      <w:bookmarkStart w:id="56" w:name="_Toc103872597"/>
      <w:bookmarkStart w:id="57" w:name="_Toc1228064636"/>
      <w:bookmarkStart w:id="58" w:name="_Toc2142393751"/>
      <w:bookmarkStart w:id="59" w:name="_Toc106053796"/>
      <w:r w:rsidRPr="227201C2">
        <w:rPr>
          <w:b/>
          <w:bCs/>
          <w:smallCaps/>
          <w:noProof/>
        </w:rPr>
        <w:t>6.</w:t>
      </w:r>
      <w:r w:rsidR="00352428">
        <w:rPr>
          <w:noProof/>
        </w:rPr>
        <w:tab/>
      </w:r>
      <w:r w:rsidRPr="227201C2">
        <w:rPr>
          <w:b/>
          <w:bCs/>
          <w:smallCaps/>
          <w:noProof/>
        </w:rPr>
        <w:t>energy consumption</w:t>
      </w:r>
      <w:r w:rsidR="00443396">
        <w:rPr>
          <w:b/>
          <w:bCs/>
          <w:smallCaps/>
          <w:noProof/>
        </w:rPr>
        <w:t xml:space="preserve"> </w:t>
      </w:r>
      <w:r w:rsidRPr="227201C2">
        <w:rPr>
          <w:b/>
          <w:bCs/>
          <w:smallCaps/>
          <w:noProof/>
        </w:rPr>
        <w:t>of the ICT sector</w:t>
      </w:r>
      <w:bookmarkEnd w:id="56"/>
      <w:bookmarkEnd w:id="57"/>
      <w:bookmarkEnd w:id="58"/>
      <w:bookmarkEnd w:id="59"/>
    </w:p>
    <w:p w14:paraId="71CE7C44" w14:textId="2A2D97BF" w:rsidR="00D72D22" w:rsidRPr="00427CC9" w:rsidRDefault="5D77B7A0" w:rsidP="414B7552">
      <w:pPr>
        <w:rPr>
          <w:noProof/>
          <w:lang w:val="en-GB" w:eastAsia="en-US"/>
        </w:rPr>
      </w:pPr>
      <w:r w:rsidRPr="00302B67">
        <w:rPr>
          <w:noProof/>
          <w:color w:val="000000" w:themeColor="text1"/>
          <w:lang w:val="en-GB" w:eastAsia="en-US"/>
        </w:rPr>
        <w:t xml:space="preserve">Although it brings </w:t>
      </w:r>
      <w:r w:rsidR="009833BF" w:rsidRPr="00302B67">
        <w:rPr>
          <w:noProof/>
          <w:color w:val="000000" w:themeColor="text1"/>
          <w:lang w:val="en-GB" w:eastAsia="en-US"/>
        </w:rPr>
        <w:t xml:space="preserve">overall net </w:t>
      </w:r>
      <w:r w:rsidRPr="00302B67">
        <w:rPr>
          <w:noProof/>
          <w:color w:val="000000" w:themeColor="text1"/>
          <w:lang w:val="en-GB" w:eastAsia="en-US"/>
        </w:rPr>
        <w:t xml:space="preserve">benefits </w:t>
      </w:r>
      <w:r w:rsidR="009833BF" w:rsidRPr="00302B67">
        <w:rPr>
          <w:noProof/>
          <w:color w:val="000000" w:themeColor="text1"/>
          <w:lang w:val="en-GB" w:eastAsia="en-US"/>
        </w:rPr>
        <w:t xml:space="preserve">to </w:t>
      </w:r>
      <w:r w:rsidRPr="00302B67">
        <w:rPr>
          <w:noProof/>
          <w:color w:val="000000" w:themeColor="text1"/>
          <w:lang w:val="en-GB" w:eastAsia="en-US"/>
        </w:rPr>
        <w:t>our economy including by enabling emissions reductions</w:t>
      </w:r>
      <w:bookmarkStart w:id="60" w:name="_Ref113007734"/>
      <w:r w:rsidR="003C3F8B" w:rsidRPr="00302B67">
        <w:rPr>
          <w:rStyle w:val="FootnoteReference"/>
          <w:noProof/>
          <w:color w:val="000000" w:themeColor="text1"/>
          <w:lang w:val="en-GB" w:eastAsia="en-US"/>
        </w:rPr>
        <w:footnoteReference w:id="49"/>
      </w:r>
      <w:bookmarkEnd w:id="60"/>
      <w:r w:rsidRPr="00302B67">
        <w:rPr>
          <w:noProof/>
          <w:color w:val="000000" w:themeColor="text1"/>
          <w:lang w:val="en-GB" w:eastAsia="en-US"/>
        </w:rPr>
        <w:t>, t</w:t>
      </w:r>
      <w:r w:rsidR="7800B4A4" w:rsidRPr="00302B67">
        <w:rPr>
          <w:noProof/>
          <w:color w:val="000000" w:themeColor="text1"/>
          <w:lang w:val="en-GB" w:eastAsia="en-US"/>
        </w:rPr>
        <w:t>he ICT sector accounts for approximately 7% of global electricity consumption</w:t>
      </w:r>
      <w:r w:rsidR="00D35C1A">
        <w:rPr>
          <w:noProof/>
          <w:color w:val="000000" w:themeColor="text1"/>
          <w:lang w:val="en-GB" w:eastAsia="en-US"/>
        </w:rPr>
        <w:t xml:space="preserve"> </w:t>
      </w:r>
      <w:r w:rsidR="7800B4A4" w:rsidRPr="00302B67">
        <w:rPr>
          <w:noProof/>
          <w:color w:val="000000" w:themeColor="text1"/>
          <w:lang w:val="en-GB" w:eastAsia="en-US"/>
        </w:rPr>
        <w:t>and it is forecasted that this s</w:t>
      </w:r>
      <w:r w:rsidR="1FB569AF" w:rsidRPr="00302B67">
        <w:rPr>
          <w:noProof/>
          <w:color w:val="000000" w:themeColor="text1"/>
          <w:lang w:val="en-GB" w:eastAsia="en-US"/>
        </w:rPr>
        <w:t>hare will rise to 13% by 2030</w:t>
      </w:r>
      <w:r w:rsidR="4410D3A3" w:rsidRPr="00302B67">
        <w:rPr>
          <w:noProof/>
          <w:color w:val="000000" w:themeColor="text1"/>
          <w:lang w:val="en-GB" w:eastAsia="en-US"/>
        </w:rPr>
        <w:t>.</w:t>
      </w:r>
      <w:r w:rsidR="1FB569AF" w:rsidRPr="00302B67">
        <w:rPr>
          <w:noProof/>
          <w:color w:val="000000" w:themeColor="text1"/>
          <w:lang w:val="en-GB" w:eastAsia="en-US"/>
        </w:rPr>
        <w:t xml:space="preserve"> </w:t>
      </w:r>
      <w:r w:rsidR="7800B4A4" w:rsidRPr="00302B67">
        <w:rPr>
          <w:noProof/>
          <w:color w:val="000000" w:themeColor="text1"/>
          <w:lang w:val="en-GB" w:eastAsia="en-US"/>
        </w:rPr>
        <w:t xml:space="preserve">This </w:t>
      </w:r>
      <w:r w:rsidR="25B5A681" w:rsidRPr="00302B67">
        <w:rPr>
          <w:noProof/>
          <w:color w:val="000000" w:themeColor="text1"/>
          <w:lang w:val="en-GB" w:eastAsia="en-US"/>
        </w:rPr>
        <w:t xml:space="preserve">electricity use at worldwide level is currently comparable to the cumulated electricity consumption of </w:t>
      </w:r>
      <w:r w:rsidR="05F69427" w:rsidRPr="00302B67">
        <w:rPr>
          <w:noProof/>
          <w:color w:val="000000" w:themeColor="text1"/>
          <w:lang w:val="en-GB" w:eastAsia="en-US"/>
        </w:rPr>
        <w:t>the entire population</w:t>
      </w:r>
      <w:r w:rsidR="763FDBD4" w:rsidRPr="00302B67">
        <w:rPr>
          <w:noProof/>
          <w:color w:val="000000" w:themeColor="text1"/>
          <w:lang w:val="en-GB" w:eastAsia="en-US"/>
        </w:rPr>
        <w:t xml:space="preserve"> taken together in</w:t>
      </w:r>
      <w:r w:rsidR="05F69427" w:rsidRPr="00302B67">
        <w:rPr>
          <w:noProof/>
          <w:color w:val="000000" w:themeColor="text1"/>
          <w:lang w:val="en-GB" w:eastAsia="en-US"/>
        </w:rPr>
        <w:t xml:space="preserve"> </w:t>
      </w:r>
      <w:r w:rsidR="25B5A681" w:rsidRPr="00302B67">
        <w:rPr>
          <w:noProof/>
          <w:color w:val="000000" w:themeColor="text1"/>
          <w:lang w:val="en-GB" w:eastAsia="en-US"/>
        </w:rPr>
        <w:t>Germany, France, Italy, Spain</w:t>
      </w:r>
      <w:r w:rsidR="00D035DB" w:rsidRPr="00302B67">
        <w:rPr>
          <w:noProof/>
          <w:color w:val="000000" w:themeColor="text1"/>
          <w:lang w:val="en-GB" w:eastAsia="en-US"/>
        </w:rPr>
        <w:t xml:space="preserve"> and </w:t>
      </w:r>
      <w:r w:rsidR="25B5A681" w:rsidRPr="00302B67">
        <w:rPr>
          <w:noProof/>
          <w:color w:val="000000" w:themeColor="text1"/>
          <w:lang w:val="en-GB" w:eastAsia="en-US"/>
        </w:rPr>
        <w:t xml:space="preserve">Poland, and </w:t>
      </w:r>
      <w:r w:rsidR="763FDBD4" w:rsidRPr="00302B67">
        <w:rPr>
          <w:noProof/>
          <w:color w:val="000000" w:themeColor="text1"/>
          <w:lang w:val="en-GB" w:eastAsia="en-US"/>
        </w:rPr>
        <w:t xml:space="preserve">thus </w:t>
      </w:r>
      <w:r w:rsidR="25B5A681" w:rsidRPr="00302B67">
        <w:rPr>
          <w:noProof/>
          <w:color w:val="000000" w:themeColor="text1"/>
          <w:lang w:val="en-GB" w:eastAsia="en-US"/>
        </w:rPr>
        <w:t xml:space="preserve">requires </w:t>
      </w:r>
      <w:r w:rsidR="4410D3A3" w:rsidRPr="00302B67">
        <w:rPr>
          <w:noProof/>
          <w:color w:val="000000" w:themeColor="text1"/>
          <w:lang w:val="en-GB" w:eastAsia="en-US"/>
        </w:rPr>
        <w:t xml:space="preserve">comprehensive </w:t>
      </w:r>
      <w:r w:rsidR="25B5A681" w:rsidRPr="00302B67">
        <w:rPr>
          <w:noProof/>
          <w:color w:val="000000" w:themeColor="text1"/>
          <w:lang w:val="en-GB" w:eastAsia="en-US"/>
        </w:rPr>
        <w:t xml:space="preserve">planning given the demand </w:t>
      </w:r>
      <w:r w:rsidR="001E79A2">
        <w:rPr>
          <w:noProof/>
          <w:color w:val="000000" w:themeColor="text1"/>
          <w:lang w:val="en-GB" w:eastAsia="en-US"/>
        </w:rPr>
        <w:t>it puts on our electricity grid</w:t>
      </w:r>
      <w:r w:rsidR="00AD1F12" w:rsidRPr="00302B67">
        <w:rPr>
          <w:rStyle w:val="FootnoteReference"/>
          <w:noProof/>
          <w:color w:val="000000" w:themeColor="text1"/>
          <w:lang w:val="en-GB" w:eastAsia="en-US"/>
        </w:rPr>
        <w:footnoteReference w:id="50"/>
      </w:r>
      <w:r w:rsidR="009833BF" w:rsidRPr="0096760D">
        <w:rPr>
          <w:noProof/>
          <w:color w:val="000000" w:themeColor="text1"/>
          <w:lang w:val="en-GB" w:eastAsia="en-US"/>
        </w:rPr>
        <w:t>.</w:t>
      </w:r>
      <w:r w:rsidR="009833BF" w:rsidRPr="00302B67">
        <w:rPr>
          <w:noProof/>
          <w:color w:val="000000" w:themeColor="text1"/>
          <w:lang w:val="en-GB" w:eastAsia="en-US"/>
        </w:rPr>
        <w:t xml:space="preserve"> </w:t>
      </w:r>
      <w:r w:rsidR="50A0C7E6" w:rsidRPr="00302B67">
        <w:rPr>
          <w:noProof/>
          <w:color w:val="000000" w:themeColor="text1"/>
          <w:lang w:val="en-GB" w:eastAsia="en-US"/>
        </w:rPr>
        <w:t>Ensuring that the growing energy needs of the I</w:t>
      </w:r>
      <w:r w:rsidR="1599F44A" w:rsidRPr="00302B67">
        <w:rPr>
          <w:noProof/>
          <w:color w:val="000000" w:themeColor="text1"/>
          <w:lang w:val="en-GB" w:eastAsia="en-US"/>
        </w:rPr>
        <w:t>C</w:t>
      </w:r>
      <w:r w:rsidR="50A0C7E6" w:rsidRPr="00302B67">
        <w:rPr>
          <w:noProof/>
          <w:color w:val="000000" w:themeColor="text1"/>
          <w:lang w:val="en-GB" w:eastAsia="en-US"/>
        </w:rPr>
        <w:t>T sector</w:t>
      </w:r>
      <w:r w:rsidR="4A658969" w:rsidRPr="00302B67">
        <w:rPr>
          <w:noProof/>
          <w:color w:val="000000" w:themeColor="text1"/>
          <w:lang w:val="en-GB" w:eastAsia="en-US"/>
        </w:rPr>
        <w:t xml:space="preserve"> are met in </w:t>
      </w:r>
      <w:r w:rsidR="009833BF" w:rsidRPr="00302B67">
        <w:rPr>
          <w:noProof/>
          <w:color w:val="000000" w:themeColor="text1"/>
          <w:lang w:val="en-GB" w:eastAsia="en-US"/>
        </w:rPr>
        <w:t>synergy with the</w:t>
      </w:r>
      <w:r w:rsidR="50A0C7E6" w:rsidRPr="00302B67">
        <w:rPr>
          <w:noProof/>
          <w:color w:val="000000" w:themeColor="text1"/>
          <w:lang w:val="en-GB" w:eastAsia="en-US"/>
        </w:rPr>
        <w:t xml:space="preserve"> climate neutrality </w:t>
      </w:r>
      <w:r w:rsidR="009833BF" w:rsidRPr="00302B67">
        <w:rPr>
          <w:noProof/>
          <w:color w:val="000000" w:themeColor="text1"/>
          <w:lang w:val="en-GB" w:eastAsia="en-US"/>
        </w:rPr>
        <w:t xml:space="preserve">objective </w:t>
      </w:r>
      <w:r w:rsidR="50A0C7E6" w:rsidRPr="00450D26">
        <w:rPr>
          <w:noProof/>
          <w:color w:val="000000" w:themeColor="text1"/>
          <w:lang w:val="en-GB" w:eastAsia="en-US"/>
        </w:rPr>
        <w:t>is therefore an essential part of the twin green and digital transition.</w:t>
      </w:r>
      <w:r w:rsidR="1599F44A" w:rsidRPr="000B6CD4">
        <w:rPr>
          <w:noProof/>
          <w:color w:val="000000" w:themeColor="text1"/>
          <w:lang w:val="en-GB" w:eastAsia="en-US"/>
        </w:rPr>
        <w:t xml:space="preserve"> </w:t>
      </w:r>
      <w:r w:rsidR="353BB9B6" w:rsidRPr="000B6CD4">
        <w:rPr>
          <w:noProof/>
          <w:color w:val="000000" w:themeColor="text1"/>
          <w:lang w:val="en-GB" w:eastAsia="en-US"/>
        </w:rPr>
        <w:t xml:space="preserve">It is </w:t>
      </w:r>
      <w:r w:rsidR="009833BF" w:rsidRPr="000B6CD4">
        <w:rPr>
          <w:noProof/>
          <w:color w:val="000000" w:themeColor="text1"/>
          <w:lang w:val="en-GB" w:eastAsia="en-US"/>
        </w:rPr>
        <w:t xml:space="preserve">important </w:t>
      </w:r>
      <w:r w:rsidR="353BB9B6" w:rsidRPr="00302B67">
        <w:rPr>
          <w:noProof/>
          <w:color w:val="000000" w:themeColor="text1"/>
          <w:lang w:val="en-GB" w:eastAsia="en-US"/>
        </w:rPr>
        <w:t>to</w:t>
      </w:r>
      <w:r w:rsidR="6F2301DD" w:rsidRPr="00302B67">
        <w:rPr>
          <w:noProof/>
          <w:color w:val="000000" w:themeColor="text1"/>
          <w:lang w:val="en-GB" w:eastAsia="en-US"/>
        </w:rPr>
        <w:t xml:space="preserve"> address</w:t>
      </w:r>
      <w:r w:rsidR="4410D3A3" w:rsidRPr="00302B67">
        <w:rPr>
          <w:noProof/>
          <w:color w:val="000000" w:themeColor="text1"/>
          <w:lang w:val="en-GB" w:eastAsia="en-US"/>
        </w:rPr>
        <w:t xml:space="preserve">: (i) </w:t>
      </w:r>
      <w:r w:rsidR="6F2301DD" w:rsidRPr="00450D26">
        <w:rPr>
          <w:noProof/>
          <w:color w:val="000000" w:themeColor="text1"/>
          <w:lang w:val="en-GB" w:eastAsia="en-US"/>
        </w:rPr>
        <w:t xml:space="preserve">the energy </w:t>
      </w:r>
      <w:r w:rsidR="16C1174F" w:rsidRPr="000B6CD4">
        <w:rPr>
          <w:noProof/>
          <w:color w:val="000000" w:themeColor="text1"/>
          <w:lang w:val="en-GB" w:eastAsia="en-US"/>
        </w:rPr>
        <w:t xml:space="preserve">and resources </w:t>
      </w:r>
      <w:r w:rsidR="6F2301DD" w:rsidRPr="000B6CD4">
        <w:rPr>
          <w:noProof/>
          <w:color w:val="000000" w:themeColor="text1"/>
          <w:lang w:val="en-GB" w:eastAsia="en-US"/>
        </w:rPr>
        <w:t>consumption over the full ICT value chain</w:t>
      </w:r>
      <w:r w:rsidR="4410D3A3" w:rsidRPr="000B6CD4">
        <w:rPr>
          <w:noProof/>
          <w:color w:val="000000" w:themeColor="text1"/>
          <w:lang w:val="en-GB" w:eastAsia="en-US"/>
        </w:rPr>
        <w:t>; and (ii)</w:t>
      </w:r>
      <w:r w:rsidR="6F2301DD" w:rsidRPr="000B6CD4">
        <w:rPr>
          <w:noProof/>
          <w:color w:val="000000" w:themeColor="text1"/>
          <w:lang w:val="en-GB" w:eastAsia="en-US"/>
        </w:rPr>
        <w:t xml:space="preserve"> key emerging additional sources of ICT-related energy consumption. </w:t>
      </w:r>
      <w:r w:rsidR="16C1174F" w:rsidRPr="00450D26">
        <w:rPr>
          <w:noProof/>
          <w:color w:val="000000" w:themeColor="text1"/>
          <w:lang w:val="en-GB" w:eastAsia="en-US"/>
        </w:rPr>
        <w:t xml:space="preserve">Solutions already exist, such as re-using waste heat from data centres, or moving towards circular models (longer lifetimes, reparability, reuse and recyclability). </w:t>
      </w:r>
      <w:r w:rsidR="4410D3A3" w:rsidRPr="00450D26">
        <w:rPr>
          <w:noProof/>
        </w:rPr>
        <w:t xml:space="preserve">On </w:t>
      </w:r>
      <w:r w:rsidR="4EC06412" w:rsidRPr="00450D26">
        <w:rPr>
          <w:noProof/>
        </w:rPr>
        <w:t xml:space="preserve">new technologies like high-performance and quantum computing, the Commission will pay </w:t>
      </w:r>
      <w:r w:rsidR="4410D3A3" w:rsidRPr="00450D26">
        <w:rPr>
          <w:noProof/>
        </w:rPr>
        <w:t xml:space="preserve">close </w:t>
      </w:r>
      <w:r w:rsidR="4EC06412" w:rsidRPr="00450D26">
        <w:rPr>
          <w:noProof/>
        </w:rPr>
        <w:t xml:space="preserve">attention to their energy consumption and </w:t>
      </w:r>
      <w:r w:rsidR="00CF2377" w:rsidRPr="00450D26">
        <w:rPr>
          <w:noProof/>
        </w:rPr>
        <w:t xml:space="preserve">is committed </w:t>
      </w:r>
      <w:r w:rsidR="4EC06412" w:rsidRPr="00450D26">
        <w:rPr>
          <w:noProof/>
        </w:rPr>
        <w:t>to drive investments towards the most energy</w:t>
      </w:r>
      <w:r w:rsidR="4410D3A3" w:rsidRPr="00450D26">
        <w:rPr>
          <w:noProof/>
        </w:rPr>
        <w:t>-</w:t>
      </w:r>
      <w:r w:rsidR="4EC06412" w:rsidRPr="00450D26">
        <w:rPr>
          <w:noProof/>
        </w:rPr>
        <w:t>efficient solutions.</w:t>
      </w:r>
    </w:p>
    <w:p w14:paraId="1982223C" w14:textId="7BC98089" w:rsidR="003475F0" w:rsidRPr="00B33E58" w:rsidRDefault="00572BE7" w:rsidP="00B33E58">
      <w:pPr>
        <w:ind w:firstLine="720"/>
        <w:rPr>
          <w:b/>
          <w:noProof/>
        </w:rPr>
      </w:pPr>
      <w:bookmarkStart w:id="61" w:name="_Toc103872598"/>
      <w:bookmarkStart w:id="62" w:name="_Toc2138005340"/>
      <w:bookmarkStart w:id="63" w:name="_Toc1179226438"/>
      <w:bookmarkStart w:id="64" w:name="_Toc105777788"/>
      <w:bookmarkStart w:id="65" w:name="_Toc106053797"/>
      <w:bookmarkStart w:id="66" w:name="_Toc105447854"/>
      <w:bookmarkStart w:id="67" w:name="_Toc105576252"/>
      <w:r w:rsidRPr="00B33E58">
        <w:rPr>
          <w:b/>
          <w:noProof/>
        </w:rPr>
        <w:t>6.1</w:t>
      </w:r>
      <w:r w:rsidRPr="00B33E58">
        <w:rPr>
          <w:b/>
          <w:noProof/>
        </w:rPr>
        <w:tab/>
      </w:r>
      <w:bookmarkEnd w:id="61"/>
      <w:bookmarkEnd w:id="62"/>
      <w:bookmarkEnd w:id="63"/>
      <w:bookmarkEnd w:id="64"/>
      <w:bookmarkEnd w:id="65"/>
      <w:bookmarkEnd w:id="66"/>
      <w:bookmarkEnd w:id="67"/>
      <w:r w:rsidR="009833BF">
        <w:rPr>
          <w:b/>
          <w:noProof/>
        </w:rPr>
        <w:t>D</w:t>
      </w:r>
      <w:r w:rsidR="006C6829">
        <w:rPr>
          <w:b/>
          <w:noProof/>
        </w:rPr>
        <w:t xml:space="preserve">esign, </w:t>
      </w:r>
      <w:r w:rsidR="000659DD" w:rsidRPr="00B33E58">
        <w:rPr>
          <w:b/>
          <w:noProof/>
        </w:rPr>
        <w:t>production</w:t>
      </w:r>
      <w:r w:rsidR="006C6829">
        <w:rPr>
          <w:b/>
          <w:noProof/>
        </w:rPr>
        <w:t>,</w:t>
      </w:r>
      <w:r w:rsidR="000659DD" w:rsidRPr="00B33E58">
        <w:rPr>
          <w:b/>
          <w:noProof/>
        </w:rPr>
        <w:t xml:space="preserve"> use</w:t>
      </w:r>
      <w:r w:rsidR="006C6829">
        <w:rPr>
          <w:b/>
          <w:noProof/>
        </w:rPr>
        <w:t xml:space="preserve"> and end-of-life</w:t>
      </w:r>
    </w:p>
    <w:p w14:paraId="30681012" w14:textId="2E09ED0A" w:rsidR="00F73A2C" w:rsidRPr="00427CC9" w:rsidRDefault="009833BF" w:rsidP="001C0894">
      <w:pPr>
        <w:rPr>
          <w:noProof/>
          <w:color w:val="000000" w:themeColor="text1"/>
          <w:lang w:val="en-GB" w:eastAsia="en-US"/>
        </w:rPr>
      </w:pPr>
      <w:r>
        <w:rPr>
          <w:noProof/>
          <w:color w:val="000000" w:themeColor="text1"/>
          <w:lang w:val="en-GB" w:eastAsia="en-US"/>
        </w:rPr>
        <w:t>The</w:t>
      </w:r>
      <w:r w:rsidR="67956DAF" w:rsidRPr="00427CC9">
        <w:rPr>
          <w:noProof/>
          <w:color w:val="000000" w:themeColor="text1"/>
          <w:lang w:val="en-GB" w:eastAsia="en-US"/>
        </w:rPr>
        <w:t xml:space="preserve"> </w:t>
      </w:r>
      <w:r w:rsidR="66E455CD" w:rsidRPr="1FDFFB5E">
        <w:rPr>
          <w:noProof/>
          <w:color w:val="000000" w:themeColor="text1"/>
          <w:lang w:val="en-GB" w:eastAsia="en-US"/>
        </w:rPr>
        <w:t>proposed</w:t>
      </w:r>
      <w:r w:rsidR="6BE1A749" w:rsidRPr="00427CC9">
        <w:rPr>
          <w:noProof/>
          <w:color w:val="000000" w:themeColor="text1"/>
          <w:lang w:val="en-GB" w:eastAsia="en-US"/>
        </w:rPr>
        <w:t xml:space="preserve"> framework of the</w:t>
      </w:r>
      <w:r w:rsidR="6BE1A749" w:rsidRPr="70810CB0">
        <w:rPr>
          <w:b/>
          <w:bCs/>
          <w:noProof/>
          <w:color w:val="000000" w:themeColor="text1"/>
          <w:lang w:val="en-GB" w:eastAsia="en-US"/>
        </w:rPr>
        <w:t xml:space="preserve"> Ecodesign for Sustainable Products Regulation (ESPR)</w:t>
      </w:r>
      <w:r w:rsidR="002721A9">
        <w:rPr>
          <w:rStyle w:val="FootnoteReference"/>
          <w:b/>
          <w:bCs/>
          <w:noProof/>
          <w:color w:val="000000" w:themeColor="text1"/>
          <w:lang w:val="en-GB" w:eastAsia="en-US"/>
        </w:rPr>
        <w:footnoteReference w:id="51"/>
      </w:r>
      <w:r w:rsidR="67956DAF" w:rsidRPr="00427CC9">
        <w:rPr>
          <w:noProof/>
          <w:color w:val="000000" w:themeColor="text1"/>
          <w:lang w:val="en-GB" w:eastAsia="en-US"/>
        </w:rPr>
        <w:t xml:space="preserve"> </w:t>
      </w:r>
      <w:r w:rsidR="66E455CD" w:rsidRPr="1FDFFB5E">
        <w:rPr>
          <w:noProof/>
          <w:color w:val="000000" w:themeColor="text1"/>
          <w:lang w:val="en-GB" w:eastAsia="en-US"/>
        </w:rPr>
        <w:t xml:space="preserve">aims at </w:t>
      </w:r>
      <w:r w:rsidR="4410D3A3" w:rsidRPr="1FDFFB5E">
        <w:rPr>
          <w:noProof/>
          <w:color w:val="000000" w:themeColor="text1"/>
          <w:lang w:val="en-GB" w:eastAsia="en-US"/>
        </w:rPr>
        <w:t xml:space="preserve">(i) </w:t>
      </w:r>
      <w:r w:rsidR="67956DAF" w:rsidRPr="00427CC9">
        <w:rPr>
          <w:noProof/>
          <w:color w:val="000000" w:themeColor="text1"/>
          <w:lang w:val="en-GB" w:eastAsia="en-US"/>
        </w:rPr>
        <w:t>establish</w:t>
      </w:r>
      <w:r w:rsidR="66E455CD" w:rsidRPr="1FDFFB5E">
        <w:rPr>
          <w:noProof/>
          <w:color w:val="000000" w:themeColor="text1"/>
          <w:lang w:val="en-GB" w:eastAsia="en-US"/>
        </w:rPr>
        <w:t>ing</w:t>
      </w:r>
      <w:r w:rsidR="67956DAF" w:rsidRPr="00427CC9">
        <w:rPr>
          <w:noProof/>
          <w:color w:val="000000" w:themeColor="text1"/>
          <w:lang w:val="en-GB" w:eastAsia="en-US"/>
        </w:rPr>
        <w:t xml:space="preserve"> </w:t>
      </w:r>
      <w:r w:rsidR="7A1E189F" w:rsidRPr="70810CB0">
        <w:rPr>
          <w:b/>
          <w:bCs/>
          <w:noProof/>
          <w:color w:val="000000" w:themeColor="text1"/>
          <w:lang w:val="en-GB" w:eastAsia="en-US"/>
        </w:rPr>
        <w:t xml:space="preserve">EU rules to </w:t>
      </w:r>
      <w:r w:rsidR="006C6829">
        <w:rPr>
          <w:b/>
          <w:bCs/>
          <w:noProof/>
          <w:color w:val="000000" w:themeColor="text1"/>
          <w:lang w:val="en-GB" w:eastAsia="en-US"/>
        </w:rPr>
        <w:t xml:space="preserve">ensure that only </w:t>
      </w:r>
      <w:r w:rsidR="4410D3A3" w:rsidRPr="1FDFFB5E">
        <w:rPr>
          <w:b/>
          <w:bCs/>
          <w:noProof/>
          <w:color w:val="000000" w:themeColor="text1"/>
          <w:lang w:val="en-GB" w:eastAsia="en-US"/>
        </w:rPr>
        <w:t>‘</w:t>
      </w:r>
      <w:r w:rsidR="7A1E189F" w:rsidRPr="70810CB0">
        <w:rPr>
          <w:b/>
          <w:bCs/>
          <w:noProof/>
          <w:color w:val="000000" w:themeColor="text1"/>
          <w:lang w:val="en-GB" w:eastAsia="en-US"/>
        </w:rPr>
        <w:t>circular</w:t>
      </w:r>
      <w:r w:rsidR="4410D3A3" w:rsidRPr="1FDFFB5E">
        <w:rPr>
          <w:b/>
          <w:bCs/>
          <w:noProof/>
          <w:color w:val="000000" w:themeColor="text1"/>
          <w:lang w:val="en-GB" w:eastAsia="en-US"/>
        </w:rPr>
        <w:t>’</w:t>
      </w:r>
      <w:r w:rsidR="7A1E189F" w:rsidRPr="70810CB0">
        <w:rPr>
          <w:b/>
          <w:bCs/>
          <w:noProof/>
          <w:color w:val="000000" w:themeColor="text1"/>
          <w:lang w:val="en-GB" w:eastAsia="en-US"/>
        </w:rPr>
        <w:t xml:space="preserve"> products</w:t>
      </w:r>
      <w:r w:rsidR="006C6829">
        <w:rPr>
          <w:b/>
          <w:bCs/>
          <w:noProof/>
          <w:color w:val="000000" w:themeColor="text1"/>
          <w:lang w:val="en-GB" w:eastAsia="en-US"/>
        </w:rPr>
        <w:t xml:space="preserve"> are put on the EU market</w:t>
      </w:r>
      <w:r w:rsidR="7A1E189F" w:rsidRPr="70810CB0">
        <w:rPr>
          <w:b/>
          <w:bCs/>
          <w:noProof/>
          <w:color w:val="000000" w:themeColor="text1"/>
          <w:lang w:val="en-GB" w:eastAsia="en-US"/>
        </w:rPr>
        <w:t xml:space="preserve"> </w:t>
      </w:r>
      <w:r w:rsidR="4410D3A3" w:rsidRPr="00985FAC">
        <w:rPr>
          <w:noProof/>
          <w:color w:val="000000" w:themeColor="text1"/>
          <w:lang w:val="en-GB" w:eastAsia="en-US"/>
        </w:rPr>
        <w:t xml:space="preserve">(i.e. products that </w:t>
      </w:r>
      <w:r w:rsidR="006C6829">
        <w:rPr>
          <w:noProof/>
          <w:color w:val="000000" w:themeColor="text1"/>
          <w:lang w:val="en-GB" w:eastAsia="en-US"/>
        </w:rPr>
        <w:t xml:space="preserve">are more durable, </w:t>
      </w:r>
      <w:r w:rsidR="4410D3A3" w:rsidRPr="00985FAC">
        <w:rPr>
          <w:noProof/>
          <w:color w:val="000000" w:themeColor="text1"/>
          <w:lang w:val="en-GB" w:eastAsia="en-US"/>
        </w:rPr>
        <w:t>can be easily reused</w:t>
      </w:r>
      <w:r w:rsidR="006C6829">
        <w:rPr>
          <w:noProof/>
          <w:color w:val="000000" w:themeColor="text1"/>
          <w:lang w:val="en-GB" w:eastAsia="en-US"/>
        </w:rPr>
        <w:t>, repaired</w:t>
      </w:r>
      <w:r w:rsidR="4410D3A3" w:rsidRPr="00985FAC">
        <w:rPr>
          <w:noProof/>
          <w:color w:val="000000" w:themeColor="text1"/>
          <w:lang w:val="en-GB" w:eastAsia="en-US"/>
        </w:rPr>
        <w:t xml:space="preserve"> and recycled</w:t>
      </w:r>
      <w:r w:rsidR="006C6829">
        <w:rPr>
          <w:noProof/>
          <w:color w:val="000000" w:themeColor="text1"/>
          <w:lang w:val="en-GB" w:eastAsia="en-US"/>
        </w:rPr>
        <w:t>, and consist as much as possible of recycled materials</w:t>
      </w:r>
      <w:r w:rsidR="4410D3A3" w:rsidRPr="00985FAC">
        <w:rPr>
          <w:noProof/>
          <w:color w:val="000000" w:themeColor="text1"/>
          <w:lang w:val="en-GB" w:eastAsia="en-US"/>
        </w:rPr>
        <w:t>)</w:t>
      </w:r>
      <w:r w:rsidR="4410D3A3" w:rsidRPr="1FDFFB5E">
        <w:rPr>
          <w:noProof/>
          <w:color w:val="000000" w:themeColor="text1"/>
          <w:lang w:val="en-GB" w:eastAsia="en-US"/>
        </w:rPr>
        <w:t>; (ii)</w:t>
      </w:r>
      <w:r w:rsidR="00443396">
        <w:rPr>
          <w:noProof/>
          <w:color w:val="000000" w:themeColor="text1"/>
          <w:lang w:val="en-GB" w:eastAsia="en-US"/>
        </w:rPr>
        <w:t xml:space="preserve"> </w:t>
      </w:r>
      <w:r w:rsidR="538E54BA" w:rsidRPr="00427CC9">
        <w:rPr>
          <w:noProof/>
          <w:color w:val="000000" w:themeColor="text1"/>
          <w:lang w:val="en-GB" w:eastAsia="en-US"/>
        </w:rPr>
        <w:t>creat</w:t>
      </w:r>
      <w:r w:rsidR="66E455CD" w:rsidRPr="1FDFFB5E">
        <w:rPr>
          <w:noProof/>
          <w:color w:val="000000" w:themeColor="text1"/>
          <w:lang w:val="en-GB" w:eastAsia="en-US"/>
        </w:rPr>
        <w:t>ing</w:t>
      </w:r>
      <w:r w:rsidR="7A1E189F" w:rsidRPr="00427CC9">
        <w:rPr>
          <w:noProof/>
          <w:color w:val="000000" w:themeColor="text1"/>
          <w:lang w:val="en-GB" w:eastAsia="en-US"/>
        </w:rPr>
        <w:t xml:space="preserve"> a </w:t>
      </w:r>
      <w:r w:rsidR="113FBCDC" w:rsidRPr="1FDFFB5E">
        <w:rPr>
          <w:noProof/>
          <w:color w:val="000000" w:themeColor="text1"/>
          <w:lang w:val="en-GB" w:eastAsia="en-US"/>
        </w:rPr>
        <w:t xml:space="preserve">framework for </w:t>
      </w:r>
      <w:r w:rsidR="7A1E189F" w:rsidRPr="70810CB0">
        <w:rPr>
          <w:b/>
          <w:bCs/>
          <w:noProof/>
          <w:color w:val="000000" w:themeColor="text1"/>
          <w:lang w:val="en-GB" w:eastAsia="en-US"/>
        </w:rPr>
        <w:t>digital product passport</w:t>
      </w:r>
      <w:r w:rsidR="113FBCDC" w:rsidRPr="1FDFFB5E">
        <w:rPr>
          <w:b/>
          <w:bCs/>
          <w:noProof/>
          <w:color w:val="000000" w:themeColor="text1"/>
          <w:lang w:val="en-GB" w:eastAsia="en-US"/>
        </w:rPr>
        <w:t>s</w:t>
      </w:r>
      <w:r w:rsidR="006C6829">
        <w:rPr>
          <w:b/>
          <w:bCs/>
          <w:noProof/>
          <w:color w:val="000000" w:themeColor="text1"/>
          <w:lang w:val="en-GB" w:eastAsia="en-US"/>
        </w:rPr>
        <w:t xml:space="preserve"> </w:t>
      </w:r>
      <w:r w:rsidR="006C6829" w:rsidRPr="4025014A">
        <w:rPr>
          <w:noProof/>
          <w:color w:val="000000" w:themeColor="text1"/>
          <w:lang w:val="en-GB" w:eastAsia="en-US"/>
        </w:rPr>
        <w:t>that provide minimum information, amongst other things, of energy-related aspects</w:t>
      </w:r>
      <w:r w:rsidR="003A10AE">
        <w:rPr>
          <w:noProof/>
          <w:color w:val="000000" w:themeColor="text1"/>
          <w:lang w:val="en-GB" w:eastAsia="en-US"/>
        </w:rPr>
        <w:t>;</w:t>
      </w:r>
      <w:r w:rsidR="538E54BA" w:rsidRPr="00427CC9">
        <w:rPr>
          <w:noProof/>
          <w:color w:val="000000" w:themeColor="text1"/>
          <w:lang w:val="en-GB" w:eastAsia="en-US"/>
        </w:rPr>
        <w:t xml:space="preserve"> and </w:t>
      </w:r>
      <w:r w:rsidR="4410D3A3" w:rsidRPr="1FDFFB5E">
        <w:rPr>
          <w:noProof/>
          <w:color w:val="000000" w:themeColor="text1"/>
          <w:lang w:val="en-GB" w:eastAsia="en-US"/>
        </w:rPr>
        <w:t>(iii)</w:t>
      </w:r>
      <w:r w:rsidR="7A1E189F" w:rsidRPr="00427CC9">
        <w:rPr>
          <w:noProof/>
          <w:color w:val="000000" w:themeColor="text1"/>
          <w:lang w:val="en-GB" w:eastAsia="en-US"/>
        </w:rPr>
        <w:t xml:space="preserve"> setting </w:t>
      </w:r>
      <w:r w:rsidR="7A1E189F" w:rsidRPr="70810CB0">
        <w:rPr>
          <w:b/>
          <w:bCs/>
          <w:noProof/>
          <w:color w:val="000000" w:themeColor="text1"/>
          <w:lang w:val="en-GB" w:eastAsia="en-US"/>
        </w:rPr>
        <w:t>mandatory minimum sustainability requirements on public procurement of products</w:t>
      </w:r>
      <w:r w:rsidR="67956DAF" w:rsidRPr="00427CC9">
        <w:rPr>
          <w:noProof/>
          <w:color w:val="000000" w:themeColor="text1"/>
          <w:lang w:val="en-GB" w:eastAsia="en-US"/>
        </w:rPr>
        <w:t xml:space="preserve">, </w:t>
      </w:r>
      <w:r w:rsidR="6BE1A749" w:rsidRPr="00427CC9">
        <w:rPr>
          <w:noProof/>
          <w:color w:val="000000" w:themeColor="text1"/>
          <w:lang w:val="en-GB" w:eastAsia="en-US"/>
        </w:rPr>
        <w:t xml:space="preserve">for a selection of product groups </w:t>
      </w:r>
      <w:r w:rsidR="67956DAF" w:rsidRPr="00427CC9">
        <w:rPr>
          <w:noProof/>
          <w:color w:val="000000" w:themeColor="text1"/>
          <w:lang w:val="en-GB" w:eastAsia="en-US"/>
        </w:rPr>
        <w:t>including electronic and ICT products</w:t>
      </w:r>
      <w:r w:rsidR="538E54BA" w:rsidRPr="00427CC9">
        <w:rPr>
          <w:noProof/>
          <w:color w:val="000000" w:themeColor="text1"/>
          <w:lang w:val="en-GB" w:eastAsia="en-US"/>
        </w:rPr>
        <w:t>.</w:t>
      </w:r>
      <w:r w:rsidR="003B1E61">
        <w:rPr>
          <w:noProof/>
          <w:color w:val="000000" w:themeColor="text1"/>
          <w:lang w:val="en-GB" w:eastAsia="en-US"/>
        </w:rPr>
        <w:t xml:space="preserve"> </w:t>
      </w:r>
      <w:r w:rsidR="232C4688" w:rsidRPr="00427CC9">
        <w:rPr>
          <w:noProof/>
          <w:color w:val="000000" w:themeColor="text1"/>
          <w:lang w:val="en-GB" w:eastAsia="en-US"/>
        </w:rPr>
        <w:t>To address the energy consumption of ICT devices in operation</w:t>
      </w:r>
      <w:r w:rsidR="75D5D12C" w:rsidRPr="00427CC9">
        <w:rPr>
          <w:noProof/>
          <w:color w:val="000000" w:themeColor="text1"/>
          <w:lang w:val="en-GB" w:eastAsia="en-US"/>
        </w:rPr>
        <w:t>, t</w:t>
      </w:r>
      <w:r w:rsidR="5D503044" w:rsidRPr="00427CC9">
        <w:rPr>
          <w:noProof/>
          <w:color w:val="000000" w:themeColor="text1"/>
          <w:lang w:val="en-GB" w:eastAsia="en-US"/>
        </w:rPr>
        <w:t xml:space="preserve">he Commission will </w:t>
      </w:r>
      <w:r w:rsidR="5D503044" w:rsidRPr="00427CC9">
        <w:rPr>
          <w:b/>
          <w:bCs/>
          <w:noProof/>
          <w:color w:val="000000" w:themeColor="text1"/>
          <w:lang w:val="en-GB" w:eastAsia="en-US"/>
        </w:rPr>
        <w:t>develop an energy-labelling scheme for computers</w:t>
      </w:r>
      <w:r w:rsidR="5D503044" w:rsidRPr="00427CC9">
        <w:rPr>
          <w:noProof/>
          <w:color w:val="000000" w:themeColor="text1"/>
          <w:lang w:val="en-GB" w:eastAsia="en-US"/>
        </w:rPr>
        <w:t>,</w:t>
      </w:r>
      <w:r w:rsidR="00855628">
        <w:rPr>
          <w:rStyle w:val="FootnoteReference"/>
          <w:noProof/>
          <w:color w:val="000000" w:themeColor="text1"/>
          <w:lang w:val="en-GB" w:eastAsia="en-US"/>
        </w:rPr>
        <w:footnoteReference w:id="52"/>
      </w:r>
      <w:r w:rsidR="5D503044" w:rsidRPr="00427CC9">
        <w:rPr>
          <w:noProof/>
          <w:color w:val="000000" w:themeColor="text1"/>
          <w:lang w:val="en-GB" w:eastAsia="en-US"/>
        </w:rPr>
        <w:t xml:space="preserve"> addressing the </w:t>
      </w:r>
      <w:r w:rsidR="4410D3A3" w:rsidRPr="1FDFFB5E">
        <w:rPr>
          <w:noProof/>
          <w:color w:val="000000" w:themeColor="text1"/>
          <w:lang w:val="en-GB" w:eastAsia="en-US"/>
        </w:rPr>
        <w:t>different</w:t>
      </w:r>
      <w:r w:rsidR="5D503044" w:rsidRPr="00427CC9">
        <w:rPr>
          <w:noProof/>
          <w:color w:val="000000" w:themeColor="text1"/>
          <w:lang w:val="en-GB" w:eastAsia="en-US"/>
        </w:rPr>
        <w:t xml:space="preserve"> uses of computers </w:t>
      </w:r>
      <w:r w:rsidR="4410D3A3" w:rsidRPr="1FDFFB5E">
        <w:rPr>
          <w:noProof/>
          <w:color w:val="000000" w:themeColor="text1"/>
          <w:lang w:val="en-GB" w:eastAsia="en-US"/>
        </w:rPr>
        <w:t>such as</w:t>
      </w:r>
      <w:r w:rsidR="5D503044" w:rsidRPr="00427CC9">
        <w:rPr>
          <w:noProof/>
          <w:color w:val="000000" w:themeColor="text1"/>
          <w:lang w:val="en-GB" w:eastAsia="en-US"/>
        </w:rPr>
        <w:t xml:space="preserve"> </w:t>
      </w:r>
      <w:r w:rsidR="4410D3A3" w:rsidRPr="1FDFFB5E">
        <w:rPr>
          <w:noProof/>
          <w:color w:val="000000" w:themeColor="text1"/>
          <w:lang w:val="en-GB" w:eastAsia="en-US"/>
        </w:rPr>
        <w:t xml:space="preserve">(i) </w:t>
      </w:r>
      <w:r w:rsidR="2262C957" w:rsidRPr="00427CC9">
        <w:rPr>
          <w:noProof/>
          <w:color w:val="000000" w:themeColor="text1"/>
          <w:lang w:val="en-GB" w:eastAsia="en-US"/>
        </w:rPr>
        <w:t xml:space="preserve">office </w:t>
      </w:r>
      <w:r w:rsidR="5D503044" w:rsidRPr="00427CC9">
        <w:rPr>
          <w:noProof/>
          <w:color w:val="000000" w:themeColor="text1"/>
          <w:lang w:val="en-GB" w:eastAsia="en-US"/>
        </w:rPr>
        <w:t>work</w:t>
      </w:r>
      <w:r w:rsidR="4410D3A3" w:rsidRPr="1FDFFB5E">
        <w:rPr>
          <w:noProof/>
          <w:color w:val="000000" w:themeColor="text1"/>
          <w:lang w:val="en-GB" w:eastAsia="en-US"/>
        </w:rPr>
        <w:t xml:space="preserve">; (ii) </w:t>
      </w:r>
      <w:r w:rsidR="5D503044" w:rsidRPr="00427CC9">
        <w:rPr>
          <w:noProof/>
          <w:color w:val="000000" w:themeColor="text1"/>
          <w:lang w:val="en-GB" w:eastAsia="en-US"/>
        </w:rPr>
        <w:t>gaming</w:t>
      </w:r>
      <w:r w:rsidR="4410D3A3" w:rsidRPr="1FDFFB5E">
        <w:rPr>
          <w:noProof/>
          <w:color w:val="000000" w:themeColor="text1"/>
          <w:lang w:val="en-GB" w:eastAsia="en-US"/>
        </w:rPr>
        <w:t>;</w:t>
      </w:r>
      <w:r w:rsidR="5D503044" w:rsidRPr="00427CC9">
        <w:rPr>
          <w:noProof/>
          <w:color w:val="000000" w:themeColor="text1"/>
          <w:lang w:val="en-GB" w:eastAsia="en-US"/>
        </w:rPr>
        <w:t xml:space="preserve"> and </w:t>
      </w:r>
      <w:r w:rsidR="4410D3A3" w:rsidRPr="1FDFFB5E">
        <w:rPr>
          <w:noProof/>
          <w:color w:val="000000" w:themeColor="text1"/>
          <w:lang w:val="en-GB" w:eastAsia="en-US"/>
        </w:rPr>
        <w:t xml:space="preserve">(iii) </w:t>
      </w:r>
      <w:r w:rsidR="5D503044" w:rsidRPr="00427CC9">
        <w:rPr>
          <w:noProof/>
          <w:color w:val="000000" w:themeColor="text1"/>
          <w:lang w:val="en-GB" w:eastAsia="en-US"/>
        </w:rPr>
        <w:t xml:space="preserve">graphic </w:t>
      </w:r>
      <w:bookmarkStart w:id="68" w:name="_Int_HThByOfG"/>
      <w:r w:rsidR="5D503044" w:rsidRPr="00427CC9">
        <w:rPr>
          <w:noProof/>
          <w:color w:val="000000" w:themeColor="text1"/>
          <w:lang w:val="en-GB" w:eastAsia="en-US"/>
        </w:rPr>
        <w:t>design</w:t>
      </w:r>
      <w:bookmarkEnd w:id="68"/>
      <w:r w:rsidR="5D503044" w:rsidRPr="00427CC9">
        <w:rPr>
          <w:noProof/>
          <w:color w:val="000000" w:themeColor="text1"/>
          <w:lang w:val="en-GB" w:eastAsia="en-US"/>
        </w:rPr>
        <w:t xml:space="preserve"> </w:t>
      </w:r>
      <w:r w:rsidR="6F754E1B" w:rsidRPr="00427CC9">
        <w:rPr>
          <w:noProof/>
          <w:color w:val="000000" w:themeColor="text1"/>
          <w:lang w:val="en-GB" w:eastAsia="en-US"/>
        </w:rPr>
        <w:t>and</w:t>
      </w:r>
      <w:r w:rsidR="5D503044" w:rsidRPr="00427CC9">
        <w:rPr>
          <w:noProof/>
          <w:color w:val="000000" w:themeColor="text1"/>
          <w:lang w:val="en-GB" w:eastAsia="en-US"/>
        </w:rPr>
        <w:t xml:space="preserve"> video </w:t>
      </w:r>
      <w:bookmarkStart w:id="69" w:name="_Int_RiPoqorN"/>
      <w:r w:rsidR="5D503044" w:rsidRPr="00427CC9">
        <w:rPr>
          <w:noProof/>
          <w:color w:val="000000" w:themeColor="text1"/>
          <w:lang w:val="en-GB" w:eastAsia="en-US"/>
        </w:rPr>
        <w:t>editing</w:t>
      </w:r>
      <w:bookmarkEnd w:id="69"/>
      <w:r w:rsidR="5D503044" w:rsidRPr="00427CC9">
        <w:rPr>
          <w:noProof/>
          <w:color w:val="000000" w:themeColor="text1"/>
          <w:lang w:val="en-GB" w:eastAsia="en-US"/>
        </w:rPr>
        <w:t xml:space="preserve"> respectively.</w:t>
      </w:r>
      <w:r w:rsidR="00392A0B">
        <w:rPr>
          <w:noProof/>
          <w:color w:val="000000" w:themeColor="text1"/>
          <w:lang w:val="en-GB" w:eastAsia="en-US"/>
        </w:rPr>
        <w:t xml:space="preserve"> The Commission’s eco-design working plan 2022-2024 </w:t>
      </w:r>
      <w:r>
        <w:rPr>
          <w:noProof/>
          <w:color w:val="000000" w:themeColor="text1"/>
          <w:lang w:val="en-GB" w:eastAsia="en-US"/>
        </w:rPr>
        <w:t>also announced</w:t>
      </w:r>
      <w:r w:rsidR="00392A0B">
        <w:rPr>
          <w:noProof/>
          <w:color w:val="000000" w:themeColor="text1"/>
          <w:lang w:val="en-GB" w:eastAsia="en-US"/>
        </w:rPr>
        <w:t xml:space="preserve"> </w:t>
      </w:r>
      <w:r w:rsidR="00392A0B" w:rsidRPr="00392A0B">
        <w:rPr>
          <w:noProof/>
          <w:color w:val="000000" w:themeColor="text1"/>
          <w:lang w:val="en-GB" w:eastAsia="en-US"/>
        </w:rPr>
        <w:t>new rules covering product groups currently not regulated</w:t>
      </w:r>
      <w:r w:rsidR="003A10AE">
        <w:rPr>
          <w:noProof/>
          <w:color w:val="000000" w:themeColor="text1"/>
          <w:lang w:val="en-GB" w:eastAsia="en-US"/>
        </w:rPr>
        <w:t>,</w:t>
      </w:r>
      <w:r w:rsidR="00392A0B" w:rsidRPr="00392A0B">
        <w:rPr>
          <w:noProof/>
          <w:color w:val="000000" w:themeColor="text1"/>
          <w:lang w:val="en-GB" w:eastAsia="en-US"/>
        </w:rPr>
        <w:t xml:space="preserve"> such as smartphones </w:t>
      </w:r>
      <w:r w:rsidR="00392A0B">
        <w:rPr>
          <w:noProof/>
          <w:color w:val="000000" w:themeColor="text1"/>
          <w:lang w:val="en-GB" w:eastAsia="en-US"/>
        </w:rPr>
        <w:t xml:space="preserve">and </w:t>
      </w:r>
      <w:r w:rsidR="00392A0B" w:rsidRPr="00392A0B">
        <w:rPr>
          <w:noProof/>
          <w:color w:val="000000" w:themeColor="text1"/>
          <w:lang w:val="en-GB" w:eastAsia="en-US"/>
        </w:rPr>
        <w:t>tablets</w:t>
      </w:r>
      <w:r w:rsidR="003A10AE">
        <w:rPr>
          <w:noProof/>
          <w:color w:val="000000" w:themeColor="text1"/>
          <w:lang w:val="en-GB" w:eastAsia="en-US"/>
        </w:rPr>
        <w:t>,</w:t>
      </w:r>
      <w:r w:rsidR="00392A0B" w:rsidRPr="00392A0B">
        <w:rPr>
          <w:noProof/>
          <w:color w:val="000000" w:themeColor="text1"/>
          <w:lang w:val="en-GB" w:eastAsia="en-US"/>
        </w:rPr>
        <w:t xml:space="preserve"> that contribute to improving their durability and reparability</w:t>
      </w:r>
      <w:r w:rsidR="00392A0B">
        <w:rPr>
          <w:noProof/>
          <w:color w:val="000000" w:themeColor="text1"/>
          <w:lang w:val="en-GB" w:eastAsia="en-US"/>
        </w:rPr>
        <w:t>.</w:t>
      </w:r>
      <w:r w:rsidR="00392A0B">
        <w:rPr>
          <w:rStyle w:val="FootnoteReference"/>
          <w:noProof/>
          <w:color w:val="000000" w:themeColor="text1"/>
          <w:lang w:val="en-GB" w:eastAsia="en-US"/>
        </w:rPr>
        <w:footnoteReference w:id="53"/>
      </w:r>
      <w:r w:rsidR="00F63BAA">
        <w:rPr>
          <w:noProof/>
          <w:color w:val="000000" w:themeColor="text1"/>
          <w:lang w:val="en-GB" w:eastAsia="en-US"/>
        </w:rPr>
        <w:t xml:space="preserve"> </w:t>
      </w:r>
      <w:r w:rsidR="00F63BAA">
        <w:rPr>
          <w:noProof/>
          <w:lang w:val="en-GB"/>
        </w:rPr>
        <w:t>Green Public Procurement or green purchasing helps stimulate a critical mass of demand for more sustainable goods and services which otherwise would be difficult to get onto the market.</w:t>
      </w:r>
    </w:p>
    <w:p w14:paraId="233D45D4" w14:textId="77777777" w:rsidR="003475F0" w:rsidRPr="00B33E58" w:rsidRDefault="00572BE7" w:rsidP="00B33E58">
      <w:pPr>
        <w:ind w:firstLine="720"/>
        <w:rPr>
          <w:b/>
          <w:noProof/>
        </w:rPr>
      </w:pPr>
      <w:bookmarkStart w:id="70" w:name="_Toc103872600"/>
      <w:bookmarkStart w:id="71" w:name="_Toc105447856"/>
      <w:bookmarkStart w:id="72" w:name="_Toc105576254"/>
      <w:bookmarkStart w:id="73" w:name="_Toc1710725487"/>
      <w:bookmarkStart w:id="74" w:name="_Toc1760429533"/>
      <w:bookmarkStart w:id="75" w:name="_Toc105777790"/>
      <w:bookmarkStart w:id="76" w:name="_Toc106053799"/>
      <w:r w:rsidRPr="00B33E58">
        <w:rPr>
          <w:b/>
          <w:noProof/>
        </w:rPr>
        <w:t>6.2</w:t>
      </w:r>
      <w:r w:rsidRPr="00B33E58">
        <w:rPr>
          <w:b/>
          <w:noProof/>
        </w:rPr>
        <w:tab/>
      </w:r>
      <w:r w:rsidR="003F1FCF" w:rsidRPr="00B33E58">
        <w:rPr>
          <w:b/>
          <w:noProof/>
        </w:rPr>
        <w:t>Energy consumption of</w:t>
      </w:r>
      <w:r w:rsidR="000659DD" w:rsidRPr="00B33E58">
        <w:rPr>
          <w:b/>
          <w:noProof/>
        </w:rPr>
        <w:t xml:space="preserve"> telecommunication</w:t>
      </w:r>
      <w:r w:rsidR="007E1168" w:rsidRPr="00B33E58">
        <w:rPr>
          <w:b/>
          <w:noProof/>
        </w:rPr>
        <w:t xml:space="preserve"> </w:t>
      </w:r>
      <w:r w:rsidR="003F1FCF" w:rsidRPr="00B33E58">
        <w:rPr>
          <w:b/>
          <w:noProof/>
        </w:rPr>
        <w:t>networks</w:t>
      </w:r>
      <w:bookmarkEnd w:id="70"/>
      <w:bookmarkEnd w:id="71"/>
      <w:bookmarkEnd w:id="72"/>
      <w:bookmarkEnd w:id="73"/>
      <w:bookmarkEnd w:id="74"/>
      <w:bookmarkEnd w:id="75"/>
      <w:bookmarkEnd w:id="76"/>
    </w:p>
    <w:p w14:paraId="00AC8DD7" w14:textId="217F13CB" w:rsidR="00A55FC6" w:rsidRDefault="6F2301DD" w:rsidP="414B7552">
      <w:pPr>
        <w:rPr>
          <w:noProof/>
          <w:color w:val="000000" w:themeColor="text1"/>
          <w:lang w:val="en-GB" w:eastAsia="en-US"/>
        </w:rPr>
      </w:pPr>
      <w:bookmarkStart w:id="77" w:name="_Int_LwhQmxpb"/>
      <w:r w:rsidRPr="00427CC9">
        <w:rPr>
          <w:noProof/>
          <w:color w:val="000000" w:themeColor="text1"/>
          <w:lang w:val="en-GB" w:eastAsia="en-US"/>
        </w:rPr>
        <w:t>More and more</w:t>
      </w:r>
      <w:bookmarkEnd w:id="77"/>
      <w:r w:rsidRPr="00427CC9">
        <w:rPr>
          <w:noProof/>
          <w:color w:val="000000" w:themeColor="text1"/>
          <w:lang w:val="en-GB" w:eastAsia="en-US"/>
        </w:rPr>
        <w:t xml:space="preserve"> ICT devices are being connected, </w:t>
      </w:r>
      <w:r w:rsidR="7AA1F7FA" w:rsidRPr="1FDFFB5E">
        <w:rPr>
          <w:noProof/>
          <w:color w:val="000000" w:themeColor="text1"/>
          <w:lang w:val="en-GB" w:eastAsia="en-US"/>
        </w:rPr>
        <w:t xml:space="preserve">both to each other </w:t>
      </w:r>
      <w:r w:rsidRPr="00427CC9">
        <w:rPr>
          <w:noProof/>
          <w:color w:val="000000" w:themeColor="text1"/>
          <w:lang w:val="en-GB" w:eastAsia="en-US"/>
        </w:rPr>
        <w:t xml:space="preserve">and to the internet. </w:t>
      </w:r>
      <w:r w:rsidR="20D7B5F5" w:rsidRPr="00427CC9">
        <w:rPr>
          <w:noProof/>
          <w:color w:val="000000" w:themeColor="text1"/>
          <w:lang w:val="en-GB" w:eastAsia="en-US"/>
        </w:rPr>
        <w:t xml:space="preserve">Over 60% of overall </w:t>
      </w:r>
      <w:r w:rsidR="7AA1F7FA" w:rsidRPr="1FDFFB5E">
        <w:rPr>
          <w:noProof/>
          <w:color w:val="000000" w:themeColor="text1"/>
          <w:lang w:val="en-GB" w:eastAsia="en-US"/>
        </w:rPr>
        <w:t xml:space="preserve">internet </w:t>
      </w:r>
      <w:r w:rsidR="20D7B5F5" w:rsidRPr="00427CC9">
        <w:rPr>
          <w:noProof/>
          <w:color w:val="000000" w:themeColor="text1"/>
          <w:lang w:val="en-GB" w:eastAsia="en-US"/>
        </w:rPr>
        <w:t xml:space="preserve">traffic </w:t>
      </w:r>
      <w:r w:rsidR="07C16DB6" w:rsidRPr="00427CC9">
        <w:rPr>
          <w:noProof/>
          <w:color w:val="000000" w:themeColor="text1"/>
          <w:lang w:val="en-GB" w:eastAsia="en-US"/>
        </w:rPr>
        <w:t>is</w:t>
      </w:r>
      <w:r w:rsidR="20D7B5F5" w:rsidRPr="00427CC9">
        <w:rPr>
          <w:noProof/>
          <w:color w:val="000000" w:themeColor="text1"/>
          <w:lang w:val="en-GB" w:eastAsia="en-US"/>
        </w:rPr>
        <w:t xml:space="preserve"> used for video streaming, </w:t>
      </w:r>
      <w:r w:rsidR="7AA1F7FA" w:rsidRPr="1FDFFB5E">
        <w:rPr>
          <w:noProof/>
          <w:color w:val="000000" w:themeColor="text1"/>
          <w:lang w:val="en-GB" w:eastAsia="en-US"/>
        </w:rPr>
        <w:t xml:space="preserve">with </w:t>
      </w:r>
      <w:r w:rsidR="20D7B5F5" w:rsidRPr="00427CC9">
        <w:rPr>
          <w:noProof/>
          <w:color w:val="000000" w:themeColor="text1"/>
          <w:lang w:val="en-GB" w:eastAsia="en-US"/>
        </w:rPr>
        <w:t>online gaming and social networking</w:t>
      </w:r>
      <w:r w:rsidR="7AA1F7FA" w:rsidRPr="1FDFFB5E">
        <w:rPr>
          <w:noProof/>
          <w:color w:val="000000" w:themeColor="text1"/>
          <w:lang w:val="en-GB" w:eastAsia="en-US"/>
        </w:rPr>
        <w:t xml:space="preserve"> the second and third largest sources of traffic.</w:t>
      </w:r>
      <w:r w:rsidR="20D7B5F5" w:rsidRPr="00427CC9">
        <w:rPr>
          <w:noProof/>
          <w:color w:val="000000" w:themeColor="text1"/>
          <w:lang w:val="en-GB" w:eastAsia="en-US"/>
        </w:rPr>
        <w:t xml:space="preserve"> </w:t>
      </w:r>
      <w:r w:rsidR="7800B4A4" w:rsidRPr="00427CC9">
        <w:rPr>
          <w:noProof/>
          <w:color w:val="000000" w:themeColor="text1"/>
          <w:lang w:val="en-GB" w:eastAsia="en-US"/>
        </w:rPr>
        <w:t xml:space="preserve">In 2019, </w:t>
      </w:r>
      <w:r w:rsidR="370E0DB0" w:rsidRPr="00427CC9">
        <w:rPr>
          <w:noProof/>
          <w:color w:val="000000" w:themeColor="text1"/>
          <w:lang w:val="en-GB" w:eastAsia="en-US"/>
        </w:rPr>
        <w:t xml:space="preserve">the Commission </w:t>
      </w:r>
      <w:r w:rsidR="7AA1F7FA" w:rsidRPr="1FDFFB5E">
        <w:rPr>
          <w:noProof/>
          <w:color w:val="000000" w:themeColor="text1"/>
          <w:lang w:val="en-GB" w:eastAsia="en-US"/>
        </w:rPr>
        <w:t xml:space="preserve">raised </w:t>
      </w:r>
      <w:r w:rsidR="370E0DB0" w:rsidRPr="00427CC9">
        <w:rPr>
          <w:noProof/>
          <w:color w:val="000000" w:themeColor="text1"/>
          <w:lang w:val="en-GB" w:eastAsia="en-US"/>
        </w:rPr>
        <w:t>in</w:t>
      </w:r>
      <w:r w:rsidR="7AA1F7FA" w:rsidRPr="1FDFFB5E">
        <w:rPr>
          <w:noProof/>
          <w:color w:val="000000" w:themeColor="text1"/>
          <w:lang w:val="en-GB" w:eastAsia="en-US"/>
        </w:rPr>
        <w:t xml:space="preserve"> its communication</w:t>
      </w:r>
      <w:r w:rsidR="7800B4A4" w:rsidRPr="00427CC9">
        <w:rPr>
          <w:noProof/>
          <w:color w:val="000000" w:themeColor="text1"/>
          <w:lang w:val="en-GB" w:eastAsia="en-US"/>
        </w:rPr>
        <w:t xml:space="preserve"> </w:t>
      </w:r>
      <w:r w:rsidR="7800B4A4" w:rsidRPr="4025014A">
        <w:rPr>
          <w:i/>
          <w:iCs/>
          <w:noProof/>
          <w:color w:val="000000" w:themeColor="text1"/>
          <w:lang w:val="en-GB" w:eastAsia="en-US"/>
        </w:rPr>
        <w:t>Shaping Europe</w:t>
      </w:r>
      <w:r w:rsidR="7AA1F7FA" w:rsidRPr="4025014A">
        <w:rPr>
          <w:i/>
          <w:iCs/>
          <w:noProof/>
          <w:color w:val="000000" w:themeColor="text1"/>
          <w:lang w:val="en-GB" w:eastAsia="en-US"/>
        </w:rPr>
        <w:t>’</w:t>
      </w:r>
      <w:r w:rsidR="7800B4A4" w:rsidRPr="4025014A">
        <w:rPr>
          <w:i/>
          <w:iCs/>
          <w:noProof/>
          <w:color w:val="000000" w:themeColor="text1"/>
          <w:lang w:val="en-GB" w:eastAsia="en-US"/>
        </w:rPr>
        <w:t>s digital future</w:t>
      </w:r>
      <w:r w:rsidR="7800B4A4" w:rsidRPr="00427CC9">
        <w:rPr>
          <w:noProof/>
          <w:color w:val="000000" w:themeColor="text1"/>
          <w:lang w:val="en-GB" w:eastAsia="en-US"/>
        </w:rPr>
        <w:t xml:space="preserve"> the </w:t>
      </w:r>
      <w:r w:rsidR="57C8F6DE" w:rsidRPr="414B7552">
        <w:rPr>
          <w:noProof/>
          <w:color w:val="000000" w:themeColor="text1"/>
          <w:lang w:val="en-GB" w:eastAsia="en-US"/>
        </w:rPr>
        <w:t xml:space="preserve">possibility </w:t>
      </w:r>
      <w:r w:rsidR="7AA1F7FA" w:rsidRPr="1FDFFB5E">
        <w:rPr>
          <w:noProof/>
          <w:color w:val="000000" w:themeColor="text1"/>
          <w:lang w:val="en-GB" w:eastAsia="en-US"/>
        </w:rPr>
        <w:t xml:space="preserve">of </w:t>
      </w:r>
      <w:r w:rsidR="7800B4A4" w:rsidRPr="00427CC9">
        <w:rPr>
          <w:noProof/>
          <w:color w:val="000000" w:themeColor="text1"/>
          <w:lang w:val="en-GB" w:eastAsia="en-US"/>
        </w:rPr>
        <w:t>introduc</w:t>
      </w:r>
      <w:r w:rsidR="7AA1F7FA" w:rsidRPr="1FDFFB5E">
        <w:rPr>
          <w:noProof/>
          <w:color w:val="000000" w:themeColor="text1"/>
          <w:lang w:val="en-GB" w:eastAsia="en-US"/>
        </w:rPr>
        <w:t>ing</w:t>
      </w:r>
      <w:r w:rsidR="7800B4A4" w:rsidRPr="00427CC9">
        <w:rPr>
          <w:noProof/>
          <w:color w:val="000000" w:themeColor="text1"/>
          <w:lang w:val="en-GB" w:eastAsia="en-US"/>
        </w:rPr>
        <w:t xml:space="preserve"> </w:t>
      </w:r>
      <w:r w:rsidR="7AA1F7FA" w:rsidRPr="1FDFFB5E">
        <w:rPr>
          <w:noProof/>
          <w:color w:val="000000" w:themeColor="text1"/>
          <w:lang w:val="en-GB" w:eastAsia="en-US"/>
        </w:rPr>
        <w:t>‘</w:t>
      </w:r>
      <w:r w:rsidR="7800B4A4" w:rsidRPr="4025014A">
        <w:rPr>
          <w:i/>
          <w:iCs/>
          <w:noProof/>
          <w:color w:val="000000" w:themeColor="text1"/>
          <w:lang w:val="en-GB" w:eastAsia="en-US"/>
        </w:rPr>
        <w:t>transparency measures for telecoms operators on their environmental footprint</w:t>
      </w:r>
      <w:r w:rsidR="7AA1F7FA" w:rsidRPr="4025014A">
        <w:rPr>
          <w:i/>
          <w:iCs/>
          <w:noProof/>
          <w:color w:val="000000" w:themeColor="text1"/>
          <w:lang w:val="en-GB" w:eastAsia="en-US"/>
        </w:rPr>
        <w:t>’</w:t>
      </w:r>
      <w:r w:rsidR="76CF532E" w:rsidRPr="00427CC9">
        <w:rPr>
          <w:noProof/>
          <w:color w:val="000000" w:themeColor="text1"/>
          <w:lang w:val="en-GB" w:eastAsia="en-US"/>
        </w:rPr>
        <w:t xml:space="preserve"> at EU level</w:t>
      </w:r>
      <w:r w:rsidR="002F4EFE" w:rsidRPr="00427CC9">
        <w:rPr>
          <w:noProof/>
          <w:color w:val="000000" w:themeColor="text1"/>
          <w:vertAlign w:val="superscript"/>
          <w:lang w:val="en-GB"/>
        </w:rPr>
        <w:footnoteReference w:id="54"/>
      </w:r>
      <w:r w:rsidR="7AA1F7FA" w:rsidRPr="1FDFFB5E">
        <w:rPr>
          <w:noProof/>
          <w:color w:val="000000" w:themeColor="text1"/>
          <w:lang w:val="en-GB" w:eastAsia="en-US"/>
        </w:rPr>
        <w:t>.</w:t>
      </w:r>
      <w:r w:rsidR="76CF532E" w:rsidRPr="00427CC9">
        <w:rPr>
          <w:noProof/>
          <w:color w:val="000000" w:themeColor="text1"/>
          <w:lang w:val="en-GB"/>
        </w:rPr>
        <w:t xml:space="preserve"> </w:t>
      </w:r>
      <w:r w:rsidR="7800B4A4" w:rsidRPr="00427CC9">
        <w:rPr>
          <w:noProof/>
          <w:color w:val="000000" w:themeColor="text1"/>
          <w:lang w:val="en-GB" w:eastAsia="en-US"/>
        </w:rPr>
        <w:t xml:space="preserve">More recently, the </w:t>
      </w:r>
      <w:r w:rsidR="00E55D65">
        <w:rPr>
          <w:noProof/>
          <w:color w:val="000000" w:themeColor="text1"/>
          <w:lang w:val="en-GB" w:eastAsia="en-US"/>
        </w:rPr>
        <w:t xml:space="preserve">proposed </w:t>
      </w:r>
      <w:r w:rsidR="7800B4A4" w:rsidRPr="00427CC9">
        <w:rPr>
          <w:noProof/>
          <w:color w:val="000000" w:themeColor="text1"/>
          <w:lang w:val="en-GB" w:eastAsia="en-US"/>
        </w:rPr>
        <w:t>Declaration on European Digital Rights and Principles emphasi</w:t>
      </w:r>
      <w:r w:rsidR="330BFFFF" w:rsidRPr="00427CC9">
        <w:rPr>
          <w:noProof/>
          <w:color w:val="000000" w:themeColor="text1"/>
          <w:lang w:val="en-GB" w:eastAsia="en-US"/>
        </w:rPr>
        <w:t>s</w:t>
      </w:r>
      <w:r w:rsidR="7800B4A4" w:rsidRPr="00427CC9">
        <w:rPr>
          <w:noProof/>
          <w:color w:val="000000" w:themeColor="text1"/>
          <w:lang w:val="en-GB" w:eastAsia="en-US"/>
        </w:rPr>
        <w:t xml:space="preserve">es that </w:t>
      </w:r>
      <w:r w:rsidR="00E55D65">
        <w:rPr>
          <w:noProof/>
          <w:color w:val="000000" w:themeColor="text1"/>
          <w:lang w:val="en-GB" w:eastAsia="en-US"/>
        </w:rPr>
        <w:t>‘</w:t>
      </w:r>
      <w:r w:rsidR="00E55D65" w:rsidRPr="26BE2AA2">
        <w:rPr>
          <w:noProof/>
          <w:color w:val="000000" w:themeColor="text1"/>
          <w:lang w:val="en-GB" w:eastAsia="en-US"/>
        </w:rPr>
        <w:t>everyone should have access to accurate, easy-to-understand information on the environmental impact and energy consumption of digital products and services, allowing them to make responsible choices’</w:t>
      </w:r>
      <w:r w:rsidR="002F4EFE" w:rsidRPr="00427CC9">
        <w:rPr>
          <w:noProof/>
          <w:color w:val="000000" w:themeColor="text1"/>
          <w:vertAlign w:val="superscript"/>
          <w:lang w:val="en-GB"/>
        </w:rPr>
        <w:footnoteReference w:id="55"/>
      </w:r>
      <w:r w:rsidR="7AA1F7FA" w:rsidRPr="1FDFFB5E">
        <w:rPr>
          <w:noProof/>
          <w:color w:val="000000" w:themeColor="text1"/>
          <w:lang w:val="en-GB" w:eastAsia="en-US"/>
        </w:rPr>
        <w:t>.</w:t>
      </w:r>
      <w:r w:rsidR="76CF532E" w:rsidRPr="00427CC9">
        <w:rPr>
          <w:noProof/>
          <w:color w:val="000000" w:themeColor="text1"/>
          <w:vertAlign w:val="superscript"/>
          <w:lang w:val="en-GB"/>
        </w:rPr>
        <w:t xml:space="preserve"> </w:t>
      </w:r>
      <w:r w:rsidR="7800B4A4" w:rsidRPr="00427CC9">
        <w:rPr>
          <w:noProof/>
          <w:color w:val="000000" w:themeColor="text1"/>
          <w:lang w:val="en-GB" w:eastAsia="en-US"/>
        </w:rPr>
        <w:t>The Commission will</w:t>
      </w:r>
      <w:r w:rsidR="7D61C524" w:rsidRPr="00427CC9">
        <w:rPr>
          <w:noProof/>
          <w:color w:val="000000" w:themeColor="text1"/>
          <w:lang w:val="en-GB" w:eastAsia="en-US"/>
        </w:rPr>
        <w:t xml:space="preserve"> </w:t>
      </w:r>
      <w:r w:rsidR="00AD1F12" w:rsidRPr="00302B67">
        <w:rPr>
          <w:noProof/>
          <w:color w:val="000000" w:themeColor="text1"/>
          <w:lang w:val="en-GB" w:eastAsia="en-US"/>
        </w:rPr>
        <w:t xml:space="preserve">work, in consultation with </w:t>
      </w:r>
      <w:r w:rsidR="009D7FF3" w:rsidRPr="00302B67">
        <w:rPr>
          <w:noProof/>
          <w:color w:val="000000"/>
          <w:lang w:val="en-GB"/>
        </w:rPr>
        <w:t xml:space="preserve">the scientific community and stakeholders </w:t>
      </w:r>
      <w:r w:rsidR="00825B38" w:rsidRPr="00302B67">
        <w:rPr>
          <w:noProof/>
          <w:color w:val="000000" w:themeColor="text1"/>
          <w:lang w:val="en-GB" w:eastAsia="en-US"/>
        </w:rPr>
        <w:t xml:space="preserve">towards </w:t>
      </w:r>
      <w:r w:rsidR="00AA776A" w:rsidRPr="00302B67">
        <w:rPr>
          <w:noProof/>
          <w:color w:val="000000" w:themeColor="text1"/>
          <w:lang w:val="en-GB" w:eastAsia="en-US"/>
        </w:rPr>
        <w:t>boosting</w:t>
      </w:r>
      <w:r w:rsidR="00AA776A">
        <w:rPr>
          <w:noProof/>
          <w:color w:val="000000" w:themeColor="text1"/>
          <w:lang w:val="en-GB" w:eastAsia="en-US"/>
        </w:rPr>
        <w:t xml:space="preserve"> transparency by </w:t>
      </w:r>
      <w:r w:rsidR="7800B4A4" w:rsidRPr="00427CC9">
        <w:rPr>
          <w:b/>
          <w:bCs/>
          <w:noProof/>
          <w:color w:val="000000" w:themeColor="text1"/>
          <w:lang w:val="en-GB" w:eastAsia="en-US"/>
        </w:rPr>
        <w:t>develop</w:t>
      </w:r>
      <w:r w:rsidR="00825B38">
        <w:rPr>
          <w:b/>
          <w:bCs/>
          <w:noProof/>
          <w:color w:val="000000" w:themeColor="text1"/>
          <w:lang w:val="en-GB" w:eastAsia="en-US"/>
        </w:rPr>
        <w:t>ing</w:t>
      </w:r>
      <w:r w:rsidR="7800B4A4" w:rsidRPr="00427CC9">
        <w:rPr>
          <w:b/>
          <w:bCs/>
          <w:noProof/>
          <w:color w:val="000000" w:themeColor="text1"/>
          <w:lang w:val="en-GB" w:eastAsia="en-US"/>
        </w:rPr>
        <w:t xml:space="preserve"> </w:t>
      </w:r>
      <w:r w:rsidR="00143161" w:rsidRPr="26BE2AA2">
        <w:rPr>
          <w:b/>
          <w:bCs/>
          <w:noProof/>
          <w:color w:val="000000" w:themeColor="text1"/>
          <w:lang w:val="en-GB" w:eastAsia="en-US"/>
        </w:rPr>
        <w:t>common indicators for measuring the environmental footprint of electronic communications services</w:t>
      </w:r>
      <w:r w:rsidR="00E55D65" w:rsidRPr="26BE2AA2">
        <w:rPr>
          <w:b/>
          <w:bCs/>
          <w:noProof/>
          <w:color w:val="000000" w:themeColor="text1"/>
          <w:lang w:val="en-GB" w:eastAsia="en-US"/>
        </w:rPr>
        <w:t xml:space="preserve">, </w:t>
      </w:r>
      <w:r w:rsidR="00E55D65">
        <w:rPr>
          <w:noProof/>
        </w:rPr>
        <w:t>b</w:t>
      </w:r>
      <w:r w:rsidR="00E55D65" w:rsidRPr="00143161">
        <w:rPr>
          <w:noProof/>
        </w:rPr>
        <w:t xml:space="preserve">uilding on the work already carried out by </w:t>
      </w:r>
      <w:r w:rsidR="00E55D65">
        <w:rPr>
          <w:noProof/>
        </w:rPr>
        <w:t xml:space="preserve">regulators and </w:t>
      </w:r>
      <w:r w:rsidR="00E55D65" w:rsidRPr="00143161">
        <w:rPr>
          <w:noProof/>
        </w:rPr>
        <w:t>electronic communications providers</w:t>
      </w:r>
      <w:r w:rsidR="7800B4A4" w:rsidRPr="00427CC9">
        <w:rPr>
          <w:noProof/>
          <w:color w:val="000000" w:themeColor="text1"/>
          <w:lang w:val="en-GB" w:eastAsia="en-US"/>
        </w:rPr>
        <w:t>.</w:t>
      </w:r>
      <w:r w:rsidR="2D69EC9E" w:rsidRPr="00427CC9">
        <w:rPr>
          <w:noProof/>
          <w:color w:val="000000" w:themeColor="text1"/>
          <w:lang w:val="en-GB" w:eastAsia="en-US"/>
        </w:rPr>
        <w:t xml:space="preserve"> </w:t>
      </w:r>
      <w:r w:rsidR="00B747EE" w:rsidRPr="00A55A05">
        <w:rPr>
          <w:noProof/>
        </w:rPr>
        <w:t>The greater sustainability of certain telecommunication networks can be considered when assessing public support.</w:t>
      </w:r>
    </w:p>
    <w:p w14:paraId="76CA30F1" w14:textId="377739D6" w:rsidR="0078044B" w:rsidRDefault="00A55FC6" w:rsidP="414B7552">
      <w:pPr>
        <w:rPr>
          <w:noProof/>
          <w:color w:val="000000" w:themeColor="text1"/>
          <w:lang w:val="en-GB" w:eastAsia="en-US"/>
        </w:rPr>
      </w:pPr>
      <w:r>
        <w:rPr>
          <w:noProof/>
          <w:color w:val="000000" w:themeColor="text1"/>
          <w:lang w:val="en-GB" w:eastAsia="en-US"/>
        </w:rPr>
        <w:t xml:space="preserve">An </w:t>
      </w:r>
      <w:r w:rsidRPr="00622798">
        <w:rPr>
          <w:b/>
          <w:noProof/>
          <w:color w:val="000000" w:themeColor="text1"/>
          <w:lang w:val="en-GB" w:eastAsia="en-US"/>
        </w:rPr>
        <w:t>EU Code of Conduct for the sustainability of telecommunications networks</w:t>
      </w:r>
      <w:r w:rsidR="00961EA5">
        <w:rPr>
          <w:noProof/>
          <w:color w:val="000000" w:themeColor="text1"/>
          <w:lang w:val="en-GB" w:eastAsia="en-US"/>
        </w:rPr>
        <w:t xml:space="preserve"> </w:t>
      </w:r>
      <w:r w:rsidR="00825B38">
        <w:rPr>
          <w:noProof/>
          <w:color w:val="000000" w:themeColor="text1"/>
          <w:lang w:val="en-GB" w:eastAsia="en-US"/>
        </w:rPr>
        <w:t xml:space="preserve">can help to steer investments towards </w:t>
      </w:r>
      <w:r>
        <w:rPr>
          <w:noProof/>
          <w:color w:val="000000" w:themeColor="text1"/>
          <w:lang w:val="en-GB" w:eastAsia="en-US"/>
        </w:rPr>
        <w:t>energy-efficient infrastructure</w:t>
      </w:r>
      <w:r w:rsidR="00825B38">
        <w:rPr>
          <w:noProof/>
          <w:color w:val="000000" w:themeColor="text1"/>
          <w:lang w:val="en-GB" w:eastAsia="en-US"/>
        </w:rPr>
        <w:t>s</w:t>
      </w:r>
      <w:r>
        <w:rPr>
          <w:noProof/>
          <w:color w:val="000000" w:themeColor="text1"/>
          <w:lang w:val="en-GB" w:eastAsia="en-US"/>
        </w:rPr>
        <w:t>.</w:t>
      </w:r>
      <w:r w:rsidR="00825B38">
        <w:rPr>
          <w:noProof/>
          <w:color w:val="000000" w:themeColor="text1"/>
          <w:lang w:val="en-GB" w:eastAsia="en-US"/>
        </w:rPr>
        <w:t xml:space="preserve"> The Commission will work towards establishing such an EU Code of Conduct </w:t>
      </w:r>
      <w:r w:rsidR="00825B38" w:rsidRPr="00450D26">
        <w:rPr>
          <w:noProof/>
          <w:color w:val="000000" w:themeColor="text1"/>
          <w:lang w:val="en-GB" w:eastAsia="en-US"/>
        </w:rPr>
        <w:t>b</w:t>
      </w:r>
      <w:r w:rsidR="00825B38" w:rsidRPr="00450D26">
        <w:rPr>
          <w:noProof/>
        </w:rPr>
        <w:t>y 202</w:t>
      </w:r>
      <w:r w:rsidR="00067D0D" w:rsidRPr="00450D26">
        <w:rPr>
          <w:noProof/>
        </w:rPr>
        <w:t>5</w:t>
      </w:r>
      <w:r w:rsidR="00450D26">
        <w:rPr>
          <w:noProof/>
        </w:rPr>
        <w:t xml:space="preserve"> </w:t>
      </w:r>
      <w:r w:rsidR="00825B38" w:rsidRPr="00067D0D">
        <w:rPr>
          <w:noProof/>
          <w:color w:val="000000" w:themeColor="text1"/>
          <w:lang w:val="en-GB" w:eastAsia="en-US"/>
        </w:rPr>
        <w:t>building</w:t>
      </w:r>
      <w:r w:rsidR="00825B38">
        <w:rPr>
          <w:noProof/>
          <w:color w:val="000000" w:themeColor="text1"/>
          <w:lang w:val="en-GB" w:eastAsia="en-US"/>
        </w:rPr>
        <w:t xml:space="preserve"> on the work done for measuring the environmental impact of electronic communications services</w:t>
      </w:r>
      <w:r w:rsidR="009B2426">
        <w:rPr>
          <w:noProof/>
          <w:color w:val="000000" w:themeColor="text1"/>
          <w:lang w:val="en-GB" w:eastAsia="en-US"/>
        </w:rPr>
        <w:t xml:space="preserve">. </w:t>
      </w:r>
    </w:p>
    <w:p w14:paraId="45C48477" w14:textId="77777777" w:rsidR="00AA776A" w:rsidRDefault="3BFF5ED3" w:rsidP="00AA776A">
      <w:pPr>
        <w:rPr>
          <w:noProof/>
          <w:color w:val="000000" w:themeColor="text1"/>
          <w:lang w:val="en-GB" w:eastAsia="en-US"/>
        </w:rPr>
      </w:pPr>
      <w:r w:rsidRPr="1B712EB5">
        <w:rPr>
          <w:noProof/>
          <w:color w:val="000000" w:themeColor="text1"/>
          <w:lang w:val="en-GB" w:eastAsia="en-US"/>
        </w:rPr>
        <w:t xml:space="preserve">In addition, as part of this action plan, the Commission will fund a study and prepare a </w:t>
      </w:r>
      <w:r w:rsidRPr="1B712EB5">
        <w:rPr>
          <w:b/>
          <w:bCs/>
          <w:noProof/>
          <w:color w:val="000000" w:themeColor="text1"/>
          <w:lang w:val="en-GB" w:eastAsia="en-US"/>
        </w:rPr>
        <w:t>communication and awareness-raising campaign</w:t>
      </w:r>
      <w:r w:rsidRPr="1B712EB5">
        <w:rPr>
          <w:noProof/>
          <w:color w:val="000000" w:themeColor="text1"/>
          <w:lang w:val="en-GB" w:eastAsia="en-US"/>
        </w:rPr>
        <w:t xml:space="preserve"> on the responsible energy consumption of day-to-day digital behaviours</w:t>
      </w:r>
      <w:r w:rsidR="6653DDB4" w:rsidRPr="1B712EB5">
        <w:rPr>
          <w:noProof/>
          <w:color w:val="000000" w:themeColor="text1"/>
          <w:lang w:val="en-GB" w:eastAsia="en-US"/>
        </w:rPr>
        <w:t xml:space="preserve"> </w:t>
      </w:r>
      <w:r w:rsidR="570EDCA6" w:rsidRPr="1B712EB5">
        <w:rPr>
          <w:noProof/>
          <w:color w:val="000000" w:themeColor="text1"/>
          <w:lang w:val="en-GB" w:eastAsia="en-US"/>
        </w:rPr>
        <w:t>(such as video streaming</w:t>
      </w:r>
      <w:r w:rsidR="2645701B" w:rsidRPr="1B712EB5">
        <w:rPr>
          <w:noProof/>
          <w:color w:val="000000" w:themeColor="text1"/>
          <w:lang w:val="en-GB" w:eastAsia="en-US"/>
        </w:rPr>
        <w:t xml:space="preserve">, </w:t>
      </w:r>
      <w:r w:rsidR="570EDCA6" w:rsidRPr="1B712EB5">
        <w:rPr>
          <w:noProof/>
          <w:color w:val="000000" w:themeColor="text1"/>
          <w:lang w:val="en-GB" w:eastAsia="en-US"/>
        </w:rPr>
        <w:t xml:space="preserve">the </w:t>
      </w:r>
      <w:r w:rsidR="14512253" w:rsidRPr="1B712EB5">
        <w:rPr>
          <w:noProof/>
          <w:color w:val="000000" w:themeColor="text1"/>
          <w:lang w:val="en-GB" w:eastAsia="en-US"/>
        </w:rPr>
        <w:t xml:space="preserve">responsible </w:t>
      </w:r>
      <w:r w:rsidR="570EDCA6" w:rsidRPr="1B712EB5">
        <w:rPr>
          <w:noProof/>
          <w:color w:val="000000" w:themeColor="text1"/>
          <w:lang w:val="en-GB" w:eastAsia="en-US"/>
        </w:rPr>
        <w:t>use of emails</w:t>
      </w:r>
      <w:r w:rsidR="009F5B62">
        <w:rPr>
          <w:noProof/>
          <w:color w:val="000000" w:themeColor="text1"/>
          <w:lang w:val="en-GB" w:eastAsia="en-US"/>
        </w:rPr>
        <w:t>,</w:t>
      </w:r>
      <w:r w:rsidR="570EDCA6" w:rsidRPr="1B712EB5">
        <w:rPr>
          <w:noProof/>
          <w:color w:val="000000" w:themeColor="text1"/>
          <w:lang w:val="en-GB" w:eastAsia="en-US"/>
        </w:rPr>
        <w:t xml:space="preserve"> </w:t>
      </w:r>
      <w:r w:rsidR="5F2D3E63" w:rsidRPr="1B712EB5">
        <w:rPr>
          <w:noProof/>
          <w:color w:val="000000" w:themeColor="text1"/>
          <w:lang w:val="en-GB" w:eastAsia="en-US"/>
        </w:rPr>
        <w:t xml:space="preserve">or </w:t>
      </w:r>
      <w:r w:rsidR="009F5B62">
        <w:rPr>
          <w:noProof/>
          <w:color w:val="000000" w:themeColor="text1"/>
          <w:lang w:val="en-GB" w:eastAsia="en-US"/>
        </w:rPr>
        <w:t xml:space="preserve">the </w:t>
      </w:r>
      <w:r w:rsidR="570EDCA6" w:rsidRPr="1B712EB5">
        <w:rPr>
          <w:noProof/>
          <w:color w:val="000000" w:themeColor="text1"/>
          <w:lang w:val="en-GB" w:eastAsia="en-US"/>
        </w:rPr>
        <w:t>archiving of digital files)</w:t>
      </w:r>
      <w:r w:rsidRPr="1B712EB5">
        <w:rPr>
          <w:noProof/>
          <w:color w:val="000000" w:themeColor="text1"/>
          <w:lang w:val="en-GB" w:eastAsia="en-US"/>
        </w:rPr>
        <w:t>.</w:t>
      </w:r>
    </w:p>
    <w:p w14:paraId="1F1A9270" w14:textId="77777777" w:rsidR="003F1FCF" w:rsidRPr="00B33E58" w:rsidRDefault="00572BE7" w:rsidP="00B33E58">
      <w:pPr>
        <w:ind w:firstLine="720"/>
        <w:rPr>
          <w:b/>
          <w:noProof/>
        </w:rPr>
      </w:pPr>
      <w:bookmarkStart w:id="78" w:name="_Toc103872601"/>
      <w:bookmarkStart w:id="79" w:name="_Toc105447857"/>
      <w:bookmarkStart w:id="80" w:name="_Toc105576255"/>
      <w:bookmarkStart w:id="81" w:name="_Toc1897069628"/>
      <w:bookmarkStart w:id="82" w:name="_Toc765462982"/>
      <w:bookmarkStart w:id="83" w:name="_Toc105777791"/>
      <w:bookmarkStart w:id="84" w:name="_Toc106053800"/>
      <w:r w:rsidRPr="00B33E58">
        <w:rPr>
          <w:b/>
          <w:noProof/>
        </w:rPr>
        <w:t>6.3</w:t>
      </w:r>
      <w:r w:rsidRPr="00B33E58">
        <w:rPr>
          <w:b/>
          <w:noProof/>
        </w:rPr>
        <w:tab/>
      </w:r>
      <w:r w:rsidR="003F1FCF" w:rsidRPr="00B33E58">
        <w:rPr>
          <w:b/>
          <w:noProof/>
        </w:rPr>
        <w:t>Energy consumption of data centres</w:t>
      </w:r>
      <w:bookmarkEnd w:id="78"/>
      <w:bookmarkEnd w:id="79"/>
      <w:bookmarkEnd w:id="80"/>
      <w:bookmarkEnd w:id="81"/>
      <w:bookmarkEnd w:id="82"/>
      <w:bookmarkEnd w:id="83"/>
      <w:bookmarkEnd w:id="84"/>
    </w:p>
    <w:p w14:paraId="597097EC" w14:textId="77777777" w:rsidR="004D5A11" w:rsidRPr="00427CC9" w:rsidRDefault="644BDA48" w:rsidP="001C0894">
      <w:pPr>
        <w:spacing w:after="0"/>
        <w:rPr>
          <w:rFonts w:eastAsia="Calibri"/>
          <w:noProof/>
          <w:color w:val="000000" w:themeColor="text1"/>
          <w:lang w:val="en-GB" w:eastAsia="en-US"/>
        </w:rPr>
      </w:pPr>
      <w:bookmarkStart w:id="85" w:name="_Int_7dvjBJgP"/>
      <w:r w:rsidRPr="414B7552">
        <w:rPr>
          <w:rFonts w:eastAsia="Calibri"/>
          <w:noProof/>
          <w:color w:val="000000" w:themeColor="text1"/>
          <w:lang w:val="en-GB" w:eastAsia="en-US"/>
        </w:rPr>
        <w:t>The Commission has set the strategic goal of ensuring that data centres are climate-neutral, energy</w:t>
      </w:r>
      <w:r w:rsidR="7E18094C" w:rsidRPr="1FDFFB5E">
        <w:rPr>
          <w:rFonts w:eastAsia="Calibri"/>
          <w:noProof/>
          <w:color w:val="000000" w:themeColor="text1"/>
          <w:lang w:val="en-GB" w:eastAsia="en-US"/>
        </w:rPr>
        <w:t>-efficient</w:t>
      </w:r>
      <w:r w:rsidRPr="414B7552">
        <w:rPr>
          <w:rFonts w:eastAsia="Calibri"/>
          <w:noProof/>
          <w:color w:val="000000" w:themeColor="text1"/>
          <w:lang w:val="en-GB" w:eastAsia="en-US"/>
        </w:rPr>
        <w:t xml:space="preserve"> and resource efficient by 2030. </w:t>
      </w:r>
      <w:r w:rsidR="6F2301DD" w:rsidRPr="00427CC9">
        <w:rPr>
          <w:rFonts w:eastAsia="Calibri"/>
          <w:noProof/>
          <w:color w:val="000000" w:themeColor="text1"/>
          <w:lang w:val="en-GB" w:eastAsia="en-US"/>
        </w:rPr>
        <w:t>More and more</w:t>
      </w:r>
      <w:bookmarkEnd w:id="85"/>
      <w:r w:rsidR="6F2301DD" w:rsidRPr="00427CC9">
        <w:rPr>
          <w:rFonts w:eastAsia="Calibri"/>
          <w:noProof/>
          <w:color w:val="000000" w:themeColor="text1"/>
          <w:lang w:val="en-GB" w:eastAsia="en-US"/>
        </w:rPr>
        <w:t xml:space="preserve"> calculation tasks and storage capacities are </w:t>
      </w:r>
      <w:r w:rsidR="7E18094C" w:rsidRPr="1FDFFB5E">
        <w:rPr>
          <w:rFonts w:eastAsia="Calibri"/>
          <w:noProof/>
          <w:color w:val="000000" w:themeColor="text1"/>
          <w:lang w:val="en-GB" w:eastAsia="en-US"/>
        </w:rPr>
        <w:t xml:space="preserve">being carried out </w:t>
      </w:r>
      <w:r w:rsidR="6F2301DD" w:rsidRPr="00427CC9">
        <w:rPr>
          <w:rFonts w:eastAsia="Calibri"/>
          <w:noProof/>
          <w:color w:val="000000" w:themeColor="text1"/>
          <w:lang w:val="en-GB" w:eastAsia="en-US"/>
        </w:rPr>
        <w:t>over the cloud</w:t>
      </w:r>
      <w:r w:rsidR="5FD7CBA8" w:rsidRPr="1FDFFB5E">
        <w:rPr>
          <w:rFonts w:eastAsia="Calibri"/>
          <w:noProof/>
          <w:color w:val="000000" w:themeColor="text1"/>
          <w:lang w:val="en-GB" w:eastAsia="en-US"/>
        </w:rPr>
        <w:t xml:space="preserve"> or High-Performance Computers (HPC)</w:t>
      </w:r>
      <w:r w:rsidR="4E4328A6" w:rsidRPr="1FDFFB5E">
        <w:rPr>
          <w:rFonts w:eastAsia="Calibri"/>
          <w:noProof/>
          <w:color w:val="000000" w:themeColor="text1"/>
          <w:lang w:val="en-GB" w:eastAsia="en-US"/>
        </w:rPr>
        <w:t>.</w:t>
      </w:r>
      <w:r w:rsidR="111C5ED7" w:rsidRPr="1FDFFB5E">
        <w:rPr>
          <w:rFonts w:eastAsia="Calibri"/>
          <w:noProof/>
          <w:color w:val="000000" w:themeColor="text1"/>
          <w:lang w:val="en-GB" w:eastAsia="en-US"/>
        </w:rPr>
        <w:t xml:space="preserve"> This has meant </w:t>
      </w:r>
      <w:r w:rsidR="33D3C265" w:rsidRPr="00427CC9">
        <w:rPr>
          <w:rFonts w:eastAsia="Calibri"/>
          <w:noProof/>
          <w:color w:val="000000" w:themeColor="text1"/>
          <w:lang w:val="en-GB" w:eastAsia="en-US"/>
        </w:rPr>
        <w:t>that data centres have become a core infrastructure element of ICT systems</w:t>
      </w:r>
      <w:r w:rsidR="6F2301DD" w:rsidRPr="00427CC9">
        <w:rPr>
          <w:rFonts w:eastAsia="Calibri"/>
          <w:noProof/>
          <w:color w:val="000000" w:themeColor="text1"/>
          <w:lang w:val="en-GB" w:eastAsia="en-US"/>
        </w:rPr>
        <w:t xml:space="preserve">, </w:t>
      </w:r>
      <w:r w:rsidR="5A2A4454" w:rsidRPr="00427CC9">
        <w:rPr>
          <w:rFonts w:eastAsia="Calibri"/>
          <w:noProof/>
          <w:color w:val="000000" w:themeColor="text1"/>
          <w:lang w:val="en-GB" w:eastAsia="en-US"/>
        </w:rPr>
        <w:t>and t</w:t>
      </w:r>
      <w:r w:rsidR="7BC3FF21" w:rsidRPr="00427CC9">
        <w:rPr>
          <w:rFonts w:eastAsia="Calibri"/>
          <w:noProof/>
          <w:color w:val="000000" w:themeColor="text1"/>
          <w:lang w:val="en-GB" w:eastAsia="en-US"/>
        </w:rPr>
        <w:t>he</w:t>
      </w:r>
      <w:r w:rsidR="7800B4A4" w:rsidRPr="00427CC9">
        <w:rPr>
          <w:rFonts w:eastAsia="Calibri"/>
          <w:noProof/>
          <w:color w:val="000000" w:themeColor="text1"/>
          <w:lang w:val="en-GB" w:eastAsia="en-US"/>
        </w:rPr>
        <w:t xml:space="preserve"> energy consumption of </w:t>
      </w:r>
      <w:r w:rsidR="111C5ED7" w:rsidRPr="1FDFFB5E">
        <w:rPr>
          <w:rFonts w:eastAsia="Calibri"/>
          <w:noProof/>
          <w:color w:val="000000" w:themeColor="text1"/>
          <w:lang w:val="en-GB" w:eastAsia="en-US"/>
        </w:rPr>
        <w:t xml:space="preserve">EU </w:t>
      </w:r>
      <w:r w:rsidR="7800B4A4" w:rsidRPr="00427CC9">
        <w:rPr>
          <w:rFonts w:eastAsia="Calibri"/>
          <w:noProof/>
          <w:color w:val="000000" w:themeColor="text1"/>
          <w:lang w:val="en-GB" w:eastAsia="en-US"/>
        </w:rPr>
        <w:t xml:space="preserve">data centres is expected to increase over </w:t>
      </w:r>
      <w:r w:rsidR="111C5ED7" w:rsidRPr="1FDFFB5E">
        <w:rPr>
          <w:rFonts w:eastAsia="Calibri"/>
          <w:noProof/>
          <w:color w:val="000000" w:themeColor="text1"/>
          <w:lang w:val="en-GB" w:eastAsia="en-US"/>
        </w:rPr>
        <w:t xml:space="preserve">200% </w:t>
      </w:r>
      <w:r w:rsidR="7800B4A4" w:rsidRPr="00427CC9">
        <w:rPr>
          <w:rFonts w:eastAsia="Calibri"/>
          <w:noProof/>
          <w:color w:val="000000" w:themeColor="text1"/>
          <w:lang w:val="en-GB" w:eastAsia="en-US"/>
        </w:rPr>
        <w:t>between 2020 and 2030</w:t>
      </w:r>
      <w:r w:rsidR="00A17A1B">
        <w:rPr>
          <w:rStyle w:val="FootnoteReference"/>
          <w:rFonts w:eastAsia="Calibri"/>
          <w:noProof/>
          <w:color w:val="000000" w:themeColor="text1"/>
          <w:lang w:val="en-GB" w:eastAsia="en-US"/>
        </w:rPr>
        <w:footnoteReference w:id="56"/>
      </w:r>
      <w:r w:rsidR="111C5ED7" w:rsidRPr="1FDFFB5E">
        <w:rPr>
          <w:rFonts w:eastAsia="Calibri"/>
          <w:noProof/>
          <w:color w:val="000000" w:themeColor="text1"/>
          <w:lang w:val="en-GB" w:eastAsia="en-US"/>
        </w:rPr>
        <w:t>.</w:t>
      </w:r>
      <w:r w:rsidR="7800B4A4" w:rsidRPr="00427CC9">
        <w:rPr>
          <w:rFonts w:eastAsia="Calibri"/>
          <w:noProof/>
          <w:color w:val="000000" w:themeColor="text1"/>
          <w:lang w:val="en-GB" w:eastAsia="en-US"/>
        </w:rPr>
        <w:t xml:space="preserve"> </w:t>
      </w:r>
      <w:r w:rsidR="5A2A4454" w:rsidRPr="00427CC9">
        <w:rPr>
          <w:noProof/>
          <w:color w:val="000000" w:themeColor="text1"/>
          <w:lang w:val="en-GB" w:eastAsia="en-US"/>
        </w:rPr>
        <w:t xml:space="preserve">In 2018, </w:t>
      </w:r>
      <w:r w:rsidR="74B6D74A" w:rsidRPr="00427CC9">
        <w:rPr>
          <w:noProof/>
          <w:color w:val="000000" w:themeColor="text1"/>
          <w:lang w:val="en-GB" w:eastAsia="en-US"/>
        </w:rPr>
        <w:t>data centr</w:t>
      </w:r>
      <w:r w:rsidR="330BFFFF" w:rsidRPr="00427CC9">
        <w:rPr>
          <w:noProof/>
          <w:color w:val="000000" w:themeColor="text1"/>
          <w:lang w:val="en-GB" w:eastAsia="en-US"/>
        </w:rPr>
        <w:t>e</w:t>
      </w:r>
      <w:r w:rsidR="74B6D74A" w:rsidRPr="00427CC9">
        <w:rPr>
          <w:noProof/>
          <w:color w:val="000000" w:themeColor="text1"/>
          <w:lang w:val="en-GB" w:eastAsia="en-US"/>
        </w:rPr>
        <w:t>s accounted for 2</w:t>
      </w:r>
      <w:r w:rsidR="330BFFFF" w:rsidRPr="00427CC9">
        <w:rPr>
          <w:noProof/>
          <w:color w:val="000000" w:themeColor="text1"/>
          <w:lang w:val="en-GB" w:eastAsia="en-US"/>
        </w:rPr>
        <w:t>.</w:t>
      </w:r>
      <w:r w:rsidR="74B6D74A" w:rsidRPr="00427CC9">
        <w:rPr>
          <w:noProof/>
          <w:color w:val="000000" w:themeColor="text1"/>
          <w:lang w:val="en-GB" w:eastAsia="en-US"/>
        </w:rPr>
        <w:t xml:space="preserve">7% of electricity demand in </w:t>
      </w:r>
      <w:r w:rsidR="5A2A4454" w:rsidRPr="00427CC9">
        <w:rPr>
          <w:noProof/>
          <w:color w:val="000000" w:themeColor="text1"/>
          <w:lang w:val="en-GB" w:eastAsia="en-US"/>
        </w:rPr>
        <w:t>the EU</w:t>
      </w:r>
      <w:r w:rsidR="00BB2DB0" w:rsidRPr="00427CC9">
        <w:rPr>
          <w:noProof/>
          <w:color w:val="000000" w:themeColor="text1"/>
          <w:vertAlign w:val="superscript"/>
          <w:lang w:val="en-GB" w:eastAsia="en-US"/>
        </w:rPr>
        <w:footnoteReference w:id="57"/>
      </w:r>
      <w:r w:rsidR="111C5ED7" w:rsidRPr="1FDFFB5E">
        <w:rPr>
          <w:noProof/>
          <w:color w:val="000000" w:themeColor="text1"/>
          <w:lang w:val="en-GB" w:eastAsia="en-US"/>
        </w:rPr>
        <w:t>.</w:t>
      </w:r>
      <w:r w:rsidR="74B6D74A" w:rsidRPr="00427CC9">
        <w:rPr>
          <w:noProof/>
          <w:color w:val="000000" w:themeColor="text1"/>
          <w:lang w:val="en-GB" w:eastAsia="en-US"/>
        </w:rPr>
        <w:t xml:space="preserve"> </w:t>
      </w:r>
      <w:r w:rsidRPr="414B7552">
        <w:rPr>
          <w:rFonts w:eastAsia="Calibri"/>
          <w:noProof/>
          <w:color w:val="000000" w:themeColor="text1"/>
          <w:lang w:val="en-GB" w:eastAsia="en-US"/>
        </w:rPr>
        <w:t xml:space="preserve">The Commission takes due note of the significant </w:t>
      </w:r>
      <w:r w:rsidR="111C5ED7" w:rsidRPr="1FDFFB5E">
        <w:rPr>
          <w:rFonts w:eastAsia="Calibri"/>
          <w:noProof/>
          <w:color w:val="000000" w:themeColor="text1"/>
          <w:lang w:val="en-GB" w:eastAsia="en-US"/>
        </w:rPr>
        <w:t xml:space="preserve">energy-efficiency </w:t>
      </w:r>
      <w:r w:rsidR="7800B4A4" w:rsidRPr="00427CC9">
        <w:rPr>
          <w:rFonts w:eastAsia="Calibri"/>
          <w:noProof/>
          <w:color w:val="000000" w:themeColor="text1"/>
          <w:lang w:val="en-GB" w:eastAsia="en-US"/>
        </w:rPr>
        <w:t>improvements the data</w:t>
      </w:r>
      <w:r w:rsidR="111C5ED7" w:rsidRPr="1FDFFB5E">
        <w:rPr>
          <w:rFonts w:eastAsia="Calibri"/>
          <w:noProof/>
          <w:color w:val="000000" w:themeColor="text1"/>
          <w:lang w:val="en-GB" w:eastAsia="en-US"/>
        </w:rPr>
        <w:t>-</w:t>
      </w:r>
      <w:r w:rsidR="7800B4A4" w:rsidRPr="00427CC9">
        <w:rPr>
          <w:rFonts w:eastAsia="Calibri"/>
          <w:noProof/>
          <w:color w:val="000000" w:themeColor="text1"/>
          <w:lang w:val="en-GB" w:eastAsia="en-US"/>
        </w:rPr>
        <w:t xml:space="preserve">centre industry has </w:t>
      </w:r>
      <w:r w:rsidR="111C5ED7" w:rsidRPr="1FDFFB5E">
        <w:rPr>
          <w:rFonts w:eastAsia="Calibri"/>
          <w:noProof/>
          <w:color w:val="000000" w:themeColor="text1"/>
          <w:lang w:val="en-GB" w:eastAsia="en-US"/>
        </w:rPr>
        <w:t>made in recent</w:t>
      </w:r>
      <w:r w:rsidR="7800B4A4" w:rsidRPr="00427CC9">
        <w:rPr>
          <w:rFonts w:eastAsia="Calibri"/>
          <w:noProof/>
          <w:color w:val="000000" w:themeColor="text1"/>
          <w:lang w:val="en-GB" w:eastAsia="en-US"/>
        </w:rPr>
        <w:t xml:space="preserve"> decades.</w:t>
      </w:r>
      <w:r w:rsidR="20D7B5F5" w:rsidRPr="00427CC9">
        <w:rPr>
          <w:rFonts w:eastAsia="Calibri"/>
          <w:noProof/>
          <w:color w:val="000000" w:themeColor="text1"/>
          <w:lang w:val="en-GB" w:eastAsia="en-US"/>
        </w:rPr>
        <w:t xml:space="preserve"> But to make the twin </w:t>
      </w:r>
      <w:r w:rsidR="111C5ED7" w:rsidRPr="1FDFFB5E">
        <w:rPr>
          <w:rFonts w:eastAsia="Calibri"/>
          <w:noProof/>
          <w:color w:val="000000" w:themeColor="text1"/>
          <w:lang w:val="en-GB" w:eastAsia="en-US"/>
        </w:rPr>
        <w:t xml:space="preserve">digital and green </w:t>
      </w:r>
      <w:r w:rsidR="2D74815E" w:rsidRPr="00427CC9">
        <w:rPr>
          <w:rFonts w:eastAsia="Calibri"/>
          <w:noProof/>
          <w:color w:val="000000" w:themeColor="text1"/>
          <w:lang w:val="en-GB" w:eastAsia="en-US"/>
        </w:rPr>
        <w:t>transition</w:t>
      </w:r>
      <w:r w:rsidR="113FBCDC" w:rsidRPr="1FDFFB5E">
        <w:rPr>
          <w:rFonts w:eastAsia="Calibri"/>
          <w:noProof/>
          <w:color w:val="000000" w:themeColor="text1"/>
          <w:lang w:val="en-GB" w:eastAsia="en-US"/>
        </w:rPr>
        <w:t>s</w:t>
      </w:r>
      <w:r w:rsidR="20D7B5F5" w:rsidRPr="00427CC9">
        <w:rPr>
          <w:rFonts w:eastAsia="Calibri"/>
          <w:noProof/>
          <w:color w:val="000000" w:themeColor="text1"/>
          <w:lang w:val="en-GB" w:eastAsia="en-US"/>
        </w:rPr>
        <w:t xml:space="preserve"> happen, public authorities or system operators</w:t>
      </w:r>
      <w:r w:rsidRPr="414B7552">
        <w:rPr>
          <w:noProof/>
          <w:color w:val="000000" w:themeColor="text1"/>
          <w:lang w:val="en-GB" w:eastAsia="en-US"/>
        </w:rPr>
        <w:t xml:space="preserve"> should not be put in the position </w:t>
      </w:r>
      <w:r w:rsidR="111C5ED7" w:rsidRPr="1FDFFB5E">
        <w:rPr>
          <w:noProof/>
          <w:color w:val="000000" w:themeColor="text1"/>
          <w:lang w:val="en-GB" w:eastAsia="en-US"/>
        </w:rPr>
        <w:t>of having</w:t>
      </w:r>
      <w:r w:rsidRPr="414B7552">
        <w:rPr>
          <w:noProof/>
          <w:color w:val="000000" w:themeColor="text1"/>
          <w:lang w:val="en-GB" w:eastAsia="en-US"/>
        </w:rPr>
        <w:t xml:space="preserve"> to choose between attracting better telecoms networks and (hyperscale) data centres on the one hand, and </w:t>
      </w:r>
      <w:r w:rsidR="111C5ED7" w:rsidRPr="1FDFFB5E">
        <w:rPr>
          <w:noProof/>
          <w:color w:val="000000" w:themeColor="text1"/>
          <w:lang w:val="en-GB" w:eastAsia="en-US"/>
        </w:rPr>
        <w:t>ensuring that</w:t>
      </w:r>
      <w:r w:rsidRPr="414B7552">
        <w:rPr>
          <w:noProof/>
          <w:color w:val="000000" w:themeColor="text1"/>
          <w:lang w:val="en-GB" w:eastAsia="en-US"/>
        </w:rPr>
        <w:t xml:space="preserve"> businesses and households </w:t>
      </w:r>
      <w:r w:rsidR="111C5ED7" w:rsidRPr="1FDFFB5E">
        <w:rPr>
          <w:noProof/>
          <w:color w:val="000000" w:themeColor="text1"/>
          <w:lang w:val="en-GB" w:eastAsia="en-US"/>
        </w:rPr>
        <w:t>can access electricity</w:t>
      </w:r>
      <w:r w:rsidRPr="414B7552">
        <w:rPr>
          <w:noProof/>
          <w:color w:val="000000" w:themeColor="text1"/>
          <w:lang w:val="en-GB" w:eastAsia="en-US"/>
        </w:rPr>
        <w:t xml:space="preserve"> on the other hand.</w:t>
      </w:r>
      <w:r w:rsidRPr="414B7552">
        <w:rPr>
          <w:rFonts w:eastAsia="Calibri"/>
          <w:noProof/>
          <w:color w:val="000000" w:themeColor="text1"/>
          <w:lang w:val="en-GB" w:eastAsia="en-US"/>
        </w:rPr>
        <w:t xml:space="preserve"> </w:t>
      </w:r>
      <w:r w:rsidR="7800B4A4" w:rsidRPr="00427CC9">
        <w:rPr>
          <w:rFonts w:eastAsia="Calibri"/>
          <w:noProof/>
          <w:color w:val="000000" w:themeColor="text1"/>
          <w:lang w:val="en-GB" w:eastAsia="en-US"/>
        </w:rPr>
        <w:t xml:space="preserve">The Commission has already </w:t>
      </w:r>
      <w:r w:rsidR="660B96F7" w:rsidRPr="1FDFFB5E">
        <w:rPr>
          <w:rFonts w:eastAsia="Calibri"/>
          <w:noProof/>
          <w:color w:val="000000" w:themeColor="text1"/>
          <w:lang w:val="en-GB" w:eastAsia="en-US"/>
        </w:rPr>
        <w:t xml:space="preserve">acknowledged the strategic role of data centres in the Digital Strategy, which states the aim of achieving </w:t>
      </w:r>
      <w:r w:rsidR="660B96F7" w:rsidRPr="4025014A">
        <w:rPr>
          <w:rFonts w:eastAsia="Calibri"/>
          <w:i/>
          <w:iCs/>
          <w:noProof/>
          <w:color w:val="2B579A"/>
        </w:rPr>
        <w:t>“</w:t>
      </w:r>
      <w:r w:rsidR="660B96F7" w:rsidRPr="4025014A">
        <w:rPr>
          <w:rFonts w:eastAsia="Calibri"/>
          <w:i/>
          <w:iCs/>
          <w:noProof/>
          <w:color w:val="000000" w:themeColor="text1"/>
          <w:lang w:val="en-GB" w:eastAsia="en-US"/>
        </w:rPr>
        <w:t>making these infrastructures climate neutral and energy efficient by 2030</w:t>
      </w:r>
      <w:r w:rsidR="660B96F7" w:rsidRPr="4025014A">
        <w:rPr>
          <w:rFonts w:eastAsia="Calibri"/>
          <w:i/>
          <w:iCs/>
          <w:noProof/>
          <w:color w:val="2B579A"/>
        </w:rPr>
        <w:t>”.</w:t>
      </w:r>
      <w:r w:rsidR="00381BCD">
        <w:rPr>
          <w:rStyle w:val="FootnoteReference"/>
          <w:rFonts w:eastAsia="Calibri"/>
          <w:noProof/>
          <w:color w:val="000000" w:themeColor="text1"/>
          <w:lang w:val="en-GB" w:eastAsia="en-US"/>
        </w:rPr>
        <w:footnoteReference w:id="58"/>
      </w:r>
      <w:r w:rsidR="660B96F7" w:rsidRPr="1FDFFB5E">
        <w:rPr>
          <w:rFonts w:eastAsia="Calibri"/>
          <w:noProof/>
          <w:color w:val="000000" w:themeColor="text1"/>
          <w:lang w:val="en-GB" w:eastAsia="en-US"/>
        </w:rPr>
        <w:t xml:space="preserve"> This was supplemented by the target of putting in place 10,000 climate-neutral, highly secure edge nodes by 2030</w:t>
      </w:r>
      <w:r w:rsidR="6D155924" w:rsidRPr="1FDFFB5E">
        <w:rPr>
          <w:rFonts w:eastAsia="Calibri"/>
          <w:noProof/>
          <w:color w:val="000000" w:themeColor="text1"/>
          <w:lang w:val="en-GB" w:eastAsia="en-US"/>
        </w:rPr>
        <w:t>.</w:t>
      </w:r>
      <w:r w:rsidR="000627BC">
        <w:rPr>
          <w:rStyle w:val="FootnoteReference"/>
          <w:rFonts w:eastAsia="Calibri"/>
          <w:noProof/>
          <w:color w:val="000000" w:themeColor="text1"/>
          <w:lang w:val="en-GB" w:eastAsia="en-US"/>
        </w:rPr>
        <w:footnoteReference w:id="59"/>
      </w:r>
      <w:r w:rsidR="660B96F7" w:rsidRPr="1FDFFB5E">
        <w:rPr>
          <w:rFonts w:eastAsia="Calibri"/>
          <w:noProof/>
          <w:color w:val="000000" w:themeColor="text1"/>
          <w:lang w:val="en-GB" w:eastAsia="en-US"/>
        </w:rPr>
        <w:t xml:space="preserve"> </w:t>
      </w:r>
      <w:r w:rsidR="6D155924" w:rsidRPr="1FDFFB5E">
        <w:rPr>
          <w:rFonts w:eastAsia="Calibri"/>
          <w:noProof/>
          <w:color w:val="000000" w:themeColor="text1"/>
          <w:lang w:val="en-GB" w:eastAsia="en-US"/>
        </w:rPr>
        <w:t xml:space="preserve">The Commission has already </w:t>
      </w:r>
      <w:r w:rsidR="7800B4A4" w:rsidRPr="00427CC9">
        <w:rPr>
          <w:rFonts w:eastAsia="Calibri"/>
          <w:noProof/>
          <w:color w:val="000000" w:themeColor="text1"/>
          <w:lang w:val="en-GB" w:eastAsia="en-US"/>
        </w:rPr>
        <w:t xml:space="preserve">taken a </w:t>
      </w:r>
      <w:r w:rsidR="763FDBD4" w:rsidRPr="1FDFFB5E">
        <w:rPr>
          <w:rFonts w:eastAsia="Calibri"/>
          <w:noProof/>
          <w:color w:val="000000" w:themeColor="text1"/>
          <w:lang w:val="en-GB" w:eastAsia="en-US"/>
        </w:rPr>
        <w:t xml:space="preserve">number </w:t>
      </w:r>
      <w:r w:rsidR="7800B4A4" w:rsidRPr="00427CC9">
        <w:rPr>
          <w:rFonts w:eastAsia="Calibri"/>
          <w:noProof/>
          <w:color w:val="000000" w:themeColor="text1"/>
          <w:lang w:val="en-GB" w:eastAsia="en-US"/>
        </w:rPr>
        <w:t xml:space="preserve">of actions </w:t>
      </w:r>
      <w:r w:rsidR="33D3C265" w:rsidRPr="00427CC9">
        <w:rPr>
          <w:rFonts w:eastAsia="Calibri"/>
          <w:noProof/>
          <w:color w:val="000000" w:themeColor="text1"/>
          <w:lang w:val="en-GB" w:eastAsia="en-US"/>
        </w:rPr>
        <w:t xml:space="preserve">to </w:t>
      </w:r>
      <w:r w:rsidR="6D155924" w:rsidRPr="1FDFFB5E">
        <w:rPr>
          <w:rFonts w:eastAsia="Calibri"/>
          <w:noProof/>
          <w:color w:val="000000" w:themeColor="text1"/>
          <w:lang w:val="en-GB" w:eastAsia="en-US"/>
        </w:rPr>
        <w:t>reach these objectives</w:t>
      </w:r>
      <w:r w:rsidR="006D04C6">
        <w:rPr>
          <w:rStyle w:val="FootnoteReference"/>
          <w:rFonts w:eastAsia="Calibri"/>
          <w:noProof/>
          <w:color w:val="000000" w:themeColor="text1"/>
          <w:lang w:val="en-GB" w:eastAsia="en-US"/>
        </w:rPr>
        <w:footnoteReference w:id="60"/>
      </w:r>
      <w:r w:rsidR="111C5ED7" w:rsidRPr="1FDFFB5E">
        <w:rPr>
          <w:rFonts w:eastAsia="Calibri"/>
          <w:noProof/>
          <w:color w:val="000000" w:themeColor="text1"/>
          <w:lang w:val="en-GB" w:eastAsia="en-US"/>
        </w:rPr>
        <w:t>.</w:t>
      </w:r>
      <w:r w:rsidR="33D3C265" w:rsidRPr="00427CC9">
        <w:rPr>
          <w:rFonts w:eastAsia="Calibri"/>
          <w:noProof/>
          <w:color w:val="000000" w:themeColor="text1"/>
          <w:lang w:val="en-GB" w:eastAsia="en-US"/>
        </w:rPr>
        <w:t xml:space="preserve"> </w:t>
      </w:r>
      <w:r w:rsidR="111C5ED7" w:rsidRPr="1FDFFB5E">
        <w:rPr>
          <w:rFonts w:eastAsia="Calibri"/>
          <w:noProof/>
          <w:color w:val="000000" w:themeColor="text1"/>
          <w:lang w:val="en-GB" w:eastAsia="en-US"/>
        </w:rPr>
        <w:t xml:space="preserve">In addition to these actions, the Commission will do the </w:t>
      </w:r>
      <w:r w:rsidR="4E4328A6" w:rsidRPr="652563F7">
        <w:rPr>
          <w:rFonts w:eastAsia="Calibri"/>
          <w:noProof/>
          <w:color w:val="000000" w:themeColor="text1"/>
          <w:lang w:val="en-GB" w:eastAsia="en-US"/>
        </w:rPr>
        <w:t>following</w:t>
      </w:r>
      <w:r w:rsidR="33D3C265" w:rsidRPr="00427CC9">
        <w:rPr>
          <w:rFonts w:eastAsia="Calibri"/>
          <w:noProof/>
          <w:color w:val="000000" w:themeColor="text1"/>
          <w:lang w:val="en-GB" w:eastAsia="en-US"/>
        </w:rPr>
        <w:t>:</w:t>
      </w:r>
    </w:p>
    <w:p w14:paraId="4F810C47" w14:textId="67D96652" w:rsidR="00D76CE7" w:rsidRPr="00427CC9" w:rsidRDefault="111C5ED7" w:rsidP="00985FAC">
      <w:pPr>
        <w:pStyle w:val="ListParagraph"/>
        <w:numPr>
          <w:ilvl w:val="0"/>
          <w:numId w:val="191"/>
        </w:numPr>
        <w:ind w:left="709"/>
        <w:jc w:val="both"/>
        <w:rPr>
          <w:noProof/>
          <w:color w:val="000000" w:themeColor="text1"/>
          <w:lang w:val="en-GB" w:eastAsia="en-US"/>
        </w:rPr>
      </w:pPr>
      <w:r w:rsidRPr="1FDFFB5E">
        <w:rPr>
          <w:noProof/>
          <w:color w:val="000000" w:themeColor="text1"/>
          <w:lang w:val="en-GB" w:eastAsia="en-US"/>
        </w:rPr>
        <w:t>By</w:t>
      </w:r>
      <w:r w:rsidR="7FADB3C1">
        <w:rPr>
          <w:noProof/>
          <w:color w:val="000000" w:themeColor="text1"/>
          <w:lang w:val="en-GB" w:eastAsia="en-US"/>
        </w:rPr>
        <w:t xml:space="preserve"> 2025</w:t>
      </w:r>
      <w:r w:rsidR="189B23E0" w:rsidRPr="00427CC9">
        <w:rPr>
          <w:noProof/>
          <w:color w:val="000000" w:themeColor="text1"/>
          <w:lang w:val="en-GB" w:eastAsia="en-US"/>
        </w:rPr>
        <w:t xml:space="preserve"> </w:t>
      </w:r>
      <w:r w:rsidRPr="1FDFFB5E">
        <w:rPr>
          <w:noProof/>
          <w:color w:val="000000" w:themeColor="text1"/>
          <w:lang w:val="en-GB" w:eastAsia="en-US"/>
        </w:rPr>
        <w:t xml:space="preserve">the Commission will introduce </w:t>
      </w:r>
      <w:r w:rsidR="189B23E0" w:rsidRPr="00427CC9">
        <w:rPr>
          <w:noProof/>
          <w:color w:val="000000" w:themeColor="text1"/>
          <w:lang w:val="en-GB" w:eastAsia="en-US"/>
        </w:rPr>
        <w:t xml:space="preserve">an </w:t>
      </w:r>
      <w:r w:rsidR="189B23E0" w:rsidRPr="00427CC9">
        <w:rPr>
          <w:b/>
          <w:bCs/>
          <w:noProof/>
          <w:color w:val="000000" w:themeColor="text1"/>
          <w:lang w:val="en-GB" w:eastAsia="en-US"/>
        </w:rPr>
        <w:t>environmental labelling scheme for data centres</w:t>
      </w:r>
      <w:r w:rsidRPr="1FDFFB5E">
        <w:rPr>
          <w:b/>
          <w:bCs/>
          <w:noProof/>
          <w:color w:val="000000" w:themeColor="text1"/>
          <w:lang w:val="en-GB" w:eastAsia="en-US"/>
        </w:rPr>
        <w:t>,</w:t>
      </w:r>
      <w:r w:rsidR="189B23E0" w:rsidRPr="00427CC9">
        <w:rPr>
          <w:b/>
          <w:bCs/>
          <w:noProof/>
          <w:color w:val="000000" w:themeColor="text1"/>
          <w:lang w:val="en-GB" w:eastAsia="en-US"/>
        </w:rPr>
        <w:t xml:space="preserve"> </w:t>
      </w:r>
      <w:r w:rsidR="146403C1" w:rsidRPr="00427CC9">
        <w:rPr>
          <w:noProof/>
          <w:color w:val="000000" w:themeColor="text1"/>
          <w:lang w:val="en-GB" w:eastAsia="en-US"/>
        </w:rPr>
        <w:t>build</w:t>
      </w:r>
      <w:r w:rsidR="189B23E0" w:rsidRPr="00427CC9">
        <w:rPr>
          <w:noProof/>
          <w:color w:val="000000" w:themeColor="text1"/>
          <w:lang w:val="en-GB" w:eastAsia="en-US"/>
        </w:rPr>
        <w:t>ing</w:t>
      </w:r>
      <w:r w:rsidR="146403C1" w:rsidRPr="00427CC9">
        <w:rPr>
          <w:noProof/>
          <w:color w:val="000000" w:themeColor="text1"/>
          <w:lang w:val="en-GB" w:eastAsia="en-US"/>
        </w:rPr>
        <w:t xml:space="preserve"> on the </w:t>
      </w:r>
      <w:r w:rsidR="5D503044" w:rsidRPr="00427CC9">
        <w:rPr>
          <w:b/>
          <w:bCs/>
          <w:noProof/>
          <w:color w:val="000000" w:themeColor="text1"/>
          <w:lang w:val="en-GB" w:eastAsia="en-US"/>
        </w:rPr>
        <w:t>monitoring and reporting requirement</w:t>
      </w:r>
      <w:r w:rsidRPr="1FDFFB5E">
        <w:rPr>
          <w:b/>
          <w:bCs/>
          <w:noProof/>
          <w:color w:val="000000" w:themeColor="text1"/>
          <w:lang w:val="en-GB" w:eastAsia="en-US"/>
        </w:rPr>
        <w:t>s</w:t>
      </w:r>
      <w:r w:rsidR="5D503044" w:rsidRPr="00427CC9">
        <w:rPr>
          <w:b/>
          <w:bCs/>
          <w:noProof/>
          <w:color w:val="000000" w:themeColor="text1"/>
          <w:lang w:val="en-GB" w:eastAsia="en-US"/>
        </w:rPr>
        <w:t xml:space="preserve"> </w:t>
      </w:r>
      <w:r w:rsidRPr="1FDFFB5E">
        <w:rPr>
          <w:b/>
          <w:bCs/>
          <w:noProof/>
          <w:color w:val="000000" w:themeColor="text1"/>
          <w:lang w:val="en-GB" w:eastAsia="en-US"/>
        </w:rPr>
        <w:t xml:space="preserve">for </w:t>
      </w:r>
      <w:r w:rsidR="5D503044" w:rsidRPr="00427CC9">
        <w:rPr>
          <w:b/>
          <w:bCs/>
          <w:noProof/>
          <w:color w:val="000000" w:themeColor="text1"/>
          <w:lang w:val="en-GB" w:eastAsia="en-US"/>
        </w:rPr>
        <w:t>energy consumption for data centres</w:t>
      </w:r>
      <w:r w:rsidR="46FEF65C" w:rsidRPr="00427CC9">
        <w:rPr>
          <w:b/>
          <w:bCs/>
          <w:noProof/>
          <w:color w:val="000000" w:themeColor="text1"/>
          <w:lang w:val="en-GB" w:eastAsia="en-US"/>
        </w:rPr>
        <w:t xml:space="preserve"> </w:t>
      </w:r>
      <w:r w:rsidR="46FEF65C" w:rsidRPr="74FB0BBE">
        <w:rPr>
          <w:noProof/>
          <w:color w:val="000000" w:themeColor="text1"/>
          <w:lang w:val="en-GB" w:eastAsia="en-US"/>
        </w:rPr>
        <w:t>as proposed in the review of the Energy Efficiency Directive</w:t>
      </w:r>
      <w:r w:rsidR="008C6CEA">
        <w:rPr>
          <w:noProof/>
          <w:color w:val="000000" w:themeColor="text1"/>
          <w:lang w:val="en-GB" w:eastAsia="en-US"/>
        </w:rPr>
        <w:t xml:space="preserve"> (EED)</w:t>
      </w:r>
      <w:r w:rsidR="00D76CE7" w:rsidRPr="00427CC9">
        <w:rPr>
          <w:noProof/>
          <w:color w:val="000000" w:themeColor="text1"/>
          <w:vertAlign w:val="superscript"/>
          <w:lang w:val="en-GB" w:eastAsia="en-US"/>
        </w:rPr>
        <w:footnoteReference w:id="61"/>
      </w:r>
      <w:r w:rsidR="00A55FC6">
        <w:rPr>
          <w:noProof/>
          <w:color w:val="000000" w:themeColor="text1"/>
          <w:lang w:val="en-GB" w:eastAsia="en-US"/>
        </w:rPr>
        <w:t xml:space="preserve">. This labelling scheme can facilitate further decision-making at national and EU level to </w:t>
      </w:r>
      <w:r w:rsidR="00A43949">
        <w:rPr>
          <w:noProof/>
        </w:rPr>
        <w:t>ensure that data centres operating in the internal market are energy efficient and sustainable</w:t>
      </w:r>
      <w:r w:rsidRPr="1FDFFB5E">
        <w:rPr>
          <w:noProof/>
          <w:color w:val="000000" w:themeColor="text1"/>
          <w:lang w:val="en-GB" w:eastAsia="en-US"/>
        </w:rPr>
        <w:t>.</w:t>
      </w:r>
    </w:p>
    <w:p w14:paraId="24C0EDF1" w14:textId="43F48A49" w:rsidR="00AB48ED" w:rsidRPr="00427CC9" w:rsidRDefault="111C5ED7" w:rsidP="00985FAC">
      <w:pPr>
        <w:pStyle w:val="ListParagraph"/>
        <w:numPr>
          <w:ilvl w:val="0"/>
          <w:numId w:val="191"/>
        </w:numPr>
        <w:ind w:left="709"/>
        <w:jc w:val="both"/>
        <w:rPr>
          <w:noProof/>
          <w:color w:val="000000" w:themeColor="text1"/>
          <w:lang w:val="en-GB" w:eastAsia="en-US"/>
        </w:rPr>
      </w:pPr>
      <w:r w:rsidRPr="1FDFFB5E">
        <w:rPr>
          <w:noProof/>
          <w:color w:val="000000" w:themeColor="text1"/>
          <w:lang w:val="en-GB" w:eastAsia="en-US"/>
        </w:rPr>
        <w:t xml:space="preserve">The Commission will </w:t>
      </w:r>
      <w:r w:rsidRPr="4025014A">
        <w:rPr>
          <w:noProof/>
          <w:color w:val="000000" w:themeColor="text1"/>
          <w:lang w:val="en-GB" w:eastAsia="en-US"/>
        </w:rPr>
        <w:t xml:space="preserve">explore </w:t>
      </w:r>
      <w:r w:rsidR="316EF61D" w:rsidRPr="00427CC9">
        <w:rPr>
          <w:noProof/>
          <w:color w:val="000000" w:themeColor="text1"/>
          <w:lang w:val="en-GB" w:eastAsia="en-US"/>
        </w:rPr>
        <w:t>introduc</w:t>
      </w:r>
      <w:r w:rsidRPr="4025014A">
        <w:rPr>
          <w:noProof/>
          <w:color w:val="000000" w:themeColor="text1"/>
          <w:lang w:val="en-GB" w:eastAsia="en-US"/>
        </w:rPr>
        <w:t>ing</w:t>
      </w:r>
      <w:r w:rsidR="30875FFF" w:rsidRPr="00427CC9">
        <w:rPr>
          <w:noProof/>
          <w:color w:val="000000" w:themeColor="text1"/>
          <w:lang w:val="en-GB" w:eastAsia="en-US"/>
        </w:rPr>
        <w:t xml:space="preserve"> </w:t>
      </w:r>
      <w:r w:rsidR="30875FFF" w:rsidRPr="00427CC9">
        <w:rPr>
          <w:b/>
          <w:bCs/>
          <w:noProof/>
          <w:color w:val="000000" w:themeColor="text1"/>
          <w:lang w:val="en-GB" w:eastAsia="en-US"/>
        </w:rPr>
        <w:t xml:space="preserve">separate reporting lines for indirect </w:t>
      </w:r>
      <w:r w:rsidR="25D6F519" w:rsidRPr="00427CC9">
        <w:rPr>
          <w:b/>
          <w:bCs/>
          <w:noProof/>
          <w:color w:val="000000" w:themeColor="text1"/>
          <w:lang w:val="en-GB" w:eastAsia="en-US"/>
        </w:rPr>
        <w:t xml:space="preserve">greenhouse gas </w:t>
      </w:r>
      <w:r w:rsidR="30875FFF" w:rsidRPr="00427CC9">
        <w:rPr>
          <w:b/>
          <w:bCs/>
          <w:noProof/>
          <w:color w:val="000000" w:themeColor="text1"/>
          <w:lang w:val="en-GB" w:eastAsia="en-US"/>
        </w:rPr>
        <w:t xml:space="preserve">emissions stemming from the purchase of cloud computing and data centre services in EU </w:t>
      </w:r>
      <w:r w:rsidR="316EF61D" w:rsidRPr="00427CC9">
        <w:rPr>
          <w:b/>
          <w:bCs/>
          <w:noProof/>
          <w:color w:val="000000" w:themeColor="text1"/>
          <w:lang w:val="en-GB" w:eastAsia="en-US"/>
        </w:rPr>
        <w:t>sustainability</w:t>
      </w:r>
      <w:r w:rsidR="30875FFF" w:rsidRPr="00427CC9">
        <w:rPr>
          <w:b/>
          <w:bCs/>
          <w:noProof/>
          <w:color w:val="000000" w:themeColor="text1"/>
          <w:lang w:val="en-GB" w:eastAsia="en-US"/>
        </w:rPr>
        <w:t xml:space="preserve"> standards</w:t>
      </w:r>
      <w:r w:rsidR="30875FFF" w:rsidRPr="00427CC9">
        <w:rPr>
          <w:noProof/>
          <w:color w:val="000000" w:themeColor="text1"/>
          <w:lang w:val="en-GB" w:eastAsia="en-US"/>
        </w:rPr>
        <w:t xml:space="preserve"> </w:t>
      </w:r>
      <w:r w:rsidR="316EF61D" w:rsidRPr="00427CC9">
        <w:rPr>
          <w:noProof/>
          <w:color w:val="000000" w:themeColor="text1"/>
          <w:lang w:val="en-GB" w:eastAsia="en-US"/>
        </w:rPr>
        <w:t>under</w:t>
      </w:r>
      <w:r w:rsidR="281E06B2" w:rsidRPr="00427CC9">
        <w:rPr>
          <w:noProof/>
          <w:color w:val="000000" w:themeColor="text1"/>
          <w:lang w:val="en-GB" w:eastAsia="en-US"/>
        </w:rPr>
        <w:t xml:space="preserve"> the </w:t>
      </w:r>
      <w:r w:rsidR="41D5E6F0" w:rsidRPr="1FDFFB5E">
        <w:rPr>
          <w:noProof/>
          <w:color w:val="000000" w:themeColor="text1"/>
          <w:lang w:val="en-GB" w:eastAsia="en-US"/>
        </w:rPr>
        <w:t>Corporate Sustainability Reporting Directive</w:t>
      </w:r>
      <w:r w:rsidR="281E06B2" w:rsidRPr="00427CC9">
        <w:rPr>
          <w:noProof/>
          <w:color w:val="000000" w:themeColor="text1"/>
          <w:lang w:val="en-GB" w:eastAsia="en-US"/>
        </w:rPr>
        <w:t xml:space="preserve">; </w:t>
      </w:r>
    </w:p>
    <w:p w14:paraId="1874EA7B" w14:textId="1769D9C7" w:rsidR="00D76CE7" w:rsidRPr="00D34A85" w:rsidRDefault="111C5ED7" w:rsidP="00985FAC">
      <w:pPr>
        <w:pStyle w:val="ListParagraph"/>
        <w:numPr>
          <w:ilvl w:val="0"/>
          <w:numId w:val="191"/>
        </w:numPr>
        <w:ind w:left="709"/>
        <w:jc w:val="both"/>
        <w:rPr>
          <w:noProof/>
          <w:color w:val="000000" w:themeColor="text1"/>
          <w:lang w:val="en-GB" w:eastAsia="en-US"/>
        </w:rPr>
      </w:pPr>
      <w:r w:rsidRPr="1FDFFB5E">
        <w:rPr>
          <w:noProof/>
          <w:color w:val="000000" w:themeColor="text1"/>
          <w:lang w:val="en-GB" w:eastAsia="en-US"/>
        </w:rPr>
        <w:t>The Commission will i</w:t>
      </w:r>
      <w:r w:rsidR="7CBC537A" w:rsidRPr="00427CC9">
        <w:rPr>
          <w:noProof/>
          <w:color w:val="000000" w:themeColor="text1"/>
          <w:lang w:val="en-GB" w:eastAsia="en-US"/>
        </w:rPr>
        <w:t xml:space="preserve">mprove </w:t>
      </w:r>
      <w:r w:rsidR="7CBC537A" w:rsidRPr="4025014A">
        <w:rPr>
          <w:b/>
          <w:bCs/>
          <w:noProof/>
          <w:color w:val="000000" w:themeColor="text1"/>
          <w:lang w:val="en-GB" w:eastAsia="en-US"/>
        </w:rPr>
        <w:t xml:space="preserve">requirements </w:t>
      </w:r>
      <w:r w:rsidRPr="4025014A">
        <w:rPr>
          <w:b/>
          <w:bCs/>
          <w:noProof/>
          <w:color w:val="000000" w:themeColor="text1"/>
          <w:lang w:val="en-GB" w:eastAsia="en-US"/>
        </w:rPr>
        <w:t>on the</w:t>
      </w:r>
      <w:r w:rsidRPr="1FDFFB5E">
        <w:rPr>
          <w:noProof/>
          <w:color w:val="000000" w:themeColor="text1"/>
          <w:lang w:val="en-GB" w:eastAsia="en-US"/>
        </w:rPr>
        <w:t xml:space="preserve"> </w:t>
      </w:r>
      <w:r w:rsidR="7CBC537A" w:rsidRPr="5FD66FB6">
        <w:rPr>
          <w:b/>
          <w:bCs/>
          <w:noProof/>
          <w:color w:val="000000" w:themeColor="text1"/>
          <w:lang w:val="en-GB" w:eastAsia="en-US"/>
        </w:rPr>
        <w:t xml:space="preserve">operating conditions </w:t>
      </w:r>
      <w:r w:rsidR="04A08866" w:rsidRPr="5FD66FB6">
        <w:rPr>
          <w:b/>
          <w:bCs/>
          <w:noProof/>
          <w:color w:val="000000" w:themeColor="text1"/>
          <w:lang w:val="en-GB" w:eastAsia="en-US"/>
        </w:rPr>
        <w:t>of servers and data</w:t>
      </w:r>
      <w:r w:rsidR="7CBC537A" w:rsidRPr="5FD66FB6">
        <w:rPr>
          <w:b/>
          <w:bCs/>
          <w:noProof/>
          <w:color w:val="000000" w:themeColor="text1"/>
          <w:lang w:val="en-GB" w:eastAsia="en-US"/>
        </w:rPr>
        <w:t xml:space="preserve"> storage products</w:t>
      </w:r>
      <w:r w:rsidR="281E06B2" w:rsidRPr="5FD66FB6">
        <w:rPr>
          <w:b/>
          <w:bCs/>
          <w:noProof/>
          <w:color w:val="000000" w:themeColor="text1"/>
          <w:lang w:val="en-GB" w:eastAsia="en-US"/>
        </w:rPr>
        <w:t xml:space="preserve"> </w:t>
      </w:r>
      <w:r w:rsidR="281E06B2" w:rsidRPr="4025014A">
        <w:rPr>
          <w:noProof/>
          <w:color w:val="000000" w:themeColor="text1"/>
          <w:lang w:val="en-GB" w:eastAsia="en-US"/>
        </w:rPr>
        <w:t xml:space="preserve">and </w:t>
      </w:r>
      <w:r w:rsidR="7FADB3C1" w:rsidRPr="4025014A">
        <w:rPr>
          <w:noProof/>
          <w:color w:val="000000" w:themeColor="text1"/>
          <w:lang w:val="en-GB" w:eastAsia="en-US"/>
        </w:rPr>
        <w:t>consider</w:t>
      </w:r>
      <w:r w:rsidR="281E06B2" w:rsidRPr="00A60CAE">
        <w:rPr>
          <w:b/>
          <w:bCs/>
          <w:noProof/>
          <w:color w:val="000000" w:themeColor="text1"/>
          <w:lang w:val="en-GB" w:eastAsia="en-US"/>
        </w:rPr>
        <w:t xml:space="preserve"> an </w:t>
      </w:r>
      <w:r w:rsidR="281E06B2" w:rsidRPr="5FD66FB6">
        <w:rPr>
          <w:b/>
          <w:bCs/>
          <w:noProof/>
          <w:color w:val="000000" w:themeColor="text1"/>
          <w:lang w:val="en-GB" w:eastAsia="en-US"/>
        </w:rPr>
        <w:t>energy label for servers and data storage products</w:t>
      </w:r>
      <w:r w:rsidR="281E06B2" w:rsidRPr="00427CC9">
        <w:rPr>
          <w:noProof/>
          <w:color w:val="000000" w:themeColor="text1"/>
          <w:lang w:val="en-GB" w:eastAsia="en-US"/>
        </w:rPr>
        <w:t xml:space="preserve"> through the </w:t>
      </w:r>
      <w:r w:rsidR="281E06B2" w:rsidRPr="4025014A">
        <w:rPr>
          <w:b/>
          <w:bCs/>
          <w:noProof/>
          <w:color w:val="000000" w:themeColor="text1"/>
          <w:lang w:val="en-GB" w:eastAsia="en-US"/>
        </w:rPr>
        <w:t>revision of the</w:t>
      </w:r>
      <w:r w:rsidR="281E06B2" w:rsidRPr="00427CC9">
        <w:rPr>
          <w:noProof/>
          <w:color w:val="000000" w:themeColor="text1"/>
          <w:lang w:val="en-GB" w:eastAsia="en-US"/>
        </w:rPr>
        <w:t xml:space="preserve"> </w:t>
      </w:r>
      <w:r w:rsidR="281E06B2" w:rsidRPr="00427CC9">
        <w:rPr>
          <w:b/>
          <w:bCs/>
          <w:noProof/>
          <w:color w:val="000000" w:themeColor="text1"/>
          <w:lang w:val="en-GB" w:eastAsia="en-US"/>
        </w:rPr>
        <w:t xml:space="preserve">Ecodesign rules </w:t>
      </w:r>
      <w:r w:rsidRPr="1FDFFB5E">
        <w:rPr>
          <w:b/>
          <w:bCs/>
          <w:noProof/>
          <w:color w:val="000000" w:themeColor="text1"/>
          <w:lang w:val="en-GB" w:eastAsia="en-US"/>
        </w:rPr>
        <w:t xml:space="preserve">for </w:t>
      </w:r>
      <w:r w:rsidR="281E06B2" w:rsidRPr="00427CC9">
        <w:rPr>
          <w:b/>
          <w:bCs/>
          <w:noProof/>
          <w:color w:val="000000" w:themeColor="text1"/>
          <w:lang w:val="en-GB" w:eastAsia="en-US"/>
        </w:rPr>
        <w:t>servers and data</w:t>
      </w:r>
      <w:r w:rsidRPr="1FDFFB5E">
        <w:rPr>
          <w:b/>
          <w:bCs/>
          <w:noProof/>
          <w:color w:val="000000" w:themeColor="text1"/>
          <w:lang w:val="en-GB" w:eastAsia="en-US"/>
        </w:rPr>
        <w:t>-</w:t>
      </w:r>
      <w:r w:rsidR="281E06B2" w:rsidRPr="00427CC9">
        <w:rPr>
          <w:b/>
          <w:bCs/>
          <w:noProof/>
          <w:color w:val="000000" w:themeColor="text1"/>
          <w:lang w:val="en-GB" w:eastAsia="en-US"/>
        </w:rPr>
        <w:t>storage products</w:t>
      </w:r>
      <w:r w:rsidR="6D8780D6" w:rsidRPr="00427CC9">
        <w:rPr>
          <w:b/>
          <w:bCs/>
          <w:noProof/>
          <w:color w:val="000000" w:themeColor="text1"/>
          <w:lang w:val="en-GB" w:eastAsia="en-US"/>
        </w:rPr>
        <w:t>.</w:t>
      </w:r>
      <w:r w:rsidR="00D27212" w:rsidRPr="00427CC9">
        <w:rPr>
          <w:rStyle w:val="FootnoteReference"/>
          <w:b/>
          <w:bCs/>
          <w:noProof/>
          <w:color w:val="000000" w:themeColor="text1"/>
          <w:lang w:val="en-GB" w:eastAsia="en-US"/>
        </w:rPr>
        <w:footnoteReference w:id="62"/>
      </w:r>
    </w:p>
    <w:p w14:paraId="645054FD" w14:textId="77777777" w:rsidR="001E79A2" w:rsidRDefault="111C5ED7" w:rsidP="001E79A2">
      <w:pPr>
        <w:pStyle w:val="ListParagraph"/>
        <w:numPr>
          <w:ilvl w:val="0"/>
          <w:numId w:val="191"/>
        </w:numPr>
        <w:ind w:left="709"/>
        <w:jc w:val="both"/>
        <w:rPr>
          <w:noProof/>
        </w:rPr>
      </w:pPr>
      <w:r w:rsidRPr="00622798">
        <w:rPr>
          <w:noProof/>
        </w:rPr>
        <w:t>The Commission will p</w:t>
      </w:r>
      <w:r w:rsidR="763FDBD4" w:rsidRPr="00622798">
        <w:rPr>
          <w:noProof/>
        </w:rPr>
        <w:t>romote re</w:t>
      </w:r>
      <w:r w:rsidR="1B58E10C" w:rsidRPr="00622798">
        <w:rPr>
          <w:noProof/>
        </w:rPr>
        <w:t xml:space="preserve">use of waste heat from data centres to heat homes and businesses </w:t>
      </w:r>
      <w:r w:rsidRPr="00622798">
        <w:rPr>
          <w:noProof/>
        </w:rPr>
        <w:t>as part of</w:t>
      </w:r>
      <w:r w:rsidR="763FDBD4" w:rsidRPr="00622798">
        <w:rPr>
          <w:noProof/>
        </w:rPr>
        <w:t xml:space="preserve"> the revised Energy Efficiency and Renewable Energy Directives</w:t>
      </w:r>
      <w:r w:rsidR="763FDBD4" w:rsidRPr="00622798">
        <w:rPr>
          <w:noProof/>
          <w:vertAlign w:val="superscript"/>
        </w:rPr>
        <w:t xml:space="preserve"> </w:t>
      </w:r>
      <w:r w:rsidR="00EA614C" w:rsidRPr="00622798">
        <w:rPr>
          <w:noProof/>
        </w:rPr>
        <w:t xml:space="preserve">as well as through </w:t>
      </w:r>
      <w:r w:rsidR="00EA614C" w:rsidRPr="4025014A">
        <w:rPr>
          <w:b/>
          <w:bCs/>
          <w:noProof/>
        </w:rPr>
        <w:t>guidance provided in the National Energy and Climate Plans</w:t>
      </w:r>
      <w:r w:rsidR="00EA614C" w:rsidRPr="00622798">
        <w:rPr>
          <w:noProof/>
        </w:rPr>
        <w:t xml:space="preserve"> of Member States, </w:t>
      </w:r>
      <w:r w:rsidR="763FDBD4" w:rsidRPr="00622798">
        <w:rPr>
          <w:noProof/>
        </w:rPr>
        <w:t xml:space="preserve">to </w:t>
      </w:r>
      <w:r w:rsidR="1B58E10C" w:rsidRPr="00622798">
        <w:rPr>
          <w:noProof/>
        </w:rPr>
        <w:t>ensure that these centres play a positive role for the communities around them.</w:t>
      </w:r>
    </w:p>
    <w:p w14:paraId="452D7E3D" w14:textId="756D8C10" w:rsidR="00AD6235" w:rsidRDefault="465209F2" w:rsidP="001E79A2">
      <w:pPr>
        <w:pStyle w:val="ListParagraph"/>
        <w:numPr>
          <w:ilvl w:val="0"/>
          <w:numId w:val="191"/>
        </w:numPr>
        <w:ind w:left="709"/>
        <w:jc w:val="both"/>
        <w:rPr>
          <w:noProof/>
        </w:rPr>
      </w:pPr>
      <w:r w:rsidRPr="001E79A2">
        <w:rPr>
          <w:noProof/>
        </w:rPr>
        <w:t>The Commission</w:t>
      </w:r>
      <w:r w:rsidR="7F22AF29" w:rsidRPr="001E79A2">
        <w:rPr>
          <w:noProof/>
        </w:rPr>
        <w:t xml:space="preserve"> also</w:t>
      </w:r>
      <w:r w:rsidR="27D73A9D" w:rsidRPr="00622798">
        <w:rPr>
          <w:noProof/>
        </w:rPr>
        <w:t xml:space="preserve"> </w:t>
      </w:r>
      <w:r w:rsidR="6C17729F" w:rsidRPr="001E79A2">
        <w:rPr>
          <w:noProof/>
        </w:rPr>
        <w:t xml:space="preserve">intends to </w:t>
      </w:r>
      <w:r w:rsidRPr="001E79A2">
        <w:rPr>
          <w:noProof/>
        </w:rPr>
        <w:t>f</w:t>
      </w:r>
      <w:r w:rsidR="425E1600" w:rsidRPr="001E79A2">
        <w:rPr>
          <w:noProof/>
        </w:rPr>
        <w:t xml:space="preserve">und </w:t>
      </w:r>
      <w:r w:rsidR="66D38BA4" w:rsidRPr="001E79A2">
        <w:rPr>
          <w:noProof/>
        </w:rPr>
        <w:t xml:space="preserve">R&amp;I </w:t>
      </w:r>
      <w:r w:rsidR="4F46B7C8" w:rsidRPr="001E79A2">
        <w:rPr>
          <w:noProof/>
        </w:rPr>
        <w:t xml:space="preserve">in systems </w:t>
      </w:r>
      <w:r w:rsidR="425E1600" w:rsidRPr="001E79A2">
        <w:rPr>
          <w:noProof/>
        </w:rPr>
        <w:t>t</w:t>
      </w:r>
      <w:r w:rsidR="66D38BA4" w:rsidRPr="001E79A2">
        <w:rPr>
          <w:noProof/>
        </w:rPr>
        <w:t>hat can store waste heat produced by data centres during summer season to warm households and businesses in winter</w:t>
      </w:r>
      <w:r w:rsidR="097B75D9" w:rsidRPr="001E79A2">
        <w:rPr>
          <w:noProof/>
        </w:rPr>
        <w:t>.</w:t>
      </w:r>
      <w:r w:rsidR="425E1600" w:rsidRPr="001E79A2">
        <w:rPr>
          <w:noProof/>
        </w:rPr>
        <w:t xml:space="preserve"> </w:t>
      </w:r>
      <w:r w:rsidR="7F22AF29" w:rsidRPr="001E79A2">
        <w:rPr>
          <w:noProof/>
        </w:rPr>
        <w:t>To support these initiatives, the</w:t>
      </w:r>
      <w:bookmarkStart w:id="86" w:name="_Hlk108690653"/>
      <w:r w:rsidR="1ECC86B6" w:rsidRPr="00622798">
        <w:rPr>
          <w:noProof/>
        </w:rPr>
        <w:t xml:space="preserve"> Commission will launch a study end of 2022 on optimising the</w:t>
      </w:r>
      <w:r w:rsidR="7F22AF29" w:rsidRPr="00622798">
        <w:rPr>
          <w:noProof/>
        </w:rPr>
        <w:t xml:space="preserve"> overall</w:t>
      </w:r>
      <w:r w:rsidR="1ECC86B6" w:rsidRPr="00622798">
        <w:rPr>
          <w:noProof/>
        </w:rPr>
        <w:t xml:space="preserve"> integration of data centres in the energy and water systems.</w:t>
      </w:r>
      <w:bookmarkStart w:id="87" w:name="_Toc103872602"/>
      <w:bookmarkStart w:id="88" w:name="_Toc105447858"/>
      <w:bookmarkStart w:id="89" w:name="_Toc105576256"/>
      <w:bookmarkStart w:id="90" w:name="_Toc727656940"/>
      <w:bookmarkStart w:id="91" w:name="_Toc1849758815"/>
      <w:bookmarkStart w:id="92" w:name="_Toc105777792"/>
      <w:bookmarkStart w:id="93" w:name="_Toc106053801"/>
      <w:bookmarkEnd w:id="86"/>
    </w:p>
    <w:p w14:paraId="06A33E33" w14:textId="77777777" w:rsidR="001E79A2" w:rsidRDefault="001E79A2" w:rsidP="001E79A2">
      <w:pPr>
        <w:pStyle w:val="ListParagraph"/>
        <w:ind w:left="709"/>
        <w:jc w:val="both"/>
        <w:rPr>
          <w:noProof/>
        </w:rPr>
      </w:pPr>
    </w:p>
    <w:p w14:paraId="36153BA1" w14:textId="61CB0937" w:rsidR="00336316" w:rsidRPr="00B33E58" w:rsidRDefault="00572BE7" w:rsidP="00B33E58">
      <w:pPr>
        <w:ind w:firstLine="720"/>
        <w:rPr>
          <w:b/>
          <w:noProof/>
        </w:rPr>
      </w:pPr>
      <w:r w:rsidRPr="00B33E58">
        <w:rPr>
          <w:b/>
          <w:noProof/>
        </w:rPr>
        <w:t>6.4</w:t>
      </w:r>
      <w:r w:rsidRPr="00B33E58">
        <w:rPr>
          <w:b/>
          <w:noProof/>
        </w:rPr>
        <w:tab/>
      </w:r>
      <w:r w:rsidR="00336316" w:rsidRPr="00B33E58">
        <w:rPr>
          <w:b/>
          <w:noProof/>
        </w:rPr>
        <w:t>Energy consumption of cryptocurrencies</w:t>
      </w:r>
      <w:bookmarkEnd w:id="87"/>
      <w:bookmarkEnd w:id="88"/>
      <w:bookmarkEnd w:id="89"/>
      <w:bookmarkEnd w:id="90"/>
      <w:bookmarkEnd w:id="91"/>
      <w:bookmarkEnd w:id="92"/>
      <w:bookmarkEnd w:id="93"/>
    </w:p>
    <w:p w14:paraId="679D52FF" w14:textId="02A183C2" w:rsidR="005C2326" w:rsidRDefault="006A1BB5" w:rsidP="00A97D30">
      <w:pPr>
        <w:spacing w:after="0"/>
        <w:rPr>
          <w:b/>
          <w:bCs/>
          <w:noProof/>
          <w:color w:val="000000" w:themeColor="text1"/>
          <w:lang w:val="en-GB" w:eastAsia="en-US"/>
        </w:rPr>
      </w:pPr>
      <w:r>
        <w:rPr>
          <w:noProof/>
          <w:color w:val="000000" w:themeColor="text1"/>
          <w:lang w:val="en-GB"/>
        </w:rPr>
        <w:t>Just as their use has grown significantly</w:t>
      </w:r>
      <w:r>
        <w:rPr>
          <w:noProof/>
          <w:color w:val="000000" w:themeColor="text1"/>
          <w:lang w:val="en-GB" w:eastAsia="en-US"/>
        </w:rPr>
        <w:t>,</w:t>
      </w:r>
      <w:r w:rsidRPr="1FDFFB5E">
        <w:rPr>
          <w:noProof/>
          <w:color w:val="000000" w:themeColor="text1"/>
          <w:lang w:val="en-GB" w:eastAsia="en-US"/>
        </w:rPr>
        <w:t xml:space="preserve"> </w:t>
      </w:r>
      <w:r>
        <w:rPr>
          <w:noProof/>
          <w:color w:val="000000" w:themeColor="text1"/>
          <w:lang w:val="en-GB"/>
        </w:rPr>
        <w:t>t</w:t>
      </w:r>
      <w:r w:rsidR="46AD71A0" w:rsidRPr="00427CC9">
        <w:rPr>
          <w:noProof/>
          <w:color w:val="000000" w:themeColor="text1"/>
          <w:lang w:val="en-GB" w:eastAsia="en-US"/>
        </w:rPr>
        <w:t xml:space="preserve">he energy consumption of </w:t>
      </w:r>
      <w:r w:rsidR="173EEECD" w:rsidRPr="00427CC9">
        <w:rPr>
          <w:noProof/>
          <w:color w:val="000000" w:themeColor="text1"/>
          <w:lang w:val="en-GB" w:eastAsia="en-US"/>
        </w:rPr>
        <w:t>cryptocurrencies</w:t>
      </w:r>
      <w:r w:rsidR="46AD71A0" w:rsidRPr="00427CC9">
        <w:rPr>
          <w:noProof/>
          <w:color w:val="000000" w:themeColor="text1"/>
          <w:lang w:val="en-GB" w:eastAsia="en-US"/>
        </w:rPr>
        <w:t xml:space="preserve"> </w:t>
      </w:r>
      <w:r w:rsidR="11C761CC" w:rsidRPr="1FDFFB5E">
        <w:rPr>
          <w:noProof/>
          <w:color w:val="000000" w:themeColor="text1"/>
          <w:lang w:val="en-GB" w:eastAsia="en-US"/>
        </w:rPr>
        <w:t>has more or less doubled compared to 2 years ago</w:t>
      </w:r>
      <w:r w:rsidR="009A5B37">
        <w:rPr>
          <w:rStyle w:val="FootnoteReference"/>
          <w:noProof/>
          <w:color w:val="000000" w:themeColor="text1"/>
          <w:lang w:val="en-GB" w:eastAsia="en-US"/>
        </w:rPr>
        <w:footnoteReference w:id="63"/>
      </w:r>
      <w:r w:rsidR="570B3011" w:rsidRPr="00427CC9">
        <w:rPr>
          <w:noProof/>
          <w:color w:val="000000" w:themeColor="text1"/>
          <w:lang w:val="en-GB" w:eastAsia="en-US"/>
        </w:rPr>
        <w:t>,</w:t>
      </w:r>
      <w:r w:rsidR="46AD71A0" w:rsidRPr="00427CC9">
        <w:rPr>
          <w:noProof/>
          <w:color w:val="000000" w:themeColor="text1"/>
          <w:lang w:val="en-GB" w:eastAsia="en-US"/>
        </w:rPr>
        <w:t xml:space="preserve"> reaching around 0.</w:t>
      </w:r>
      <w:r w:rsidR="37F915B8" w:rsidRPr="5FD66FB6">
        <w:rPr>
          <w:noProof/>
          <w:color w:val="000000" w:themeColor="text1"/>
          <w:lang w:val="en-GB" w:eastAsia="en-US"/>
        </w:rPr>
        <w:t>4</w:t>
      </w:r>
      <w:r w:rsidR="46AD71A0" w:rsidRPr="00427CC9">
        <w:rPr>
          <w:noProof/>
          <w:color w:val="000000" w:themeColor="text1"/>
          <w:lang w:val="en-GB" w:eastAsia="en-US"/>
        </w:rPr>
        <w:t>% of worldwide electricity consumption</w:t>
      </w:r>
      <w:r w:rsidR="006633CC" w:rsidRPr="006633CC">
        <w:rPr>
          <w:noProof/>
          <w:vertAlign w:val="superscript"/>
        </w:rPr>
        <w:footnoteReference w:id="64"/>
      </w:r>
      <w:r w:rsidR="4E4328A6" w:rsidRPr="1FDFFB5E">
        <w:rPr>
          <w:noProof/>
          <w:color w:val="000000" w:themeColor="text1"/>
          <w:lang w:val="en-GB" w:eastAsia="en-US"/>
        </w:rPr>
        <w:t xml:space="preserve">. </w:t>
      </w:r>
      <w:bookmarkStart w:id="94" w:name="_Int_ivUHPCFk"/>
      <w:r w:rsidR="00EF34E2">
        <w:rPr>
          <w:noProof/>
          <w:color w:val="000000" w:themeColor="text1"/>
          <w:lang w:val="en-GB" w:eastAsia="en-US"/>
        </w:rPr>
        <w:t xml:space="preserve">In harnessing the use of cryptocurrencies and other blockchain technologies in energy markets and trading, care must be taken to use only the most energy efficient versions of the technology. </w:t>
      </w:r>
      <w:r w:rsidR="173EEECD" w:rsidRPr="00427CC9">
        <w:rPr>
          <w:noProof/>
          <w:color w:val="000000" w:themeColor="text1"/>
          <w:lang w:val="en-GB" w:eastAsia="en-US"/>
        </w:rPr>
        <w:t>Most of</w:t>
      </w:r>
      <w:bookmarkEnd w:id="94"/>
      <w:r w:rsidR="173EEECD" w:rsidRPr="00427CC9">
        <w:rPr>
          <w:noProof/>
          <w:color w:val="000000" w:themeColor="text1"/>
          <w:lang w:val="en-GB" w:eastAsia="en-US"/>
        </w:rPr>
        <w:t xml:space="preserve"> the energy consumption is linked to the </w:t>
      </w:r>
      <w:bookmarkStart w:id="95" w:name="_Int_AXySjRye"/>
      <w:r w:rsidR="173EEECD" w:rsidRPr="00427CC9">
        <w:rPr>
          <w:noProof/>
          <w:color w:val="000000" w:themeColor="text1"/>
          <w:lang w:val="en-GB" w:eastAsia="en-US"/>
        </w:rPr>
        <w:t>relatively outdated</w:t>
      </w:r>
      <w:bookmarkEnd w:id="95"/>
      <w:r w:rsidR="173EEECD" w:rsidRPr="00427CC9">
        <w:rPr>
          <w:noProof/>
          <w:color w:val="000000" w:themeColor="text1"/>
          <w:lang w:val="en-GB" w:eastAsia="en-US"/>
        </w:rPr>
        <w:t xml:space="preserve"> </w:t>
      </w:r>
      <w:r w:rsidR="00EF34E2">
        <w:rPr>
          <w:noProof/>
          <w:color w:val="000000" w:themeColor="text1"/>
          <w:lang w:val="en-GB" w:eastAsia="en-US"/>
        </w:rPr>
        <w:t>p</w:t>
      </w:r>
      <w:r w:rsidR="173EEECD" w:rsidRPr="00427CC9">
        <w:rPr>
          <w:noProof/>
          <w:color w:val="000000" w:themeColor="text1"/>
          <w:lang w:val="en-GB" w:eastAsia="en-US"/>
        </w:rPr>
        <w:t>roof</w:t>
      </w:r>
      <w:r w:rsidR="11C761CC" w:rsidRPr="1FDFFB5E">
        <w:rPr>
          <w:noProof/>
          <w:color w:val="000000" w:themeColor="text1"/>
          <w:lang w:val="en-GB" w:eastAsia="en-US"/>
        </w:rPr>
        <w:t>-</w:t>
      </w:r>
      <w:r w:rsidR="173EEECD" w:rsidRPr="00427CC9">
        <w:rPr>
          <w:noProof/>
          <w:color w:val="000000" w:themeColor="text1"/>
          <w:lang w:val="en-GB" w:eastAsia="en-US"/>
        </w:rPr>
        <w:t>of</w:t>
      </w:r>
      <w:r w:rsidR="11C761CC" w:rsidRPr="1FDFFB5E">
        <w:rPr>
          <w:noProof/>
          <w:color w:val="000000" w:themeColor="text1"/>
          <w:lang w:val="en-GB" w:eastAsia="en-US"/>
        </w:rPr>
        <w:t>-</w:t>
      </w:r>
      <w:r w:rsidR="173EEECD" w:rsidRPr="00427CC9">
        <w:rPr>
          <w:noProof/>
          <w:color w:val="000000" w:themeColor="text1"/>
          <w:lang w:val="en-GB" w:eastAsia="en-US"/>
        </w:rPr>
        <w:t xml:space="preserve">work consensus mechanism, </w:t>
      </w:r>
      <w:r w:rsidR="11C761CC" w:rsidRPr="1FDFFB5E">
        <w:rPr>
          <w:noProof/>
          <w:color w:val="000000" w:themeColor="text1"/>
          <w:lang w:val="en-GB" w:eastAsia="en-US"/>
        </w:rPr>
        <w:t>which is nevertheless used by the most popular cryptocurrenc</w:t>
      </w:r>
      <w:r w:rsidR="00AE610E">
        <w:rPr>
          <w:noProof/>
          <w:color w:val="000000" w:themeColor="text1"/>
          <w:lang w:val="en-GB" w:eastAsia="en-US"/>
        </w:rPr>
        <w:t>y</w:t>
      </w:r>
      <w:r w:rsidR="11C761CC" w:rsidRPr="1FDFFB5E">
        <w:rPr>
          <w:noProof/>
          <w:color w:val="000000" w:themeColor="text1"/>
          <w:lang w:val="en-GB" w:eastAsia="en-US"/>
        </w:rPr>
        <w:t xml:space="preserve"> (</w:t>
      </w:r>
      <w:r w:rsidR="173EEECD" w:rsidRPr="00427CC9">
        <w:rPr>
          <w:noProof/>
          <w:color w:val="000000" w:themeColor="text1"/>
          <w:lang w:val="en-GB" w:eastAsia="en-US"/>
        </w:rPr>
        <w:t>Bitcoin</w:t>
      </w:r>
      <w:r w:rsidR="11C761CC" w:rsidRPr="1FDFFB5E">
        <w:rPr>
          <w:noProof/>
          <w:color w:val="000000" w:themeColor="text1"/>
          <w:lang w:val="en-GB" w:eastAsia="en-US"/>
        </w:rPr>
        <w:t>)</w:t>
      </w:r>
      <w:r w:rsidR="173EEECD" w:rsidRPr="00427CC9">
        <w:rPr>
          <w:noProof/>
          <w:color w:val="000000" w:themeColor="text1"/>
          <w:lang w:val="en-GB" w:eastAsia="en-US"/>
        </w:rPr>
        <w:t>.</w:t>
      </w:r>
      <w:r w:rsidR="00970143" w:rsidRPr="00427CC9">
        <w:rPr>
          <w:noProof/>
          <w:color w:val="000000" w:themeColor="text1"/>
          <w:vertAlign w:val="superscript"/>
          <w:lang w:val="en-GB"/>
        </w:rPr>
        <w:footnoteReference w:id="65"/>
      </w:r>
      <w:r w:rsidR="173EEECD" w:rsidRPr="00427CC9">
        <w:rPr>
          <w:noProof/>
          <w:color w:val="000000" w:themeColor="text1"/>
          <w:lang w:val="en-GB" w:eastAsia="en-US"/>
        </w:rPr>
        <w:t xml:space="preserve"> </w:t>
      </w:r>
      <w:r w:rsidR="00B94E2B" w:rsidRPr="1FDFFB5E">
        <w:rPr>
          <w:noProof/>
          <w:color w:val="000000" w:themeColor="text1"/>
          <w:lang w:val="en-GB" w:eastAsia="en-US"/>
        </w:rPr>
        <w:t xml:space="preserve">As Europe currently represents only around 10% of global </w:t>
      </w:r>
      <w:r w:rsidR="00B94E2B">
        <w:rPr>
          <w:noProof/>
          <w:color w:val="000000" w:themeColor="text1"/>
          <w:lang w:val="en-GB" w:eastAsia="en-US"/>
        </w:rPr>
        <w:t>P</w:t>
      </w:r>
      <w:r w:rsidR="00B94E2B" w:rsidRPr="1FDFFB5E">
        <w:rPr>
          <w:noProof/>
          <w:color w:val="000000" w:themeColor="text1"/>
          <w:lang w:val="en-GB" w:eastAsia="en-US"/>
        </w:rPr>
        <w:t>roof</w:t>
      </w:r>
      <w:r w:rsidR="00B94E2B">
        <w:rPr>
          <w:noProof/>
          <w:color w:val="000000" w:themeColor="text1"/>
          <w:lang w:val="en-GB" w:eastAsia="en-US"/>
        </w:rPr>
        <w:t>-</w:t>
      </w:r>
      <w:r w:rsidR="00B94E2B" w:rsidRPr="1FDFFB5E">
        <w:rPr>
          <w:noProof/>
          <w:color w:val="000000" w:themeColor="text1"/>
          <w:lang w:val="en-GB" w:eastAsia="en-US"/>
        </w:rPr>
        <w:t>of</w:t>
      </w:r>
      <w:r w:rsidR="00B94E2B">
        <w:rPr>
          <w:noProof/>
          <w:color w:val="000000" w:themeColor="text1"/>
          <w:lang w:val="en-GB" w:eastAsia="en-US"/>
        </w:rPr>
        <w:t>-</w:t>
      </w:r>
      <w:r w:rsidR="00B94E2B" w:rsidRPr="1FDFFB5E">
        <w:rPr>
          <w:noProof/>
          <w:color w:val="000000" w:themeColor="text1"/>
          <w:lang w:val="en-GB" w:eastAsia="en-US"/>
        </w:rPr>
        <w:t xml:space="preserve">work mining activities, </w:t>
      </w:r>
      <w:r w:rsidR="00B94E2B">
        <w:rPr>
          <w:noProof/>
          <w:color w:val="000000" w:themeColor="text1"/>
          <w:lang w:val="en-GB" w:eastAsia="en-US"/>
        </w:rPr>
        <w:t xml:space="preserve">international cooperation is needed </w:t>
      </w:r>
      <w:r w:rsidR="00B94E2B" w:rsidRPr="1FDFFB5E">
        <w:rPr>
          <w:noProof/>
          <w:color w:val="000000" w:themeColor="text1"/>
          <w:lang w:val="en-GB" w:eastAsia="en-US"/>
        </w:rPr>
        <w:t xml:space="preserve">to tackle the issue of the high energy consumption of </w:t>
      </w:r>
      <w:r w:rsidR="00AE610E">
        <w:rPr>
          <w:noProof/>
          <w:color w:val="000000" w:themeColor="text1"/>
          <w:lang w:val="en-GB" w:eastAsia="en-US"/>
        </w:rPr>
        <w:t>P</w:t>
      </w:r>
      <w:r w:rsidR="00B94E2B" w:rsidRPr="1FDFFB5E">
        <w:rPr>
          <w:noProof/>
          <w:color w:val="000000" w:themeColor="text1"/>
          <w:lang w:val="en-GB" w:eastAsia="en-US"/>
        </w:rPr>
        <w:t>roof</w:t>
      </w:r>
      <w:r w:rsidR="00AE610E">
        <w:rPr>
          <w:noProof/>
          <w:color w:val="000000" w:themeColor="text1"/>
          <w:lang w:val="en-GB" w:eastAsia="en-US"/>
        </w:rPr>
        <w:t>-</w:t>
      </w:r>
      <w:r w:rsidR="00B94E2B" w:rsidRPr="1FDFFB5E">
        <w:rPr>
          <w:noProof/>
          <w:color w:val="000000" w:themeColor="text1"/>
          <w:lang w:val="en-GB" w:eastAsia="en-US"/>
        </w:rPr>
        <w:t>of</w:t>
      </w:r>
      <w:r w:rsidR="00AE610E">
        <w:rPr>
          <w:noProof/>
          <w:color w:val="000000" w:themeColor="text1"/>
          <w:lang w:val="en-GB" w:eastAsia="en-US"/>
        </w:rPr>
        <w:t>-</w:t>
      </w:r>
      <w:r w:rsidR="00B94E2B" w:rsidRPr="1FDFFB5E">
        <w:rPr>
          <w:noProof/>
          <w:color w:val="000000" w:themeColor="text1"/>
          <w:lang w:val="en-GB" w:eastAsia="en-US"/>
        </w:rPr>
        <w:t>work mining in a globally impactful way</w:t>
      </w:r>
      <w:r w:rsidR="00B94E2B">
        <w:rPr>
          <w:noProof/>
          <w:color w:val="000000" w:themeColor="text1"/>
          <w:lang w:val="en-GB" w:eastAsia="en-US"/>
        </w:rPr>
        <w:t>.</w:t>
      </w:r>
      <w:r w:rsidR="00443396">
        <w:rPr>
          <w:noProof/>
          <w:color w:val="000000" w:themeColor="text1"/>
          <w:lang w:val="en-GB" w:eastAsia="en-US"/>
        </w:rPr>
        <w:t xml:space="preserve"> </w:t>
      </w:r>
    </w:p>
    <w:p w14:paraId="1985F3BB" w14:textId="77777777" w:rsidR="00B94E2B" w:rsidRDefault="00B94E2B" w:rsidP="00A97D30">
      <w:pPr>
        <w:spacing w:after="0"/>
        <w:rPr>
          <w:b/>
          <w:bCs/>
          <w:noProof/>
          <w:color w:val="000000" w:themeColor="text1"/>
          <w:lang w:val="en-GB" w:eastAsia="en-US"/>
        </w:rPr>
      </w:pPr>
    </w:p>
    <w:p w14:paraId="42E40069" w14:textId="73F29F14" w:rsidR="00EC6221" w:rsidRDefault="111C5ED7" w:rsidP="00A97D30">
      <w:pPr>
        <w:spacing w:after="0"/>
        <w:rPr>
          <w:noProof/>
          <w:color w:val="000000" w:themeColor="text1"/>
          <w:lang w:val="en-GB" w:eastAsia="en-US"/>
        </w:rPr>
      </w:pPr>
      <w:r w:rsidRPr="1FDFFB5E">
        <w:rPr>
          <w:noProof/>
          <w:color w:val="000000" w:themeColor="text1"/>
          <w:lang w:val="en-GB" w:eastAsia="en-US"/>
        </w:rPr>
        <w:t xml:space="preserve">In addition to </w:t>
      </w:r>
      <w:r w:rsidR="5A8F7E5C" w:rsidRPr="00427CC9">
        <w:rPr>
          <w:noProof/>
          <w:color w:val="000000" w:themeColor="text1"/>
          <w:lang w:val="en-GB" w:eastAsia="en-US"/>
        </w:rPr>
        <w:t>measures addressing</w:t>
      </w:r>
      <w:r w:rsidR="46CE3595" w:rsidRPr="00427CC9">
        <w:rPr>
          <w:noProof/>
          <w:color w:val="000000" w:themeColor="text1"/>
          <w:lang w:val="en-GB" w:eastAsia="en-US"/>
        </w:rPr>
        <w:t xml:space="preserve"> data</w:t>
      </w:r>
      <w:r w:rsidR="173EEECD" w:rsidRPr="00427CC9">
        <w:rPr>
          <w:noProof/>
          <w:color w:val="000000" w:themeColor="text1"/>
          <w:lang w:val="en-GB" w:eastAsia="en-US"/>
        </w:rPr>
        <w:t xml:space="preserve"> </w:t>
      </w:r>
      <w:r w:rsidR="46CE3595" w:rsidRPr="00427CC9">
        <w:rPr>
          <w:noProof/>
          <w:color w:val="000000" w:themeColor="text1"/>
          <w:lang w:val="en-GB" w:eastAsia="en-US"/>
        </w:rPr>
        <w:t xml:space="preserve">centres and cloud services </w:t>
      </w:r>
      <w:r w:rsidR="5A8F7E5C" w:rsidRPr="00427CC9">
        <w:rPr>
          <w:noProof/>
          <w:color w:val="000000" w:themeColor="text1"/>
          <w:lang w:val="en-GB" w:eastAsia="en-US"/>
        </w:rPr>
        <w:t xml:space="preserve">(see </w:t>
      </w:r>
      <w:r w:rsidR="46CE3595" w:rsidRPr="00427CC9">
        <w:rPr>
          <w:noProof/>
          <w:color w:val="000000" w:themeColor="text1"/>
          <w:lang w:val="en-GB" w:eastAsia="en-US"/>
        </w:rPr>
        <w:t>s</w:t>
      </w:r>
      <w:r w:rsidR="5A8F7E5C" w:rsidRPr="00427CC9">
        <w:rPr>
          <w:noProof/>
          <w:color w:val="000000" w:themeColor="text1"/>
          <w:lang w:val="en-GB" w:eastAsia="en-US"/>
        </w:rPr>
        <w:t>ection above)</w:t>
      </w:r>
      <w:r w:rsidR="4618EC5F" w:rsidRPr="1FDFFB5E">
        <w:rPr>
          <w:noProof/>
          <w:color w:val="000000" w:themeColor="text1"/>
          <w:lang w:val="en-GB" w:eastAsia="en-US"/>
        </w:rPr>
        <w:t xml:space="preserve">, the </w:t>
      </w:r>
      <w:r w:rsidR="002B5914">
        <w:rPr>
          <w:noProof/>
          <w:color w:val="000000" w:themeColor="text1"/>
          <w:lang w:val="en-GB" w:eastAsia="en-US"/>
        </w:rPr>
        <w:t xml:space="preserve">proposal for a </w:t>
      </w:r>
      <w:r w:rsidR="1F0CA09B" w:rsidRPr="00427CC9">
        <w:rPr>
          <w:noProof/>
          <w:color w:val="000000" w:themeColor="text1"/>
          <w:lang w:val="en-GB" w:eastAsia="en-US"/>
        </w:rPr>
        <w:t xml:space="preserve">Regulation of Markets in Crypto </w:t>
      </w:r>
      <w:r w:rsidRPr="1FDFFB5E">
        <w:rPr>
          <w:noProof/>
          <w:color w:val="000000" w:themeColor="text1"/>
          <w:lang w:val="en-GB" w:eastAsia="en-US"/>
        </w:rPr>
        <w:t>A</w:t>
      </w:r>
      <w:r w:rsidR="1F0CA09B" w:rsidRPr="00427CC9">
        <w:rPr>
          <w:noProof/>
          <w:color w:val="000000" w:themeColor="text1"/>
          <w:lang w:val="en-GB" w:eastAsia="en-US"/>
        </w:rPr>
        <w:t>ssets (MiCA)</w:t>
      </w:r>
      <w:r w:rsidR="4618EC5F" w:rsidRPr="1FDFFB5E">
        <w:rPr>
          <w:noProof/>
          <w:color w:val="000000" w:themeColor="text1"/>
          <w:lang w:val="en-GB" w:eastAsia="en-US"/>
        </w:rPr>
        <w:t xml:space="preserve"> </w:t>
      </w:r>
      <w:r w:rsidR="002B5914">
        <w:rPr>
          <w:noProof/>
          <w:color w:val="000000" w:themeColor="text1"/>
          <w:lang w:val="en-GB" w:eastAsia="en-US"/>
        </w:rPr>
        <w:t xml:space="preserve">on which a political agreement was reached by the co-legislators on 30 June 2022 will </w:t>
      </w:r>
      <w:r w:rsidR="4618EC5F" w:rsidRPr="652563F7">
        <w:rPr>
          <w:noProof/>
          <w:color w:val="000000" w:themeColor="text1"/>
          <w:lang w:val="en-GB" w:eastAsia="en-US"/>
        </w:rPr>
        <w:t>require</w:t>
      </w:r>
      <w:r w:rsidR="4618EC5F" w:rsidRPr="1FDFFB5E">
        <w:rPr>
          <w:noProof/>
          <w:color w:val="000000" w:themeColor="text1"/>
          <w:lang w:val="en-GB" w:eastAsia="en-US"/>
        </w:rPr>
        <w:t xml:space="preserve"> actors in the crypto-asset market to disclose information on </w:t>
      </w:r>
      <w:r w:rsidR="793F43F0" w:rsidRPr="1FDFFB5E">
        <w:rPr>
          <w:noProof/>
          <w:color w:val="000000" w:themeColor="text1"/>
          <w:lang w:val="en-GB" w:eastAsia="en-US"/>
        </w:rPr>
        <w:t>the</w:t>
      </w:r>
      <w:r w:rsidR="4D90A94D" w:rsidRPr="1FDFFB5E">
        <w:rPr>
          <w:noProof/>
          <w:color w:val="000000" w:themeColor="text1"/>
          <w:lang w:val="en-GB" w:eastAsia="en-US"/>
        </w:rPr>
        <w:t xml:space="preserve"> </w:t>
      </w:r>
      <w:r w:rsidR="4618EC5F" w:rsidRPr="1FDFFB5E">
        <w:rPr>
          <w:noProof/>
          <w:color w:val="000000" w:themeColor="text1"/>
          <w:lang w:val="en-GB" w:eastAsia="en-US"/>
        </w:rPr>
        <w:t>environmental and climate footprint</w:t>
      </w:r>
      <w:r w:rsidR="793F43F0" w:rsidRPr="1FDFFB5E">
        <w:rPr>
          <w:noProof/>
          <w:color w:val="000000" w:themeColor="text1"/>
          <w:lang w:val="en-GB" w:eastAsia="en-US"/>
        </w:rPr>
        <w:t xml:space="preserve"> of crypto-assets</w:t>
      </w:r>
      <w:r w:rsidR="4D90A94D" w:rsidRPr="1FDFFB5E">
        <w:rPr>
          <w:noProof/>
          <w:color w:val="000000" w:themeColor="text1"/>
          <w:lang w:val="en-GB" w:eastAsia="en-US"/>
        </w:rPr>
        <w:t>.</w:t>
      </w:r>
      <w:r w:rsidR="4618EC5F" w:rsidRPr="1FDFFB5E">
        <w:rPr>
          <w:noProof/>
          <w:color w:val="000000" w:themeColor="text1"/>
          <w:lang w:val="en-GB" w:eastAsia="en-US"/>
        </w:rPr>
        <w:t xml:space="preserve"> </w:t>
      </w:r>
      <w:r w:rsidR="001C2DFD">
        <w:rPr>
          <w:noProof/>
          <w:color w:val="000000" w:themeColor="text1"/>
          <w:lang w:val="en-GB" w:eastAsia="en-US"/>
        </w:rPr>
        <w:t xml:space="preserve">The </w:t>
      </w:r>
      <w:r w:rsidR="001C2DFD" w:rsidRPr="001C2DFD">
        <w:rPr>
          <w:noProof/>
          <w:color w:val="000000" w:themeColor="text1"/>
          <w:lang w:val="en-GB" w:eastAsia="en-US"/>
        </w:rPr>
        <w:t>European Securities and Markets Authority</w:t>
      </w:r>
      <w:r w:rsidR="4618EC5F" w:rsidRPr="1FDFFB5E">
        <w:rPr>
          <w:noProof/>
          <w:color w:val="000000" w:themeColor="text1"/>
          <w:lang w:val="en-GB" w:eastAsia="en-US"/>
        </w:rPr>
        <w:t xml:space="preserve"> </w:t>
      </w:r>
      <w:r w:rsidR="3A00D68F" w:rsidRPr="1FDFFB5E">
        <w:rPr>
          <w:noProof/>
          <w:color w:val="000000" w:themeColor="text1"/>
          <w:lang w:val="en-GB" w:eastAsia="en-US"/>
        </w:rPr>
        <w:t>will</w:t>
      </w:r>
      <w:r w:rsidR="4618EC5F" w:rsidRPr="1FDFFB5E">
        <w:rPr>
          <w:noProof/>
          <w:color w:val="000000" w:themeColor="text1"/>
          <w:lang w:val="en-GB" w:eastAsia="en-US"/>
        </w:rPr>
        <w:t xml:space="preserve"> develop draft regulatory technical standards on the content, methodologies and presentation of information regarding principal adverse environmental and climate-related impacts.</w:t>
      </w:r>
      <w:r w:rsidR="00970143" w:rsidRPr="00427CC9">
        <w:rPr>
          <w:rStyle w:val="FootnoteReference"/>
          <w:noProof/>
          <w:color w:val="000000" w:themeColor="text1"/>
          <w:lang w:val="en-GB" w:eastAsia="en-US"/>
        </w:rPr>
        <w:footnoteReference w:id="66"/>
      </w:r>
      <w:r w:rsidR="4618EC5F" w:rsidRPr="1FDFFB5E">
        <w:rPr>
          <w:noProof/>
          <w:color w:val="000000" w:themeColor="text1"/>
          <w:lang w:val="en-GB" w:eastAsia="en-US"/>
        </w:rPr>
        <w:t xml:space="preserve"> In addition</w:t>
      </w:r>
      <w:r w:rsidR="262521F4" w:rsidRPr="1FDFFB5E">
        <w:rPr>
          <w:noProof/>
          <w:color w:val="000000" w:themeColor="text1"/>
          <w:lang w:val="en-GB" w:eastAsia="en-US"/>
        </w:rPr>
        <w:t xml:space="preserve">, </w:t>
      </w:r>
      <w:r w:rsidR="4618EC5F" w:rsidRPr="1FDFFB5E">
        <w:rPr>
          <w:noProof/>
          <w:color w:val="000000" w:themeColor="text1"/>
          <w:lang w:val="en-GB" w:eastAsia="en-US"/>
        </w:rPr>
        <w:t xml:space="preserve">the Commission will </w:t>
      </w:r>
      <w:r w:rsidR="262521F4" w:rsidRPr="26BE2AA2">
        <w:rPr>
          <w:b/>
          <w:bCs/>
          <w:noProof/>
          <w:color w:val="000000" w:themeColor="text1"/>
          <w:lang w:val="en-GB" w:eastAsia="en-US"/>
        </w:rPr>
        <w:t>develop a report</w:t>
      </w:r>
      <w:r w:rsidR="009D4C4A" w:rsidRPr="26BE2AA2">
        <w:rPr>
          <w:b/>
          <w:bCs/>
          <w:noProof/>
          <w:color w:val="000000" w:themeColor="text1"/>
          <w:lang w:val="en-GB" w:eastAsia="en-US"/>
        </w:rPr>
        <w:t xml:space="preserve"> by 2025 that</w:t>
      </w:r>
      <w:r w:rsidR="262521F4" w:rsidRPr="26BE2AA2">
        <w:rPr>
          <w:b/>
          <w:bCs/>
          <w:noProof/>
          <w:color w:val="000000" w:themeColor="text1"/>
          <w:lang w:val="en-GB" w:eastAsia="en-US"/>
        </w:rPr>
        <w:t xml:space="preserve"> </w:t>
      </w:r>
      <w:r w:rsidR="000559A9" w:rsidRPr="000559A9">
        <w:rPr>
          <w:b/>
          <w:bCs/>
          <w:noProof/>
          <w:color w:val="000000" w:themeColor="text1"/>
          <w:lang w:val="en-GB" w:eastAsia="en-US"/>
        </w:rPr>
        <w:t>includ</w:t>
      </w:r>
      <w:r w:rsidR="009D4C4A">
        <w:rPr>
          <w:b/>
          <w:bCs/>
          <w:noProof/>
          <w:color w:val="000000" w:themeColor="text1"/>
          <w:lang w:val="en-GB" w:eastAsia="en-US"/>
        </w:rPr>
        <w:t>es</w:t>
      </w:r>
      <w:r w:rsidR="000559A9" w:rsidRPr="000559A9">
        <w:rPr>
          <w:b/>
          <w:bCs/>
          <w:noProof/>
          <w:color w:val="000000" w:themeColor="text1"/>
          <w:lang w:val="en-GB" w:eastAsia="en-US"/>
        </w:rPr>
        <w:t xml:space="preserve"> a description </w:t>
      </w:r>
      <w:r w:rsidR="262521F4" w:rsidRPr="26BE2AA2">
        <w:rPr>
          <w:b/>
          <w:bCs/>
          <w:noProof/>
          <w:color w:val="000000" w:themeColor="text1"/>
          <w:lang w:val="en-GB" w:eastAsia="en-US"/>
        </w:rPr>
        <w:t>o</w:t>
      </w:r>
      <w:r w:rsidR="009D4C4A" w:rsidRPr="26BE2AA2">
        <w:rPr>
          <w:b/>
          <w:bCs/>
          <w:noProof/>
          <w:color w:val="000000" w:themeColor="text1"/>
          <w:lang w:val="en-GB" w:eastAsia="en-US"/>
        </w:rPr>
        <w:t>f</w:t>
      </w:r>
      <w:r w:rsidR="262521F4" w:rsidRPr="26BE2AA2">
        <w:rPr>
          <w:b/>
          <w:bCs/>
          <w:noProof/>
          <w:color w:val="000000" w:themeColor="text1"/>
          <w:lang w:val="en-GB" w:eastAsia="en-US"/>
        </w:rPr>
        <w:t xml:space="preserve"> the environmental </w:t>
      </w:r>
      <w:r w:rsidR="793F43F0" w:rsidRPr="1FDFFB5E">
        <w:rPr>
          <w:b/>
          <w:bCs/>
          <w:noProof/>
          <w:color w:val="000000" w:themeColor="text1"/>
          <w:lang w:val="en-GB" w:eastAsia="en-US"/>
        </w:rPr>
        <w:t xml:space="preserve">and climate </w:t>
      </w:r>
      <w:r w:rsidR="262521F4" w:rsidRPr="26BE2AA2">
        <w:rPr>
          <w:b/>
          <w:bCs/>
          <w:noProof/>
          <w:color w:val="000000" w:themeColor="text1"/>
          <w:lang w:val="en-GB" w:eastAsia="en-US"/>
        </w:rPr>
        <w:t xml:space="preserve">impact of </w:t>
      </w:r>
      <w:r w:rsidR="40897E47" w:rsidRPr="1FDFFB5E">
        <w:rPr>
          <w:b/>
          <w:bCs/>
          <w:noProof/>
          <w:color w:val="000000" w:themeColor="text1"/>
          <w:lang w:val="en-GB" w:eastAsia="en-US"/>
        </w:rPr>
        <w:t xml:space="preserve">new technologies in the </w:t>
      </w:r>
      <w:r w:rsidR="262521F4" w:rsidRPr="26BE2AA2">
        <w:rPr>
          <w:b/>
          <w:bCs/>
          <w:noProof/>
          <w:color w:val="000000" w:themeColor="text1"/>
          <w:lang w:val="en-GB" w:eastAsia="en-US"/>
        </w:rPr>
        <w:t>crypto-</w:t>
      </w:r>
      <w:r w:rsidR="000559A9">
        <w:rPr>
          <w:b/>
          <w:bCs/>
          <w:noProof/>
          <w:color w:val="000000" w:themeColor="text1"/>
          <w:lang w:val="en-GB" w:eastAsia="en-US"/>
        </w:rPr>
        <w:t xml:space="preserve">asset </w:t>
      </w:r>
      <w:r w:rsidR="40897E47" w:rsidRPr="1FDFFB5E">
        <w:rPr>
          <w:b/>
          <w:bCs/>
          <w:noProof/>
          <w:color w:val="000000" w:themeColor="text1"/>
          <w:lang w:val="en-GB" w:eastAsia="en-US"/>
        </w:rPr>
        <w:t>market</w:t>
      </w:r>
      <w:r w:rsidR="000559A9" w:rsidRPr="000559A9">
        <w:rPr>
          <w:b/>
          <w:bCs/>
          <w:noProof/>
          <w:color w:val="000000" w:themeColor="text1"/>
          <w:lang w:val="en-GB" w:eastAsia="en-US"/>
        </w:rPr>
        <w:t xml:space="preserve">. </w:t>
      </w:r>
      <w:r w:rsidR="000559A9" w:rsidRPr="00985FAC">
        <w:rPr>
          <w:noProof/>
          <w:color w:val="000000" w:themeColor="text1"/>
          <w:lang w:val="en-GB" w:eastAsia="en-US"/>
        </w:rPr>
        <w:t xml:space="preserve">The report will also include </w:t>
      </w:r>
      <w:r w:rsidR="000559A9" w:rsidRPr="000559A9">
        <w:rPr>
          <w:b/>
          <w:bCs/>
          <w:noProof/>
          <w:color w:val="000000" w:themeColor="text1"/>
          <w:lang w:val="en-GB" w:eastAsia="en-US"/>
        </w:rPr>
        <w:t xml:space="preserve">an assessment of policy options </w:t>
      </w:r>
      <w:r w:rsidR="009D4C4A">
        <w:rPr>
          <w:b/>
          <w:bCs/>
          <w:noProof/>
          <w:color w:val="000000" w:themeColor="text1"/>
          <w:lang w:val="en-GB" w:eastAsia="en-US"/>
        </w:rPr>
        <w:t>t</w:t>
      </w:r>
      <w:r w:rsidR="000559A9" w:rsidRPr="000559A9">
        <w:rPr>
          <w:b/>
          <w:bCs/>
          <w:noProof/>
          <w:color w:val="000000" w:themeColor="text1"/>
          <w:lang w:val="en-GB" w:eastAsia="en-US"/>
        </w:rPr>
        <w:t>o mitigate adverse impacts on</w:t>
      </w:r>
      <w:r w:rsidR="262521F4" w:rsidRPr="26BE2AA2">
        <w:rPr>
          <w:b/>
          <w:bCs/>
          <w:noProof/>
          <w:color w:val="000000" w:themeColor="text1"/>
          <w:lang w:val="en-GB" w:eastAsia="en-US"/>
        </w:rPr>
        <w:t xml:space="preserve"> the </w:t>
      </w:r>
      <w:r w:rsidR="000559A9" w:rsidRPr="000559A9">
        <w:rPr>
          <w:b/>
          <w:bCs/>
          <w:noProof/>
          <w:color w:val="000000" w:themeColor="text1"/>
          <w:lang w:val="en-GB" w:eastAsia="en-US"/>
        </w:rPr>
        <w:t xml:space="preserve">climate </w:t>
      </w:r>
      <w:r w:rsidR="262521F4" w:rsidRPr="26BE2AA2">
        <w:rPr>
          <w:b/>
          <w:bCs/>
          <w:noProof/>
          <w:color w:val="000000" w:themeColor="text1"/>
          <w:lang w:val="en-GB" w:eastAsia="en-US"/>
        </w:rPr>
        <w:t>of</w:t>
      </w:r>
      <w:r w:rsidR="000559A9" w:rsidRPr="000559A9">
        <w:rPr>
          <w:b/>
          <w:bCs/>
          <w:noProof/>
          <w:color w:val="000000" w:themeColor="text1"/>
          <w:lang w:val="en-GB" w:eastAsia="en-US"/>
        </w:rPr>
        <w:t xml:space="preserve"> technologies used in the crypto-asset market, in particular in relation to consensus mechanisms.</w:t>
      </w:r>
      <w:r w:rsidR="4618EC5F" w:rsidRPr="1FDFFB5E">
        <w:rPr>
          <w:noProof/>
          <w:color w:val="000000" w:themeColor="text1"/>
          <w:lang w:val="en-GB" w:eastAsia="en-US"/>
        </w:rPr>
        <w:t xml:space="preserve"> </w:t>
      </w:r>
    </w:p>
    <w:p w14:paraId="3FF08DD1" w14:textId="77777777" w:rsidR="00EC6221" w:rsidRDefault="00EC6221" w:rsidP="00A97D30">
      <w:pPr>
        <w:spacing w:after="0"/>
        <w:rPr>
          <w:noProof/>
          <w:color w:val="000000" w:themeColor="text1"/>
          <w:lang w:val="en-GB" w:eastAsia="en-US"/>
        </w:rPr>
      </w:pPr>
    </w:p>
    <w:p w14:paraId="077E45A8" w14:textId="77777777" w:rsidR="00EC6221" w:rsidRDefault="00EC6221" w:rsidP="00A97D30">
      <w:pPr>
        <w:spacing w:after="0"/>
        <w:rPr>
          <w:b/>
          <w:bCs/>
          <w:noProof/>
          <w:color w:val="000000" w:themeColor="text1"/>
          <w:lang w:val="en-GB" w:eastAsia="en-US"/>
        </w:rPr>
      </w:pPr>
    </w:p>
    <w:p w14:paraId="1A32C057" w14:textId="261B19B1" w:rsidR="00ED591F" w:rsidRDefault="00EC6221" w:rsidP="00ED591F">
      <w:pPr>
        <w:rPr>
          <w:bCs/>
          <w:noProof/>
          <w:color w:val="000000" w:themeColor="text1"/>
          <w:lang w:val="en-GB" w:eastAsia="en-US"/>
        </w:rPr>
      </w:pPr>
      <w:r w:rsidRPr="00C76041">
        <w:rPr>
          <w:bCs/>
          <w:noProof/>
          <w:color w:val="000000" w:themeColor="text1"/>
          <w:lang w:val="en-GB" w:eastAsia="en-US"/>
        </w:rPr>
        <w:t xml:space="preserve">In the meantime, </w:t>
      </w:r>
      <w:r w:rsidR="00EB5D26">
        <w:rPr>
          <w:bCs/>
          <w:noProof/>
          <w:color w:val="000000" w:themeColor="text1"/>
          <w:lang w:val="en-GB" w:eastAsia="en-US"/>
        </w:rPr>
        <w:t>given the current energy crisis</w:t>
      </w:r>
      <w:r w:rsidR="00957D2B">
        <w:rPr>
          <w:bCs/>
          <w:noProof/>
          <w:color w:val="000000" w:themeColor="text1"/>
          <w:lang w:val="en-GB" w:eastAsia="en-US"/>
        </w:rPr>
        <w:t xml:space="preserve"> and the heightened risks for the coming winter</w:t>
      </w:r>
      <w:r w:rsidR="00EB5D26">
        <w:rPr>
          <w:bCs/>
          <w:noProof/>
          <w:color w:val="000000" w:themeColor="text1"/>
          <w:lang w:val="en-GB" w:eastAsia="en-US"/>
        </w:rPr>
        <w:t xml:space="preserve">, </w:t>
      </w:r>
      <w:r>
        <w:rPr>
          <w:bCs/>
          <w:noProof/>
          <w:color w:val="000000" w:themeColor="text1"/>
          <w:lang w:val="en-GB" w:eastAsia="en-US"/>
        </w:rPr>
        <w:t xml:space="preserve">the Commission </w:t>
      </w:r>
      <w:r w:rsidR="00177D9D">
        <w:rPr>
          <w:bCs/>
          <w:noProof/>
          <w:color w:val="000000" w:themeColor="text1"/>
          <w:lang w:val="en-GB" w:eastAsia="en-US"/>
        </w:rPr>
        <w:t>urge</w:t>
      </w:r>
      <w:r w:rsidR="00A55A05">
        <w:rPr>
          <w:bCs/>
          <w:noProof/>
          <w:color w:val="000000" w:themeColor="text1"/>
          <w:lang w:val="en-GB" w:eastAsia="en-US"/>
        </w:rPr>
        <w:t>s</w:t>
      </w:r>
      <w:r>
        <w:rPr>
          <w:bCs/>
          <w:noProof/>
          <w:color w:val="000000" w:themeColor="text1"/>
          <w:lang w:val="en-GB" w:eastAsia="en-US"/>
        </w:rPr>
        <w:t xml:space="preserve"> Member States </w:t>
      </w:r>
      <w:r w:rsidR="00A55A05">
        <w:rPr>
          <w:bCs/>
          <w:noProof/>
          <w:color w:val="000000" w:themeColor="text1"/>
          <w:lang w:val="en-GB" w:eastAsia="en-US"/>
        </w:rPr>
        <w:t xml:space="preserve">(i) </w:t>
      </w:r>
      <w:r>
        <w:rPr>
          <w:bCs/>
          <w:noProof/>
          <w:color w:val="000000" w:themeColor="text1"/>
          <w:lang w:val="en-GB" w:eastAsia="en-US"/>
        </w:rPr>
        <w:t xml:space="preserve">to </w:t>
      </w:r>
      <w:r w:rsidR="00520044">
        <w:rPr>
          <w:bCs/>
          <w:noProof/>
          <w:color w:val="000000" w:themeColor="text1"/>
          <w:lang w:val="en-GB" w:eastAsia="en-US"/>
        </w:rPr>
        <w:t>implement targeted and</w:t>
      </w:r>
      <w:r>
        <w:rPr>
          <w:bCs/>
          <w:noProof/>
          <w:color w:val="000000" w:themeColor="text1"/>
          <w:lang w:val="en-GB" w:eastAsia="en-US"/>
        </w:rPr>
        <w:t xml:space="preserve"> </w:t>
      </w:r>
      <w:r w:rsidR="00302B67">
        <w:rPr>
          <w:bCs/>
          <w:noProof/>
          <w:color w:val="000000" w:themeColor="text1"/>
          <w:lang w:val="en-GB" w:eastAsia="en-US"/>
        </w:rPr>
        <w:t>proportionate measures</w:t>
      </w:r>
      <w:r>
        <w:rPr>
          <w:bCs/>
          <w:noProof/>
          <w:color w:val="000000" w:themeColor="text1"/>
          <w:lang w:val="en-GB" w:eastAsia="en-US"/>
        </w:rPr>
        <w:t xml:space="preserve"> to</w:t>
      </w:r>
      <w:r w:rsidR="00957D2B">
        <w:rPr>
          <w:bCs/>
          <w:noProof/>
          <w:color w:val="000000" w:themeColor="text1"/>
          <w:lang w:val="en-GB" w:eastAsia="en-US"/>
        </w:rPr>
        <w:t xml:space="preserve"> </w:t>
      </w:r>
      <w:r w:rsidR="00957D2B">
        <w:rPr>
          <w:b/>
          <w:bCs/>
          <w:noProof/>
          <w:color w:val="000000" w:themeColor="text1"/>
          <w:lang w:val="en-GB" w:eastAsia="en-US"/>
        </w:rPr>
        <w:t>lower</w:t>
      </w:r>
      <w:r w:rsidRPr="0028641E">
        <w:rPr>
          <w:b/>
          <w:bCs/>
          <w:noProof/>
          <w:color w:val="000000" w:themeColor="text1"/>
          <w:lang w:val="en-GB" w:eastAsia="en-US"/>
        </w:rPr>
        <w:t xml:space="preserve"> the electricity consumption of crypto-asset </w:t>
      </w:r>
      <w:r w:rsidR="00234112">
        <w:rPr>
          <w:b/>
          <w:bCs/>
          <w:noProof/>
          <w:color w:val="000000" w:themeColor="text1"/>
          <w:lang w:val="en-GB" w:eastAsia="en-US"/>
        </w:rPr>
        <w:t>miners</w:t>
      </w:r>
      <w:r w:rsidR="00177D9D">
        <w:rPr>
          <w:bCs/>
          <w:noProof/>
          <w:color w:val="000000" w:themeColor="text1"/>
          <w:lang w:val="en-GB" w:eastAsia="en-US"/>
        </w:rPr>
        <w:t xml:space="preserve">, in line with the </w:t>
      </w:r>
      <w:r w:rsidR="00520044">
        <w:rPr>
          <w:bCs/>
          <w:noProof/>
          <w:color w:val="000000" w:themeColor="text1"/>
          <w:lang w:val="en-GB" w:eastAsia="en-US"/>
        </w:rPr>
        <w:t>proposed</w:t>
      </w:r>
      <w:r w:rsidR="00177D9D">
        <w:rPr>
          <w:bCs/>
          <w:noProof/>
          <w:color w:val="000000" w:themeColor="text1"/>
          <w:lang w:val="en-GB" w:eastAsia="en-US"/>
        </w:rPr>
        <w:t xml:space="preserve"> Council Regulation on an emergency intervention to address high energy prices</w:t>
      </w:r>
      <w:r w:rsidR="00A55A05">
        <w:rPr>
          <w:bCs/>
          <w:noProof/>
          <w:color w:val="000000" w:themeColor="text1"/>
          <w:lang w:val="en-GB" w:eastAsia="en-US"/>
        </w:rPr>
        <w:t>, and (ii), also in a longer term perspective, to put an end to tax breaks and other fiscal measures benefitting crypto-miners currently in force in certain Member States</w:t>
      </w:r>
      <w:r>
        <w:rPr>
          <w:bCs/>
          <w:noProof/>
          <w:color w:val="000000" w:themeColor="text1"/>
          <w:lang w:val="en-GB" w:eastAsia="en-US"/>
        </w:rPr>
        <w:t>.</w:t>
      </w:r>
      <w:r w:rsidR="007C1BF1">
        <w:rPr>
          <w:bCs/>
          <w:noProof/>
          <w:color w:val="000000" w:themeColor="text1"/>
          <w:lang w:val="en-GB" w:eastAsia="en-US"/>
        </w:rPr>
        <w:t xml:space="preserve"> </w:t>
      </w:r>
      <w:r w:rsidR="007C1BF1" w:rsidRPr="007C1BF1">
        <w:rPr>
          <w:bCs/>
          <w:noProof/>
          <w:color w:val="000000" w:themeColor="text1"/>
          <w:lang w:val="en-GB" w:eastAsia="en-US"/>
        </w:rPr>
        <w:t>In case there is a need for load shedding in the electricity systems, the Member States</w:t>
      </w:r>
      <w:r w:rsidR="007C1BF1">
        <w:rPr>
          <w:bCs/>
          <w:noProof/>
          <w:color w:val="000000" w:themeColor="text1"/>
          <w:lang w:val="en-GB" w:eastAsia="en-US"/>
        </w:rPr>
        <w:t xml:space="preserve"> </w:t>
      </w:r>
      <w:r w:rsidR="007C1BF1" w:rsidRPr="007C1BF1">
        <w:rPr>
          <w:bCs/>
          <w:noProof/>
          <w:color w:val="000000" w:themeColor="text1"/>
          <w:lang w:val="en-GB" w:eastAsia="en-US"/>
        </w:rPr>
        <w:t>must also be ready to stop crypto-assets mining.</w:t>
      </w:r>
    </w:p>
    <w:p w14:paraId="5ADF3916" w14:textId="77777777" w:rsidR="002B5914" w:rsidRDefault="00765E04" w:rsidP="00952A0B">
      <w:pPr>
        <w:rPr>
          <w:noProof/>
          <w:lang w:val="en-US"/>
        </w:rPr>
      </w:pPr>
      <w:r>
        <w:rPr>
          <w:noProof/>
        </w:rPr>
        <w:t xml:space="preserve">On 15 September 2022, Ethereum, the second largest cryptocurrency in the </w:t>
      </w:r>
      <w:r w:rsidR="0028641E">
        <w:rPr>
          <w:noProof/>
        </w:rPr>
        <w:t>world, completed</w:t>
      </w:r>
      <w:r>
        <w:rPr>
          <w:noProof/>
        </w:rPr>
        <w:t xml:space="preserve"> its long-awaited switch to </w:t>
      </w:r>
      <w:r w:rsidR="006A1BB5">
        <w:rPr>
          <w:noProof/>
        </w:rPr>
        <w:t>p</w:t>
      </w:r>
      <w:r>
        <w:rPr>
          <w:noProof/>
        </w:rPr>
        <w:t xml:space="preserve">roof-of-stake consensus mechanism, which </w:t>
      </w:r>
      <w:r w:rsidR="008A2333">
        <w:rPr>
          <w:noProof/>
        </w:rPr>
        <w:t xml:space="preserve">the company estimates would </w:t>
      </w:r>
      <w:r>
        <w:rPr>
          <w:noProof/>
        </w:rPr>
        <w:t xml:space="preserve">reduce Ethereum’s energy consumption over 99%. If so far only cryptocurrencies with a smaller market cap have used </w:t>
      </w:r>
      <w:r w:rsidR="00392234">
        <w:rPr>
          <w:noProof/>
        </w:rPr>
        <w:t xml:space="preserve">the mentioned </w:t>
      </w:r>
      <w:r>
        <w:rPr>
          <w:noProof/>
        </w:rPr>
        <w:t>consensus mechanism</w:t>
      </w:r>
      <w:r w:rsidR="00392234">
        <w:rPr>
          <w:noProof/>
        </w:rPr>
        <w:t xml:space="preserve"> that uses less energy</w:t>
      </w:r>
      <w:r>
        <w:rPr>
          <w:noProof/>
        </w:rPr>
        <w:t>, then this switch shows that the crypto world</w:t>
      </w:r>
      <w:r w:rsidR="00392234">
        <w:rPr>
          <w:noProof/>
        </w:rPr>
        <w:t xml:space="preserve"> can move towards a more efficient system.</w:t>
      </w:r>
      <w:r>
        <w:rPr>
          <w:noProof/>
        </w:rPr>
        <w:t xml:space="preserve"> </w:t>
      </w:r>
      <w:r w:rsidR="00392234">
        <w:rPr>
          <w:noProof/>
        </w:rPr>
        <w:t>B</w:t>
      </w:r>
      <w:r>
        <w:rPr>
          <w:noProof/>
        </w:rPr>
        <w:t>ut we need to go the extra mile</w:t>
      </w:r>
      <w:r w:rsidR="00392234">
        <w:rPr>
          <w:noProof/>
        </w:rPr>
        <w:t xml:space="preserve"> for this to happen</w:t>
      </w:r>
      <w:r>
        <w:rPr>
          <w:noProof/>
        </w:rPr>
        <w:t>. To reduce energy consumption, t</w:t>
      </w:r>
      <w:r w:rsidRPr="1B36836A">
        <w:rPr>
          <w:noProof/>
          <w:lang w:val="en-US"/>
        </w:rPr>
        <w:t xml:space="preserve">he Commission </w:t>
      </w:r>
      <w:r w:rsidR="00C57393">
        <w:rPr>
          <w:noProof/>
          <w:lang w:val="en-US"/>
        </w:rPr>
        <w:t xml:space="preserve">will </w:t>
      </w:r>
      <w:r w:rsidRPr="1B36836A">
        <w:rPr>
          <w:noProof/>
          <w:lang w:val="en-US"/>
        </w:rPr>
        <w:t xml:space="preserve">promote “environmentally friendly” consensus mechanisms </w:t>
      </w:r>
      <w:r w:rsidR="00C57393">
        <w:rPr>
          <w:noProof/>
          <w:lang w:val="en-US"/>
        </w:rPr>
        <w:t xml:space="preserve">through the European Blockchain </w:t>
      </w:r>
      <w:r w:rsidR="00C57393" w:rsidRPr="002B5914">
        <w:rPr>
          <w:noProof/>
          <w:lang w:val="en-US"/>
        </w:rPr>
        <w:t xml:space="preserve">Services Infrastructure </w:t>
      </w:r>
      <w:r w:rsidRPr="002B5914">
        <w:rPr>
          <w:noProof/>
          <w:lang w:val="en-US"/>
        </w:rPr>
        <w:t>as gold standard in Europe and the world.</w:t>
      </w:r>
    </w:p>
    <w:p w14:paraId="63770D1D" w14:textId="004FEAB1" w:rsidR="002B5914" w:rsidRPr="00952A0B" w:rsidRDefault="002B5914" w:rsidP="00A97D30">
      <w:pPr>
        <w:spacing w:after="0"/>
        <w:rPr>
          <w:noProof/>
          <w:lang w:val="en-US"/>
        </w:rPr>
      </w:pPr>
      <w:r>
        <w:rPr>
          <w:noProof/>
          <w:lang w:val="en-GB" w:eastAsia="en-US"/>
        </w:rPr>
        <w:t>T</w:t>
      </w:r>
      <w:r w:rsidRPr="00ED591F">
        <w:rPr>
          <w:noProof/>
          <w:lang w:val="en-GB" w:eastAsia="en-US"/>
        </w:rPr>
        <w:t xml:space="preserve">he Commission will cooperate internationally with, and build on the technical expertise of, standardisation bodies to develop </w:t>
      </w:r>
      <w:r w:rsidR="0096760D">
        <w:rPr>
          <w:noProof/>
          <w:lang w:val="en-GB" w:eastAsia="en-US"/>
        </w:rPr>
        <w:t xml:space="preserve">an </w:t>
      </w:r>
      <w:r w:rsidRPr="00ED591F">
        <w:rPr>
          <w:b/>
          <w:bCs/>
          <w:noProof/>
          <w:lang w:val="en-GB" w:eastAsia="en-US"/>
        </w:rPr>
        <w:t>energy-efficiency label for blockchains</w:t>
      </w:r>
      <w:r>
        <w:rPr>
          <w:b/>
          <w:bCs/>
          <w:noProof/>
          <w:lang w:val="en-GB" w:eastAsia="en-US"/>
        </w:rPr>
        <w:t>.</w:t>
      </w:r>
    </w:p>
    <w:p w14:paraId="2B1B7237" w14:textId="77777777" w:rsidR="007E2BCB" w:rsidRDefault="007E2BCB" w:rsidP="00B33E58">
      <w:pPr>
        <w:rPr>
          <w:noProof/>
        </w:rPr>
      </w:pPr>
      <w:bookmarkStart w:id="96" w:name="_Toc103878054"/>
      <w:bookmarkStart w:id="97" w:name="_Toc103878055"/>
      <w:bookmarkStart w:id="98" w:name="_Toc103878056"/>
      <w:bookmarkStart w:id="99" w:name="_Toc103878057"/>
      <w:bookmarkStart w:id="100" w:name="_Toc106053803"/>
      <w:bookmarkEnd w:id="96"/>
      <w:bookmarkEnd w:id="97"/>
      <w:bookmarkEnd w:id="98"/>
      <w:bookmarkEnd w:id="99"/>
    </w:p>
    <w:p w14:paraId="56F96280" w14:textId="77777777" w:rsidR="000473DB" w:rsidRPr="00427CC9" w:rsidRDefault="00352428" w:rsidP="00B33E58">
      <w:pPr>
        <w:rPr>
          <w:noProof/>
        </w:rPr>
      </w:pPr>
      <w:r>
        <w:rPr>
          <w:b/>
          <w:smallCaps/>
          <w:noProof/>
          <w:szCs w:val="24"/>
        </w:rPr>
        <w:t>7. An EU-wide coordinated approach</w:t>
      </w:r>
      <w:bookmarkEnd w:id="100"/>
    </w:p>
    <w:p w14:paraId="38449D05" w14:textId="77777777" w:rsidR="003B6DA2" w:rsidRPr="00427CC9" w:rsidRDefault="003B6DA2" w:rsidP="1D75EFF6">
      <w:pPr>
        <w:rPr>
          <w:rStyle w:val="eop"/>
          <w:noProof/>
          <w:color w:val="000000" w:themeColor="text1"/>
          <w:lang w:val="en-GB"/>
        </w:rPr>
      </w:pPr>
      <w:r w:rsidRPr="00427CC9">
        <w:rPr>
          <w:noProof/>
          <w:color w:val="000000" w:themeColor="text1"/>
          <w:szCs w:val="24"/>
        </w:rPr>
        <w:t>Digitalisation is an ongoing process changing society and the energy system. It needs</w:t>
      </w:r>
      <w:r w:rsidR="00A50371">
        <w:rPr>
          <w:noProof/>
          <w:color w:val="000000" w:themeColor="text1"/>
          <w:szCs w:val="24"/>
        </w:rPr>
        <w:t xml:space="preserve"> careful planning at all levels and</w:t>
      </w:r>
      <w:r w:rsidR="009B70C0">
        <w:rPr>
          <w:noProof/>
          <w:color w:val="000000" w:themeColor="text1"/>
          <w:szCs w:val="24"/>
        </w:rPr>
        <w:t xml:space="preserve"> </w:t>
      </w:r>
      <w:r w:rsidRPr="00427CC9">
        <w:rPr>
          <w:noProof/>
          <w:color w:val="000000" w:themeColor="text1"/>
          <w:szCs w:val="24"/>
        </w:rPr>
        <w:t>a dedicated dialogue and political guidance</w:t>
      </w:r>
      <w:r w:rsidR="009B70C0">
        <w:rPr>
          <w:noProof/>
          <w:color w:val="000000" w:themeColor="text1"/>
          <w:szCs w:val="24"/>
        </w:rPr>
        <w:t xml:space="preserve"> on how best</w:t>
      </w:r>
      <w:r w:rsidRPr="00427CC9">
        <w:rPr>
          <w:noProof/>
          <w:color w:val="000000" w:themeColor="text1"/>
          <w:szCs w:val="24"/>
        </w:rPr>
        <w:t xml:space="preserve"> to deliver on the EU’s digital and green policy objectives. </w:t>
      </w:r>
      <w:r w:rsidR="009B70C0">
        <w:rPr>
          <w:rStyle w:val="eop"/>
          <w:noProof/>
          <w:color w:val="000000" w:themeColor="text1"/>
          <w:lang w:val="en-GB"/>
        </w:rPr>
        <w:t>T</w:t>
      </w:r>
      <w:r w:rsidR="007A6307" w:rsidRPr="00427CC9">
        <w:rPr>
          <w:rStyle w:val="eop"/>
          <w:noProof/>
          <w:color w:val="000000" w:themeColor="text1"/>
          <w:lang w:val="en-GB"/>
        </w:rPr>
        <w:t>he speed and global nature of digitalisation</w:t>
      </w:r>
      <w:r w:rsidR="009B70C0">
        <w:rPr>
          <w:rStyle w:val="eop"/>
          <w:noProof/>
          <w:color w:val="000000" w:themeColor="text1"/>
          <w:lang w:val="en-GB"/>
        </w:rPr>
        <w:t xml:space="preserve"> means that the following should be prioritised: (i)</w:t>
      </w:r>
      <w:r w:rsidR="00045992" w:rsidRPr="00427CC9">
        <w:rPr>
          <w:rStyle w:val="eop"/>
          <w:noProof/>
          <w:color w:val="000000" w:themeColor="text1"/>
          <w:lang w:val="en-GB"/>
        </w:rPr>
        <w:t xml:space="preserve"> </w:t>
      </w:r>
      <w:r w:rsidR="00172407" w:rsidRPr="00427CC9">
        <w:rPr>
          <w:rStyle w:val="eop"/>
          <w:noProof/>
          <w:color w:val="000000" w:themeColor="text1"/>
          <w:lang w:val="en-GB"/>
        </w:rPr>
        <w:t xml:space="preserve">supporting </w:t>
      </w:r>
      <w:r w:rsidR="000F1546" w:rsidRPr="00427CC9">
        <w:rPr>
          <w:rStyle w:val="eop"/>
          <w:noProof/>
          <w:color w:val="000000" w:themeColor="text1"/>
          <w:lang w:val="en-GB"/>
        </w:rPr>
        <w:t xml:space="preserve">twin transition </w:t>
      </w:r>
      <w:r w:rsidR="00172407" w:rsidRPr="00427CC9">
        <w:rPr>
          <w:rStyle w:val="eop"/>
          <w:noProof/>
          <w:color w:val="000000" w:themeColor="text1"/>
          <w:lang w:val="en-GB"/>
        </w:rPr>
        <w:t xml:space="preserve">synergies through the EU’s </w:t>
      </w:r>
      <w:r w:rsidR="00A50371">
        <w:rPr>
          <w:rStyle w:val="eop"/>
          <w:noProof/>
          <w:color w:val="000000" w:themeColor="text1"/>
          <w:lang w:val="en-GB"/>
        </w:rPr>
        <w:t xml:space="preserve">main frameworks for Member State planning for the twin transitions and EU </w:t>
      </w:r>
      <w:r w:rsidR="00172407" w:rsidRPr="00427CC9">
        <w:rPr>
          <w:rStyle w:val="eop"/>
          <w:noProof/>
          <w:color w:val="000000" w:themeColor="text1"/>
          <w:lang w:val="en-GB"/>
        </w:rPr>
        <w:t>funding tools</w:t>
      </w:r>
      <w:r w:rsidR="009B70C0">
        <w:rPr>
          <w:rStyle w:val="eop"/>
          <w:noProof/>
          <w:color w:val="000000" w:themeColor="text1"/>
          <w:lang w:val="en-GB"/>
        </w:rPr>
        <w:t>; (ii)</w:t>
      </w:r>
      <w:r w:rsidR="00172407" w:rsidRPr="00427CC9">
        <w:rPr>
          <w:rStyle w:val="eop"/>
          <w:noProof/>
          <w:color w:val="000000" w:themeColor="text1"/>
          <w:lang w:val="en-GB"/>
        </w:rPr>
        <w:t xml:space="preserve"> </w:t>
      </w:r>
      <w:r w:rsidR="00045992" w:rsidRPr="00427CC9">
        <w:rPr>
          <w:rStyle w:val="eop"/>
          <w:noProof/>
          <w:color w:val="000000" w:themeColor="text1"/>
          <w:lang w:val="en-GB"/>
        </w:rPr>
        <w:t xml:space="preserve">a closer cooperation </w:t>
      </w:r>
      <w:r w:rsidRPr="00427CC9">
        <w:rPr>
          <w:rStyle w:val="eop"/>
          <w:noProof/>
          <w:color w:val="000000" w:themeColor="text1"/>
          <w:lang w:val="en-GB"/>
        </w:rPr>
        <w:t>at EU-level between public authorities</w:t>
      </w:r>
      <w:r w:rsidR="009B70C0">
        <w:rPr>
          <w:rStyle w:val="eop"/>
          <w:noProof/>
          <w:color w:val="000000" w:themeColor="text1"/>
          <w:lang w:val="en-GB"/>
        </w:rPr>
        <w:t xml:space="preserve"> as well as</w:t>
      </w:r>
      <w:r w:rsidR="000473DB" w:rsidRPr="00427CC9">
        <w:rPr>
          <w:rStyle w:val="eop"/>
          <w:noProof/>
          <w:color w:val="000000" w:themeColor="text1"/>
          <w:lang w:val="en-GB"/>
        </w:rPr>
        <w:t xml:space="preserve"> between energy and digital </w:t>
      </w:r>
      <w:r w:rsidR="009B70C0">
        <w:rPr>
          <w:rStyle w:val="eop"/>
          <w:noProof/>
          <w:color w:val="000000" w:themeColor="text1"/>
          <w:lang w:val="en-GB"/>
        </w:rPr>
        <w:t>stakeholders</w:t>
      </w:r>
      <w:r w:rsidR="009B70C0" w:rsidRPr="00427CC9">
        <w:rPr>
          <w:rStyle w:val="eop"/>
          <w:noProof/>
          <w:color w:val="000000" w:themeColor="text1"/>
          <w:lang w:val="en-GB"/>
        </w:rPr>
        <w:t xml:space="preserve"> </w:t>
      </w:r>
      <w:r w:rsidR="000473DB" w:rsidRPr="00427CC9">
        <w:rPr>
          <w:rStyle w:val="eop"/>
          <w:noProof/>
          <w:color w:val="000000" w:themeColor="text1"/>
          <w:lang w:val="en-GB"/>
        </w:rPr>
        <w:t xml:space="preserve">across the entire energy value chain, </w:t>
      </w:r>
      <w:r w:rsidR="00172407" w:rsidRPr="00427CC9">
        <w:rPr>
          <w:rStyle w:val="eop"/>
          <w:noProof/>
          <w:color w:val="000000" w:themeColor="text1"/>
          <w:lang w:val="en-GB"/>
        </w:rPr>
        <w:t xml:space="preserve">and </w:t>
      </w:r>
      <w:r w:rsidR="009B70C0">
        <w:rPr>
          <w:rStyle w:val="eop"/>
          <w:noProof/>
          <w:color w:val="000000" w:themeColor="text1"/>
          <w:lang w:val="en-GB"/>
        </w:rPr>
        <w:t xml:space="preserve">(iii) closer cooperation </w:t>
      </w:r>
      <w:r w:rsidR="00172407" w:rsidRPr="00427CC9">
        <w:rPr>
          <w:rStyle w:val="eop"/>
          <w:noProof/>
          <w:color w:val="000000" w:themeColor="text1"/>
          <w:lang w:val="en-GB"/>
        </w:rPr>
        <w:t>at international level with like</w:t>
      </w:r>
      <w:r w:rsidR="000656D7" w:rsidRPr="00427CC9">
        <w:rPr>
          <w:rStyle w:val="eop"/>
          <w:noProof/>
          <w:color w:val="000000" w:themeColor="text1"/>
          <w:lang w:val="en-GB"/>
        </w:rPr>
        <w:t>-</w:t>
      </w:r>
      <w:r w:rsidR="00172407" w:rsidRPr="00427CC9">
        <w:rPr>
          <w:rStyle w:val="eop"/>
          <w:noProof/>
          <w:color w:val="000000" w:themeColor="text1"/>
          <w:lang w:val="en-GB"/>
        </w:rPr>
        <w:t>minded countries and international organisations</w:t>
      </w:r>
      <w:r w:rsidR="000473DB" w:rsidRPr="00427CC9">
        <w:rPr>
          <w:rStyle w:val="eop"/>
          <w:noProof/>
          <w:color w:val="000000" w:themeColor="text1"/>
          <w:lang w:val="en-GB"/>
        </w:rPr>
        <w:t>.</w:t>
      </w:r>
    </w:p>
    <w:p w14:paraId="3B489E76" w14:textId="77777777" w:rsidR="00045992" w:rsidRPr="00B33E58" w:rsidRDefault="00572BE7" w:rsidP="00B33E58">
      <w:pPr>
        <w:ind w:firstLine="720"/>
        <w:rPr>
          <w:b/>
          <w:noProof/>
        </w:rPr>
      </w:pPr>
      <w:r w:rsidRPr="00B33E58">
        <w:rPr>
          <w:b/>
          <w:noProof/>
        </w:rPr>
        <w:t>7.1</w:t>
      </w:r>
      <w:r w:rsidRPr="00B33E58">
        <w:rPr>
          <w:b/>
          <w:noProof/>
        </w:rPr>
        <w:tab/>
      </w:r>
      <w:r w:rsidR="005133BD" w:rsidRPr="00B33E58">
        <w:rPr>
          <w:b/>
          <w:noProof/>
        </w:rPr>
        <w:t>Supporting</w:t>
      </w:r>
      <w:r w:rsidR="00045992" w:rsidRPr="00B33E58">
        <w:rPr>
          <w:b/>
          <w:noProof/>
        </w:rPr>
        <w:t xml:space="preserve"> </w:t>
      </w:r>
      <w:r w:rsidR="000417D8" w:rsidRPr="00B33E58">
        <w:rPr>
          <w:b/>
          <w:noProof/>
        </w:rPr>
        <w:t xml:space="preserve">REPowerEU and the </w:t>
      </w:r>
      <w:r w:rsidR="00045992" w:rsidRPr="00B33E58">
        <w:rPr>
          <w:b/>
          <w:noProof/>
        </w:rPr>
        <w:t xml:space="preserve">recovery from the COVID19 pandemic </w:t>
      </w:r>
    </w:p>
    <w:p w14:paraId="6BF3DFF1" w14:textId="2570067E" w:rsidR="004E0F19" w:rsidRDefault="6BE1F682" w:rsidP="1D75EFF6">
      <w:pPr>
        <w:spacing w:after="120"/>
        <w:rPr>
          <w:noProof/>
          <w:lang w:val="en-GB"/>
        </w:rPr>
      </w:pPr>
      <w:r w:rsidRPr="00427CC9">
        <w:rPr>
          <w:noProof/>
          <w:color w:val="000000" w:themeColor="text1"/>
          <w:lang w:val="en-GB" w:eastAsia="en-US"/>
        </w:rPr>
        <w:t xml:space="preserve">In their </w:t>
      </w:r>
      <w:r w:rsidRPr="5FD66FB6">
        <w:rPr>
          <w:noProof/>
          <w:color w:val="000000" w:themeColor="text1"/>
          <w:lang w:val="en-GB" w:eastAsia="en-US"/>
        </w:rPr>
        <w:t>Recovery and Resilience Plans (RRPs)</w:t>
      </w:r>
      <w:r w:rsidRPr="00427CC9">
        <w:rPr>
          <w:noProof/>
          <w:color w:val="000000" w:themeColor="text1"/>
          <w:lang w:val="en-GB" w:eastAsia="en-US"/>
        </w:rPr>
        <w:t xml:space="preserve">, Member States recognised the potential of </w:t>
      </w:r>
      <w:r w:rsidR="47C2F4B7" w:rsidRPr="00427CC9">
        <w:rPr>
          <w:noProof/>
          <w:color w:val="000000" w:themeColor="text1"/>
          <w:lang w:val="en-GB" w:eastAsia="en-US"/>
        </w:rPr>
        <w:t xml:space="preserve">synergies between the Green Deal and the </w:t>
      </w:r>
      <w:r w:rsidR="00796EF5">
        <w:rPr>
          <w:noProof/>
          <w:color w:val="000000" w:themeColor="text1"/>
          <w:lang w:val="en-GB" w:eastAsia="en-US"/>
        </w:rPr>
        <w:t>D</w:t>
      </w:r>
      <w:r w:rsidR="47C2F4B7" w:rsidRPr="00427CC9">
        <w:rPr>
          <w:noProof/>
          <w:color w:val="000000" w:themeColor="text1"/>
          <w:lang w:val="en-GB" w:eastAsia="en-US"/>
        </w:rPr>
        <w:t xml:space="preserve">igital </w:t>
      </w:r>
      <w:r w:rsidR="00796EF5">
        <w:rPr>
          <w:noProof/>
          <w:color w:val="000000" w:themeColor="text1"/>
          <w:lang w:val="en-GB" w:eastAsia="en-US"/>
        </w:rPr>
        <w:t>Decade Policy Programme 2030</w:t>
      </w:r>
      <w:r w:rsidR="00240F0C">
        <w:rPr>
          <w:noProof/>
          <w:color w:val="000000" w:themeColor="text1"/>
          <w:lang w:val="en-GB" w:eastAsia="en-US"/>
        </w:rPr>
        <w:t>.</w:t>
      </w:r>
      <w:r w:rsidR="47C2F4B7" w:rsidRPr="00427CC9">
        <w:rPr>
          <w:noProof/>
          <w:color w:val="000000" w:themeColor="text1"/>
          <w:lang w:val="en-GB" w:eastAsia="en-US"/>
        </w:rPr>
        <w:t xml:space="preserve"> </w:t>
      </w:r>
      <w:r w:rsidR="00240F0C">
        <w:rPr>
          <w:noProof/>
          <w:color w:val="000000" w:themeColor="text1"/>
          <w:lang w:val="en-GB" w:eastAsia="en-US"/>
        </w:rPr>
        <w:t>F</w:t>
      </w:r>
      <w:r w:rsidR="47C2F4B7" w:rsidRPr="00427CC9">
        <w:rPr>
          <w:noProof/>
          <w:color w:val="000000" w:themeColor="text1"/>
          <w:lang w:val="en-GB" w:eastAsia="en-US"/>
        </w:rPr>
        <w:t>or example</w:t>
      </w:r>
      <w:r w:rsidR="00240F0C">
        <w:rPr>
          <w:noProof/>
          <w:color w:val="000000" w:themeColor="text1"/>
          <w:lang w:val="en-GB" w:eastAsia="en-US"/>
        </w:rPr>
        <w:t xml:space="preserve">, many RRPs referred to </w:t>
      </w:r>
      <w:r w:rsidR="47C2F4B7" w:rsidRPr="00427CC9">
        <w:rPr>
          <w:noProof/>
          <w:color w:val="000000" w:themeColor="text1"/>
          <w:lang w:val="en-GB" w:eastAsia="en-US"/>
        </w:rPr>
        <w:t xml:space="preserve">using </w:t>
      </w:r>
      <w:r w:rsidRPr="00427CC9">
        <w:rPr>
          <w:noProof/>
          <w:color w:val="000000" w:themeColor="text1"/>
          <w:lang w:val="en-GB" w:eastAsia="en-US"/>
        </w:rPr>
        <w:t>digital solutions to</w:t>
      </w:r>
      <w:r w:rsidR="00240F0C">
        <w:rPr>
          <w:noProof/>
          <w:color w:val="000000" w:themeColor="text1"/>
          <w:lang w:val="en-GB" w:eastAsia="en-US"/>
        </w:rPr>
        <w:t>: (i)</w:t>
      </w:r>
      <w:r w:rsidRPr="00427CC9">
        <w:rPr>
          <w:noProof/>
          <w:color w:val="000000" w:themeColor="text1"/>
          <w:lang w:val="en-GB" w:eastAsia="en-US"/>
        </w:rPr>
        <w:t xml:space="preserve"> accelerate the decarbonisation of energy networks</w:t>
      </w:r>
      <w:r w:rsidR="00240F0C">
        <w:rPr>
          <w:noProof/>
          <w:color w:val="000000" w:themeColor="text1"/>
          <w:lang w:val="en-GB" w:eastAsia="en-US"/>
        </w:rPr>
        <w:t>; (ii)</w:t>
      </w:r>
      <w:r w:rsidRPr="00427CC9">
        <w:rPr>
          <w:noProof/>
          <w:color w:val="000000" w:themeColor="text1"/>
          <w:lang w:val="en-GB" w:eastAsia="en-US"/>
        </w:rPr>
        <w:t xml:space="preserve"> </w:t>
      </w:r>
      <w:r w:rsidRPr="00427CC9">
        <w:rPr>
          <w:noProof/>
          <w:color w:val="000000" w:themeColor="text1"/>
          <w:lang w:val="en-GB"/>
        </w:rPr>
        <w:t>integrat</w:t>
      </w:r>
      <w:r w:rsidR="47C2F4B7" w:rsidRPr="00427CC9">
        <w:rPr>
          <w:noProof/>
          <w:color w:val="000000" w:themeColor="text1"/>
          <w:lang w:val="en-GB"/>
        </w:rPr>
        <w:t>e</w:t>
      </w:r>
      <w:r w:rsidRPr="00427CC9">
        <w:rPr>
          <w:noProof/>
          <w:color w:val="000000" w:themeColor="text1"/>
          <w:lang w:val="en-GB"/>
        </w:rPr>
        <w:t xml:space="preserve"> smart meters </w:t>
      </w:r>
      <w:r w:rsidR="6DC6ED88" w:rsidRPr="00427CC9">
        <w:rPr>
          <w:noProof/>
          <w:color w:val="000000" w:themeColor="text1"/>
          <w:lang w:val="en-GB"/>
        </w:rPr>
        <w:t>in energy systems</w:t>
      </w:r>
      <w:r w:rsidR="00240F0C">
        <w:rPr>
          <w:noProof/>
          <w:color w:val="000000" w:themeColor="text1"/>
          <w:lang w:val="en-GB"/>
        </w:rPr>
        <w:t>;</w:t>
      </w:r>
      <w:r w:rsidR="6DC6ED88" w:rsidRPr="00427CC9">
        <w:rPr>
          <w:noProof/>
          <w:color w:val="000000" w:themeColor="text1"/>
          <w:lang w:val="en-GB"/>
        </w:rPr>
        <w:t xml:space="preserve"> or </w:t>
      </w:r>
      <w:r w:rsidR="00240F0C">
        <w:rPr>
          <w:noProof/>
          <w:color w:val="000000" w:themeColor="text1"/>
          <w:lang w:val="en-GB"/>
        </w:rPr>
        <w:t>(iii)</w:t>
      </w:r>
      <w:r w:rsidR="6DC6ED88" w:rsidRPr="00427CC9">
        <w:rPr>
          <w:noProof/>
          <w:color w:val="000000" w:themeColor="text1"/>
          <w:lang w:val="en-GB"/>
        </w:rPr>
        <w:t xml:space="preserve"> upgrade the smartness of the electricity grids</w:t>
      </w:r>
      <w:r w:rsidR="00365372" w:rsidRPr="00427CC9">
        <w:rPr>
          <w:rStyle w:val="FootnoteReference"/>
          <w:noProof/>
          <w:color w:val="000000" w:themeColor="text1"/>
          <w:lang w:val="en-GB"/>
        </w:rPr>
        <w:footnoteReference w:id="67"/>
      </w:r>
      <w:r w:rsidRPr="00427CC9">
        <w:rPr>
          <w:noProof/>
          <w:color w:val="000000" w:themeColor="text1"/>
          <w:lang w:val="en-GB"/>
        </w:rPr>
        <w:t>.</w:t>
      </w:r>
      <w:r w:rsidR="47C2F4B7" w:rsidRPr="00427CC9">
        <w:rPr>
          <w:noProof/>
          <w:color w:val="000000" w:themeColor="text1"/>
          <w:lang w:val="en-GB" w:eastAsia="en-US"/>
        </w:rPr>
        <w:t xml:space="preserve"> The Recovery and Resilience Facility (RRF) also has the potential to be a key tool to </w:t>
      </w:r>
      <w:r w:rsidR="006E4FEF">
        <w:rPr>
          <w:noProof/>
          <w:color w:val="000000" w:themeColor="text1"/>
          <w:lang w:val="en-GB" w:eastAsia="en-US"/>
        </w:rPr>
        <w:t>help</w:t>
      </w:r>
      <w:r w:rsidR="47C2F4B7" w:rsidRPr="00427CC9">
        <w:rPr>
          <w:noProof/>
          <w:color w:val="000000" w:themeColor="text1"/>
          <w:lang w:val="en-GB" w:eastAsia="en-US"/>
        </w:rPr>
        <w:t xml:space="preserve"> deliver on the REPowerEU plan as it is an agile instrument to address challenges in a wide range of policy areas over </w:t>
      </w:r>
      <w:r w:rsidR="007417DB">
        <w:rPr>
          <w:noProof/>
          <w:color w:val="000000" w:themeColor="text1"/>
          <w:lang w:val="en-GB" w:eastAsia="en-US"/>
        </w:rPr>
        <w:t>a</w:t>
      </w:r>
      <w:r w:rsidR="007417DB" w:rsidRPr="00427CC9">
        <w:rPr>
          <w:noProof/>
          <w:color w:val="000000" w:themeColor="text1"/>
          <w:lang w:val="en-GB" w:eastAsia="en-US"/>
        </w:rPr>
        <w:t xml:space="preserve"> </w:t>
      </w:r>
      <w:r w:rsidR="47C2F4B7" w:rsidRPr="00427CC9">
        <w:rPr>
          <w:noProof/>
          <w:color w:val="000000" w:themeColor="text1"/>
          <w:lang w:val="en-GB" w:eastAsia="en-US"/>
        </w:rPr>
        <w:t>medium-term horizon.</w:t>
      </w:r>
      <w:r w:rsidR="00443396">
        <w:rPr>
          <w:noProof/>
          <w:color w:val="000000" w:themeColor="text1"/>
          <w:lang w:val="en-GB" w:eastAsia="en-US"/>
        </w:rPr>
        <w:t xml:space="preserve"> </w:t>
      </w:r>
    </w:p>
    <w:p w14:paraId="05E320E8" w14:textId="432F10EB" w:rsidR="004E0F19" w:rsidRDefault="00CF5A5A" w:rsidP="0005789E">
      <w:pPr>
        <w:rPr>
          <w:noProof/>
          <w:color w:val="000000" w:themeColor="text1"/>
          <w:lang w:val="en-GB" w:eastAsia="en-US"/>
        </w:rPr>
      </w:pPr>
      <w:r w:rsidRPr="005E1943">
        <w:rPr>
          <w:noProof/>
          <w:lang w:val="en-GB"/>
        </w:rPr>
        <w:t>In May 2022</w:t>
      </w:r>
      <w:r>
        <w:rPr>
          <w:noProof/>
          <w:lang w:val="en-GB"/>
        </w:rPr>
        <w:t>,</w:t>
      </w:r>
      <w:r w:rsidRPr="005E1943">
        <w:rPr>
          <w:noProof/>
          <w:lang w:val="en-GB"/>
        </w:rPr>
        <w:t xml:space="preserve"> the Commission made a legislative proposal to add REPowerEU chapters to the the national Recovery and Resilience Plans, to support the specific reforms and investments required to implement REPowerEU.</w:t>
      </w:r>
      <w:r w:rsidR="00240F0C" w:rsidRPr="00427CC9">
        <w:rPr>
          <w:noProof/>
          <w:color w:val="000000" w:themeColor="text1"/>
          <w:vertAlign w:val="superscript"/>
        </w:rPr>
        <w:footnoteReference w:id="68"/>
      </w:r>
      <w:r w:rsidR="004E0F19">
        <w:rPr>
          <w:noProof/>
          <w:color w:val="000000" w:themeColor="text1"/>
          <w:lang w:val="en-GB" w:eastAsia="en-US"/>
        </w:rPr>
        <w:t xml:space="preserve"> </w:t>
      </w:r>
      <w:r w:rsidR="47C2F4B7" w:rsidRPr="00427CC9">
        <w:rPr>
          <w:noProof/>
          <w:color w:val="000000" w:themeColor="text1"/>
          <w:lang w:val="en-GB"/>
        </w:rPr>
        <w:t>Therefore, in the context of the ongoing dialogues between the EU and the Member States on how the RRPs can help delivering on the REPowerEU objectives, the</w:t>
      </w:r>
      <w:r w:rsidR="75D0BFD7" w:rsidRPr="00427CC9">
        <w:rPr>
          <w:noProof/>
          <w:color w:val="000000" w:themeColor="text1"/>
          <w:lang w:val="en-GB"/>
        </w:rPr>
        <w:t xml:space="preserve"> Commission</w:t>
      </w:r>
      <w:r w:rsidR="75D0BFD7" w:rsidRPr="5FD66FB6">
        <w:rPr>
          <w:b/>
          <w:bCs/>
          <w:noProof/>
          <w:color w:val="000000" w:themeColor="text1"/>
          <w:lang w:val="en-GB"/>
        </w:rPr>
        <w:t xml:space="preserve"> invites</w:t>
      </w:r>
      <w:r w:rsidR="47C2F4B7" w:rsidRPr="5FD66FB6">
        <w:rPr>
          <w:b/>
          <w:bCs/>
          <w:noProof/>
          <w:color w:val="000000" w:themeColor="text1"/>
          <w:lang w:val="en-GB"/>
        </w:rPr>
        <w:t xml:space="preserve"> Member States to outlin</w:t>
      </w:r>
      <w:r w:rsidR="00392234" w:rsidRPr="4025014A">
        <w:rPr>
          <w:b/>
          <w:bCs/>
          <w:noProof/>
          <w:color w:val="000000" w:themeColor="text1"/>
          <w:lang w:val="en-GB"/>
        </w:rPr>
        <w:t>e, where appropriate</w:t>
      </w:r>
      <w:r w:rsidR="47C2F4B7" w:rsidRPr="5FD66FB6">
        <w:rPr>
          <w:b/>
          <w:bCs/>
          <w:noProof/>
          <w:color w:val="000000" w:themeColor="text1"/>
          <w:lang w:val="en-GB"/>
        </w:rPr>
        <w:t xml:space="preserve"> measures in the field of digitalisation of the energy system</w:t>
      </w:r>
      <w:r w:rsidR="00240F0C">
        <w:rPr>
          <w:noProof/>
          <w:color w:val="000000" w:themeColor="text1"/>
          <w:lang w:val="en-GB"/>
        </w:rPr>
        <w:t>.</w:t>
      </w:r>
    </w:p>
    <w:p w14:paraId="75721D99" w14:textId="77777777" w:rsidR="004E26BA" w:rsidRPr="00B33E58" w:rsidRDefault="001D2809" w:rsidP="00B33E58">
      <w:pPr>
        <w:ind w:firstLine="720"/>
        <w:rPr>
          <w:b/>
          <w:noProof/>
        </w:rPr>
      </w:pPr>
      <w:bookmarkStart w:id="101" w:name="_Toc105777795"/>
      <w:bookmarkStart w:id="102" w:name="_Toc106053804"/>
      <w:bookmarkStart w:id="103" w:name="_Toc746205218"/>
      <w:bookmarkStart w:id="104" w:name="_Toc2024426999"/>
      <w:r w:rsidRPr="00B33E58">
        <w:rPr>
          <w:b/>
          <w:noProof/>
        </w:rPr>
        <w:t>7.2</w:t>
      </w:r>
      <w:r>
        <w:rPr>
          <w:noProof/>
        </w:rPr>
        <w:tab/>
      </w:r>
      <w:r w:rsidR="001F302E">
        <w:rPr>
          <w:b/>
          <w:noProof/>
        </w:rPr>
        <w:t>S</w:t>
      </w:r>
      <w:r w:rsidR="00883CAE">
        <w:rPr>
          <w:b/>
          <w:noProof/>
        </w:rPr>
        <w:t>ynergies between</w:t>
      </w:r>
      <w:r w:rsidR="00367023">
        <w:rPr>
          <w:b/>
          <w:noProof/>
        </w:rPr>
        <w:t xml:space="preserve"> the </w:t>
      </w:r>
      <w:r w:rsidR="004E26BA" w:rsidRPr="00B33E58">
        <w:rPr>
          <w:b/>
          <w:noProof/>
        </w:rPr>
        <w:t>EU</w:t>
      </w:r>
      <w:r w:rsidR="00367023">
        <w:rPr>
          <w:b/>
          <w:noProof/>
        </w:rPr>
        <w:t>’s</w:t>
      </w:r>
      <w:r w:rsidR="004E26BA" w:rsidRPr="00B33E58">
        <w:rPr>
          <w:b/>
          <w:noProof/>
        </w:rPr>
        <w:t xml:space="preserve"> energy </w:t>
      </w:r>
      <w:r w:rsidR="000F1546" w:rsidRPr="00B33E58">
        <w:rPr>
          <w:b/>
          <w:noProof/>
        </w:rPr>
        <w:t>and digital</w:t>
      </w:r>
      <w:bookmarkEnd w:id="101"/>
      <w:bookmarkEnd w:id="102"/>
      <w:r w:rsidR="000F1546" w:rsidRPr="00B33E58">
        <w:rPr>
          <w:b/>
          <w:noProof/>
        </w:rPr>
        <w:t xml:space="preserve"> </w:t>
      </w:r>
      <w:r w:rsidR="00367023">
        <w:rPr>
          <w:b/>
          <w:noProof/>
        </w:rPr>
        <w:t>agenda</w:t>
      </w:r>
      <w:r w:rsidR="004E26BA" w:rsidRPr="00B33E58">
        <w:rPr>
          <w:b/>
          <w:noProof/>
        </w:rPr>
        <w:t xml:space="preserve"> </w:t>
      </w:r>
    </w:p>
    <w:p w14:paraId="35E67510" w14:textId="3C20BEB0" w:rsidR="00AE3D5D" w:rsidRPr="00427CC9" w:rsidRDefault="00FC2AC8" w:rsidP="00985FAC">
      <w:pPr>
        <w:rPr>
          <w:noProof/>
          <w:color w:val="000000" w:themeColor="text1"/>
        </w:rPr>
      </w:pPr>
      <w:r>
        <w:rPr>
          <w:noProof/>
          <w:color w:val="000000" w:themeColor="text1"/>
          <w:lang w:val="en-GB"/>
        </w:rPr>
        <w:t>Going forward, i</w:t>
      </w:r>
      <w:r w:rsidR="006E4FEF" w:rsidRPr="4C718143">
        <w:rPr>
          <w:noProof/>
          <w:color w:val="000000" w:themeColor="text1"/>
          <w:lang w:val="en-GB"/>
        </w:rPr>
        <w:t xml:space="preserve">t is </w:t>
      </w:r>
      <w:r>
        <w:rPr>
          <w:noProof/>
          <w:color w:val="000000" w:themeColor="text1"/>
          <w:lang w:val="en-GB"/>
        </w:rPr>
        <w:t>essential</w:t>
      </w:r>
      <w:r w:rsidR="00443396">
        <w:rPr>
          <w:noProof/>
          <w:color w:val="000000" w:themeColor="text1"/>
          <w:lang w:val="en-GB"/>
        </w:rPr>
        <w:t xml:space="preserve"> </w:t>
      </w:r>
      <w:r w:rsidR="5E7B8E4C" w:rsidRPr="00427CC9">
        <w:rPr>
          <w:noProof/>
          <w:color w:val="000000" w:themeColor="text1"/>
          <w:lang w:val="en-GB"/>
        </w:rPr>
        <w:t>to exploit</w:t>
      </w:r>
      <w:r w:rsidR="00443396">
        <w:rPr>
          <w:noProof/>
          <w:color w:val="000000" w:themeColor="text1"/>
          <w:lang w:val="en-GB"/>
        </w:rPr>
        <w:t xml:space="preserve"> </w:t>
      </w:r>
      <w:r w:rsidR="5E7B8E4C" w:rsidRPr="00427CC9">
        <w:rPr>
          <w:noProof/>
          <w:color w:val="000000" w:themeColor="text1"/>
          <w:lang w:val="en-GB"/>
        </w:rPr>
        <w:t xml:space="preserve">synergies </w:t>
      </w:r>
      <w:r>
        <w:rPr>
          <w:noProof/>
          <w:color w:val="000000" w:themeColor="text1"/>
          <w:lang w:val="en-GB"/>
        </w:rPr>
        <w:t>between the green and digital transitions in the</w:t>
      </w:r>
      <w:r w:rsidR="00AA776A">
        <w:rPr>
          <w:noProof/>
          <w:color w:val="000000" w:themeColor="text1"/>
          <w:lang w:val="en-GB"/>
        </w:rPr>
        <w:t xml:space="preserve"> </w:t>
      </w:r>
      <w:r w:rsidR="31D35049" w:rsidRPr="00427CC9">
        <w:rPr>
          <w:noProof/>
          <w:color w:val="000000" w:themeColor="text1"/>
          <w:lang w:val="en-GB"/>
        </w:rPr>
        <w:t>two</w:t>
      </w:r>
      <w:r w:rsidR="00443396">
        <w:rPr>
          <w:noProof/>
          <w:color w:val="000000" w:themeColor="text1"/>
          <w:lang w:val="en-GB"/>
        </w:rPr>
        <w:t xml:space="preserve"> </w:t>
      </w:r>
      <w:r w:rsidR="31D35049" w:rsidRPr="00427CC9">
        <w:rPr>
          <w:noProof/>
          <w:color w:val="000000" w:themeColor="text1"/>
          <w:lang w:val="en-GB"/>
        </w:rPr>
        <w:t xml:space="preserve">main instruments at EU level that guide the </w:t>
      </w:r>
      <w:r w:rsidR="1AA5D67D" w:rsidRPr="4C718143">
        <w:rPr>
          <w:noProof/>
          <w:color w:val="000000" w:themeColor="text1"/>
          <w:lang w:val="en-GB"/>
        </w:rPr>
        <w:t xml:space="preserve">European </w:t>
      </w:r>
      <w:r w:rsidR="31D35049" w:rsidRPr="00427CC9">
        <w:rPr>
          <w:noProof/>
          <w:color w:val="000000" w:themeColor="text1"/>
          <w:lang w:val="en-GB"/>
        </w:rPr>
        <w:t xml:space="preserve">Green Deal and the </w:t>
      </w:r>
      <w:r w:rsidR="00796EF5">
        <w:rPr>
          <w:noProof/>
          <w:color w:val="000000" w:themeColor="text1"/>
          <w:lang w:val="en-GB"/>
        </w:rPr>
        <w:t>D</w:t>
      </w:r>
      <w:r w:rsidR="00796EF5" w:rsidRPr="00427CC9">
        <w:rPr>
          <w:noProof/>
          <w:color w:val="000000" w:themeColor="text1"/>
          <w:lang w:val="en-GB"/>
        </w:rPr>
        <w:t xml:space="preserve">igital </w:t>
      </w:r>
      <w:r w:rsidR="00796EF5">
        <w:rPr>
          <w:noProof/>
          <w:color w:val="000000" w:themeColor="text1"/>
          <w:lang w:val="en-GB"/>
        </w:rPr>
        <w:t>Decade Policy Programme 2030</w:t>
      </w:r>
      <w:r w:rsidR="31D35049" w:rsidRPr="00427CC9">
        <w:rPr>
          <w:noProof/>
          <w:color w:val="000000" w:themeColor="text1"/>
          <w:lang w:val="en-GB"/>
        </w:rPr>
        <w:t>, namely</w:t>
      </w:r>
      <w:r w:rsidR="00240F0C">
        <w:rPr>
          <w:noProof/>
          <w:color w:val="000000" w:themeColor="text1"/>
          <w:lang w:val="en-GB"/>
        </w:rPr>
        <w:t>: (i)</w:t>
      </w:r>
      <w:r w:rsidR="31D35049" w:rsidRPr="00427CC9">
        <w:rPr>
          <w:noProof/>
          <w:color w:val="000000" w:themeColor="text1"/>
          <w:lang w:val="en-GB"/>
        </w:rPr>
        <w:t xml:space="preserve"> the National Energy and Climate Plans (NECPs</w:t>
      </w:r>
      <w:r w:rsidR="369F977A" w:rsidRPr="00427CC9">
        <w:rPr>
          <w:noProof/>
          <w:color w:val="000000" w:themeColor="text1"/>
          <w:lang w:val="en-GB"/>
        </w:rPr>
        <w:t xml:space="preserve">) </w:t>
      </w:r>
      <w:r w:rsidR="1AA5D67D" w:rsidRPr="4C718143">
        <w:rPr>
          <w:noProof/>
          <w:color w:val="000000" w:themeColor="text1"/>
          <w:lang w:val="en-GB"/>
        </w:rPr>
        <w:t>–</w:t>
      </w:r>
      <w:r w:rsidR="00240F0C">
        <w:rPr>
          <w:noProof/>
          <w:color w:val="000000" w:themeColor="text1"/>
          <w:lang w:val="en-GB"/>
        </w:rPr>
        <w:t xml:space="preserve"> and</w:t>
      </w:r>
      <w:r w:rsidR="31D35049" w:rsidRPr="00427CC9">
        <w:rPr>
          <w:noProof/>
          <w:color w:val="000000" w:themeColor="text1"/>
          <w:lang w:val="en-GB"/>
        </w:rPr>
        <w:t xml:space="preserve"> </w:t>
      </w:r>
      <w:bookmarkStart w:id="105" w:name="_Int_BreHLyFt"/>
      <w:r w:rsidR="31D35049" w:rsidRPr="00427CC9">
        <w:rPr>
          <w:noProof/>
          <w:color w:val="000000" w:themeColor="text1"/>
          <w:lang w:val="en-GB"/>
        </w:rPr>
        <w:t>in</w:t>
      </w:r>
      <w:r w:rsidR="1AA5D67D" w:rsidRPr="4C718143">
        <w:rPr>
          <w:noProof/>
          <w:color w:val="000000" w:themeColor="text1"/>
          <w:lang w:val="en-GB"/>
        </w:rPr>
        <w:t xml:space="preserve"> </w:t>
      </w:r>
      <w:r w:rsidR="31D35049" w:rsidRPr="00427CC9">
        <w:rPr>
          <w:noProof/>
          <w:color w:val="000000" w:themeColor="text1"/>
          <w:lang w:val="en-GB"/>
        </w:rPr>
        <w:t>particular the</w:t>
      </w:r>
      <w:r w:rsidR="369F977A" w:rsidRPr="00427CC9">
        <w:rPr>
          <w:noProof/>
          <w:color w:val="000000" w:themeColor="text1"/>
          <w:lang w:val="en-GB"/>
        </w:rPr>
        <w:t>ir</w:t>
      </w:r>
      <w:bookmarkEnd w:id="105"/>
      <w:r w:rsidR="31D35049" w:rsidRPr="00427CC9">
        <w:rPr>
          <w:noProof/>
          <w:color w:val="000000" w:themeColor="text1"/>
          <w:lang w:val="en-GB"/>
        </w:rPr>
        <w:t xml:space="preserve"> </w:t>
      </w:r>
      <w:r w:rsidR="4DB69220" w:rsidRPr="00427CC9">
        <w:rPr>
          <w:noProof/>
          <w:color w:val="000000" w:themeColor="text1"/>
          <w:lang w:val="en-GB"/>
        </w:rPr>
        <w:t>updat</w:t>
      </w:r>
      <w:r w:rsidR="1AA5D67D" w:rsidRPr="4C718143">
        <w:rPr>
          <w:noProof/>
          <w:color w:val="000000" w:themeColor="text1"/>
          <w:lang w:val="en-GB"/>
        </w:rPr>
        <w:t>es</w:t>
      </w:r>
      <w:r w:rsidR="369F977A" w:rsidRPr="00427CC9">
        <w:rPr>
          <w:noProof/>
          <w:color w:val="000000" w:themeColor="text1"/>
          <w:lang w:val="en-GB"/>
        </w:rPr>
        <w:t xml:space="preserve"> </w:t>
      </w:r>
      <w:r w:rsidR="2FC0078F" w:rsidRPr="00427CC9">
        <w:rPr>
          <w:noProof/>
          <w:color w:val="000000" w:themeColor="text1"/>
          <w:lang w:val="en-GB"/>
        </w:rPr>
        <w:t>due by June 2024</w:t>
      </w:r>
      <w:r w:rsidR="369F977A" w:rsidRPr="00427CC9">
        <w:rPr>
          <w:noProof/>
          <w:color w:val="000000" w:themeColor="text1"/>
          <w:lang w:val="en-GB"/>
        </w:rPr>
        <w:t xml:space="preserve"> </w:t>
      </w:r>
      <w:r w:rsidR="1AA5D67D" w:rsidRPr="4C718143">
        <w:rPr>
          <w:noProof/>
          <w:color w:val="000000" w:themeColor="text1"/>
          <w:lang w:val="en-GB"/>
        </w:rPr>
        <w:t>to reflect the increased ambition of the revised 2030 framework</w:t>
      </w:r>
      <w:r w:rsidR="00A53D5F">
        <w:rPr>
          <w:noProof/>
          <w:color w:val="000000" w:themeColor="text1"/>
          <w:lang w:val="en-GB"/>
        </w:rPr>
        <w:t>;</w:t>
      </w:r>
      <w:r w:rsidR="5E7B8E4C" w:rsidRPr="00427CC9">
        <w:rPr>
          <w:noProof/>
          <w:color w:val="000000" w:themeColor="text1"/>
          <w:lang w:val="en-GB"/>
        </w:rPr>
        <w:t xml:space="preserve"> and</w:t>
      </w:r>
      <w:r w:rsidR="1AA5D67D" w:rsidRPr="4C718143">
        <w:rPr>
          <w:noProof/>
          <w:color w:val="000000" w:themeColor="text1"/>
          <w:lang w:val="en-GB"/>
        </w:rPr>
        <w:t xml:space="preserve"> </w:t>
      </w:r>
      <w:r w:rsidR="00A53D5F">
        <w:rPr>
          <w:noProof/>
          <w:color w:val="000000" w:themeColor="text1"/>
          <w:lang w:val="en-GB"/>
        </w:rPr>
        <w:t xml:space="preserve">(ii) </w:t>
      </w:r>
      <w:r w:rsidR="2FC0078F" w:rsidRPr="00427CC9">
        <w:rPr>
          <w:noProof/>
          <w:color w:val="000000" w:themeColor="text1"/>
          <w:lang w:val="en-GB"/>
        </w:rPr>
        <w:t>the</w:t>
      </w:r>
      <w:r w:rsidR="5E7B8E4C" w:rsidRPr="00427CC9">
        <w:rPr>
          <w:noProof/>
          <w:color w:val="000000" w:themeColor="text1"/>
          <w:lang w:val="en-GB"/>
        </w:rPr>
        <w:t xml:space="preserve"> national </w:t>
      </w:r>
      <w:r w:rsidR="0050120C">
        <w:rPr>
          <w:noProof/>
          <w:color w:val="000000" w:themeColor="text1"/>
          <w:lang w:val="en-GB"/>
        </w:rPr>
        <w:t>D</w:t>
      </w:r>
      <w:r w:rsidR="5E7B8E4C" w:rsidRPr="00427CC9">
        <w:rPr>
          <w:noProof/>
          <w:color w:val="000000" w:themeColor="text1"/>
          <w:lang w:val="en-GB"/>
        </w:rPr>
        <w:t xml:space="preserve">igital </w:t>
      </w:r>
      <w:r w:rsidR="0050120C">
        <w:rPr>
          <w:noProof/>
          <w:color w:val="000000" w:themeColor="text1"/>
          <w:lang w:val="en-GB"/>
        </w:rPr>
        <w:t>D</w:t>
      </w:r>
      <w:r w:rsidR="5E7B8E4C" w:rsidRPr="00427CC9">
        <w:rPr>
          <w:noProof/>
          <w:color w:val="000000" w:themeColor="text1"/>
          <w:lang w:val="en-GB"/>
        </w:rPr>
        <w:t xml:space="preserve">ecade </w:t>
      </w:r>
      <w:r w:rsidR="0050120C">
        <w:rPr>
          <w:noProof/>
          <w:color w:val="000000" w:themeColor="text1"/>
          <w:lang w:val="en-GB"/>
        </w:rPr>
        <w:t>roadmaps</w:t>
      </w:r>
      <w:r w:rsidR="5E7B8E4C" w:rsidRPr="00427CC9">
        <w:rPr>
          <w:noProof/>
          <w:color w:val="000000" w:themeColor="text1"/>
          <w:lang w:val="en-GB"/>
        </w:rPr>
        <w:t xml:space="preserve">. </w:t>
      </w:r>
      <w:r>
        <w:rPr>
          <w:noProof/>
          <w:color w:val="000000" w:themeColor="text1"/>
          <w:lang w:val="en-GB"/>
        </w:rPr>
        <w:t xml:space="preserve">These synergies include the use of data and tools for energy system integration and planning. They also concern the optimal </w:t>
      </w:r>
      <w:r w:rsidR="00EA614C">
        <w:rPr>
          <w:noProof/>
          <w:color w:val="000000" w:themeColor="text1"/>
          <w:lang w:val="en-GB"/>
        </w:rPr>
        <w:t>integration</w:t>
      </w:r>
      <w:r>
        <w:rPr>
          <w:noProof/>
          <w:color w:val="000000" w:themeColor="text1"/>
          <w:lang w:val="en-GB"/>
        </w:rPr>
        <w:t xml:space="preserve"> of digital infrastructure </w:t>
      </w:r>
      <w:r w:rsidR="00EA614C">
        <w:rPr>
          <w:noProof/>
          <w:color w:val="000000" w:themeColor="text1"/>
          <w:lang w:val="en-GB"/>
        </w:rPr>
        <w:t xml:space="preserve">such as </w:t>
      </w:r>
      <w:r w:rsidR="00EA614C" w:rsidRPr="00EA614C">
        <w:rPr>
          <w:noProof/>
          <w:color w:val="000000" w:themeColor="text1"/>
          <w:lang w:val="en-GB"/>
        </w:rPr>
        <w:t xml:space="preserve">data-centres and cloud infrastructure </w:t>
      </w:r>
      <w:r>
        <w:rPr>
          <w:noProof/>
          <w:color w:val="000000" w:themeColor="text1"/>
          <w:lang w:val="en-GB"/>
        </w:rPr>
        <w:t xml:space="preserve">into the overall energy </w:t>
      </w:r>
      <w:r w:rsidR="00961EA5">
        <w:rPr>
          <w:noProof/>
          <w:color w:val="000000" w:themeColor="text1"/>
          <w:lang w:val="en-GB"/>
        </w:rPr>
        <w:t xml:space="preserve">and heating </w:t>
      </w:r>
      <w:r>
        <w:rPr>
          <w:noProof/>
          <w:color w:val="000000" w:themeColor="text1"/>
          <w:lang w:val="en-GB"/>
        </w:rPr>
        <w:t>system</w:t>
      </w:r>
      <w:r w:rsidR="00961EA5">
        <w:rPr>
          <w:noProof/>
          <w:color w:val="000000" w:themeColor="text1"/>
          <w:lang w:val="en-GB"/>
        </w:rPr>
        <w:t>s</w:t>
      </w:r>
      <w:r w:rsidR="00EA614C" w:rsidRPr="00EA614C">
        <w:rPr>
          <w:noProof/>
          <w:color w:val="000000" w:themeColor="text1"/>
          <w:lang w:val="en-GB"/>
        </w:rPr>
        <w:t>, in coexistence with competing uses of that system</w:t>
      </w:r>
      <w:r>
        <w:rPr>
          <w:noProof/>
          <w:color w:val="000000" w:themeColor="text1"/>
          <w:lang w:val="en-GB"/>
        </w:rPr>
        <w:t>, for example through energy-efficient data centres and the reuse of their waste heat for businesses and households, as well as allocating spectrum in telecommunications networks to smart energy grid solutions.</w:t>
      </w:r>
      <w:r w:rsidR="00392A0B">
        <w:rPr>
          <w:noProof/>
          <w:color w:val="000000" w:themeColor="text1"/>
          <w:lang w:val="en-GB"/>
        </w:rPr>
        <w:t xml:space="preserve"> </w:t>
      </w:r>
      <w:r w:rsidR="00447611">
        <w:rPr>
          <w:noProof/>
          <w:color w:val="000000" w:themeColor="text1"/>
          <w:lang w:val="en-GB"/>
        </w:rPr>
        <w:t xml:space="preserve">How to exploit </w:t>
      </w:r>
      <w:r>
        <w:rPr>
          <w:noProof/>
          <w:color w:val="000000" w:themeColor="text1"/>
          <w:lang w:val="en-GB"/>
        </w:rPr>
        <w:t xml:space="preserve">fully </w:t>
      </w:r>
      <w:r w:rsidR="00447611">
        <w:rPr>
          <w:noProof/>
          <w:color w:val="000000" w:themeColor="text1"/>
          <w:lang w:val="en-GB"/>
        </w:rPr>
        <w:t xml:space="preserve">such </w:t>
      </w:r>
      <w:r w:rsidR="00447611">
        <w:rPr>
          <w:noProof/>
          <w:color w:val="000000" w:themeColor="text1"/>
        </w:rPr>
        <w:t>s</w:t>
      </w:r>
      <w:r w:rsidR="00AE3D5D" w:rsidRPr="3AA162F0">
        <w:rPr>
          <w:noProof/>
          <w:color w:val="000000" w:themeColor="text1"/>
        </w:rPr>
        <w:t>ynergies will be considered in the guidance for Member States’ updates of their NECPs</w:t>
      </w:r>
      <w:r w:rsidR="007417DB">
        <w:rPr>
          <w:noProof/>
          <w:color w:val="000000" w:themeColor="text1"/>
        </w:rPr>
        <w:t>,</w:t>
      </w:r>
      <w:r w:rsidR="00AE3D5D" w:rsidRPr="3AA162F0">
        <w:rPr>
          <w:noProof/>
          <w:color w:val="000000" w:themeColor="text1"/>
        </w:rPr>
        <w:t xml:space="preserve"> that the Commission intends to publish </w:t>
      </w:r>
      <w:r w:rsidR="001D57D3">
        <w:rPr>
          <w:noProof/>
          <w:color w:val="000000" w:themeColor="text1"/>
        </w:rPr>
        <w:t>later this year</w:t>
      </w:r>
      <w:r w:rsidR="00AE3D5D" w:rsidRPr="3AA162F0">
        <w:rPr>
          <w:noProof/>
          <w:color w:val="000000" w:themeColor="text1"/>
        </w:rPr>
        <w:t xml:space="preserve">. </w:t>
      </w:r>
    </w:p>
    <w:p w14:paraId="6525B1AA" w14:textId="4F404432" w:rsidR="007417DB" w:rsidRDefault="1AA5D67D" w:rsidP="00232A7F">
      <w:pPr>
        <w:pStyle w:val="ListBullet1"/>
        <w:numPr>
          <w:ilvl w:val="0"/>
          <w:numId w:val="0"/>
        </w:numPr>
        <w:rPr>
          <w:noProof/>
          <w:color w:val="000000" w:themeColor="text1"/>
        </w:rPr>
      </w:pPr>
      <w:r w:rsidRPr="4025014A">
        <w:rPr>
          <w:rStyle w:val="normaltextrun"/>
          <w:rFonts w:eastAsiaTheme="majorEastAsia"/>
          <w:noProof/>
          <w:color w:val="000000" w:themeColor="text1"/>
        </w:rPr>
        <w:t xml:space="preserve">Moreover, </w:t>
      </w:r>
      <w:r w:rsidR="3A80E9DD" w:rsidRPr="4025014A">
        <w:rPr>
          <w:rStyle w:val="normaltextrun"/>
          <w:rFonts w:eastAsiaTheme="majorEastAsia"/>
          <w:noProof/>
          <w:color w:val="000000" w:themeColor="text1"/>
          <w:shd w:val="clear" w:color="auto" w:fill="FFFFFF"/>
        </w:rPr>
        <w:t>the Commission</w:t>
      </w:r>
      <w:r w:rsidR="3A80E9DD" w:rsidRPr="4025014A">
        <w:rPr>
          <w:rStyle w:val="normaltextrun"/>
          <w:rFonts w:eastAsiaTheme="majorEastAsia"/>
          <w:b/>
          <w:bCs/>
          <w:noProof/>
          <w:color w:val="000000" w:themeColor="text1"/>
          <w:shd w:val="clear" w:color="auto" w:fill="FFFFFF"/>
        </w:rPr>
        <w:t xml:space="preserve"> will</w:t>
      </w:r>
      <w:r w:rsidR="402AC381" w:rsidRPr="4025014A">
        <w:rPr>
          <w:rStyle w:val="normaltextrun"/>
          <w:rFonts w:eastAsiaTheme="majorEastAsia"/>
          <w:b/>
          <w:bCs/>
          <w:noProof/>
          <w:color w:val="000000" w:themeColor="text1"/>
          <w:shd w:val="clear" w:color="auto" w:fill="FFFFFF"/>
        </w:rPr>
        <w:t xml:space="preserve"> use the Smart Energy Expert Group to </w:t>
      </w:r>
      <w:r w:rsidR="3A80E9DD" w:rsidRPr="4025014A">
        <w:rPr>
          <w:rStyle w:val="normaltextrun"/>
          <w:rFonts w:eastAsiaTheme="majorEastAsia"/>
          <w:b/>
          <w:bCs/>
          <w:noProof/>
          <w:color w:val="000000" w:themeColor="text1"/>
          <w:shd w:val="clear" w:color="auto" w:fill="FFFFFF"/>
        </w:rPr>
        <w:t xml:space="preserve">set up a structured high-level dialogue with </w:t>
      </w:r>
      <w:r w:rsidR="0020388F" w:rsidRPr="4025014A">
        <w:rPr>
          <w:rStyle w:val="normaltextrun"/>
          <w:rFonts w:eastAsiaTheme="majorEastAsia"/>
          <w:b/>
          <w:bCs/>
          <w:noProof/>
          <w:color w:val="000000" w:themeColor="text1"/>
          <w:shd w:val="clear" w:color="auto" w:fill="FFFFFF"/>
        </w:rPr>
        <w:t>n</w:t>
      </w:r>
      <w:r w:rsidR="3A80E9DD" w:rsidRPr="4025014A">
        <w:rPr>
          <w:rStyle w:val="normaltextrun"/>
          <w:rFonts w:eastAsiaTheme="majorEastAsia"/>
          <w:b/>
          <w:bCs/>
          <w:noProof/>
          <w:color w:val="000000" w:themeColor="text1"/>
          <w:shd w:val="clear" w:color="auto" w:fill="FFFFFF"/>
        </w:rPr>
        <w:t xml:space="preserve">ational </w:t>
      </w:r>
      <w:r w:rsidR="0020388F" w:rsidRPr="4025014A">
        <w:rPr>
          <w:rStyle w:val="normaltextrun"/>
          <w:rFonts w:eastAsiaTheme="majorEastAsia"/>
          <w:b/>
          <w:bCs/>
          <w:noProof/>
          <w:color w:val="000000" w:themeColor="text1"/>
          <w:shd w:val="clear" w:color="auto" w:fill="FFFFFF"/>
        </w:rPr>
        <w:t>r</w:t>
      </w:r>
      <w:r w:rsidR="3A80E9DD" w:rsidRPr="4025014A">
        <w:rPr>
          <w:rStyle w:val="normaltextrun"/>
          <w:rFonts w:eastAsiaTheme="majorEastAsia"/>
          <w:b/>
          <w:bCs/>
          <w:noProof/>
          <w:color w:val="000000" w:themeColor="text1"/>
          <w:shd w:val="clear" w:color="auto" w:fill="FFFFFF"/>
        </w:rPr>
        <w:t xml:space="preserve">epresentatives on </w:t>
      </w:r>
      <w:r w:rsidR="0020388F" w:rsidRPr="4025014A">
        <w:rPr>
          <w:rStyle w:val="normaltextrun"/>
          <w:rFonts w:eastAsiaTheme="majorEastAsia"/>
          <w:b/>
          <w:bCs/>
          <w:noProof/>
          <w:color w:val="000000" w:themeColor="text1"/>
          <w:shd w:val="clear" w:color="auto" w:fill="FFFFFF"/>
        </w:rPr>
        <w:t>‘</w:t>
      </w:r>
      <w:r w:rsidR="3A80E9DD" w:rsidRPr="4025014A">
        <w:rPr>
          <w:rStyle w:val="normaltextrun"/>
          <w:rFonts w:eastAsiaTheme="majorEastAsia"/>
          <w:b/>
          <w:bCs/>
          <w:noProof/>
          <w:color w:val="000000" w:themeColor="text1"/>
          <w:shd w:val="clear" w:color="auto" w:fill="FFFFFF"/>
        </w:rPr>
        <w:t>Digitalisation of energy: state of play, progress, opportunities and challenges</w:t>
      </w:r>
      <w:r w:rsidR="0020388F" w:rsidRPr="4025014A">
        <w:rPr>
          <w:rStyle w:val="normaltextrun"/>
          <w:rFonts w:eastAsiaTheme="majorEastAsia"/>
          <w:b/>
          <w:bCs/>
          <w:noProof/>
          <w:color w:val="000000" w:themeColor="text1"/>
          <w:shd w:val="clear" w:color="auto" w:fill="FFFFFF"/>
        </w:rPr>
        <w:t>’</w:t>
      </w:r>
      <w:r w:rsidR="3A80E9DD" w:rsidRPr="4025014A">
        <w:rPr>
          <w:rStyle w:val="normaltextrun"/>
          <w:rFonts w:eastAsiaTheme="majorEastAsia"/>
          <w:noProof/>
          <w:color w:val="000000" w:themeColor="text1"/>
          <w:shd w:val="clear" w:color="auto" w:fill="FFFFFF"/>
        </w:rPr>
        <w:t xml:space="preserve">. </w:t>
      </w:r>
      <w:r w:rsidR="00392234" w:rsidRPr="4025014A">
        <w:rPr>
          <w:noProof/>
          <w:color w:val="000000" w:themeColor="text1"/>
        </w:rPr>
        <w:t>T</w:t>
      </w:r>
      <w:r w:rsidR="0020388F" w:rsidRPr="00622798">
        <w:rPr>
          <w:noProof/>
          <w:color w:val="000000" w:themeColor="text1"/>
        </w:rPr>
        <w:t xml:space="preserve">he expert group will </w:t>
      </w:r>
      <w:r w:rsidR="0020388F" w:rsidRPr="00622798">
        <w:rPr>
          <w:noProof/>
        </w:rPr>
        <w:t>launch</w:t>
      </w:r>
      <w:r w:rsidR="3A80E9DD" w:rsidRPr="00622798">
        <w:rPr>
          <w:noProof/>
        </w:rPr>
        <w:t xml:space="preserve"> a complementary analysis between the Commission and Member States</w:t>
      </w:r>
      <w:r w:rsidR="088A271F" w:rsidRPr="00622798">
        <w:rPr>
          <w:noProof/>
          <w:color w:val="000000" w:themeColor="text1"/>
        </w:rPr>
        <w:t xml:space="preserve"> based on both the NECPs and the cooperative dialogues foreseen for the national Digital Decade </w:t>
      </w:r>
      <w:r w:rsidR="0050120C">
        <w:rPr>
          <w:noProof/>
          <w:color w:val="000000" w:themeColor="text1"/>
        </w:rPr>
        <w:t>roadmaps</w:t>
      </w:r>
      <w:r w:rsidR="088A271F" w:rsidRPr="00622798">
        <w:rPr>
          <w:noProof/>
          <w:color w:val="000000" w:themeColor="text1"/>
        </w:rPr>
        <w:t xml:space="preserve">. </w:t>
      </w:r>
      <w:r w:rsidR="0020388F" w:rsidRPr="00622798">
        <w:rPr>
          <w:noProof/>
          <w:color w:val="000000" w:themeColor="text1"/>
        </w:rPr>
        <w:t>This analysis will seek to draw up a common</w:t>
      </w:r>
      <w:r w:rsidR="4BD01A7A" w:rsidRPr="00622798">
        <w:rPr>
          <w:noProof/>
          <w:color w:val="000000" w:themeColor="text1"/>
        </w:rPr>
        <w:t xml:space="preserve"> agenda, trajectories and milestones </w:t>
      </w:r>
      <w:r w:rsidR="088A271F" w:rsidRPr="00622798">
        <w:rPr>
          <w:noProof/>
          <w:color w:val="000000" w:themeColor="text1"/>
        </w:rPr>
        <w:t xml:space="preserve">to </w:t>
      </w:r>
      <w:r w:rsidR="0020388F" w:rsidRPr="00622798">
        <w:rPr>
          <w:noProof/>
          <w:color w:val="000000" w:themeColor="text1"/>
        </w:rPr>
        <w:t xml:space="preserve">improve </w:t>
      </w:r>
      <w:r w:rsidR="4BD01A7A" w:rsidRPr="00622798">
        <w:rPr>
          <w:noProof/>
          <w:color w:val="000000" w:themeColor="text1"/>
        </w:rPr>
        <w:t>the digitalisation of the energy system</w:t>
      </w:r>
      <w:r w:rsidR="088A271F" w:rsidRPr="00622798">
        <w:rPr>
          <w:noProof/>
          <w:color w:val="000000" w:themeColor="text1"/>
        </w:rPr>
        <w:t xml:space="preserve"> through </w:t>
      </w:r>
      <w:r w:rsidR="4BD01A7A" w:rsidRPr="00622798">
        <w:rPr>
          <w:noProof/>
          <w:color w:val="000000" w:themeColor="text1"/>
        </w:rPr>
        <w:t xml:space="preserve">a coherent planning and monitoring </w:t>
      </w:r>
      <w:r w:rsidR="12B5147F" w:rsidRPr="00641EDE">
        <w:rPr>
          <w:noProof/>
          <w:color w:val="000000" w:themeColor="text1"/>
        </w:rPr>
        <w:t>framew</w:t>
      </w:r>
      <w:r w:rsidR="12B5147F" w:rsidRPr="00DF341C">
        <w:rPr>
          <w:noProof/>
          <w:color w:val="000000" w:themeColor="text1"/>
        </w:rPr>
        <w:t>ork</w:t>
      </w:r>
      <w:r w:rsidR="4BD01A7A" w:rsidRPr="00DF341C">
        <w:rPr>
          <w:noProof/>
          <w:color w:val="000000" w:themeColor="text1"/>
          <w:shd w:val="clear" w:color="auto" w:fill="E6E6E6"/>
        </w:rPr>
        <w:t>.</w:t>
      </w:r>
      <w:r w:rsidR="4BD01A7A" w:rsidRPr="00DF341C">
        <w:rPr>
          <w:noProof/>
          <w:color w:val="000000" w:themeColor="text1"/>
        </w:rPr>
        <w:t xml:space="preserve"> </w:t>
      </w:r>
    </w:p>
    <w:p w14:paraId="721DB234" w14:textId="10826EDD" w:rsidR="003F0E95" w:rsidRDefault="009558AF" w:rsidP="00302B67">
      <w:pPr>
        <w:spacing w:after="0"/>
        <w:rPr>
          <w:noProof/>
          <w:color w:val="1F497D"/>
        </w:rPr>
      </w:pPr>
      <w:r w:rsidRPr="00641EDE">
        <w:rPr>
          <w:noProof/>
          <w:color w:val="000000" w:themeColor="text1"/>
        </w:rPr>
        <w:t>To help</w:t>
      </w:r>
      <w:r w:rsidRPr="009558AF">
        <w:rPr>
          <w:noProof/>
          <w:color w:val="000000" w:themeColor="text1"/>
        </w:rPr>
        <w:t xml:space="preserve"> quantify the benefits of digitalising the energy system, the Commission will continue the close cooperation with the European Green Digital Coalition, on </w:t>
      </w:r>
      <w:r w:rsidRPr="00641EDE">
        <w:rPr>
          <w:noProof/>
          <w:color w:val="000000" w:themeColor="text1"/>
        </w:rPr>
        <w:t>developing tools and methodologies for estimating and measuring the net impact of enablin</w:t>
      </w:r>
      <w:r w:rsidRPr="00DF341C">
        <w:rPr>
          <w:noProof/>
          <w:color w:val="000000" w:themeColor="text1"/>
        </w:rPr>
        <w:t>g digital technologie</w:t>
      </w:r>
      <w:r w:rsidRPr="00450D26">
        <w:rPr>
          <w:noProof/>
          <w:color w:val="000000" w:themeColor="text1"/>
        </w:rPr>
        <w:t>s</w:t>
      </w:r>
      <w:r w:rsidR="000E56C8" w:rsidRPr="00450D26">
        <w:rPr>
          <w:noProof/>
          <w:color w:val="000000" w:themeColor="text1"/>
        </w:rPr>
        <w:t>, e.g.</w:t>
      </w:r>
      <w:r w:rsidRPr="00450D26">
        <w:rPr>
          <w:noProof/>
          <w:color w:val="000000" w:themeColor="text1"/>
        </w:rPr>
        <w:t xml:space="preserve"> in the energy sector.</w:t>
      </w:r>
      <w:r w:rsidR="000E56C8" w:rsidRPr="00450D26">
        <w:rPr>
          <w:noProof/>
          <w:color w:val="1F497D"/>
        </w:rPr>
        <w:t xml:space="preserve"> </w:t>
      </w:r>
    </w:p>
    <w:p w14:paraId="155B3560" w14:textId="77777777" w:rsidR="00302B67" w:rsidRPr="00C951EB" w:rsidRDefault="00302B67" w:rsidP="00302B67">
      <w:pPr>
        <w:spacing w:after="0"/>
        <w:rPr>
          <w:noProof/>
          <w:color w:val="000000" w:themeColor="text1"/>
        </w:rPr>
      </w:pPr>
    </w:p>
    <w:p w14:paraId="784A60DC" w14:textId="0CB58348" w:rsidR="00825B38" w:rsidRPr="00427CC9" w:rsidRDefault="00825B38" w:rsidP="00232A7F">
      <w:pPr>
        <w:pStyle w:val="ListBullet1"/>
        <w:numPr>
          <w:ilvl w:val="0"/>
          <w:numId w:val="0"/>
        </w:numPr>
        <w:rPr>
          <w:noProof/>
          <w:color w:val="000000" w:themeColor="text1"/>
        </w:rPr>
      </w:pPr>
      <w:r>
        <w:rPr>
          <w:noProof/>
          <w:color w:val="000000" w:themeColor="text1"/>
          <w:lang w:eastAsia="en-US"/>
        </w:rPr>
        <w:t>T</w:t>
      </w:r>
      <w:r w:rsidRPr="414B7552">
        <w:rPr>
          <w:noProof/>
          <w:color w:val="000000" w:themeColor="text1"/>
          <w:lang w:eastAsia="en-US"/>
        </w:rPr>
        <w:t xml:space="preserve">he Commission will </w:t>
      </w:r>
      <w:r w:rsidRPr="1FDFFB5E">
        <w:rPr>
          <w:noProof/>
          <w:color w:val="000000" w:themeColor="text1"/>
          <w:lang w:eastAsia="en-US"/>
        </w:rPr>
        <w:t xml:space="preserve">also </w:t>
      </w:r>
      <w:r w:rsidRPr="414B7552">
        <w:rPr>
          <w:noProof/>
          <w:color w:val="000000" w:themeColor="text1"/>
          <w:lang w:eastAsia="en-US"/>
        </w:rPr>
        <w:t>build on the exploratory work and expertise of</w:t>
      </w:r>
      <w:r>
        <w:rPr>
          <w:noProof/>
          <w:color w:val="000000" w:themeColor="text1"/>
          <w:lang w:eastAsia="en-US"/>
        </w:rPr>
        <w:t xml:space="preserve"> </w:t>
      </w:r>
      <w:r w:rsidRPr="1FDFFB5E">
        <w:rPr>
          <w:noProof/>
          <w:color w:val="000000" w:themeColor="text1"/>
          <w:lang w:eastAsia="en-US"/>
        </w:rPr>
        <w:t>the Body of European Regulators for Electronic Communications,</w:t>
      </w:r>
      <w:r w:rsidRPr="414B7552">
        <w:rPr>
          <w:noProof/>
          <w:color w:val="000000" w:themeColor="text1"/>
          <w:lang w:eastAsia="en-US"/>
        </w:rPr>
        <w:t xml:space="preserve"> and consider </w:t>
      </w:r>
      <w:r w:rsidRPr="1FDFFB5E">
        <w:rPr>
          <w:noProof/>
          <w:color w:val="000000" w:themeColor="text1"/>
          <w:lang w:eastAsia="en-US"/>
        </w:rPr>
        <w:t>setting up</w:t>
      </w:r>
      <w:r w:rsidRPr="414B7552">
        <w:rPr>
          <w:noProof/>
          <w:color w:val="000000" w:themeColor="text1"/>
          <w:lang w:eastAsia="en-US"/>
        </w:rPr>
        <w:t xml:space="preserve"> platforms to coordinate and cooperate across energy and telecoms to facilitate the clean energy transition. Cooperation </w:t>
      </w:r>
      <w:r w:rsidRPr="1FDFFB5E">
        <w:rPr>
          <w:noProof/>
          <w:color w:val="000000" w:themeColor="text1"/>
          <w:lang w:eastAsia="en-US"/>
        </w:rPr>
        <w:t xml:space="preserve">in this area </w:t>
      </w:r>
      <w:r w:rsidRPr="414B7552">
        <w:rPr>
          <w:noProof/>
          <w:color w:val="000000" w:themeColor="text1"/>
          <w:lang w:eastAsia="en-US"/>
        </w:rPr>
        <w:t xml:space="preserve">will </w:t>
      </w:r>
      <w:r w:rsidRPr="1FDFFB5E">
        <w:rPr>
          <w:noProof/>
          <w:color w:val="000000" w:themeColor="text1"/>
          <w:lang w:eastAsia="en-US"/>
        </w:rPr>
        <w:t xml:space="preserve">also </w:t>
      </w:r>
      <w:r w:rsidRPr="414B7552">
        <w:rPr>
          <w:noProof/>
          <w:color w:val="000000" w:themeColor="text1"/>
          <w:lang w:eastAsia="en-US"/>
        </w:rPr>
        <w:t>help digitalis</w:t>
      </w:r>
      <w:r w:rsidRPr="1FDFFB5E">
        <w:rPr>
          <w:noProof/>
          <w:color w:val="000000" w:themeColor="text1"/>
          <w:lang w:eastAsia="en-US"/>
        </w:rPr>
        <w:t>e</w:t>
      </w:r>
      <w:r w:rsidRPr="414B7552">
        <w:rPr>
          <w:noProof/>
          <w:color w:val="000000" w:themeColor="text1"/>
          <w:lang w:eastAsia="en-US"/>
        </w:rPr>
        <w:t xml:space="preserve"> the energy system. For example, </w:t>
      </w:r>
      <w:r w:rsidRPr="70810CB0">
        <w:rPr>
          <w:noProof/>
        </w:rPr>
        <w:t xml:space="preserve">ComReg, the statutory body responsible for the regulation of electronic communications in Ireland, in 2019 </w:t>
      </w:r>
      <w:r>
        <w:rPr>
          <w:noProof/>
        </w:rPr>
        <w:t xml:space="preserve">already </w:t>
      </w:r>
      <w:r w:rsidRPr="70810CB0">
        <w:rPr>
          <w:noProof/>
        </w:rPr>
        <w:t xml:space="preserve">announced that </w:t>
      </w:r>
      <w:r w:rsidRPr="1FDFFB5E">
        <w:rPr>
          <w:noProof/>
        </w:rPr>
        <w:t xml:space="preserve">most </w:t>
      </w:r>
      <w:r w:rsidRPr="70810CB0">
        <w:rPr>
          <w:noProof/>
        </w:rPr>
        <w:t>of its 400</w:t>
      </w:r>
      <w:r w:rsidRPr="1FDFFB5E">
        <w:rPr>
          <w:noProof/>
        </w:rPr>
        <w:t>-</w:t>
      </w:r>
      <w:r w:rsidRPr="70810CB0">
        <w:rPr>
          <w:noProof/>
        </w:rPr>
        <w:t xml:space="preserve">MHz Band </w:t>
      </w:r>
      <w:r w:rsidRPr="1FDFFB5E">
        <w:rPr>
          <w:noProof/>
        </w:rPr>
        <w:t>s</w:t>
      </w:r>
      <w:r w:rsidRPr="70810CB0">
        <w:rPr>
          <w:noProof/>
        </w:rPr>
        <w:t xml:space="preserve">pectrum was awarded to </w:t>
      </w:r>
      <w:r w:rsidRPr="1FDFFB5E">
        <w:rPr>
          <w:noProof/>
        </w:rPr>
        <w:t>s</w:t>
      </w:r>
      <w:r w:rsidRPr="70810CB0">
        <w:rPr>
          <w:noProof/>
        </w:rPr>
        <w:t>mart</w:t>
      </w:r>
      <w:r w:rsidRPr="1FDFFB5E">
        <w:rPr>
          <w:noProof/>
        </w:rPr>
        <w:t>-g</w:t>
      </w:r>
      <w:r w:rsidRPr="70810CB0">
        <w:rPr>
          <w:noProof/>
        </w:rPr>
        <w:t>rids solutions</w:t>
      </w:r>
      <w:r w:rsidR="007417DB">
        <w:rPr>
          <w:noProof/>
        </w:rPr>
        <w:t>.</w:t>
      </w:r>
    </w:p>
    <w:p w14:paraId="5872CE62" w14:textId="77777777" w:rsidR="00FE4192" w:rsidRPr="00B33E58" w:rsidRDefault="00572BE7" w:rsidP="00B33E58">
      <w:pPr>
        <w:ind w:firstLine="720"/>
        <w:rPr>
          <w:b/>
          <w:noProof/>
        </w:rPr>
      </w:pPr>
      <w:bookmarkStart w:id="106" w:name="_Toc105777796"/>
      <w:bookmarkStart w:id="107" w:name="_Toc106053805"/>
      <w:r w:rsidRPr="00B33E58">
        <w:rPr>
          <w:b/>
          <w:noProof/>
        </w:rPr>
        <w:t>7.</w:t>
      </w:r>
      <w:r w:rsidR="002B7883" w:rsidRPr="00B33E58">
        <w:rPr>
          <w:b/>
          <w:noProof/>
        </w:rPr>
        <w:t>3</w:t>
      </w:r>
      <w:r w:rsidRPr="00B33E58">
        <w:rPr>
          <w:b/>
          <w:noProof/>
        </w:rPr>
        <w:tab/>
      </w:r>
      <w:r w:rsidR="32292F8C" w:rsidRPr="00B33E58">
        <w:rPr>
          <w:b/>
          <w:noProof/>
        </w:rPr>
        <w:t xml:space="preserve">Connecting </w:t>
      </w:r>
      <w:bookmarkEnd w:id="103"/>
      <w:bookmarkEnd w:id="104"/>
      <w:r w:rsidRPr="00B33E58">
        <w:rPr>
          <w:b/>
          <w:noProof/>
        </w:rPr>
        <w:t>local and regional innovators</w:t>
      </w:r>
      <w:r w:rsidR="00456C5B" w:rsidRPr="00B33E58">
        <w:rPr>
          <w:b/>
          <w:noProof/>
        </w:rPr>
        <w:t xml:space="preserve"> </w:t>
      </w:r>
      <w:bookmarkEnd w:id="106"/>
      <w:bookmarkEnd w:id="107"/>
    </w:p>
    <w:p w14:paraId="4764662F" w14:textId="2A7A299D" w:rsidR="002B7883" w:rsidRPr="00427CC9" w:rsidRDefault="693F80C6" w:rsidP="0031041E">
      <w:pPr>
        <w:rPr>
          <w:rFonts w:eastAsia="Times"/>
          <w:noProof/>
          <w:color w:val="000000" w:themeColor="text1"/>
          <w:lang w:val="en-GB"/>
        </w:rPr>
      </w:pPr>
      <w:r w:rsidRPr="00427CC9">
        <w:rPr>
          <w:rFonts w:eastAsia="Times"/>
          <w:noProof/>
          <w:color w:val="000000" w:themeColor="text1"/>
          <w:lang w:val="en-GB"/>
        </w:rPr>
        <w:t xml:space="preserve">Building </w:t>
      </w:r>
      <w:r w:rsidR="2B5CF84A" w:rsidRPr="00427CC9">
        <w:rPr>
          <w:rFonts w:eastAsia="Times"/>
          <w:noProof/>
          <w:color w:val="000000" w:themeColor="text1"/>
          <w:lang w:val="en-GB"/>
        </w:rPr>
        <w:t xml:space="preserve">a </w:t>
      </w:r>
      <w:r w:rsidR="2108EF8E" w:rsidRPr="00427CC9">
        <w:rPr>
          <w:rFonts w:eastAsia="Times"/>
          <w:noProof/>
          <w:color w:val="000000" w:themeColor="text1"/>
          <w:lang w:val="en-GB"/>
        </w:rPr>
        <w:t>shared vision and pathway</w:t>
      </w:r>
      <w:r w:rsidRPr="00427CC9">
        <w:rPr>
          <w:rFonts w:eastAsia="Times"/>
          <w:noProof/>
          <w:color w:val="000000" w:themeColor="text1"/>
          <w:lang w:val="en-GB"/>
        </w:rPr>
        <w:t xml:space="preserve"> </w:t>
      </w:r>
      <w:r w:rsidR="6DF8B1C7" w:rsidRPr="00427CC9">
        <w:rPr>
          <w:rFonts w:eastAsia="Times"/>
          <w:noProof/>
          <w:color w:val="000000" w:themeColor="text1"/>
          <w:lang w:val="en-GB"/>
        </w:rPr>
        <w:t>for</w:t>
      </w:r>
      <w:r w:rsidRPr="00427CC9">
        <w:rPr>
          <w:rFonts w:eastAsia="Times"/>
          <w:noProof/>
          <w:color w:val="000000" w:themeColor="text1"/>
          <w:lang w:val="en-GB"/>
        </w:rPr>
        <w:t xml:space="preserve"> digitalis</w:t>
      </w:r>
      <w:r w:rsidR="0020388F">
        <w:rPr>
          <w:rFonts w:eastAsia="Times"/>
          <w:noProof/>
          <w:color w:val="000000" w:themeColor="text1"/>
          <w:lang w:val="en-GB"/>
        </w:rPr>
        <w:t>ing</w:t>
      </w:r>
      <w:r w:rsidRPr="00427CC9">
        <w:rPr>
          <w:rFonts w:eastAsia="Times"/>
          <w:noProof/>
          <w:color w:val="000000" w:themeColor="text1"/>
          <w:lang w:val="en-GB"/>
        </w:rPr>
        <w:t xml:space="preserve"> </w:t>
      </w:r>
      <w:r w:rsidR="6DF8B1C7" w:rsidRPr="00427CC9">
        <w:rPr>
          <w:rFonts w:eastAsia="Times"/>
          <w:noProof/>
          <w:color w:val="000000" w:themeColor="text1"/>
          <w:lang w:val="en-GB"/>
        </w:rPr>
        <w:t xml:space="preserve">the </w:t>
      </w:r>
      <w:r w:rsidRPr="00427CC9">
        <w:rPr>
          <w:rFonts w:eastAsia="Times"/>
          <w:noProof/>
          <w:color w:val="000000" w:themeColor="text1"/>
          <w:lang w:val="en-GB"/>
        </w:rPr>
        <w:t xml:space="preserve">energy system </w:t>
      </w:r>
      <w:r w:rsidR="088A271F" w:rsidRPr="00427CC9">
        <w:rPr>
          <w:rFonts w:eastAsia="Times"/>
          <w:noProof/>
          <w:color w:val="000000" w:themeColor="text1"/>
          <w:lang w:val="en-GB"/>
        </w:rPr>
        <w:t xml:space="preserve">will only be successful if the EU and its Member States can build on </w:t>
      </w:r>
      <w:r w:rsidR="0020388F">
        <w:rPr>
          <w:rFonts w:eastAsia="Times"/>
          <w:noProof/>
          <w:color w:val="000000" w:themeColor="text1"/>
          <w:lang w:val="en-GB"/>
        </w:rPr>
        <w:t xml:space="preserve">innovation ecosystems where </w:t>
      </w:r>
      <w:r w:rsidR="088A271F" w:rsidRPr="00427CC9">
        <w:rPr>
          <w:rFonts w:eastAsia="Times"/>
          <w:noProof/>
          <w:color w:val="000000" w:themeColor="text1"/>
          <w:lang w:val="en-GB"/>
        </w:rPr>
        <w:t>many</w:t>
      </w:r>
      <w:r w:rsidR="2B5CF84A" w:rsidRPr="00427CC9">
        <w:rPr>
          <w:rFonts w:eastAsia="Times"/>
          <w:noProof/>
          <w:color w:val="000000" w:themeColor="text1"/>
          <w:lang w:val="en-GB"/>
        </w:rPr>
        <w:t xml:space="preserve"> digital and</w:t>
      </w:r>
      <w:r w:rsidR="2108EF8E" w:rsidRPr="00427CC9">
        <w:rPr>
          <w:rFonts w:eastAsia="Times"/>
          <w:noProof/>
          <w:color w:val="000000" w:themeColor="text1"/>
          <w:lang w:val="en-GB"/>
        </w:rPr>
        <w:t xml:space="preserve"> energy actors at </w:t>
      </w:r>
      <w:r w:rsidR="0020388F">
        <w:rPr>
          <w:rFonts w:eastAsia="Times"/>
          <w:noProof/>
          <w:color w:val="000000" w:themeColor="text1"/>
          <w:lang w:val="en-GB"/>
        </w:rPr>
        <w:t xml:space="preserve">European, </w:t>
      </w:r>
      <w:r w:rsidR="24483B88" w:rsidRPr="00427CC9">
        <w:rPr>
          <w:rFonts w:eastAsia="Times"/>
          <w:noProof/>
          <w:color w:val="000000" w:themeColor="text1"/>
          <w:lang w:val="en-GB"/>
        </w:rPr>
        <w:t xml:space="preserve">national, </w:t>
      </w:r>
      <w:bookmarkStart w:id="108" w:name="_Int_alcnQGgL"/>
      <w:r w:rsidR="24483B88" w:rsidRPr="00427CC9">
        <w:rPr>
          <w:rFonts w:eastAsia="Times"/>
          <w:noProof/>
          <w:color w:val="000000" w:themeColor="text1"/>
          <w:lang w:val="en-GB"/>
        </w:rPr>
        <w:t>regional</w:t>
      </w:r>
      <w:bookmarkEnd w:id="108"/>
      <w:r w:rsidR="24483B88" w:rsidRPr="00427CC9">
        <w:rPr>
          <w:rFonts w:eastAsia="Times"/>
          <w:noProof/>
          <w:color w:val="000000" w:themeColor="text1"/>
          <w:lang w:val="en-GB"/>
        </w:rPr>
        <w:t xml:space="preserve"> and local level</w:t>
      </w:r>
      <w:r w:rsidR="0020388F">
        <w:rPr>
          <w:rFonts w:eastAsia="Times"/>
          <w:noProof/>
          <w:color w:val="000000" w:themeColor="text1"/>
          <w:lang w:val="en-GB"/>
        </w:rPr>
        <w:t xml:space="preserve"> cooperate</w:t>
      </w:r>
      <w:r w:rsidR="2108EF8E" w:rsidRPr="00427CC9">
        <w:rPr>
          <w:rFonts w:eastAsia="Times"/>
          <w:noProof/>
          <w:color w:val="000000" w:themeColor="text1"/>
          <w:lang w:val="en-GB"/>
        </w:rPr>
        <w:t>.</w:t>
      </w:r>
      <w:r w:rsidR="422855E0" w:rsidRPr="00427CC9">
        <w:rPr>
          <w:rFonts w:eastAsia="Times"/>
          <w:noProof/>
          <w:color w:val="000000" w:themeColor="text1"/>
          <w:lang w:val="en-GB"/>
        </w:rPr>
        <w:t xml:space="preserve"> </w:t>
      </w:r>
      <w:r w:rsidR="422855E0" w:rsidRPr="00427CC9">
        <w:rPr>
          <w:rFonts w:eastAsia="Calibri"/>
          <w:noProof/>
          <w:color w:val="000000" w:themeColor="text1"/>
          <w:lang w:val="en-GB"/>
        </w:rPr>
        <w:t>EU</w:t>
      </w:r>
      <w:r w:rsidR="7B0D0380" w:rsidRPr="00427CC9">
        <w:rPr>
          <w:rFonts w:eastAsia="Calibri"/>
          <w:noProof/>
          <w:color w:val="000000" w:themeColor="text1"/>
          <w:lang w:val="en-GB"/>
        </w:rPr>
        <w:t>-</w:t>
      </w:r>
      <w:r w:rsidR="422855E0" w:rsidRPr="00427CC9">
        <w:rPr>
          <w:rFonts w:eastAsia="Calibri"/>
          <w:noProof/>
          <w:color w:val="000000" w:themeColor="text1"/>
          <w:lang w:val="en-GB"/>
        </w:rPr>
        <w:t xml:space="preserve">level </w:t>
      </w:r>
      <w:r w:rsidR="2108EF8E" w:rsidRPr="00427CC9">
        <w:rPr>
          <w:rFonts w:eastAsia="Times"/>
          <w:noProof/>
          <w:color w:val="000000" w:themeColor="text1"/>
          <w:lang w:val="en-GB"/>
        </w:rPr>
        <w:t>support</w:t>
      </w:r>
      <w:r w:rsidR="088A271F" w:rsidRPr="00427CC9">
        <w:rPr>
          <w:rFonts w:eastAsia="Times"/>
          <w:noProof/>
          <w:color w:val="000000" w:themeColor="text1"/>
          <w:lang w:val="en-GB"/>
        </w:rPr>
        <w:t xml:space="preserve"> </w:t>
      </w:r>
      <w:r w:rsidR="0020388F">
        <w:rPr>
          <w:rFonts w:eastAsia="Times"/>
          <w:noProof/>
          <w:color w:val="000000" w:themeColor="text1"/>
          <w:lang w:val="en-GB"/>
        </w:rPr>
        <w:t>can help this</w:t>
      </w:r>
      <w:r w:rsidR="0020388F" w:rsidRPr="00427CC9">
        <w:rPr>
          <w:rFonts w:eastAsia="Times"/>
          <w:noProof/>
          <w:color w:val="000000" w:themeColor="text1"/>
          <w:lang w:val="en-GB"/>
        </w:rPr>
        <w:t xml:space="preserve"> </w:t>
      </w:r>
      <w:r w:rsidR="6DF8B1C7" w:rsidRPr="00427CC9">
        <w:rPr>
          <w:rFonts w:eastAsia="Times"/>
          <w:noProof/>
          <w:color w:val="000000" w:themeColor="text1"/>
          <w:lang w:val="en-GB"/>
        </w:rPr>
        <w:t xml:space="preserve">cooperation by </w:t>
      </w:r>
      <w:r w:rsidR="6DF8B1C7" w:rsidRPr="00427CC9">
        <w:rPr>
          <w:rFonts w:eastAsia="Calibri"/>
          <w:noProof/>
          <w:color w:val="000000" w:themeColor="text1"/>
          <w:lang w:val="en-GB"/>
        </w:rPr>
        <w:t xml:space="preserve">speeding up innovation and the </w:t>
      </w:r>
      <w:r w:rsidR="0020388F">
        <w:rPr>
          <w:rFonts w:eastAsia="Calibri"/>
          <w:noProof/>
          <w:color w:val="000000" w:themeColor="text1"/>
          <w:lang w:val="en-GB"/>
        </w:rPr>
        <w:t>entry-to-</w:t>
      </w:r>
      <w:r w:rsidR="6DF8B1C7" w:rsidRPr="00427CC9">
        <w:rPr>
          <w:rFonts w:eastAsia="Calibri"/>
          <w:noProof/>
          <w:color w:val="000000" w:themeColor="text1"/>
          <w:lang w:val="en-GB"/>
        </w:rPr>
        <w:t>market of digital solutions</w:t>
      </w:r>
      <w:r w:rsidR="402AC381" w:rsidRPr="00427CC9">
        <w:rPr>
          <w:rFonts w:eastAsia="Calibri"/>
          <w:noProof/>
          <w:color w:val="000000" w:themeColor="text1"/>
          <w:lang w:val="en-GB"/>
        </w:rPr>
        <w:t xml:space="preserve">. </w:t>
      </w:r>
      <w:r w:rsidR="2108EF8E" w:rsidRPr="00427CC9">
        <w:rPr>
          <w:rFonts w:eastAsia="Times"/>
          <w:noProof/>
          <w:color w:val="000000" w:themeColor="text1"/>
          <w:lang w:val="en-GB"/>
        </w:rPr>
        <w:t>Therefore</w:t>
      </w:r>
      <w:r w:rsidR="7B0D0380" w:rsidRPr="00427CC9">
        <w:rPr>
          <w:rFonts w:eastAsia="Times"/>
          <w:noProof/>
          <w:color w:val="000000" w:themeColor="text1"/>
          <w:lang w:val="en-GB"/>
        </w:rPr>
        <w:t>,</w:t>
      </w:r>
      <w:r w:rsidR="2108EF8E" w:rsidRPr="00427CC9">
        <w:rPr>
          <w:rFonts w:eastAsia="Times"/>
          <w:noProof/>
          <w:color w:val="000000" w:themeColor="text1"/>
          <w:lang w:val="en-GB"/>
        </w:rPr>
        <w:t xml:space="preserve"> the </w:t>
      </w:r>
      <w:r w:rsidR="2108EF8E" w:rsidRPr="00427CC9">
        <w:rPr>
          <w:rFonts w:eastAsia="Times"/>
          <w:b/>
          <w:bCs/>
          <w:noProof/>
          <w:color w:val="000000" w:themeColor="text1"/>
          <w:lang w:val="en-GB"/>
        </w:rPr>
        <w:t xml:space="preserve">Commission will create </w:t>
      </w:r>
      <w:r w:rsidR="402AC381" w:rsidRPr="4025014A">
        <w:rPr>
          <w:rStyle w:val="normaltextrun"/>
          <w:rFonts w:eastAsiaTheme="majorEastAsia"/>
          <w:b/>
          <w:bCs/>
          <w:noProof/>
          <w:color w:val="000000" w:themeColor="text1"/>
          <w:shd w:val="clear" w:color="auto" w:fill="FFFFFF"/>
        </w:rPr>
        <w:t xml:space="preserve">the </w:t>
      </w:r>
      <w:r w:rsidR="0020388F" w:rsidRPr="4025014A">
        <w:rPr>
          <w:rStyle w:val="normaltextrun"/>
          <w:rFonts w:eastAsiaTheme="majorEastAsia"/>
          <w:b/>
          <w:bCs/>
          <w:noProof/>
          <w:color w:val="000000" w:themeColor="text1"/>
          <w:shd w:val="clear" w:color="auto" w:fill="FFFFFF"/>
        </w:rPr>
        <w:t>‘</w:t>
      </w:r>
      <w:r w:rsidR="402AC381" w:rsidRPr="4025014A">
        <w:rPr>
          <w:rStyle w:val="normaltextrun"/>
          <w:rFonts w:eastAsiaTheme="majorEastAsia"/>
          <w:b/>
          <w:bCs/>
          <w:noProof/>
          <w:color w:val="000000" w:themeColor="text1"/>
          <w:shd w:val="clear" w:color="auto" w:fill="FFFFFF"/>
        </w:rPr>
        <w:t>Gathering Energy and Digital Innovators from across the EU</w:t>
      </w:r>
      <w:r w:rsidR="0020388F" w:rsidRPr="4025014A">
        <w:rPr>
          <w:rStyle w:val="normaltextrun"/>
          <w:rFonts w:eastAsiaTheme="majorEastAsia"/>
          <w:b/>
          <w:bCs/>
          <w:noProof/>
          <w:color w:val="000000" w:themeColor="text1"/>
          <w:shd w:val="clear" w:color="auto" w:fill="FFFFFF"/>
        </w:rPr>
        <w:t>’</w:t>
      </w:r>
      <w:r w:rsidR="402AC381" w:rsidRPr="4025014A">
        <w:rPr>
          <w:rStyle w:val="normaltextrun"/>
          <w:rFonts w:eastAsiaTheme="majorEastAsia"/>
          <w:b/>
          <w:bCs/>
          <w:noProof/>
          <w:color w:val="000000" w:themeColor="text1"/>
          <w:shd w:val="clear" w:color="auto" w:fill="FFFFFF"/>
        </w:rPr>
        <w:t xml:space="preserve"> (GEDI-EU) </w:t>
      </w:r>
      <w:r w:rsidR="2108EF8E" w:rsidRPr="00427CC9">
        <w:rPr>
          <w:rFonts w:eastAsia="Times"/>
          <w:b/>
          <w:bCs/>
          <w:noProof/>
          <w:color w:val="000000" w:themeColor="text1"/>
          <w:lang w:val="en-GB"/>
        </w:rPr>
        <w:t xml:space="preserve">platform </w:t>
      </w:r>
      <w:r w:rsidR="24483B88" w:rsidRPr="00427CC9">
        <w:rPr>
          <w:rFonts w:eastAsia="Times"/>
          <w:b/>
          <w:bCs/>
          <w:noProof/>
          <w:color w:val="000000" w:themeColor="text1"/>
          <w:lang w:val="en-GB"/>
        </w:rPr>
        <w:t>for structural cooperation</w:t>
      </w:r>
      <w:r w:rsidR="24483B88" w:rsidRPr="00427CC9">
        <w:rPr>
          <w:rFonts w:eastAsia="Times"/>
          <w:noProof/>
          <w:color w:val="000000" w:themeColor="text1"/>
          <w:lang w:val="en-GB"/>
        </w:rPr>
        <w:t xml:space="preserve"> between</w:t>
      </w:r>
      <w:r w:rsidR="6CEB79BA" w:rsidRPr="00427CC9">
        <w:rPr>
          <w:rFonts w:eastAsia="Times"/>
          <w:noProof/>
          <w:color w:val="000000" w:themeColor="text1"/>
          <w:lang w:val="en-GB"/>
        </w:rPr>
        <w:t>, on the one hand,</w:t>
      </w:r>
      <w:r w:rsidR="24483B88" w:rsidRPr="00427CC9">
        <w:rPr>
          <w:rFonts w:eastAsia="Times"/>
          <w:noProof/>
          <w:color w:val="000000" w:themeColor="text1"/>
          <w:lang w:val="en-GB"/>
        </w:rPr>
        <w:t xml:space="preserve"> the </w:t>
      </w:r>
      <w:r w:rsidR="24483B88" w:rsidRPr="00427CC9">
        <w:rPr>
          <w:rFonts w:eastAsia="Times"/>
          <w:b/>
          <w:bCs/>
          <w:noProof/>
          <w:color w:val="000000" w:themeColor="text1"/>
          <w:lang w:val="en-GB"/>
        </w:rPr>
        <w:t>European Digital Innovation Hubs</w:t>
      </w:r>
      <w:r w:rsidR="24483B88" w:rsidRPr="00427CC9">
        <w:rPr>
          <w:rFonts w:eastAsia="Times"/>
          <w:noProof/>
          <w:color w:val="000000" w:themeColor="text1"/>
          <w:lang w:val="en-GB"/>
        </w:rPr>
        <w:t xml:space="preserve"> (EDIHs) and the </w:t>
      </w:r>
      <w:bookmarkStart w:id="109" w:name="_Int_24JXGBNk"/>
      <w:r w:rsidR="24483B88" w:rsidRPr="00427CC9">
        <w:rPr>
          <w:rFonts w:eastAsia="Times"/>
          <w:b/>
          <w:bCs/>
          <w:noProof/>
          <w:color w:val="000000" w:themeColor="text1"/>
          <w:lang w:val="en-GB"/>
        </w:rPr>
        <w:t>A</w:t>
      </w:r>
      <w:r w:rsidR="00EC0061">
        <w:rPr>
          <w:rFonts w:eastAsia="Times"/>
          <w:b/>
          <w:bCs/>
          <w:noProof/>
          <w:color w:val="000000" w:themeColor="text1"/>
          <w:lang w:val="en-GB"/>
        </w:rPr>
        <w:t>rtificial Intelligence</w:t>
      </w:r>
      <w:bookmarkEnd w:id="109"/>
      <w:r w:rsidR="24483B88" w:rsidRPr="00427CC9">
        <w:rPr>
          <w:rFonts w:eastAsia="Times"/>
          <w:b/>
          <w:bCs/>
          <w:noProof/>
          <w:color w:val="000000" w:themeColor="text1"/>
          <w:lang w:val="en-GB"/>
        </w:rPr>
        <w:t xml:space="preserve"> Testing and Experimentation Facilities</w:t>
      </w:r>
      <w:r w:rsidR="24483B88" w:rsidRPr="00427CC9">
        <w:rPr>
          <w:rFonts w:eastAsia="Times"/>
          <w:noProof/>
          <w:color w:val="000000" w:themeColor="text1"/>
          <w:lang w:val="en-GB"/>
        </w:rPr>
        <w:t xml:space="preserve"> (AI </w:t>
      </w:r>
      <w:bookmarkStart w:id="110" w:name="_Int_lMrb7Lrs"/>
      <w:r w:rsidR="24483B88" w:rsidRPr="00427CC9">
        <w:rPr>
          <w:rFonts w:eastAsia="Times"/>
          <w:noProof/>
          <w:color w:val="000000" w:themeColor="text1"/>
          <w:lang w:val="en-GB"/>
        </w:rPr>
        <w:t>TEF</w:t>
      </w:r>
      <w:bookmarkEnd w:id="110"/>
      <w:r w:rsidR="00EC0061">
        <w:rPr>
          <w:rFonts w:eastAsia="Times"/>
          <w:noProof/>
          <w:color w:val="000000" w:themeColor="text1"/>
          <w:lang w:val="en-GB"/>
        </w:rPr>
        <w:t>s</w:t>
      </w:r>
      <w:r w:rsidR="24483B88" w:rsidRPr="00427CC9">
        <w:rPr>
          <w:rFonts w:eastAsia="Times"/>
          <w:noProof/>
          <w:color w:val="000000" w:themeColor="text1"/>
          <w:lang w:val="en-GB"/>
        </w:rPr>
        <w:t xml:space="preserve">) </w:t>
      </w:r>
      <w:r w:rsidRPr="00427CC9">
        <w:rPr>
          <w:rFonts w:eastAsia="Times"/>
          <w:noProof/>
          <w:color w:val="000000" w:themeColor="text1"/>
          <w:lang w:val="en-GB"/>
        </w:rPr>
        <w:t xml:space="preserve">established </w:t>
      </w:r>
      <w:r w:rsidR="24483B88" w:rsidRPr="00427CC9">
        <w:rPr>
          <w:rFonts w:eastAsia="Times"/>
          <w:noProof/>
          <w:color w:val="000000" w:themeColor="text1"/>
          <w:lang w:val="en-GB"/>
        </w:rPr>
        <w:t>under the Digital Europe Programme that focus on energy</w:t>
      </w:r>
      <w:r w:rsidR="006734A7" w:rsidRPr="00427CC9">
        <w:rPr>
          <w:rStyle w:val="FootnoteReference"/>
          <w:rFonts w:eastAsia="Times"/>
          <w:noProof/>
          <w:color w:val="000000" w:themeColor="text1"/>
          <w:lang w:val="en-GB"/>
        </w:rPr>
        <w:footnoteReference w:id="69"/>
      </w:r>
      <w:r w:rsidR="24483B88" w:rsidRPr="00427CC9">
        <w:rPr>
          <w:rFonts w:eastAsia="Times"/>
          <w:noProof/>
          <w:color w:val="000000" w:themeColor="text1"/>
          <w:lang w:val="en-GB"/>
        </w:rPr>
        <w:t xml:space="preserve">, </w:t>
      </w:r>
      <w:r w:rsidR="24483B88" w:rsidRPr="4025014A">
        <w:rPr>
          <w:rFonts w:eastAsia="Times"/>
          <w:noProof/>
          <w:color w:val="000000" w:themeColor="text1"/>
          <w:lang w:val="en-GB"/>
        </w:rPr>
        <w:t>and</w:t>
      </w:r>
      <w:r w:rsidR="24483B88" w:rsidRPr="00641EDE">
        <w:rPr>
          <w:rFonts w:eastAsia="Times"/>
          <w:noProof/>
          <w:color w:val="000000" w:themeColor="text1"/>
          <w:lang w:val="en-GB"/>
        </w:rPr>
        <w:t xml:space="preserve"> </w:t>
      </w:r>
      <w:r w:rsidR="6CEB79BA" w:rsidRPr="00DF341C">
        <w:rPr>
          <w:rFonts w:eastAsia="Times"/>
          <w:noProof/>
          <w:color w:val="000000" w:themeColor="text1"/>
          <w:lang w:val="en-GB"/>
        </w:rPr>
        <w:t>o</w:t>
      </w:r>
      <w:r w:rsidR="6CEB79BA" w:rsidRPr="00427CC9">
        <w:rPr>
          <w:rFonts w:eastAsia="Times"/>
          <w:noProof/>
          <w:color w:val="000000" w:themeColor="text1"/>
          <w:lang w:val="en-GB"/>
        </w:rPr>
        <w:t>n the other hand</w:t>
      </w:r>
      <w:r w:rsidR="3A5AAB5B" w:rsidRPr="00427CC9">
        <w:rPr>
          <w:rFonts w:eastAsia="Times"/>
          <w:noProof/>
          <w:color w:val="000000" w:themeColor="text1"/>
          <w:lang w:val="en-GB"/>
        </w:rPr>
        <w:t>,</w:t>
      </w:r>
      <w:r w:rsidR="6CEB79BA" w:rsidRPr="00427CC9">
        <w:rPr>
          <w:rFonts w:eastAsia="Times"/>
          <w:noProof/>
          <w:color w:val="000000" w:themeColor="text1"/>
          <w:lang w:val="en-GB"/>
        </w:rPr>
        <w:t xml:space="preserve"> </w:t>
      </w:r>
      <w:r w:rsidR="24483B88" w:rsidRPr="00427CC9">
        <w:rPr>
          <w:rFonts w:eastAsia="Times"/>
          <w:noProof/>
          <w:color w:val="000000" w:themeColor="text1"/>
          <w:lang w:val="en-GB"/>
        </w:rPr>
        <w:t xml:space="preserve">the EU network of innovators and research institutions in the energy sector </w:t>
      </w:r>
      <w:r w:rsidR="00EC0061" w:rsidRPr="4025014A">
        <w:rPr>
          <w:rFonts w:eastAsia="Times"/>
          <w:noProof/>
          <w:color w:val="000000" w:themeColor="text1"/>
          <w:lang w:val="en-GB"/>
        </w:rPr>
        <w:t xml:space="preserve">set up </w:t>
      </w:r>
      <w:r w:rsidR="6CEB79BA" w:rsidRPr="4025014A">
        <w:rPr>
          <w:rFonts w:eastAsia="Times"/>
          <w:noProof/>
          <w:color w:val="000000" w:themeColor="text1"/>
          <w:lang w:val="en-GB"/>
        </w:rPr>
        <w:t>under the</w:t>
      </w:r>
      <w:r w:rsidR="6CEB79BA" w:rsidRPr="00427CC9">
        <w:rPr>
          <w:rFonts w:eastAsia="Times"/>
          <w:b/>
          <w:bCs/>
          <w:noProof/>
          <w:color w:val="000000" w:themeColor="text1"/>
          <w:lang w:val="en-GB"/>
        </w:rPr>
        <w:t xml:space="preserve"> </w:t>
      </w:r>
      <w:r w:rsidR="007823CA">
        <w:rPr>
          <w:rFonts w:eastAsia="Times"/>
          <w:b/>
          <w:bCs/>
          <w:noProof/>
          <w:color w:val="000000" w:themeColor="text1"/>
          <w:lang w:val="en-GB"/>
        </w:rPr>
        <w:t>Strategic Energy Technology Plan (</w:t>
      </w:r>
      <w:r w:rsidR="6CEB79BA" w:rsidRPr="00427CC9">
        <w:rPr>
          <w:rFonts w:eastAsia="Times"/>
          <w:b/>
          <w:bCs/>
          <w:noProof/>
          <w:color w:val="000000" w:themeColor="text1"/>
          <w:lang w:val="en-GB"/>
        </w:rPr>
        <w:t>SET Plan</w:t>
      </w:r>
      <w:r w:rsidR="007823CA">
        <w:rPr>
          <w:rFonts w:eastAsia="Times"/>
          <w:b/>
          <w:bCs/>
          <w:noProof/>
          <w:color w:val="000000" w:themeColor="text1"/>
          <w:lang w:val="en-GB"/>
        </w:rPr>
        <w:t>)</w:t>
      </w:r>
      <w:r w:rsidR="00FF0312" w:rsidRPr="00427CC9">
        <w:rPr>
          <w:rStyle w:val="FootnoteReference"/>
          <w:rFonts w:eastAsia="Times"/>
          <w:b/>
          <w:bCs/>
          <w:noProof/>
          <w:color w:val="000000" w:themeColor="text1"/>
          <w:lang w:val="en-GB"/>
        </w:rPr>
        <w:footnoteReference w:id="70"/>
      </w:r>
      <w:r w:rsidR="24483B88" w:rsidRPr="00427CC9">
        <w:rPr>
          <w:rFonts w:eastAsia="Times"/>
          <w:noProof/>
          <w:color w:val="000000" w:themeColor="text1"/>
          <w:lang w:val="en-GB"/>
        </w:rPr>
        <w:t>.</w:t>
      </w:r>
      <w:r w:rsidR="0622983A" w:rsidRPr="00427CC9">
        <w:rPr>
          <w:rFonts w:eastAsia="Times"/>
          <w:noProof/>
          <w:color w:val="000000" w:themeColor="text1"/>
          <w:lang w:val="en-GB"/>
        </w:rPr>
        <w:t xml:space="preserve"> </w:t>
      </w:r>
      <w:r w:rsidR="5E2F3143" w:rsidRPr="00427CC9">
        <w:rPr>
          <w:rFonts w:eastAsia="Times"/>
          <w:noProof/>
          <w:color w:val="000000" w:themeColor="text1"/>
          <w:lang w:val="en-GB"/>
        </w:rPr>
        <w:t xml:space="preserve">The platform will cooperate closely with cities as beneficiaries, </w:t>
      </w:r>
      <w:bookmarkStart w:id="111" w:name="_Int_YJL8JSV3"/>
      <w:r w:rsidR="5E2F3143" w:rsidRPr="00427CC9">
        <w:rPr>
          <w:rFonts w:eastAsia="Times"/>
          <w:noProof/>
          <w:color w:val="000000" w:themeColor="text1"/>
          <w:lang w:val="en-GB"/>
        </w:rPr>
        <w:t>investors</w:t>
      </w:r>
      <w:bookmarkEnd w:id="111"/>
      <w:r w:rsidR="5E2F3143" w:rsidRPr="00427CC9">
        <w:rPr>
          <w:rFonts w:eastAsia="Times"/>
          <w:noProof/>
          <w:color w:val="000000" w:themeColor="text1"/>
          <w:lang w:val="en-GB"/>
        </w:rPr>
        <w:t xml:space="preserve"> and incubators of digital technologies in the energy sector, for example through the cooperation of </w:t>
      </w:r>
      <w:r w:rsidR="00EC0061">
        <w:rPr>
          <w:rFonts w:eastAsia="Times"/>
          <w:noProof/>
          <w:color w:val="000000" w:themeColor="text1"/>
          <w:lang w:val="en-GB"/>
        </w:rPr>
        <w:t>s</w:t>
      </w:r>
      <w:r w:rsidR="5E2F3143" w:rsidRPr="00427CC9">
        <w:rPr>
          <w:rFonts w:eastAsia="Times"/>
          <w:noProof/>
          <w:color w:val="000000" w:themeColor="text1"/>
          <w:lang w:val="en-GB"/>
        </w:rPr>
        <w:t xml:space="preserve">mart </w:t>
      </w:r>
      <w:r w:rsidR="00EC0061">
        <w:rPr>
          <w:rFonts w:eastAsia="Times"/>
          <w:noProof/>
          <w:color w:val="000000" w:themeColor="text1"/>
          <w:lang w:val="en-GB"/>
        </w:rPr>
        <w:t>c</w:t>
      </w:r>
      <w:r w:rsidR="5E2F3143" w:rsidRPr="00427CC9">
        <w:rPr>
          <w:rFonts w:eastAsia="Times"/>
          <w:noProof/>
          <w:color w:val="000000" w:themeColor="text1"/>
          <w:lang w:val="en-GB"/>
        </w:rPr>
        <w:t xml:space="preserve">ities and </w:t>
      </w:r>
      <w:r w:rsidR="00EC0061">
        <w:rPr>
          <w:rFonts w:eastAsia="Times"/>
          <w:noProof/>
          <w:color w:val="000000" w:themeColor="text1"/>
          <w:lang w:val="en-GB"/>
        </w:rPr>
        <w:t>c</w:t>
      </w:r>
      <w:r w:rsidR="5E2F3143" w:rsidRPr="00427CC9">
        <w:rPr>
          <w:rFonts w:eastAsia="Times"/>
          <w:noProof/>
          <w:color w:val="000000" w:themeColor="text1"/>
          <w:lang w:val="en-GB"/>
        </w:rPr>
        <w:t>ommunities.</w:t>
      </w:r>
    </w:p>
    <w:p w14:paraId="71B0F815" w14:textId="77777777" w:rsidR="00456C5B" w:rsidRDefault="002B7883" w:rsidP="0031041E">
      <w:pPr>
        <w:rPr>
          <w:noProof/>
          <w:color w:val="000000" w:themeColor="text1"/>
          <w:lang w:val="en-GB"/>
        </w:rPr>
      </w:pPr>
      <w:r w:rsidRPr="2DEA7F00">
        <w:rPr>
          <w:rStyle w:val="normaltextrun"/>
          <w:rFonts w:eastAsiaTheme="majorEastAsia"/>
          <w:noProof/>
          <w:color w:val="000000" w:themeColor="text1"/>
          <w:shd w:val="clear" w:color="auto" w:fill="FFFFFF"/>
        </w:rPr>
        <w:t xml:space="preserve">The activities of the platform will aim at (i) </w:t>
      </w:r>
      <w:r w:rsidR="00EC0061" w:rsidRPr="2DEA7F00">
        <w:rPr>
          <w:rStyle w:val="normaltextrun"/>
          <w:rFonts w:eastAsiaTheme="majorEastAsia"/>
          <w:noProof/>
          <w:color w:val="000000" w:themeColor="text1"/>
          <w:shd w:val="clear" w:color="auto" w:fill="FFFFFF"/>
        </w:rPr>
        <w:t xml:space="preserve">drawing up </w:t>
      </w:r>
      <w:r w:rsidRPr="2DEA7F00">
        <w:rPr>
          <w:rStyle w:val="normaltextrun"/>
          <w:rFonts w:eastAsiaTheme="majorEastAsia"/>
          <w:noProof/>
          <w:color w:val="000000" w:themeColor="text1"/>
          <w:shd w:val="clear" w:color="auto" w:fill="FFFFFF"/>
        </w:rPr>
        <w:t>a common agenda of priority needs and mutual interests; (ii) sup</w:t>
      </w:r>
      <w:r w:rsidR="00DB3D19" w:rsidRPr="2DEA7F00">
        <w:rPr>
          <w:rStyle w:val="normaltextrun"/>
          <w:rFonts w:eastAsiaTheme="majorEastAsia"/>
          <w:noProof/>
          <w:color w:val="000000" w:themeColor="text1"/>
          <w:shd w:val="clear" w:color="auto" w:fill="FFFFFF"/>
        </w:rPr>
        <w:t>porting knowledge communities, </w:t>
      </w:r>
      <w:r w:rsidR="002E20C9" w:rsidRPr="2DEA7F00">
        <w:rPr>
          <w:rStyle w:val="normaltextrun"/>
          <w:rFonts w:eastAsiaTheme="majorEastAsia"/>
          <w:noProof/>
          <w:color w:val="000000" w:themeColor="text1"/>
          <w:shd w:val="clear" w:color="auto" w:fill="FFFFFF"/>
        </w:rPr>
        <w:t>through vertical </w:t>
      </w:r>
      <w:r w:rsidRPr="2DEA7F00">
        <w:rPr>
          <w:rStyle w:val="normaltextrun"/>
          <w:rFonts w:eastAsiaTheme="majorEastAsia"/>
          <w:noProof/>
          <w:color w:val="000000" w:themeColor="text1"/>
          <w:shd w:val="clear" w:color="auto" w:fill="FFFFFF"/>
        </w:rPr>
        <w:t xml:space="preserve">(EU-local) as well as horizontal (local-local) and cross-sectoral sharing of best practices and enhancing skills; </w:t>
      </w:r>
      <w:r w:rsidR="00EC0061" w:rsidRPr="2DEA7F00">
        <w:rPr>
          <w:rStyle w:val="normaltextrun"/>
          <w:rFonts w:eastAsiaTheme="majorEastAsia"/>
          <w:noProof/>
          <w:color w:val="000000" w:themeColor="text1"/>
          <w:shd w:val="clear" w:color="auto" w:fill="FFFFFF"/>
        </w:rPr>
        <w:t xml:space="preserve">and </w:t>
      </w:r>
      <w:r w:rsidRPr="2DEA7F00">
        <w:rPr>
          <w:rStyle w:val="normaltextrun"/>
          <w:rFonts w:eastAsiaTheme="majorEastAsia"/>
          <w:noProof/>
          <w:color w:val="000000" w:themeColor="text1"/>
          <w:shd w:val="clear" w:color="auto" w:fill="FFFFFF"/>
        </w:rPr>
        <w:t>(iii) strengthening interoperability</w:t>
      </w:r>
      <w:r w:rsidR="00EC0061" w:rsidRPr="2DEA7F00">
        <w:rPr>
          <w:rStyle w:val="normaltextrun"/>
          <w:rFonts w:eastAsiaTheme="majorEastAsia"/>
          <w:noProof/>
          <w:color w:val="000000" w:themeColor="text1"/>
          <w:shd w:val="clear" w:color="auto" w:fill="FFFFFF"/>
        </w:rPr>
        <w:t xml:space="preserve"> of new products or services</w:t>
      </w:r>
      <w:r w:rsidRPr="2DEA7F00">
        <w:rPr>
          <w:rStyle w:val="normaltextrun"/>
          <w:rFonts w:eastAsiaTheme="majorEastAsia"/>
          <w:noProof/>
          <w:color w:val="000000" w:themeColor="text1"/>
          <w:shd w:val="clear" w:color="auto" w:fill="FFFFFF"/>
        </w:rPr>
        <w:t xml:space="preserve"> based on co-design </w:t>
      </w:r>
      <w:r w:rsidR="009B3F6D" w:rsidRPr="2DEA7F00">
        <w:rPr>
          <w:rStyle w:val="normaltextrun"/>
          <w:rFonts w:eastAsiaTheme="majorEastAsia"/>
          <w:noProof/>
          <w:color w:val="000000" w:themeColor="text1"/>
          <w:shd w:val="clear" w:color="auto" w:fill="FFFFFF"/>
        </w:rPr>
        <w:t>by innovators on the platform to facilitate market-uptake across the EU</w:t>
      </w:r>
      <w:r w:rsidR="00EC0061" w:rsidRPr="2DEA7F00">
        <w:rPr>
          <w:rStyle w:val="normaltextrun"/>
          <w:rFonts w:eastAsiaTheme="majorEastAsia"/>
          <w:noProof/>
          <w:color w:val="000000" w:themeColor="text1"/>
          <w:shd w:val="clear" w:color="auto" w:fill="FFFFFF"/>
        </w:rPr>
        <w:t>.</w:t>
      </w:r>
      <w:r w:rsidR="00443396">
        <w:rPr>
          <w:rStyle w:val="normaltextrun"/>
          <w:rFonts w:eastAsiaTheme="majorEastAsia"/>
          <w:noProof/>
          <w:color w:val="000000" w:themeColor="text1"/>
          <w:shd w:val="clear" w:color="auto" w:fill="FFFFFF"/>
        </w:rPr>
        <w:t xml:space="preserve"> </w:t>
      </w:r>
      <w:r w:rsidR="00DE351F" w:rsidRPr="00427CC9">
        <w:rPr>
          <w:noProof/>
          <w:color w:val="000000" w:themeColor="text1"/>
          <w:lang w:val="en-GB"/>
        </w:rPr>
        <w:t xml:space="preserve">The </w:t>
      </w:r>
      <w:r w:rsidR="009134B9" w:rsidRPr="00427CC9">
        <w:rPr>
          <w:noProof/>
          <w:color w:val="000000" w:themeColor="text1"/>
          <w:lang w:val="en-GB"/>
        </w:rPr>
        <w:t>platform</w:t>
      </w:r>
      <w:r w:rsidR="00DE351F" w:rsidRPr="00427CC9">
        <w:rPr>
          <w:noProof/>
          <w:color w:val="000000" w:themeColor="text1"/>
          <w:lang w:val="en-GB"/>
        </w:rPr>
        <w:t xml:space="preserve"> </w:t>
      </w:r>
      <w:r w:rsidR="00FF0312" w:rsidRPr="00427CC9">
        <w:rPr>
          <w:noProof/>
          <w:color w:val="000000" w:themeColor="text1"/>
          <w:lang w:val="en-GB"/>
        </w:rPr>
        <w:t xml:space="preserve">will </w:t>
      </w:r>
      <w:r w:rsidR="006734A7" w:rsidRPr="00427CC9">
        <w:rPr>
          <w:noProof/>
          <w:color w:val="000000" w:themeColor="text1"/>
          <w:lang w:val="en-GB"/>
        </w:rPr>
        <w:t>report to the Smart Energy Expert Group</w:t>
      </w:r>
      <w:r w:rsidR="009B3F6D">
        <w:rPr>
          <w:noProof/>
          <w:color w:val="000000" w:themeColor="text1"/>
          <w:lang w:val="en-GB"/>
        </w:rPr>
        <w:t xml:space="preserve"> and</w:t>
      </w:r>
      <w:r w:rsidR="006734A7" w:rsidRPr="00427CC9">
        <w:rPr>
          <w:noProof/>
          <w:color w:val="000000" w:themeColor="text1"/>
          <w:lang w:val="en-GB"/>
        </w:rPr>
        <w:t xml:space="preserve"> </w:t>
      </w:r>
      <w:r w:rsidR="00456C5B" w:rsidRPr="00427CC9">
        <w:rPr>
          <w:noProof/>
          <w:color w:val="000000" w:themeColor="text1"/>
          <w:lang w:val="en-GB"/>
        </w:rPr>
        <w:t xml:space="preserve">also </w:t>
      </w:r>
      <w:r w:rsidR="009B3F6D">
        <w:rPr>
          <w:noProof/>
          <w:color w:val="000000" w:themeColor="text1"/>
          <w:lang w:val="en-GB"/>
        </w:rPr>
        <w:t>promote</w:t>
      </w:r>
      <w:r w:rsidR="00456C5B" w:rsidRPr="00427CC9">
        <w:rPr>
          <w:noProof/>
          <w:color w:val="000000" w:themeColor="text1"/>
          <w:lang w:val="en-GB"/>
        </w:rPr>
        <w:t xml:space="preserve"> sharing of best practices and </w:t>
      </w:r>
      <w:r w:rsidR="007912B4" w:rsidRPr="00427CC9">
        <w:rPr>
          <w:noProof/>
          <w:color w:val="000000" w:themeColor="text1"/>
          <w:lang w:val="en-GB"/>
        </w:rPr>
        <w:t xml:space="preserve">recommend </w:t>
      </w:r>
      <w:r w:rsidR="00456C5B" w:rsidRPr="00427CC9">
        <w:rPr>
          <w:noProof/>
          <w:color w:val="000000" w:themeColor="text1"/>
          <w:lang w:val="en-GB"/>
        </w:rPr>
        <w:t>future measures</w:t>
      </w:r>
      <w:r w:rsidR="007912B4" w:rsidRPr="00427CC9">
        <w:rPr>
          <w:noProof/>
          <w:color w:val="000000" w:themeColor="text1"/>
          <w:lang w:val="en-GB"/>
        </w:rPr>
        <w:t xml:space="preserve">, for example in </w:t>
      </w:r>
      <w:r w:rsidR="00456C5B" w:rsidRPr="00427CC9">
        <w:rPr>
          <w:noProof/>
          <w:color w:val="000000" w:themeColor="text1"/>
          <w:lang w:val="en-GB"/>
        </w:rPr>
        <w:t xml:space="preserve">expert workshops and </w:t>
      </w:r>
      <w:r w:rsidR="007912B4" w:rsidRPr="00427CC9">
        <w:rPr>
          <w:noProof/>
          <w:color w:val="000000" w:themeColor="text1"/>
          <w:lang w:val="en-GB"/>
        </w:rPr>
        <w:t xml:space="preserve">an </w:t>
      </w:r>
      <w:r w:rsidR="00456C5B" w:rsidRPr="00427CC9">
        <w:rPr>
          <w:noProof/>
          <w:color w:val="000000" w:themeColor="text1"/>
          <w:lang w:val="en-GB"/>
        </w:rPr>
        <w:t>annual high-level event</w:t>
      </w:r>
      <w:r w:rsidR="00EB5D7E" w:rsidRPr="00427CC9">
        <w:rPr>
          <w:noProof/>
          <w:color w:val="000000" w:themeColor="text1"/>
          <w:lang w:val="en-GB"/>
        </w:rPr>
        <w:t>.</w:t>
      </w:r>
    </w:p>
    <w:p w14:paraId="2D2A23C2" w14:textId="77777777" w:rsidR="00232A7F" w:rsidRPr="00B33E58" w:rsidRDefault="00572BE7" w:rsidP="00B33E58">
      <w:pPr>
        <w:ind w:firstLine="720"/>
        <w:rPr>
          <w:b/>
          <w:noProof/>
        </w:rPr>
      </w:pPr>
      <w:bookmarkStart w:id="112" w:name="_Toc105777797"/>
      <w:bookmarkStart w:id="113" w:name="_Toc106053806"/>
      <w:bookmarkStart w:id="114" w:name="_Toc1370774551"/>
      <w:bookmarkStart w:id="115" w:name="_Toc1892474523"/>
      <w:r w:rsidRPr="00B33E58">
        <w:rPr>
          <w:b/>
          <w:noProof/>
        </w:rPr>
        <w:t>7.</w:t>
      </w:r>
      <w:r w:rsidR="002B7883" w:rsidRPr="00B33E58">
        <w:rPr>
          <w:b/>
          <w:noProof/>
        </w:rPr>
        <w:t>4</w:t>
      </w:r>
      <w:r w:rsidRPr="00B33E58">
        <w:rPr>
          <w:b/>
          <w:noProof/>
        </w:rPr>
        <w:tab/>
      </w:r>
      <w:r w:rsidR="00232A7F" w:rsidRPr="00B33E58">
        <w:rPr>
          <w:b/>
          <w:noProof/>
        </w:rPr>
        <w:t xml:space="preserve">Building international </w:t>
      </w:r>
      <w:r w:rsidR="00AA4125">
        <w:rPr>
          <w:b/>
          <w:noProof/>
        </w:rPr>
        <w:t>partnerships for</w:t>
      </w:r>
      <w:r w:rsidR="00232A7F" w:rsidRPr="00B33E58">
        <w:rPr>
          <w:b/>
          <w:noProof/>
        </w:rPr>
        <w:t xml:space="preserve"> the green and digital transition </w:t>
      </w:r>
    </w:p>
    <w:p w14:paraId="19DBE1AF" w14:textId="7BBD57DE" w:rsidR="00B1032E" w:rsidRDefault="00232A7F">
      <w:pPr>
        <w:spacing w:after="0"/>
        <w:rPr>
          <w:rStyle w:val="eop"/>
          <w:noProof/>
          <w:color w:val="000000" w:themeColor="text1"/>
          <w:lang w:val="en-GB"/>
        </w:rPr>
      </w:pPr>
      <w:r w:rsidRPr="6B3B06E4">
        <w:rPr>
          <w:rStyle w:val="normaltextrun"/>
          <w:rFonts w:eastAsiaTheme="majorEastAsia"/>
          <w:noProof/>
          <w:color w:val="000000" w:themeColor="text1"/>
          <w:lang w:val="en-GB"/>
        </w:rPr>
        <w:t>Interoperable technical standards, cyber-security</w:t>
      </w:r>
      <w:r w:rsidR="002B7883" w:rsidRPr="6B3B06E4">
        <w:rPr>
          <w:rStyle w:val="normaltextrun"/>
          <w:rFonts w:eastAsiaTheme="majorEastAsia"/>
          <w:noProof/>
          <w:color w:val="000000" w:themeColor="text1"/>
          <w:lang w:val="en-GB"/>
        </w:rPr>
        <w:t>,</w:t>
      </w:r>
      <w:r w:rsidRPr="6B3B06E4">
        <w:rPr>
          <w:rStyle w:val="normaltextrun"/>
          <w:rFonts w:eastAsiaTheme="majorEastAsia"/>
          <w:noProof/>
          <w:color w:val="000000" w:themeColor="text1"/>
          <w:lang w:val="en-GB"/>
        </w:rPr>
        <w:t xml:space="preserve"> data protection </w:t>
      </w:r>
      <w:r w:rsidR="002B7883" w:rsidRPr="6B3B06E4">
        <w:rPr>
          <w:rStyle w:val="normaltextrun"/>
          <w:rFonts w:eastAsiaTheme="majorEastAsia"/>
          <w:noProof/>
          <w:color w:val="000000" w:themeColor="text1"/>
          <w:lang w:val="en-GB"/>
        </w:rPr>
        <w:t xml:space="preserve">and other key features of digitalisation of the energy system </w:t>
      </w:r>
      <w:r w:rsidR="00A66800">
        <w:rPr>
          <w:rStyle w:val="normaltextrun"/>
          <w:rFonts w:eastAsiaTheme="majorEastAsia"/>
          <w:noProof/>
          <w:color w:val="000000" w:themeColor="text1"/>
          <w:lang w:val="en-GB"/>
        </w:rPr>
        <w:t>must</w:t>
      </w:r>
      <w:r w:rsidRPr="6B3B06E4">
        <w:rPr>
          <w:rStyle w:val="normaltextrun"/>
          <w:rFonts w:eastAsiaTheme="majorEastAsia"/>
          <w:noProof/>
          <w:color w:val="000000" w:themeColor="text1"/>
          <w:lang w:val="en-GB"/>
        </w:rPr>
        <w:t xml:space="preserve"> be ensured </w:t>
      </w:r>
      <w:r w:rsidR="002B7883" w:rsidRPr="6B3B06E4">
        <w:rPr>
          <w:rStyle w:val="normaltextrun"/>
          <w:rFonts w:eastAsiaTheme="majorEastAsia"/>
          <w:noProof/>
          <w:color w:val="000000" w:themeColor="text1"/>
          <w:lang w:val="en-GB"/>
        </w:rPr>
        <w:t xml:space="preserve">globally, </w:t>
      </w:r>
      <w:r w:rsidRPr="6B3B06E4">
        <w:rPr>
          <w:rStyle w:val="normaltextrun"/>
          <w:rFonts w:eastAsiaTheme="majorEastAsia"/>
          <w:noProof/>
          <w:color w:val="000000" w:themeColor="text1"/>
          <w:lang w:val="en-GB"/>
        </w:rPr>
        <w:t xml:space="preserve">in international fora and in cooperation with </w:t>
      </w:r>
      <w:r w:rsidR="00B1032E">
        <w:rPr>
          <w:rStyle w:val="normaltextrun"/>
          <w:rFonts w:eastAsiaTheme="majorEastAsia"/>
          <w:noProof/>
          <w:color w:val="000000" w:themeColor="text1"/>
          <w:lang w:val="en-GB"/>
        </w:rPr>
        <w:t>partner</w:t>
      </w:r>
      <w:r w:rsidRPr="6B3B06E4">
        <w:rPr>
          <w:rStyle w:val="normaltextrun"/>
          <w:rFonts w:eastAsiaTheme="majorEastAsia"/>
          <w:noProof/>
          <w:color w:val="000000" w:themeColor="text1"/>
          <w:lang w:val="en-GB"/>
        </w:rPr>
        <w:t xml:space="preserve"> countries. </w:t>
      </w:r>
      <w:r w:rsidR="00A66800">
        <w:rPr>
          <w:rStyle w:val="normaltextrun"/>
          <w:rFonts w:eastAsiaTheme="majorEastAsia"/>
          <w:noProof/>
          <w:color w:val="000000" w:themeColor="text1"/>
          <w:lang w:val="en-GB"/>
        </w:rPr>
        <w:t xml:space="preserve">Team </w:t>
      </w:r>
      <w:r w:rsidR="002B7883" w:rsidRPr="6B3B06E4">
        <w:rPr>
          <w:rStyle w:val="eop"/>
          <w:noProof/>
          <w:color w:val="000000" w:themeColor="text1"/>
          <w:lang w:val="en-GB"/>
        </w:rPr>
        <w:t>Europe</w:t>
      </w:r>
      <w:r w:rsidR="00A66800" w:rsidRPr="00A66800">
        <w:rPr>
          <w:rStyle w:val="eop"/>
          <w:noProof/>
          <w:color w:val="000000" w:themeColor="text1"/>
          <w:lang w:val="en-GB"/>
        </w:rPr>
        <w:t xml:space="preserve"> </w:t>
      </w:r>
      <w:r w:rsidR="00A66800">
        <w:rPr>
          <w:rStyle w:val="eop"/>
          <w:noProof/>
          <w:color w:val="000000" w:themeColor="text1"/>
          <w:lang w:val="en-GB"/>
        </w:rPr>
        <w:t xml:space="preserve">will need to be well coordinated and set out its plans clearly </w:t>
      </w:r>
      <w:r w:rsidR="002B7883" w:rsidRPr="6B3B06E4">
        <w:rPr>
          <w:rStyle w:val="eop"/>
          <w:noProof/>
          <w:color w:val="000000" w:themeColor="text1"/>
          <w:lang w:val="en-GB"/>
        </w:rPr>
        <w:t xml:space="preserve">to help avoid incompatible standards and shape a global consensus </w:t>
      </w:r>
      <w:r w:rsidR="00A66800">
        <w:rPr>
          <w:rStyle w:val="eop"/>
          <w:noProof/>
          <w:color w:val="000000" w:themeColor="text1"/>
          <w:lang w:val="en-GB"/>
        </w:rPr>
        <w:t>on</w:t>
      </w:r>
      <w:r w:rsidR="002B7883" w:rsidRPr="6B3B06E4">
        <w:rPr>
          <w:rStyle w:val="eop"/>
          <w:noProof/>
          <w:color w:val="000000" w:themeColor="text1"/>
          <w:lang w:val="en-GB"/>
        </w:rPr>
        <w:t xml:space="preserve"> the choice of technologies and services where innovation happens rapidly. </w:t>
      </w:r>
    </w:p>
    <w:p w14:paraId="401ED209" w14:textId="77777777" w:rsidR="00B1032E" w:rsidRDefault="00B1032E">
      <w:pPr>
        <w:spacing w:after="0"/>
        <w:rPr>
          <w:rStyle w:val="eop"/>
          <w:noProof/>
          <w:color w:val="000000" w:themeColor="text1"/>
          <w:lang w:val="en-GB"/>
        </w:rPr>
      </w:pPr>
    </w:p>
    <w:p w14:paraId="44AA9322" w14:textId="359AF2C4" w:rsidR="00572BE7" w:rsidRPr="00985FAC" w:rsidRDefault="00232A7F">
      <w:pPr>
        <w:spacing w:after="0"/>
        <w:rPr>
          <w:rStyle w:val="normaltextrun"/>
          <w:rFonts w:eastAsiaTheme="majorEastAsia"/>
          <w:noProof/>
        </w:rPr>
      </w:pPr>
      <w:r w:rsidRPr="6B3B06E4">
        <w:rPr>
          <w:noProof/>
          <w:color w:val="000000" w:themeColor="text1"/>
          <w:lang w:val="en-GB"/>
        </w:rPr>
        <w:t xml:space="preserve">Innovative digital energy technologies can boost </w:t>
      </w:r>
      <w:r w:rsidR="00B1032E">
        <w:rPr>
          <w:noProof/>
          <w:color w:val="000000" w:themeColor="text1"/>
          <w:lang w:val="en-GB"/>
        </w:rPr>
        <w:t>both sustainable development globally as well as</w:t>
      </w:r>
      <w:r w:rsidR="00B1032E" w:rsidRPr="6B3B06E4">
        <w:rPr>
          <w:noProof/>
          <w:color w:val="000000" w:themeColor="text1"/>
          <w:lang w:val="en-GB"/>
        </w:rPr>
        <w:t xml:space="preserve"> </w:t>
      </w:r>
      <w:r w:rsidRPr="6B3B06E4">
        <w:rPr>
          <w:noProof/>
          <w:color w:val="000000" w:themeColor="text1"/>
          <w:lang w:val="en-GB"/>
        </w:rPr>
        <w:t>the EU</w:t>
      </w:r>
      <w:r w:rsidR="00B1032E">
        <w:rPr>
          <w:noProof/>
          <w:color w:val="000000" w:themeColor="text1"/>
          <w:lang w:val="en-GB"/>
        </w:rPr>
        <w:t>´s</w:t>
      </w:r>
      <w:r w:rsidRPr="6B3B06E4">
        <w:rPr>
          <w:noProof/>
          <w:color w:val="000000" w:themeColor="text1"/>
          <w:lang w:val="en-GB"/>
        </w:rPr>
        <w:t xml:space="preserve"> competitiveness </w:t>
      </w:r>
      <w:r w:rsidR="00B1032E">
        <w:rPr>
          <w:noProof/>
          <w:color w:val="000000" w:themeColor="text1"/>
          <w:lang w:val="en-GB"/>
        </w:rPr>
        <w:t>as fostering</w:t>
      </w:r>
      <w:r w:rsidR="00B1032E" w:rsidRPr="6B3B06E4">
        <w:rPr>
          <w:noProof/>
          <w:color w:val="000000" w:themeColor="text1"/>
          <w:lang w:val="en-GB"/>
        </w:rPr>
        <w:t xml:space="preserve"> </w:t>
      </w:r>
      <w:r w:rsidR="000417D8" w:rsidRPr="6B3B06E4">
        <w:rPr>
          <w:noProof/>
          <w:color w:val="000000" w:themeColor="text1"/>
          <w:lang w:val="en-GB"/>
        </w:rPr>
        <w:t xml:space="preserve">international collaboration </w:t>
      </w:r>
      <w:r w:rsidR="00B1032E">
        <w:rPr>
          <w:noProof/>
          <w:color w:val="000000" w:themeColor="text1"/>
          <w:lang w:val="en-GB"/>
        </w:rPr>
        <w:t>creates</w:t>
      </w:r>
      <w:r w:rsidRPr="6B3B06E4">
        <w:rPr>
          <w:noProof/>
          <w:color w:val="000000" w:themeColor="text1"/>
          <w:lang w:val="en-GB"/>
        </w:rPr>
        <w:t xml:space="preserve"> new global </w:t>
      </w:r>
      <w:r w:rsidR="00B1032E">
        <w:rPr>
          <w:noProof/>
          <w:color w:val="000000" w:themeColor="text1"/>
          <w:lang w:val="en-GB"/>
        </w:rPr>
        <w:t>value chains</w:t>
      </w:r>
      <w:r w:rsidR="00B1032E" w:rsidRPr="6B3B06E4">
        <w:rPr>
          <w:noProof/>
          <w:color w:val="000000" w:themeColor="text1"/>
          <w:lang w:val="en-GB"/>
        </w:rPr>
        <w:t xml:space="preserve"> </w:t>
      </w:r>
      <w:r w:rsidRPr="6B3B06E4">
        <w:rPr>
          <w:noProof/>
          <w:color w:val="000000" w:themeColor="text1"/>
          <w:lang w:val="en-GB"/>
        </w:rPr>
        <w:t xml:space="preserve">for components and </w:t>
      </w:r>
      <w:bookmarkStart w:id="116" w:name="_Int_d67kniFw"/>
      <w:r w:rsidRPr="6B3B06E4">
        <w:rPr>
          <w:noProof/>
          <w:color w:val="000000" w:themeColor="text1"/>
          <w:lang w:val="en-GB"/>
        </w:rPr>
        <w:t>services</w:t>
      </w:r>
      <w:r w:rsidR="00105AF3" w:rsidRPr="6B3B06E4">
        <w:rPr>
          <w:noProof/>
          <w:color w:val="000000" w:themeColor="text1"/>
          <w:lang w:val="en-GB"/>
        </w:rPr>
        <w:t>,</w:t>
      </w:r>
      <w:r w:rsidRPr="6B3B06E4">
        <w:rPr>
          <w:noProof/>
          <w:color w:val="000000" w:themeColor="text1"/>
          <w:lang w:val="en-GB"/>
        </w:rPr>
        <w:t xml:space="preserve"> and</w:t>
      </w:r>
      <w:bookmarkEnd w:id="116"/>
      <w:r w:rsidRPr="6B3B06E4">
        <w:rPr>
          <w:noProof/>
          <w:color w:val="000000" w:themeColor="text1"/>
          <w:lang w:val="en-GB"/>
        </w:rPr>
        <w:t xml:space="preserve"> </w:t>
      </w:r>
      <w:r w:rsidRPr="00985FAC">
        <w:rPr>
          <w:bCs/>
          <w:noProof/>
          <w:color w:val="000000" w:themeColor="text1"/>
          <w:lang w:val="en-GB"/>
        </w:rPr>
        <w:t xml:space="preserve">help </w:t>
      </w:r>
      <w:r w:rsidR="00A66800" w:rsidRPr="00985FAC">
        <w:rPr>
          <w:bCs/>
          <w:noProof/>
          <w:color w:val="000000" w:themeColor="text1"/>
          <w:lang w:val="en-GB"/>
        </w:rPr>
        <w:t xml:space="preserve">spread </w:t>
      </w:r>
      <w:r w:rsidRPr="00985FAC">
        <w:rPr>
          <w:bCs/>
          <w:noProof/>
          <w:color w:val="000000" w:themeColor="text1"/>
          <w:lang w:val="en-GB"/>
        </w:rPr>
        <w:t>a European</w:t>
      </w:r>
      <w:r w:rsidR="00B1032E">
        <w:rPr>
          <w:bCs/>
          <w:noProof/>
          <w:color w:val="000000" w:themeColor="text1"/>
          <w:lang w:val="en-GB"/>
        </w:rPr>
        <w:t>, values-based</w:t>
      </w:r>
      <w:r w:rsidRPr="00985FAC">
        <w:rPr>
          <w:bCs/>
          <w:noProof/>
          <w:color w:val="000000" w:themeColor="text1"/>
          <w:lang w:val="en-GB"/>
        </w:rPr>
        <w:t>approach to standards, products, and services</w:t>
      </w:r>
      <w:r w:rsidRPr="6B3B06E4">
        <w:rPr>
          <w:noProof/>
          <w:color w:val="000000" w:themeColor="text1"/>
          <w:lang w:val="en-GB"/>
        </w:rPr>
        <w:t xml:space="preserve">. </w:t>
      </w:r>
      <w:r w:rsidRPr="6B3B06E4">
        <w:rPr>
          <w:rStyle w:val="normaltextrun"/>
          <w:rFonts w:eastAsiaTheme="majorEastAsia"/>
          <w:noProof/>
          <w:color w:val="000000" w:themeColor="text1"/>
          <w:lang w:val="en-GB"/>
        </w:rPr>
        <w:t xml:space="preserve">To advance the green and digital transition with partner countries through bilateral contacts, </w:t>
      </w:r>
      <w:r w:rsidRPr="6B3B06E4">
        <w:rPr>
          <w:rStyle w:val="normaltextrun"/>
          <w:rFonts w:eastAsiaTheme="majorEastAsia"/>
          <w:b/>
          <w:bCs/>
          <w:noProof/>
          <w:color w:val="000000" w:themeColor="text1"/>
          <w:lang w:val="en-GB"/>
        </w:rPr>
        <w:t xml:space="preserve">the Commission will </w:t>
      </w:r>
      <w:r w:rsidRPr="68F61A62">
        <w:rPr>
          <w:rStyle w:val="normaltextrun"/>
          <w:rFonts w:eastAsiaTheme="majorEastAsia"/>
          <w:b/>
          <w:bCs/>
          <w:noProof/>
          <w:color w:val="000000" w:themeColor="text1"/>
          <w:lang w:val="en-GB"/>
        </w:rPr>
        <w:t xml:space="preserve">integrate </w:t>
      </w:r>
      <w:r w:rsidRPr="6B3B06E4">
        <w:rPr>
          <w:rStyle w:val="normaltextrun"/>
          <w:rFonts w:eastAsiaTheme="majorEastAsia"/>
          <w:b/>
          <w:bCs/>
          <w:noProof/>
          <w:color w:val="000000" w:themeColor="text1"/>
          <w:lang w:val="en-GB"/>
        </w:rPr>
        <w:t xml:space="preserve">digital and green aspects in </w:t>
      </w:r>
      <w:r w:rsidR="002B7883" w:rsidRPr="6B3B06E4">
        <w:rPr>
          <w:rStyle w:val="normaltextrun"/>
          <w:rFonts w:eastAsiaTheme="majorEastAsia"/>
          <w:b/>
          <w:bCs/>
          <w:noProof/>
          <w:color w:val="000000" w:themeColor="text1"/>
          <w:lang w:val="en-GB"/>
        </w:rPr>
        <w:t xml:space="preserve">energy-related projects, </w:t>
      </w:r>
      <w:bookmarkStart w:id="117" w:name="_Int_24ss4mjM"/>
      <w:r w:rsidRPr="6B3B06E4">
        <w:rPr>
          <w:rStyle w:val="normaltextrun"/>
          <w:rFonts w:eastAsiaTheme="majorEastAsia"/>
          <w:b/>
          <w:bCs/>
          <w:noProof/>
          <w:color w:val="000000" w:themeColor="text1"/>
          <w:lang w:val="en-GB"/>
        </w:rPr>
        <w:t>partnerships</w:t>
      </w:r>
      <w:bookmarkEnd w:id="117"/>
      <w:r w:rsidRPr="6B3B06E4">
        <w:rPr>
          <w:rStyle w:val="normaltextrun"/>
          <w:rFonts w:eastAsiaTheme="majorEastAsia"/>
          <w:b/>
          <w:bCs/>
          <w:noProof/>
          <w:color w:val="000000" w:themeColor="text1"/>
          <w:lang w:val="en-GB"/>
        </w:rPr>
        <w:t xml:space="preserve"> and cooperation agreements</w:t>
      </w:r>
      <w:r w:rsidRPr="6B3B06E4">
        <w:rPr>
          <w:rStyle w:val="normaltextrun"/>
          <w:rFonts w:eastAsiaTheme="majorEastAsia"/>
          <w:noProof/>
          <w:color w:val="000000" w:themeColor="text1"/>
          <w:lang w:val="en-GB"/>
        </w:rPr>
        <w:t>. In particular</w:t>
      </w:r>
      <w:r w:rsidR="00105AF3" w:rsidRPr="6B3B06E4">
        <w:rPr>
          <w:rStyle w:val="normaltextrun"/>
          <w:rFonts w:eastAsiaTheme="majorEastAsia"/>
          <w:noProof/>
          <w:color w:val="000000" w:themeColor="text1"/>
          <w:lang w:val="en-GB"/>
        </w:rPr>
        <w:t>,</w:t>
      </w:r>
      <w:r w:rsidRPr="6B3B06E4">
        <w:rPr>
          <w:rStyle w:val="normaltextrun"/>
          <w:rFonts w:eastAsiaTheme="majorEastAsia"/>
          <w:noProof/>
          <w:color w:val="000000" w:themeColor="text1"/>
          <w:lang w:val="en-GB"/>
        </w:rPr>
        <w:t xml:space="preserve"> the countries of the European Economic Area, the United Kingdom, Japan and the United States </w:t>
      </w:r>
      <w:r w:rsidR="00B219F3">
        <w:rPr>
          <w:rStyle w:val="normaltextrun"/>
          <w:rFonts w:eastAsiaTheme="majorEastAsia"/>
          <w:noProof/>
          <w:color w:val="000000" w:themeColor="text1"/>
          <w:lang w:val="en-GB"/>
        </w:rPr>
        <w:t xml:space="preserve">could be </w:t>
      </w:r>
      <w:r w:rsidRPr="6B3B06E4">
        <w:rPr>
          <w:rStyle w:val="normaltextrun"/>
          <w:rFonts w:eastAsiaTheme="majorEastAsia"/>
          <w:noProof/>
          <w:color w:val="000000" w:themeColor="text1"/>
          <w:lang w:val="en-GB"/>
        </w:rPr>
        <w:t>coopera</w:t>
      </w:r>
      <w:r w:rsidRPr="68F61A62">
        <w:rPr>
          <w:rStyle w:val="normaltextrun"/>
          <w:rFonts w:eastAsiaTheme="majorEastAsia"/>
          <w:noProof/>
          <w:color w:val="000000" w:themeColor="text1"/>
          <w:lang w:val="en-GB"/>
        </w:rPr>
        <w:t>tion partners.</w:t>
      </w:r>
      <w:r w:rsidR="6B3B06E4" w:rsidRPr="00985FAC">
        <w:rPr>
          <w:rStyle w:val="normaltextrun"/>
          <w:rFonts w:eastAsiaTheme="majorEastAsia"/>
          <w:noProof/>
          <w:color w:val="000000" w:themeColor="text1"/>
        </w:rPr>
        <w:t xml:space="preserve"> </w:t>
      </w:r>
    </w:p>
    <w:p w14:paraId="5EDB4808" w14:textId="77777777" w:rsidR="00572BE7" w:rsidRPr="00427CC9" w:rsidRDefault="00572BE7" w:rsidP="00572BE7">
      <w:pPr>
        <w:spacing w:after="0"/>
        <w:textAlignment w:val="baseline"/>
        <w:rPr>
          <w:rStyle w:val="normaltextrun"/>
          <w:rFonts w:eastAsiaTheme="majorEastAsia"/>
          <w:noProof/>
          <w:color w:val="000000" w:themeColor="text1"/>
          <w:lang w:val="en-GB"/>
        </w:rPr>
      </w:pPr>
    </w:p>
    <w:p w14:paraId="11CB044F" w14:textId="73B670D7" w:rsidR="00ED591F" w:rsidRDefault="172DF185" w:rsidP="33E2182A">
      <w:pPr>
        <w:spacing w:after="0"/>
        <w:textAlignment w:val="baseline"/>
        <w:rPr>
          <w:rStyle w:val="normaltextrun"/>
          <w:rFonts w:eastAsiaTheme="majorEastAsia"/>
          <w:noProof/>
          <w:color w:val="000000" w:themeColor="text1"/>
          <w:lang w:val="en-GB"/>
        </w:rPr>
      </w:pPr>
      <w:r w:rsidRPr="4025014A">
        <w:rPr>
          <w:rStyle w:val="normaltextrun"/>
          <w:rFonts w:eastAsiaTheme="majorEastAsia"/>
          <w:noProof/>
          <w:color w:val="000000" w:themeColor="text1"/>
          <w:shd w:val="clear" w:color="auto" w:fill="FFFFFF"/>
        </w:rPr>
        <w:t xml:space="preserve">The Commission will </w:t>
      </w:r>
      <w:r w:rsidR="00EA5BBB">
        <w:rPr>
          <w:rStyle w:val="normaltextrun"/>
          <w:rFonts w:eastAsiaTheme="majorEastAsia"/>
          <w:noProof/>
          <w:color w:val="000000" w:themeColor="text1"/>
          <w:shd w:val="clear" w:color="auto" w:fill="FFFFFF"/>
        </w:rPr>
        <w:t xml:space="preserve">continue to </w:t>
      </w:r>
      <w:r w:rsidR="00A66800" w:rsidRPr="4025014A">
        <w:rPr>
          <w:rStyle w:val="normaltextrun"/>
          <w:rFonts w:eastAsiaTheme="majorEastAsia"/>
          <w:noProof/>
          <w:color w:val="000000" w:themeColor="text1"/>
          <w:shd w:val="clear" w:color="auto" w:fill="FFFFFF"/>
        </w:rPr>
        <w:t xml:space="preserve">participate actively in </w:t>
      </w:r>
      <w:r w:rsidR="00EA5BBB">
        <w:rPr>
          <w:rStyle w:val="normaltextrun"/>
          <w:rFonts w:eastAsiaTheme="majorEastAsia"/>
          <w:noProof/>
          <w:color w:val="000000" w:themeColor="text1"/>
          <w:shd w:val="clear" w:color="auto" w:fill="FFFFFF"/>
        </w:rPr>
        <w:t xml:space="preserve">multilateral, </w:t>
      </w:r>
      <w:r w:rsidRPr="4025014A">
        <w:rPr>
          <w:rStyle w:val="normaltextrun"/>
          <w:rFonts w:eastAsiaTheme="majorEastAsia"/>
          <w:noProof/>
          <w:color w:val="000000" w:themeColor="text1"/>
          <w:shd w:val="clear" w:color="auto" w:fill="FFFFFF"/>
        </w:rPr>
        <w:t xml:space="preserve">international </w:t>
      </w:r>
      <w:r w:rsidR="00AA4125" w:rsidRPr="4025014A">
        <w:rPr>
          <w:rStyle w:val="normaltextrun"/>
          <w:rFonts w:eastAsiaTheme="majorEastAsia"/>
          <w:noProof/>
          <w:color w:val="000000" w:themeColor="text1"/>
          <w:shd w:val="clear" w:color="auto" w:fill="FFFFFF"/>
        </w:rPr>
        <w:t>fora</w:t>
      </w:r>
      <w:r w:rsidRPr="4025014A">
        <w:rPr>
          <w:rStyle w:val="normaltextrun"/>
          <w:rFonts w:eastAsiaTheme="majorEastAsia"/>
          <w:noProof/>
          <w:color w:val="000000" w:themeColor="text1"/>
          <w:shd w:val="clear" w:color="auto" w:fill="FFFFFF"/>
        </w:rPr>
        <w:t xml:space="preserve">, such as </w:t>
      </w:r>
      <w:r w:rsidRPr="00427CC9">
        <w:rPr>
          <w:rStyle w:val="eop"/>
          <w:noProof/>
          <w:color w:val="000000" w:themeColor="text1"/>
          <w:lang w:val="en-GB"/>
        </w:rPr>
        <w:t xml:space="preserve">the </w:t>
      </w:r>
      <w:bookmarkStart w:id="118" w:name="_Int_FIu5aVqR"/>
      <w:r w:rsidRPr="00427CC9">
        <w:rPr>
          <w:rStyle w:val="eop"/>
          <w:noProof/>
          <w:color w:val="000000" w:themeColor="text1"/>
          <w:lang w:val="en-GB"/>
        </w:rPr>
        <w:t>UN</w:t>
      </w:r>
      <w:bookmarkEnd w:id="118"/>
      <w:r w:rsidR="00232A7F" w:rsidRPr="00427CC9">
        <w:rPr>
          <w:rStyle w:val="FootnoteReference"/>
          <w:noProof/>
          <w:color w:val="000000" w:themeColor="text1"/>
          <w:lang w:val="en-GB"/>
        </w:rPr>
        <w:footnoteReference w:id="71"/>
      </w:r>
      <w:r w:rsidRPr="00427CC9">
        <w:rPr>
          <w:rStyle w:val="eop"/>
          <w:noProof/>
          <w:color w:val="000000" w:themeColor="text1"/>
          <w:lang w:val="en-GB"/>
        </w:rPr>
        <w:t xml:space="preserve">, G7, </w:t>
      </w:r>
      <w:r w:rsidRPr="4025014A">
        <w:rPr>
          <w:rStyle w:val="normaltextrun"/>
          <w:rFonts w:eastAsiaTheme="majorEastAsia"/>
          <w:noProof/>
          <w:color w:val="000000" w:themeColor="text1"/>
          <w:shd w:val="clear" w:color="auto" w:fill="FFFFFF"/>
        </w:rPr>
        <w:t>the Clean Energy Ministerial, Mission Innovation</w:t>
      </w:r>
      <w:r w:rsidR="3A5AAB5B" w:rsidRPr="4025014A">
        <w:rPr>
          <w:rStyle w:val="normaltextrun"/>
          <w:rFonts w:eastAsiaTheme="majorEastAsia"/>
          <w:noProof/>
          <w:color w:val="000000" w:themeColor="text1"/>
          <w:shd w:val="clear" w:color="auto" w:fill="FFFFFF"/>
        </w:rPr>
        <w:t>,</w:t>
      </w:r>
      <w:r w:rsidRPr="4025014A">
        <w:rPr>
          <w:rStyle w:val="normaltextrun"/>
          <w:rFonts w:eastAsiaTheme="majorEastAsia"/>
          <w:noProof/>
          <w:color w:val="000000" w:themeColor="text1"/>
          <w:shd w:val="clear" w:color="auto" w:fill="FFFFFF"/>
        </w:rPr>
        <w:t xml:space="preserve"> and the International Smart Grid Action Network (ISGAN)</w:t>
      </w:r>
      <w:r w:rsidR="00A66800" w:rsidRPr="4025014A">
        <w:rPr>
          <w:rStyle w:val="normaltextrun"/>
          <w:rFonts w:eastAsiaTheme="majorEastAsia"/>
          <w:noProof/>
          <w:color w:val="000000" w:themeColor="text1"/>
          <w:shd w:val="clear" w:color="auto" w:fill="FFFFFF"/>
        </w:rPr>
        <w:t xml:space="preserve">. It will also </w:t>
      </w:r>
      <w:r w:rsidRPr="00427CC9">
        <w:rPr>
          <w:rStyle w:val="eop"/>
          <w:noProof/>
          <w:color w:val="000000" w:themeColor="text1"/>
          <w:lang w:val="en-GB"/>
        </w:rPr>
        <w:t>build on</w:t>
      </w:r>
      <w:r w:rsidR="00A66800">
        <w:rPr>
          <w:rStyle w:val="eop"/>
          <w:noProof/>
          <w:color w:val="000000" w:themeColor="text1"/>
          <w:lang w:val="en-GB"/>
        </w:rPr>
        <w:t xml:space="preserve"> the</w:t>
      </w:r>
      <w:r w:rsidRPr="00427CC9">
        <w:rPr>
          <w:rStyle w:val="eop"/>
          <w:noProof/>
          <w:color w:val="000000" w:themeColor="text1"/>
          <w:lang w:val="en-GB"/>
        </w:rPr>
        <w:t xml:space="preserve"> important work of the </w:t>
      </w:r>
      <w:bookmarkStart w:id="119" w:name="_Int_x0oZaYvb"/>
      <w:r w:rsidRPr="00427CC9">
        <w:rPr>
          <w:rStyle w:val="eop"/>
          <w:noProof/>
          <w:color w:val="000000" w:themeColor="text1"/>
          <w:lang w:val="en-GB"/>
        </w:rPr>
        <w:t>IEA</w:t>
      </w:r>
      <w:bookmarkEnd w:id="119"/>
      <w:r w:rsidRPr="00427CC9">
        <w:rPr>
          <w:rStyle w:val="eop"/>
          <w:noProof/>
          <w:color w:val="000000" w:themeColor="text1"/>
          <w:lang w:val="en-GB"/>
        </w:rPr>
        <w:t xml:space="preserve"> and </w:t>
      </w:r>
      <w:bookmarkStart w:id="120" w:name="_Int_jVbNFhzx"/>
      <w:r w:rsidR="00A66800">
        <w:rPr>
          <w:rStyle w:val="eop"/>
          <w:noProof/>
          <w:color w:val="000000" w:themeColor="text1"/>
          <w:lang w:val="en-GB"/>
        </w:rPr>
        <w:t>the International Renewable Energy Agency (</w:t>
      </w:r>
      <w:r w:rsidRPr="00427CC9">
        <w:rPr>
          <w:rStyle w:val="eop"/>
          <w:noProof/>
          <w:color w:val="000000" w:themeColor="text1"/>
          <w:lang w:val="en-GB"/>
        </w:rPr>
        <w:t>IRENA</w:t>
      </w:r>
      <w:bookmarkEnd w:id="120"/>
      <w:r w:rsidR="00A66800">
        <w:rPr>
          <w:rStyle w:val="eop"/>
          <w:noProof/>
          <w:color w:val="000000" w:themeColor="text1"/>
          <w:lang w:val="en-GB"/>
        </w:rPr>
        <w:t>). In doing this, the Commission will seek</w:t>
      </w:r>
      <w:r w:rsidRPr="00427CC9">
        <w:rPr>
          <w:rStyle w:val="eop"/>
          <w:noProof/>
          <w:color w:val="000000" w:themeColor="text1"/>
          <w:lang w:val="en-GB"/>
        </w:rPr>
        <w:t xml:space="preserve"> </w:t>
      </w:r>
      <w:r w:rsidRPr="4025014A">
        <w:rPr>
          <w:rStyle w:val="normaltextrun"/>
          <w:rFonts w:eastAsiaTheme="majorEastAsia"/>
          <w:noProof/>
          <w:color w:val="000000" w:themeColor="text1"/>
          <w:shd w:val="clear" w:color="auto" w:fill="FFFFFF"/>
        </w:rPr>
        <w:t>to strengthen international cooperation and promote digitalisation of energy</w:t>
      </w:r>
      <w:r w:rsidRPr="00427CC9">
        <w:rPr>
          <w:rStyle w:val="eop"/>
          <w:noProof/>
          <w:color w:val="000000" w:themeColor="text1"/>
          <w:lang w:val="en-GB"/>
        </w:rPr>
        <w:t xml:space="preserve"> as a horizontal issue or </w:t>
      </w:r>
      <w:r w:rsidR="00A66800">
        <w:rPr>
          <w:rStyle w:val="eop"/>
          <w:noProof/>
          <w:color w:val="000000" w:themeColor="text1"/>
          <w:lang w:val="en-GB"/>
        </w:rPr>
        <w:t>by promoting</w:t>
      </w:r>
      <w:r w:rsidRPr="00427CC9">
        <w:rPr>
          <w:rStyle w:val="eop"/>
          <w:noProof/>
          <w:color w:val="000000" w:themeColor="text1"/>
          <w:lang w:val="en-GB"/>
        </w:rPr>
        <w:t xml:space="preserve"> specific solutions</w:t>
      </w:r>
      <w:r w:rsidRPr="4025014A">
        <w:rPr>
          <w:rStyle w:val="normaltextrun"/>
          <w:rFonts w:eastAsiaTheme="majorEastAsia"/>
          <w:noProof/>
          <w:color w:val="000000" w:themeColor="text1"/>
          <w:shd w:val="clear" w:color="auto" w:fill="FFFFFF"/>
        </w:rPr>
        <w:t>.</w:t>
      </w:r>
      <w:r w:rsidRPr="4025014A">
        <w:rPr>
          <w:rStyle w:val="normaltextrun"/>
          <w:rFonts w:eastAsiaTheme="majorEastAsia"/>
          <w:noProof/>
          <w:color w:val="000000" w:themeColor="text1"/>
          <w:lang w:val="en-GB"/>
        </w:rPr>
        <w:t xml:space="preserve"> The Commission will also promote international cooperation</w:t>
      </w:r>
      <w:bookmarkStart w:id="121" w:name="_Int_pDk1lGKT"/>
      <w:r w:rsidR="3A5AAB5B" w:rsidRPr="4025014A">
        <w:rPr>
          <w:rStyle w:val="normaltextrun"/>
          <w:rFonts w:eastAsiaTheme="majorEastAsia"/>
          <w:noProof/>
          <w:color w:val="000000" w:themeColor="text1"/>
          <w:lang w:val="en-GB"/>
        </w:rPr>
        <w:t>,</w:t>
      </w:r>
      <w:r w:rsidRPr="4025014A">
        <w:rPr>
          <w:rStyle w:val="normaltextrun"/>
          <w:rFonts w:eastAsiaTheme="majorEastAsia"/>
          <w:noProof/>
          <w:color w:val="000000" w:themeColor="text1"/>
          <w:lang w:val="en-GB"/>
        </w:rPr>
        <w:t xml:space="preserve"> in particular through</w:t>
      </w:r>
      <w:bookmarkEnd w:id="121"/>
      <w:r w:rsidRPr="4025014A">
        <w:rPr>
          <w:rStyle w:val="normaltextrun"/>
          <w:rFonts w:eastAsiaTheme="majorEastAsia"/>
          <w:noProof/>
          <w:color w:val="000000" w:themeColor="text1"/>
          <w:lang w:val="en-GB"/>
        </w:rPr>
        <w:t xml:space="preserve"> joint research and innovation activities supported under Horizon Europe and build on existing experiences, such as the EU-India High-Level Platform on Smart Grids</w:t>
      </w:r>
      <w:r w:rsidR="00232A7F" w:rsidRPr="4025014A">
        <w:rPr>
          <w:rStyle w:val="FootnoteReference"/>
          <w:rFonts w:eastAsiaTheme="majorEastAsia"/>
          <w:noProof/>
          <w:color w:val="000000" w:themeColor="text1"/>
          <w:lang w:val="en-GB"/>
        </w:rPr>
        <w:footnoteReference w:id="72"/>
      </w:r>
      <w:r w:rsidRPr="4025014A">
        <w:rPr>
          <w:rStyle w:val="normaltextrun"/>
          <w:rFonts w:eastAsiaTheme="majorEastAsia"/>
          <w:noProof/>
          <w:color w:val="000000" w:themeColor="text1"/>
          <w:lang w:val="en-GB"/>
        </w:rPr>
        <w:t xml:space="preserve">. </w:t>
      </w:r>
    </w:p>
    <w:p w14:paraId="26543DA3" w14:textId="77777777" w:rsidR="0005789E" w:rsidRPr="00427CC9" w:rsidRDefault="0005789E" w:rsidP="33E2182A">
      <w:pPr>
        <w:spacing w:after="0"/>
        <w:textAlignment w:val="baseline"/>
        <w:rPr>
          <w:rStyle w:val="normaltextrun"/>
          <w:rFonts w:eastAsiaTheme="majorEastAsia"/>
          <w:noProof/>
          <w:color w:val="000000" w:themeColor="text1"/>
          <w:lang w:val="en-GB"/>
        </w:rPr>
      </w:pPr>
    </w:p>
    <w:p w14:paraId="1C790863" w14:textId="77777777" w:rsidR="00232A7F" w:rsidRPr="00427CC9" w:rsidRDefault="00232A7F" w:rsidP="007513CC">
      <w:pPr>
        <w:pStyle w:val="Heading4"/>
        <w:rPr>
          <w:rFonts w:ascii="Times New Roman" w:eastAsia="Calibri" w:hAnsi="Times New Roman" w:cs="Times New Roman"/>
          <w:noProof/>
          <w:color w:val="000000" w:themeColor="text1"/>
          <w:lang w:val="en-GB"/>
        </w:rPr>
      </w:pPr>
    </w:p>
    <w:p w14:paraId="6A43831F" w14:textId="77777777" w:rsidR="359555B4" w:rsidRPr="00B33E58" w:rsidRDefault="00572BE7" w:rsidP="00B33E58">
      <w:pPr>
        <w:ind w:firstLine="720"/>
        <w:rPr>
          <w:b/>
          <w:noProof/>
        </w:rPr>
      </w:pPr>
      <w:r w:rsidRPr="00B33E58">
        <w:rPr>
          <w:b/>
          <w:noProof/>
        </w:rPr>
        <w:t>7.</w:t>
      </w:r>
      <w:r w:rsidR="002B7883" w:rsidRPr="00B33E58">
        <w:rPr>
          <w:b/>
          <w:noProof/>
        </w:rPr>
        <w:t>5</w:t>
      </w:r>
      <w:r w:rsidRPr="00B33E58">
        <w:rPr>
          <w:b/>
          <w:noProof/>
        </w:rPr>
        <w:tab/>
      </w:r>
      <w:r w:rsidR="00A53907" w:rsidRPr="00B33E58">
        <w:rPr>
          <w:b/>
          <w:noProof/>
        </w:rPr>
        <w:t>Financi</w:t>
      </w:r>
      <w:r w:rsidR="00883CAE">
        <w:rPr>
          <w:b/>
          <w:noProof/>
        </w:rPr>
        <w:t>al support for</w:t>
      </w:r>
      <w:r w:rsidR="00A53907" w:rsidRPr="00B33E58">
        <w:rPr>
          <w:b/>
          <w:noProof/>
        </w:rPr>
        <w:t xml:space="preserve"> faster uptake of digital </w:t>
      </w:r>
      <w:r w:rsidR="00883CAE">
        <w:rPr>
          <w:b/>
          <w:noProof/>
        </w:rPr>
        <w:t xml:space="preserve">energy </w:t>
      </w:r>
      <w:r w:rsidR="00A53907" w:rsidRPr="00B33E58">
        <w:rPr>
          <w:b/>
          <w:noProof/>
        </w:rPr>
        <w:t xml:space="preserve">technologies </w:t>
      </w:r>
      <w:bookmarkEnd w:id="112"/>
      <w:bookmarkEnd w:id="113"/>
      <w:bookmarkEnd w:id="114"/>
      <w:bookmarkEnd w:id="115"/>
    </w:p>
    <w:p w14:paraId="3B0A2F34" w14:textId="77777777" w:rsidR="007912B4" w:rsidRPr="00427CC9" w:rsidRDefault="740C260B" w:rsidP="37AE6589">
      <w:pPr>
        <w:rPr>
          <w:noProof/>
          <w:color w:val="000000" w:themeColor="text1"/>
          <w:lang w:val="en-GB"/>
        </w:rPr>
      </w:pPr>
      <w:r w:rsidRPr="00427CC9">
        <w:rPr>
          <w:noProof/>
          <w:color w:val="000000" w:themeColor="text1"/>
          <w:lang w:val="en-GB"/>
        </w:rPr>
        <w:t>To ensure that innovation in digital technologies</w:t>
      </w:r>
      <w:r w:rsidR="00A66800">
        <w:rPr>
          <w:noProof/>
          <w:color w:val="000000" w:themeColor="text1"/>
          <w:lang w:val="en-GB"/>
        </w:rPr>
        <w:t xml:space="preserve"> -</w:t>
      </w:r>
      <w:r w:rsidRPr="00427CC9">
        <w:rPr>
          <w:noProof/>
          <w:color w:val="000000" w:themeColor="text1"/>
          <w:lang w:val="en-GB"/>
        </w:rPr>
        <w:t xml:space="preserve"> and innovation enabled by digital technologies</w:t>
      </w:r>
      <w:r w:rsidR="00A66800">
        <w:rPr>
          <w:noProof/>
          <w:color w:val="000000" w:themeColor="text1"/>
          <w:lang w:val="en-GB"/>
        </w:rPr>
        <w:t xml:space="preserve"> -</w:t>
      </w:r>
      <w:r w:rsidRPr="00427CC9">
        <w:rPr>
          <w:noProof/>
          <w:color w:val="000000" w:themeColor="text1"/>
          <w:lang w:val="en-GB"/>
        </w:rPr>
        <w:t xml:space="preserve"> are taken up in the energy sector, continuous </w:t>
      </w:r>
      <w:r w:rsidR="00847448" w:rsidRPr="00427CC9">
        <w:rPr>
          <w:noProof/>
          <w:color w:val="000000" w:themeColor="text1"/>
          <w:lang w:val="en-GB"/>
        </w:rPr>
        <w:t xml:space="preserve">and targeted </w:t>
      </w:r>
      <w:r w:rsidRPr="00427CC9">
        <w:rPr>
          <w:noProof/>
          <w:color w:val="000000" w:themeColor="text1"/>
          <w:lang w:val="en-GB"/>
        </w:rPr>
        <w:t xml:space="preserve">support </w:t>
      </w:r>
      <w:r w:rsidR="00883CAE">
        <w:rPr>
          <w:noProof/>
          <w:color w:val="000000" w:themeColor="text1"/>
          <w:lang w:val="en-GB"/>
        </w:rPr>
        <w:t>for their</w:t>
      </w:r>
      <w:r w:rsidR="007912B4" w:rsidRPr="00427CC9">
        <w:rPr>
          <w:noProof/>
          <w:color w:val="000000" w:themeColor="text1"/>
          <w:lang w:val="en-GB"/>
        </w:rPr>
        <w:t xml:space="preserve"> develop</w:t>
      </w:r>
      <w:r w:rsidR="00883CAE">
        <w:rPr>
          <w:noProof/>
          <w:color w:val="000000" w:themeColor="text1"/>
          <w:lang w:val="en-GB"/>
        </w:rPr>
        <w:t>ment</w:t>
      </w:r>
      <w:r w:rsidR="007912B4" w:rsidRPr="00427CC9">
        <w:rPr>
          <w:noProof/>
          <w:color w:val="000000" w:themeColor="text1"/>
          <w:lang w:val="en-GB"/>
        </w:rPr>
        <w:t xml:space="preserve"> and use </w:t>
      </w:r>
      <w:r w:rsidRPr="00427CC9">
        <w:rPr>
          <w:noProof/>
          <w:color w:val="000000" w:themeColor="text1"/>
          <w:lang w:val="en-GB"/>
        </w:rPr>
        <w:t xml:space="preserve">is key. </w:t>
      </w:r>
    </w:p>
    <w:p w14:paraId="10C1A9CC" w14:textId="77777777" w:rsidR="007912B4" w:rsidRPr="00427CC9" w:rsidRDefault="00A66800" w:rsidP="37AE6589">
      <w:pPr>
        <w:rPr>
          <w:noProof/>
          <w:color w:val="000000" w:themeColor="text1"/>
          <w:lang w:val="en-GB"/>
        </w:rPr>
      </w:pPr>
      <w:r w:rsidRPr="2DEA7F00">
        <w:rPr>
          <w:noProof/>
          <w:color w:val="000000" w:themeColor="text1"/>
          <w:lang w:val="en-GB"/>
        </w:rPr>
        <w:t>It is critically important to ensure p</w:t>
      </w:r>
      <w:r w:rsidR="00847448" w:rsidRPr="2DEA7F00">
        <w:rPr>
          <w:noProof/>
          <w:color w:val="000000" w:themeColor="text1"/>
          <w:lang w:val="en-GB"/>
        </w:rPr>
        <w:t xml:space="preserve">ublic and </w:t>
      </w:r>
      <w:r w:rsidR="007912B4" w:rsidRPr="2DEA7F00">
        <w:rPr>
          <w:noProof/>
          <w:color w:val="000000" w:themeColor="text1"/>
          <w:lang w:val="en-GB"/>
        </w:rPr>
        <w:t>p</w:t>
      </w:r>
      <w:r w:rsidR="00847448" w:rsidRPr="2DEA7F00">
        <w:rPr>
          <w:noProof/>
          <w:color w:val="000000" w:themeColor="text1"/>
          <w:lang w:val="en-GB"/>
        </w:rPr>
        <w:t>rivate s</w:t>
      </w:r>
      <w:r w:rsidR="740C260B" w:rsidRPr="2DEA7F00">
        <w:rPr>
          <w:noProof/>
          <w:color w:val="000000" w:themeColor="text1"/>
          <w:lang w:val="en-GB"/>
        </w:rPr>
        <w:t xml:space="preserve">upport for R&amp;I </w:t>
      </w:r>
      <w:r w:rsidR="007912B4" w:rsidRPr="2DEA7F00">
        <w:rPr>
          <w:noProof/>
          <w:color w:val="000000" w:themeColor="text1"/>
          <w:lang w:val="en-GB"/>
        </w:rPr>
        <w:t xml:space="preserve">at EU level and </w:t>
      </w:r>
      <w:r w:rsidR="740C260B" w:rsidRPr="2DEA7F00">
        <w:rPr>
          <w:noProof/>
          <w:color w:val="000000" w:themeColor="text1"/>
          <w:lang w:val="en-GB"/>
        </w:rPr>
        <w:t>in Member States</w:t>
      </w:r>
      <w:r w:rsidR="007912B4" w:rsidRPr="2DEA7F00">
        <w:rPr>
          <w:noProof/>
          <w:color w:val="000000" w:themeColor="text1"/>
          <w:lang w:val="en-GB"/>
        </w:rPr>
        <w:t xml:space="preserve">, and finding synergies between </w:t>
      </w:r>
      <w:r w:rsidRPr="2DEA7F00">
        <w:rPr>
          <w:noProof/>
          <w:color w:val="000000" w:themeColor="text1"/>
          <w:lang w:val="en-GB"/>
        </w:rPr>
        <w:t>both. T</w:t>
      </w:r>
      <w:r w:rsidR="740C260B" w:rsidRPr="2DEA7F00">
        <w:rPr>
          <w:noProof/>
          <w:color w:val="000000" w:themeColor="text1"/>
          <w:lang w:val="en-GB"/>
        </w:rPr>
        <w:t xml:space="preserve">he SET Plan </w:t>
      </w:r>
      <w:r w:rsidR="007912B4" w:rsidRPr="2DEA7F00">
        <w:rPr>
          <w:noProof/>
          <w:color w:val="000000" w:themeColor="text1"/>
          <w:lang w:val="en-GB"/>
        </w:rPr>
        <w:t xml:space="preserve">can help to find </w:t>
      </w:r>
      <w:r w:rsidRPr="2DEA7F00">
        <w:rPr>
          <w:noProof/>
          <w:color w:val="000000" w:themeColor="text1"/>
          <w:lang w:val="en-GB"/>
        </w:rPr>
        <w:t xml:space="preserve">these </w:t>
      </w:r>
      <w:r w:rsidR="007912B4" w:rsidRPr="2DEA7F00">
        <w:rPr>
          <w:noProof/>
          <w:color w:val="000000" w:themeColor="text1"/>
          <w:lang w:val="en-GB"/>
        </w:rPr>
        <w:t>synergies</w:t>
      </w:r>
      <w:r w:rsidR="740C260B" w:rsidRPr="2DEA7F00">
        <w:rPr>
          <w:noProof/>
          <w:color w:val="000000" w:themeColor="text1"/>
          <w:lang w:val="en-GB"/>
        </w:rPr>
        <w:t xml:space="preserve">. </w:t>
      </w:r>
      <w:r w:rsidR="007823CA">
        <w:rPr>
          <w:noProof/>
          <w:color w:val="000000" w:themeColor="text1"/>
          <w:lang w:val="en-GB"/>
        </w:rPr>
        <w:t>T</w:t>
      </w:r>
      <w:r w:rsidRPr="2DEA7F00">
        <w:rPr>
          <w:noProof/>
          <w:color w:val="000000" w:themeColor="text1"/>
          <w:lang w:val="en-GB"/>
        </w:rPr>
        <w:t xml:space="preserve">he </w:t>
      </w:r>
      <w:r w:rsidR="740C260B" w:rsidRPr="2DEA7F00">
        <w:rPr>
          <w:noProof/>
          <w:color w:val="000000" w:themeColor="text1"/>
          <w:lang w:val="en-GB"/>
        </w:rPr>
        <w:t>review</w:t>
      </w:r>
      <w:r w:rsidRPr="2DEA7F00">
        <w:rPr>
          <w:noProof/>
          <w:color w:val="000000" w:themeColor="text1"/>
          <w:lang w:val="en-GB"/>
        </w:rPr>
        <w:t xml:space="preserve"> of the SET Plan scheduled for next year</w:t>
      </w:r>
      <w:r w:rsidR="740C260B" w:rsidRPr="2DEA7F00">
        <w:rPr>
          <w:noProof/>
          <w:color w:val="000000" w:themeColor="text1"/>
          <w:lang w:val="en-GB"/>
        </w:rPr>
        <w:t xml:space="preserve"> will </w:t>
      </w:r>
      <w:r w:rsidR="007823CA">
        <w:rPr>
          <w:noProof/>
          <w:color w:val="000000" w:themeColor="text1"/>
          <w:lang w:val="en-GB"/>
        </w:rPr>
        <w:t>address</w:t>
      </w:r>
      <w:r w:rsidR="740C260B" w:rsidRPr="2DEA7F00">
        <w:rPr>
          <w:noProof/>
          <w:color w:val="000000" w:themeColor="text1"/>
          <w:lang w:val="en-GB"/>
        </w:rPr>
        <w:t xml:space="preserve"> the enabling role of digital technologies. </w:t>
      </w:r>
      <w:r w:rsidR="740C260B" w:rsidRPr="2DEA7F00">
        <w:rPr>
          <w:b/>
          <w:bCs/>
          <w:noProof/>
          <w:color w:val="000000" w:themeColor="text1"/>
          <w:lang w:val="en-GB"/>
        </w:rPr>
        <w:t>The Commission calls on Member States to</w:t>
      </w:r>
      <w:r w:rsidR="00360B58" w:rsidRPr="2DEA7F00">
        <w:rPr>
          <w:b/>
          <w:bCs/>
          <w:noProof/>
          <w:color w:val="000000" w:themeColor="text1"/>
          <w:lang w:val="en-GB"/>
        </w:rPr>
        <w:t>: (i)</w:t>
      </w:r>
      <w:r w:rsidR="740C260B" w:rsidRPr="2DEA7F00">
        <w:rPr>
          <w:b/>
          <w:bCs/>
          <w:noProof/>
          <w:color w:val="000000" w:themeColor="text1"/>
          <w:lang w:val="en-GB"/>
        </w:rPr>
        <w:t xml:space="preserve"> increase their R&amp;I support for the testing and piloting of digital technologies in the energy sector</w:t>
      </w:r>
      <w:r w:rsidR="00360B58" w:rsidRPr="2DEA7F00">
        <w:rPr>
          <w:b/>
          <w:bCs/>
          <w:noProof/>
          <w:color w:val="000000" w:themeColor="text1"/>
          <w:lang w:val="en-GB"/>
        </w:rPr>
        <w:t>;</w:t>
      </w:r>
      <w:r w:rsidR="740C260B" w:rsidRPr="2DEA7F00">
        <w:rPr>
          <w:b/>
          <w:bCs/>
          <w:noProof/>
          <w:color w:val="000000" w:themeColor="text1"/>
          <w:lang w:val="en-GB"/>
        </w:rPr>
        <w:t xml:space="preserve"> and </w:t>
      </w:r>
      <w:r w:rsidR="00360B58" w:rsidRPr="2DEA7F00">
        <w:rPr>
          <w:b/>
          <w:bCs/>
          <w:noProof/>
          <w:color w:val="000000" w:themeColor="text1"/>
          <w:lang w:val="en-GB"/>
        </w:rPr>
        <w:t xml:space="preserve">(ii) </w:t>
      </w:r>
      <w:r w:rsidR="740C260B" w:rsidRPr="2DEA7F00">
        <w:rPr>
          <w:b/>
          <w:bCs/>
          <w:noProof/>
          <w:color w:val="000000" w:themeColor="text1"/>
          <w:lang w:val="en-GB"/>
        </w:rPr>
        <w:t xml:space="preserve">promote cooperation between </w:t>
      </w:r>
      <w:r w:rsidR="00805F01" w:rsidRPr="2DEA7F00">
        <w:rPr>
          <w:b/>
          <w:bCs/>
          <w:noProof/>
          <w:color w:val="000000" w:themeColor="text1"/>
          <w:lang w:val="en-GB"/>
        </w:rPr>
        <w:t>digital</w:t>
      </w:r>
      <w:r w:rsidR="740C260B" w:rsidRPr="2DEA7F00">
        <w:rPr>
          <w:b/>
          <w:bCs/>
          <w:noProof/>
          <w:color w:val="000000" w:themeColor="text1"/>
          <w:lang w:val="en-GB"/>
        </w:rPr>
        <w:t xml:space="preserve"> and energy </w:t>
      </w:r>
      <w:r w:rsidR="00360B58" w:rsidRPr="2DEA7F00">
        <w:rPr>
          <w:b/>
          <w:bCs/>
          <w:noProof/>
          <w:color w:val="000000" w:themeColor="text1"/>
          <w:lang w:val="en-GB"/>
        </w:rPr>
        <w:t xml:space="preserve">stakeholders </w:t>
      </w:r>
      <w:r w:rsidR="740C260B" w:rsidRPr="2DEA7F00">
        <w:rPr>
          <w:b/>
          <w:bCs/>
          <w:noProof/>
          <w:color w:val="000000" w:themeColor="text1"/>
          <w:lang w:val="en-GB"/>
        </w:rPr>
        <w:t>through the national R&amp;I programmes</w:t>
      </w:r>
      <w:r w:rsidR="00385677" w:rsidRPr="2DEA7F00">
        <w:rPr>
          <w:b/>
          <w:bCs/>
          <w:noProof/>
          <w:color w:val="000000" w:themeColor="text1"/>
          <w:lang w:val="en-GB"/>
        </w:rPr>
        <w:t>.</w:t>
      </w:r>
      <w:r w:rsidR="00385677" w:rsidRPr="2DEA7F00">
        <w:rPr>
          <w:noProof/>
          <w:color w:val="000000" w:themeColor="text1"/>
          <w:lang w:val="en-GB"/>
        </w:rPr>
        <w:t xml:space="preserve"> </w:t>
      </w:r>
    </w:p>
    <w:p w14:paraId="709BAAA8" w14:textId="3FABEB8A" w:rsidR="007151F2" w:rsidRPr="00427CC9" w:rsidRDefault="6F4C990B" w:rsidP="00CD2CFB">
      <w:pPr>
        <w:rPr>
          <w:noProof/>
          <w:color w:val="000000" w:themeColor="text1"/>
          <w:lang w:val="en-GB"/>
        </w:rPr>
      </w:pPr>
      <w:r w:rsidRPr="00427CC9">
        <w:rPr>
          <w:noProof/>
          <w:color w:val="000000" w:themeColor="text1"/>
          <w:lang w:val="en-GB"/>
        </w:rPr>
        <w:t>At EU level</w:t>
      </w:r>
      <w:r w:rsidR="309C3219" w:rsidRPr="00427CC9">
        <w:rPr>
          <w:noProof/>
          <w:color w:val="000000" w:themeColor="text1"/>
          <w:lang w:val="en-GB"/>
        </w:rPr>
        <w:t xml:space="preserve">, the </w:t>
      </w:r>
      <w:r w:rsidR="00510709">
        <w:rPr>
          <w:noProof/>
          <w:color w:val="000000" w:themeColor="text1"/>
          <w:lang w:val="en-GB"/>
        </w:rPr>
        <w:t xml:space="preserve">Commission intends to include in the </w:t>
      </w:r>
      <w:r w:rsidR="309C3219" w:rsidRPr="00427CC9">
        <w:rPr>
          <w:b/>
          <w:bCs/>
          <w:noProof/>
          <w:color w:val="000000" w:themeColor="text1"/>
          <w:lang w:val="en-GB"/>
        </w:rPr>
        <w:t>Horizon Europe work programme for 2023-2024</w:t>
      </w:r>
      <w:r w:rsidR="78C8E89E" w:rsidRPr="00427CC9">
        <w:rPr>
          <w:b/>
          <w:bCs/>
          <w:noProof/>
          <w:color w:val="000000" w:themeColor="text1"/>
          <w:lang w:val="en-GB"/>
        </w:rPr>
        <w:t xml:space="preserve"> </w:t>
      </w:r>
      <w:r w:rsidR="309C3219" w:rsidRPr="00427CC9">
        <w:rPr>
          <w:b/>
          <w:bCs/>
          <w:noProof/>
          <w:color w:val="000000" w:themeColor="text1"/>
          <w:lang w:val="en-GB"/>
        </w:rPr>
        <w:t xml:space="preserve">a flagship </w:t>
      </w:r>
      <w:r w:rsidR="369F977A" w:rsidRPr="00427CC9">
        <w:rPr>
          <w:b/>
          <w:bCs/>
          <w:noProof/>
          <w:color w:val="000000" w:themeColor="text1"/>
          <w:lang w:val="en-GB"/>
        </w:rPr>
        <w:t xml:space="preserve">initiative </w:t>
      </w:r>
      <w:r w:rsidR="309C3219" w:rsidRPr="00427CC9">
        <w:rPr>
          <w:b/>
          <w:bCs/>
          <w:noProof/>
          <w:color w:val="000000" w:themeColor="text1"/>
          <w:lang w:val="en-GB"/>
        </w:rPr>
        <w:t xml:space="preserve">to support digitalisation of the energy </w:t>
      </w:r>
      <w:r w:rsidR="00360B58">
        <w:rPr>
          <w:b/>
          <w:bCs/>
          <w:noProof/>
          <w:color w:val="000000" w:themeColor="text1"/>
          <w:lang w:val="en-GB"/>
        </w:rPr>
        <w:t xml:space="preserve">system, which </w:t>
      </w:r>
      <w:r w:rsidR="309C3219" w:rsidRPr="00427CC9">
        <w:rPr>
          <w:b/>
          <w:bCs/>
          <w:noProof/>
          <w:color w:val="000000" w:themeColor="text1"/>
          <w:lang w:val="en-GB"/>
        </w:rPr>
        <w:t>address</w:t>
      </w:r>
      <w:r w:rsidR="3E7E56F6" w:rsidRPr="00427CC9">
        <w:rPr>
          <w:b/>
          <w:bCs/>
          <w:noProof/>
          <w:color w:val="000000" w:themeColor="text1"/>
          <w:lang w:val="en-GB"/>
        </w:rPr>
        <w:t>es the</w:t>
      </w:r>
      <w:r w:rsidR="309C3219" w:rsidRPr="00427CC9">
        <w:rPr>
          <w:b/>
          <w:bCs/>
          <w:noProof/>
          <w:color w:val="000000" w:themeColor="text1"/>
          <w:lang w:val="en-GB"/>
        </w:rPr>
        <w:t xml:space="preserve"> key priorities of this action plan</w:t>
      </w:r>
      <w:r w:rsidR="3E7E56F6" w:rsidRPr="00427CC9">
        <w:rPr>
          <w:noProof/>
          <w:color w:val="000000" w:themeColor="text1"/>
          <w:lang w:val="en-GB"/>
        </w:rPr>
        <w:t xml:space="preserve">. In addition, </w:t>
      </w:r>
      <w:r w:rsidR="4569A6AE" w:rsidRPr="00427CC9">
        <w:rPr>
          <w:noProof/>
          <w:color w:val="000000" w:themeColor="text1"/>
          <w:lang w:val="en-GB"/>
        </w:rPr>
        <w:t xml:space="preserve">Horizon Europe will support the uptake of digital technologies to promote the competitiveness of clean energy technologies in the EU, notably by using digital technologies to support </w:t>
      </w:r>
      <w:r w:rsidR="00360B58">
        <w:rPr>
          <w:noProof/>
          <w:color w:val="000000" w:themeColor="text1"/>
          <w:lang w:val="en-GB"/>
        </w:rPr>
        <w:t>improved</w:t>
      </w:r>
      <w:r w:rsidR="00360B58" w:rsidRPr="00427CC9">
        <w:rPr>
          <w:noProof/>
          <w:color w:val="000000" w:themeColor="text1"/>
          <w:lang w:val="en-GB"/>
        </w:rPr>
        <w:t xml:space="preserve"> </w:t>
      </w:r>
      <w:r w:rsidR="4569A6AE" w:rsidRPr="00427CC9">
        <w:rPr>
          <w:noProof/>
          <w:color w:val="000000" w:themeColor="text1"/>
          <w:lang w:val="en-GB"/>
        </w:rPr>
        <w:t xml:space="preserve">performance or reduced technology costs. </w:t>
      </w:r>
      <w:r w:rsidR="00360B58">
        <w:rPr>
          <w:noProof/>
          <w:color w:val="000000" w:themeColor="text1"/>
          <w:lang w:val="en-GB"/>
        </w:rPr>
        <w:t>Also</w:t>
      </w:r>
      <w:r w:rsidR="5E2F3143" w:rsidRPr="00427CC9">
        <w:rPr>
          <w:noProof/>
          <w:color w:val="000000" w:themeColor="text1"/>
          <w:lang w:val="en-GB"/>
        </w:rPr>
        <w:t xml:space="preserve">, the </w:t>
      </w:r>
      <w:r w:rsidR="00360B58" w:rsidRPr="7EF79D16">
        <w:rPr>
          <w:noProof/>
          <w:color w:val="000000" w:themeColor="text1"/>
          <w:lang w:val="en-GB"/>
        </w:rPr>
        <w:t>EU</w:t>
      </w:r>
      <w:r w:rsidR="00360B58" w:rsidRPr="00427CC9">
        <w:rPr>
          <w:noProof/>
          <w:color w:val="000000" w:themeColor="text1"/>
          <w:lang w:val="en-GB"/>
        </w:rPr>
        <w:t xml:space="preserve"> </w:t>
      </w:r>
      <w:r w:rsidR="00360B58" w:rsidRPr="7EF79D16">
        <w:rPr>
          <w:noProof/>
          <w:color w:val="000000" w:themeColor="text1"/>
          <w:lang w:val="en-GB"/>
        </w:rPr>
        <w:t xml:space="preserve">Climate-neutral and Smart Cities </w:t>
      </w:r>
      <w:r w:rsidR="5E2F3143" w:rsidRPr="00427CC9">
        <w:rPr>
          <w:noProof/>
          <w:color w:val="000000" w:themeColor="text1"/>
          <w:lang w:val="en-GB"/>
        </w:rPr>
        <w:t>Mission to establish 100 climate neutral cities by 2030 will be supported by funding the development of Digital Twins of cities that will include energy infrastructure.</w:t>
      </w:r>
      <w:r w:rsidR="00510709">
        <w:rPr>
          <w:noProof/>
          <w:color w:val="000000" w:themeColor="text1"/>
          <w:lang w:val="en-GB"/>
        </w:rPr>
        <w:t xml:space="preserve"> </w:t>
      </w:r>
      <w:r w:rsidR="4569A6AE" w:rsidRPr="00427CC9">
        <w:rPr>
          <w:noProof/>
          <w:color w:val="000000" w:themeColor="text1"/>
          <w:lang w:val="en-GB"/>
        </w:rPr>
        <w:t xml:space="preserve">Where possible, the Commission </w:t>
      </w:r>
      <w:r w:rsidR="35B21F37" w:rsidRPr="00427CC9">
        <w:rPr>
          <w:noProof/>
          <w:color w:val="000000" w:themeColor="text1"/>
          <w:lang w:val="en-GB"/>
        </w:rPr>
        <w:t xml:space="preserve">will promote/support </w:t>
      </w:r>
      <w:r w:rsidR="4569A6AE" w:rsidRPr="00427CC9">
        <w:rPr>
          <w:noProof/>
          <w:color w:val="000000" w:themeColor="text1"/>
          <w:lang w:val="en-GB"/>
        </w:rPr>
        <w:t>the use of Open Source to ensure accessibility and market uptake.</w:t>
      </w:r>
      <w:r w:rsidR="41D0EC79" w:rsidRPr="00427CC9">
        <w:rPr>
          <w:noProof/>
          <w:color w:val="000000" w:themeColor="text1"/>
          <w:lang w:val="en-GB"/>
        </w:rPr>
        <w:t xml:space="preserve"> Furthermore, the European Innovation Council (EIC) supports start-ups and scale-ups that develop and apply digital technologies in the energy sector in 2022 and 2023.</w:t>
      </w:r>
      <w:r w:rsidR="7F6D38AA" w:rsidRPr="00427CC9">
        <w:rPr>
          <w:noProof/>
          <w:color w:val="000000" w:themeColor="text1"/>
          <w:lang w:val="en-GB"/>
        </w:rPr>
        <w:t xml:space="preserve"> </w:t>
      </w:r>
      <w:bookmarkStart w:id="122" w:name="_Int_U6JvfH4i"/>
      <w:r w:rsidR="7F6D38AA" w:rsidRPr="4025014A">
        <w:rPr>
          <w:rStyle w:val="normaltextrun"/>
          <w:rFonts w:eastAsiaTheme="majorEastAsia"/>
          <w:noProof/>
          <w:color w:val="000000" w:themeColor="text1"/>
          <w:shd w:val="clear" w:color="auto" w:fill="FFFFFF"/>
        </w:rPr>
        <w:t>With regard to</w:t>
      </w:r>
      <w:bookmarkEnd w:id="122"/>
      <w:r w:rsidR="7F6D38AA" w:rsidRPr="4025014A">
        <w:rPr>
          <w:rStyle w:val="normaltextrun"/>
          <w:rFonts w:eastAsiaTheme="majorEastAsia"/>
          <w:noProof/>
          <w:color w:val="000000" w:themeColor="text1"/>
          <w:shd w:val="clear" w:color="auto" w:fill="FFFFFF"/>
        </w:rPr>
        <w:t xml:space="preserve"> cybersecurity, the newly established European C</w:t>
      </w:r>
      <w:r w:rsidR="5E2F3143" w:rsidRPr="4025014A">
        <w:rPr>
          <w:rStyle w:val="normaltextrun"/>
          <w:rFonts w:eastAsiaTheme="majorEastAsia"/>
          <w:noProof/>
          <w:color w:val="000000" w:themeColor="text1"/>
          <w:shd w:val="clear" w:color="auto" w:fill="FFFFFF"/>
        </w:rPr>
        <w:t xml:space="preserve">ybersecurity Competence </w:t>
      </w:r>
      <w:bookmarkStart w:id="123" w:name="_Int_Z3XQImls"/>
      <w:r w:rsidR="5E2F3143" w:rsidRPr="4025014A">
        <w:rPr>
          <w:rStyle w:val="normaltextrun"/>
          <w:rFonts w:eastAsiaTheme="majorEastAsia"/>
          <w:noProof/>
          <w:color w:val="000000" w:themeColor="text1"/>
          <w:shd w:val="clear" w:color="auto" w:fill="FFFFFF"/>
        </w:rPr>
        <w:t>Centre</w:t>
      </w:r>
      <w:bookmarkEnd w:id="123"/>
      <w:r w:rsidR="00631CF4" w:rsidRPr="4025014A">
        <w:rPr>
          <w:rStyle w:val="FootnoteReference"/>
          <w:rFonts w:eastAsiaTheme="majorEastAsia"/>
          <w:noProof/>
          <w:color w:val="000000" w:themeColor="text1"/>
          <w:shd w:val="clear" w:color="auto" w:fill="FFFFFF"/>
        </w:rPr>
        <w:footnoteReference w:id="73"/>
      </w:r>
      <w:r w:rsidR="7F6D38AA" w:rsidRPr="4025014A">
        <w:rPr>
          <w:rStyle w:val="normaltextrun"/>
          <w:rFonts w:eastAsiaTheme="majorEastAsia"/>
          <w:noProof/>
          <w:color w:val="000000" w:themeColor="text1"/>
          <w:shd w:val="clear" w:color="auto" w:fill="FFFFFF"/>
        </w:rPr>
        <w:t xml:space="preserve"> and t</w:t>
      </w:r>
      <w:r w:rsidR="5E2F3143" w:rsidRPr="4025014A">
        <w:rPr>
          <w:rStyle w:val="normaltextrun"/>
          <w:rFonts w:eastAsiaTheme="majorEastAsia"/>
          <w:noProof/>
          <w:color w:val="000000" w:themeColor="text1"/>
          <w:shd w:val="clear" w:color="auto" w:fill="FFFFFF"/>
        </w:rPr>
        <w:t>he Network of Cooperation Centre</w:t>
      </w:r>
      <w:r w:rsidR="7F6D38AA" w:rsidRPr="4025014A">
        <w:rPr>
          <w:rStyle w:val="normaltextrun"/>
          <w:rFonts w:eastAsiaTheme="majorEastAsia"/>
          <w:noProof/>
          <w:color w:val="000000" w:themeColor="text1"/>
          <w:shd w:val="clear" w:color="auto" w:fill="FFFFFF"/>
        </w:rPr>
        <w:t xml:space="preserve">s co-funded </w:t>
      </w:r>
      <w:r w:rsidR="00510709" w:rsidRPr="4025014A">
        <w:rPr>
          <w:rStyle w:val="normaltextrun"/>
          <w:rFonts w:eastAsiaTheme="majorEastAsia"/>
          <w:noProof/>
          <w:color w:val="000000" w:themeColor="text1"/>
          <w:shd w:val="clear" w:color="auto" w:fill="FFFFFF"/>
        </w:rPr>
        <w:t xml:space="preserve">by </w:t>
      </w:r>
      <w:r w:rsidR="7F6D38AA" w:rsidRPr="4025014A">
        <w:rPr>
          <w:rStyle w:val="normaltextrun"/>
          <w:rFonts w:eastAsiaTheme="majorEastAsia"/>
          <w:noProof/>
          <w:color w:val="000000" w:themeColor="text1"/>
          <w:shd w:val="clear" w:color="auto" w:fill="FFFFFF"/>
        </w:rPr>
        <w:t>Horizon Europe</w:t>
      </w:r>
      <w:r w:rsidR="00510709" w:rsidRPr="4025014A">
        <w:rPr>
          <w:rStyle w:val="normaltextrun"/>
          <w:rFonts w:eastAsiaTheme="majorEastAsia"/>
          <w:noProof/>
          <w:color w:val="000000" w:themeColor="text1"/>
          <w:shd w:val="clear" w:color="auto" w:fill="FFFFFF"/>
        </w:rPr>
        <w:t>,</w:t>
      </w:r>
      <w:r w:rsidR="7F6D38AA" w:rsidRPr="4025014A">
        <w:rPr>
          <w:rStyle w:val="normaltextrun"/>
          <w:rFonts w:eastAsiaTheme="majorEastAsia"/>
          <w:noProof/>
          <w:color w:val="000000" w:themeColor="text1"/>
          <w:shd w:val="clear" w:color="auto" w:fill="FFFFFF"/>
        </w:rPr>
        <w:t xml:space="preserve"> the </w:t>
      </w:r>
      <w:r w:rsidR="7F6D38AA" w:rsidRPr="4025014A">
        <w:rPr>
          <w:rStyle w:val="normaltextrun"/>
          <w:rFonts w:eastAsiaTheme="majorEastAsia"/>
          <w:b/>
          <w:bCs/>
          <w:noProof/>
          <w:color w:val="000000" w:themeColor="text1"/>
          <w:shd w:val="clear" w:color="auto" w:fill="FFFFFF"/>
        </w:rPr>
        <w:t>Digital Europe Programme</w:t>
      </w:r>
      <w:r w:rsidR="7F6D38AA" w:rsidRPr="4025014A">
        <w:rPr>
          <w:rStyle w:val="normaltextrun"/>
          <w:rFonts w:eastAsiaTheme="majorEastAsia"/>
          <w:noProof/>
          <w:color w:val="000000" w:themeColor="text1"/>
          <w:shd w:val="clear" w:color="auto" w:fill="FFFFFF"/>
        </w:rPr>
        <w:t xml:space="preserve"> and Member States, aim at increasing capacity building, </w:t>
      </w:r>
      <w:bookmarkStart w:id="124" w:name="_Int_HVWsLCgM"/>
      <w:r w:rsidR="7F6D38AA" w:rsidRPr="4025014A">
        <w:rPr>
          <w:rStyle w:val="normaltextrun"/>
          <w:rFonts w:eastAsiaTheme="majorEastAsia"/>
          <w:noProof/>
          <w:color w:val="000000" w:themeColor="text1"/>
          <w:shd w:val="clear" w:color="auto" w:fill="FFFFFF"/>
        </w:rPr>
        <w:t>innovation</w:t>
      </w:r>
      <w:bookmarkEnd w:id="124"/>
      <w:r w:rsidR="7F6D38AA" w:rsidRPr="4025014A">
        <w:rPr>
          <w:rStyle w:val="normaltextrun"/>
          <w:rFonts w:eastAsiaTheme="majorEastAsia"/>
          <w:noProof/>
          <w:color w:val="000000" w:themeColor="text1"/>
          <w:shd w:val="clear" w:color="auto" w:fill="FFFFFF"/>
        </w:rPr>
        <w:t xml:space="preserve"> and </w:t>
      </w:r>
      <w:r w:rsidR="00617029" w:rsidRPr="4025014A">
        <w:rPr>
          <w:rStyle w:val="normaltextrun"/>
          <w:rFonts w:eastAsiaTheme="majorEastAsia"/>
          <w:noProof/>
          <w:color w:val="000000" w:themeColor="text1"/>
          <w:shd w:val="clear" w:color="auto" w:fill="FFFFFF"/>
        </w:rPr>
        <w:t>investments</w:t>
      </w:r>
      <w:r w:rsidR="007823CA" w:rsidRPr="4025014A">
        <w:rPr>
          <w:rStyle w:val="normaltextrun"/>
          <w:rFonts w:eastAsiaTheme="majorEastAsia"/>
          <w:noProof/>
          <w:color w:val="000000" w:themeColor="text1"/>
          <w:shd w:val="clear" w:color="auto" w:fill="FFFFFF"/>
        </w:rPr>
        <w:t>. T</w:t>
      </w:r>
      <w:r w:rsidR="7F6D38AA" w:rsidRPr="00427CC9">
        <w:rPr>
          <w:rStyle w:val="eop"/>
          <w:noProof/>
          <w:color w:val="000000" w:themeColor="text1"/>
          <w:shd w:val="clear" w:color="auto" w:fill="FFFFFF"/>
        </w:rPr>
        <w:t>he Digital Europe Programme also supports operators of critical infrastructures (including energy).</w:t>
      </w:r>
    </w:p>
    <w:p w14:paraId="1EEEEE09" w14:textId="77777777" w:rsidR="06757401" w:rsidRDefault="06757401">
      <w:pPr>
        <w:rPr>
          <w:noProof/>
          <w:color w:val="000000" w:themeColor="text1"/>
          <w:szCs w:val="24"/>
        </w:rPr>
      </w:pPr>
      <w:r w:rsidRPr="06757401">
        <w:rPr>
          <w:noProof/>
          <w:color w:val="000000" w:themeColor="text1"/>
          <w:szCs w:val="24"/>
        </w:rPr>
        <w:t xml:space="preserve">The </w:t>
      </w:r>
      <w:r w:rsidRPr="06757401">
        <w:rPr>
          <w:b/>
          <w:bCs/>
          <w:noProof/>
          <w:color w:val="000000" w:themeColor="text1"/>
          <w:szCs w:val="24"/>
        </w:rPr>
        <w:t>cohesion policy</w:t>
      </w:r>
      <w:r w:rsidRPr="06757401">
        <w:rPr>
          <w:noProof/>
          <w:color w:val="000000" w:themeColor="text1"/>
          <w:szCs w:val="24"/>
        </w:rPr>
        <w:t xml:space="preserve"> support</w:t>
      </w:r>
      <w:r w:rsidR="00C96449">
        <w:rPr>
          <w:noProof/>
          <w:color w:val="000000" w:themeColor="text1"/>
          <w:szCs w:val="24"/>
        </w:rPr>
        <w:t>s</w:t>
      </w:r>
      <w:r w:rsidRPr="06757401">
        <w:rPr>
          <w:noProof/>
          <w:color w:val="000000" w:themeColor="text1"/>
          <w:szCs w:val="24"/>
        </w:rPr>
        <w:t xml:space="preserve"> </w:t>
      </w:r>
      <w:r w:rsidR="00C96449">
        <w:rPr>
          <w:noProof/>
          <w:color w:val="000000" w:themeColor="text1"/>
          <w:szCs w:val="24"/>
        </w:rPr>
        <w:t xml:space="preserve">investments by </w:t>
      </w:r>
      <w:r w:rsidRPr="06757401">
        <w:rPr>
          <w:noProof/>
          <w:color w:val="000000" w:themeColor="text1"/>
          <w:szCs w:val="24"/>
        </w:rPr>
        <w:t xml:space="preserve">Member States, regions and local authorities. </w:t>
      </w:r>
      <w:r w:rsidR="00C96449">
        <w:rPr>
          <w:noProof/>
          <w:color w:val="000000" w:themeColor="text1"/>
          <w:szCs w:val="24"/>
        </w:rPr>
        <w:t>F</w:t>
      </w:r>
      <w:r w:rsidRPr="06757401">
        <w:rPr>
          <w:noProof/>
          <w:color w:val="000000" w:themeColor="text1"/>
          <w:szCs w:val="24"/>
        </w:rPr>
        <w:t xml:space="preserve">inancial assistance will target the digital transformation </w:t>
      </w:r>
      <w:r w:rsidR="00C96449">
        <w:rPr>
          <w:noProof/>
          <w:color w:val="000000" w:themeColor="text1"/>
          <w:szCs w:val="24"/>
        </w:rPr>
        <w:t xml:space="preserve">across sectors, </w:t>
      </w:r>
      <w:r w:rsidRPr="06757401">
        <w:rPr>
          <w:noProof/>
          <w:color w:val="000000" w:themeColor="text1"/>
          <w:szCs w:val="24"/>
        </w:rPr>
        <w:t>including energy</w:t>
      </w:r>
      <w:r w:rsidR="00C96449">
        <w:rPr>
          <w:noProof/>
          <w:color w:val="000000" w:themeColor="text1"/>
          <w:szCs w:val="24"/>
        </w:rPr>
        <w:t>, with a</w:t>
      </w:r>
      <w:r w:rsidRPr="06757401">
        <w:rPr>
          <w:noProof/>
          <w:color w:val="000000" w:themeColor="text1"/>
          <w:szCs w:val="24"/>
        </w:rPr>
        <w:t xml:space="preserve"> particular focus </w:t>
      </w:r>
      <w:r w:rsidR="00C96449">
        <w:rPr>
          <w:noProof/>
          <w:color w:val="000000" w:themeColor="text1"/>
          <w:szCs w:val="24"/>
        </w:rPr>
        <w:t>on</w:t>
      </w:r>
      <w:r w:rsidRPr="06757401">
        <w:rPr>
          <w:noProof/>
          <w:color w:val="000000" w:themeColor="text1"/>
          <w:szCs w:val="24"/>
        </w:rPr>
        <w:t xml:space="preserve"> smart energy systems and smart grids.</w:t>
      </w:r>
      <w:r w:rsidR="00C96449">
        <w:rPr>
          <w:noProof/>
          <w:color w:val="000000" w:themeColor="text1"/>
          <w:szCs w:val="24"/>
        </w:rPr>
        <w:t xml:space="preserve"> </w:t>
      </w:r>
      <w:r w:rsidR="00C96449" w:rsidRPr="00985FAC">
        <w:rPr>
          <w:b/>
          <w:noProof/>
          <w:color w:val="000000" w:themeColor="text1"/>
          <w:lang w:val="en-GB"/>
        </w:rPr>
        <w:t>Copernicus</w:t>
      </w:r>
      <w:r w:rsidR="00C96449">
        <w:rPr>
          <w:noProof/>
          <w:color w:val="000000" w:themeColor="text1"/>
          <w:lang w:val="en-GB"/>
        </w:rPr>
        <w:t xml:space="preserve">, the Earth Observation component of the Union Space Programme and Destination Earth, provides environmental data that </w:t>
      </w:r>
      <w:r w:rsidR="00634DD7">
        <w:rPr>
          <w:noProof/>
          <w:color w:val="000000" w:themeColor="text1"/>
          <w:lang w:val="en-GB"/>
        </w:rPr>
        <w:t>enable for example better siting and operation of renewable energy generation.</w:t>
      </w:r>
    </w:p>
    <w:p w14:paraId="4F2EA49D" w14:textId="255E836C" w:rsidR="00762857" w:rsidRDefault="43B39654">
      <w:pPr>
        <w:rPr>
          <w:noProof/>
          <w:color w:val="000000" w:themeColor="text1"/>
          <w:szCs w:val="24"/>
        </w:rPr>
      </w:pPr>
      <w:r w:rsidRPr="00427CC9">
        <w:rPr>
          <w:noProof/>
          <w:color w:val="000000" w:themeColor="text1"/>
          <w:szCs w:val="24"/>
        </w:rPr>
        <w:t xml:space="preserve">The </w:t>
      </w:r>
      <w:r w:rsidRPr="00427CC9">
        <w:rPr>
          <w:b/>
          <w:bCs/>
          <w:noProof/>
          <w:color w:val="000000" w:themeColor="text1"/>
          <w:szCs w:val="24"/>
        </w:rPr>
        <w:t xml:space="preserve">LIFE Clean Energy Transition (CET) sub-programme </w:t>
      </w:r>
      <w:r w:rsidRPr="00427CC9">
        <w:rPr>
          <w:noProof/>
          <w:color w:val="000000" w:themeColor="text1"/>
          <w:szCs w:val="24"/>
        </w:rPr>
        <w:t>support</w:t>
      </w:r>
      <w:r w:rsidR="00E74F82" w:rsidRPr="00427CC9">
        <w:rPr>
          <w:noProof/>
          <w:color w:val="000000" w:themeColor="text1"/>
          <w:szCs w:val="24"/>
        </w:rPr>
        <w:t>s</w:t>
      </w:r>
      <w:r w:rsidRPr="00427CC9">
        <w:rPr>
          <w:noProof/>
          <w:color w:val="000000" w:themeColor="text1"/>
          <w:szCs w:val="24"/>
        </w:rPr>
        <w:t xml:space="preserve"> the development of smart energy services</w:t>
      </w:r>
      <w:r w:rsidR="00105AF3" w:rsidRPr="00427CC9">
        <w:rPr>
          <w:noProof/>
          <w:color w:val="000000" w:themeColor="text1"/>
          <w:szCs w:val="24"/>
        </w:rPr>
        <w:t>’</w:t>
      </w:r>
      <w:r w:rsidRPr="00427CC9">
        <w:rPr>
          <w:noProof/>
          <w:color w:val="000000" w:themeColor="text1"/>
          <w:szCs w:val="24"/>
        </w:rPr>
        <w:t xml:space="preserve"> solutions to empower citizens and communities in the energy system, to allow for a better control of energy consumption and thus to trigger behavioural changes and demand for building renovations. In addition, the LIFE CET sub-programme supports the market uptake and integration of solutions able to improve the smartness of the EU building stock and its integration in a digitalised energy system to fully exhaust the optimisation and flexibility potential of buildings and building systems. This includes addressing gaps linked to the availability of data, interoperabili</w:t>
      </w:r>
      <w:bookmarkStart w:id="125" w:name="_Toc103872605"/>
      <w:bookmarkStart w:id="126" w:name="_Toc1606994797"/>
      <w:bookmarkStart w:id="127" w:name="_Toc798637343"/>
      <w:bookmarkStart w:id="128" w:name="_Toc106053807"/>
      <w:r w:rsidR="00A60CAE">
        <w:rPr>
          <w:noProof/>
          <w:color w:val="000000" w:themeColor="text1"/>
          <w:szCs w:val="24"/>
        </w:rPr>
        <w:t>ty, user acceptance and skills.</w:t>
      </w:r>
    </w:p>
    <w:p w14:paraId="35E49E33" w14:textId="77777777" w:rsidR="00ED591F" w:rsidRDefault="00ED591F" w:rsidP="00ED591F">
      <w:pPr>
        <w:spacing w:after="0"/>
        <w:rPr>
          <w:noProof/>
          <w:color w:val="000000" w:themeColor="text1"/>
          <w:szCs w:val="24"/>
        </w:rPr>
      </w:pPr>
    </w:p>
    <w:p w14:paraId="4B6DF09A" w14:textId="77777777" w:rsidR="00AB2DEB" w:rsidRPr="00427CC9" w:rsidRDefault="00883CAE" w:rsidP="00B33E58">
      <w:pPr>
        <w:rPr>
          <w:noProof/>
        </w:rPr>
      </w:pPr>
      <w:r>
        <w:rPr>
          <w:b/>
          <w:smallCaps/>
          <w:noProof/>
          <w:szCs w:val="24"/>
        </w:rPr>
        <w:t xml:space="preserve">8. </w:t>
      </w:r>
      <w:r>
        <w:rPr>
          <w:b/>
          <w:smallCaps/>
          <w:noProof/>
          <w:szCs w:val="24"/>
        </w:rPr>
        <w:tab/>
        <w:t>Conclusion</w:t>
      </w:r>
      <w:bookmarkEnd w:id="125"/>
      <w:bookmarkEnd w:id="126"/>
      <w:bookmarkEnd w:id="127"/>
      <w:bookmarkEnd w:id="128"/>
    </w:p>
    <w:p w14:paraId="58E0232D" w14:textId="77777777" w:rsidR="006A17BC" w:rsidRPr="00AE5AB8" w:rsidRDefault="00AB2DEB" w:rsidP="006A17BC">
      <w:pPr>
        <w:rPr>
          <w:noProof/>
          <w:color w:val="000000" w:themeColor="text1"/>
          <w:lang w:val="en-GB"/>
        </w:rPr>
      </w:pPr>
      <w:r w:rsidRPr="00427CC9">
        <w:rPr>
          <w:noProof/>
          <w:color w:val="000000" w:themeColor="text1"/>
          <w:lang w:val="en-GB"/>
        </w:rPr>
        <w:t>The</w:t>
      </w:r>
      <w:r w:rsidR="007167D8" w:rsidRPr="00427CC9">
        <w:rPr>
          <w:noProof/>
          <w:color w:val="000000" w:themeColor="text1"/>
          <w:lang w:val="en-GB"/>
        </w:rPr>
        <w:t xml:space="preserve"> </w:t>
      </w:r>
      <w:r w:rsidR="007167D8">
        <w:rPr>
          <w:noProof/>
          <w:color w:val="000000" w:themeColor="text1"/>
          <w:lang w:val="en-GB"/>
        </w:rPr>
        <w:t>Russian invasion of</w:t>
      </w:r>
      <w:r w:rsidR="007167D8" w:rsidRPr="00427CC9">
        <w:rPr>
          <w:noProof/>
          <w:color w:val="000000" w:themeColor="text1"/>
          <w:lang w:val="en-GB"/>
        </w:rPr>
        <w:t xml:space="preserve"> Ukraine </w:t>
      </w:r>
      <w:r w:rsidR="007167D8">
        <w:rPr>
          <w:noProof/>
          <w:color w:val="000000" w:themeColor="text1"/>
          <w:lang w:val="en-GB"/>
        </w:rPr>
        <w:t xml:space="preserve">and </w:t>
      </w:r>
      <w:r w:rsidRPr="00427CC9">
        <w:rPr>
          <w:noProof/>
          <w:color w:val="000000" w:themeColor="text1"/>
          <w:lang w:val="en-GB"/>
        </w:rPr>
        <w:t xml:space="preserve">current high energy prices have </w:t>
      </w:r>
      <w:r w:rsidR="00693BDF" w:rsidRPr="00427CC9">
        <w:rPr>
          <w:noProof/>
          <w:color w:val="000000" w:themeColor="text1"/>
          <w:lang w:val="en-GB"/>
        </w:rPr>
        <w:t>only increased</w:t>
      </w:r>
      <w:r w:rsidRPr="00427CC9">
        <w:rPr>
          <w:noProof/>
          <w:color w:val="000000" w:themeColor="text1"/>
          <w:lang w:val="en-GB"/>
        </w:rPr>
        <w:t xml:space="preserve"> the need </w:t>
      </w:r>
      <w:r w:rsidR="00693BDF" w:rsidRPr="00427CC9">
        <w:rPr>
          <w:noProof/>
          <w:color w:val="000000" w:themeColor="text1"/>
          <w:lang w:val="en-GB"/>
        </w:rPr>
        <w:t xml:space="preserve">and speed </w:t>
      </w:r>
      <w:r w:rsidRPr="00427CC9">
        <w:rPr>
          <w:noProof/>
          <w:color w:val="000000" w:themeColor="text1"/>
          <w:lang w:val="en-GB"/>
        </w:rPr>
        <w:t xml:space="preserve">to ensure </w:t>
      </w:r>
      <w:r w:rsidR="007167D8">
        <w:rPr>
          <w:noProof/>
          <w:color w:val="000000" w:themeColor="text1"/>
          <w:lang w:val="en-GB"/>
        </w:rPr>
        <w:t>that the EU increases both</w:t>
      </w:r>
      <w:r w:rsidRPr="00427CC9">
        <w:rPr>
          <w:noProof/>
          <w:color w:val="000000" w:themeColor="text1"/>
          <w:lang w:val="en-GB"/>
        </w:rPr>
        <w:t xml:space="preserve"> </w:t>
      </w:r>
      <w:r w:rsidR="002F4E92" w:rsidRPr="00427CC9">
        <w:rPr>
          <w:noProof/>
          <w:color w:val="000000" w:themeColor="text1"/>
          <w:lang w:val="en-GB"/>
        </w:rPr>
        <w:t xml:space="preserve">its </w:t>
      </w:r>
      <w:r w:rsidRPr="00427CC9">
        <w:rPr>
          <w:noProof/>
          <w:color w:val="000000" w:themeColor="text1"/>
          <w:lang w:val="en-GB"/>
        </w:rPr>
        <w:t xml:space="preserve">independence from Russian fossil fuel imports </w:t>
      </w:r>
      <w:r w:rsidR="007167D8">
        <w:rPr>
          <w:noProof/>
          <w:color w:val="000000" w:themeColor="text1"/>
          <w:lang w:val="en-GB"/>
        </w:rPr>
        <w:t>and</w:t>
      </w:r>
      <w:r w:rsidRPr="00427CC9">
        <w:rPr>
          <w:noProof/>
          <w:color w:val="000000" w:themeColor="text1"/>
          <w:lang w:val="en-GB"/>
        </w:rPr>
        <w:t xml:space="preserve"> </w:t>
      </w:r>
      <w:r w:rsidR="002F4E92" w:rsidRPr="00427CC9">
        <w:rPr>
          <w:noProof/>
          <w:color w:val="000000" w:themeColor="text1"/>
          <w:lang w:val="en-GB"/>
        </w:rPr>
        <w:t xml:space="preserve">its </w:t>
      </w:r>
      <w:r w:rsidRPr="00427CC9">
        <w:rPr>
          <w:noProof/>
          <w:color w:val="000000" w:themeColor="text1"/>
          <w:lang w:val="en-GB"/>
        </w:rPr>
        <w:t xml:space="preserve">strategic sovereignty </w:t>
      </w:r>
      <w:r w:rsidR="00982993" w:rsidRPr="00427CC9">
        <w:rPr>
          <w:noProof/>
          <w:color w:val="000000" w:themeColor="text1"/>
          <w:lang w:val="en-GB"/>
        </w:rPr>
        <w:t>and security i</w:t>
      </w:r>
      <w:r w:rsidRPr="00427CC9">
        <w:rPr>
          <w:noProof/>
          <w:color w:val="000000" w:themeColor="text1"/>
          <w:lang w:val="en-GB"/>
        </w:rPr>
        <w:t xml:space="preserve">n </w:t>
      </w:r>
      <w:r w:rsidR="00982993" w:rsidRPr="00427CC9">
        <w:rPr>
          <w:noProof/>
          <w:color w:val="000000" w:themeColor="text1"/>
          <w:lang w:val="en-GB"/>
        </w:rPr>
        <w:t>creating a digital</w:t>
      </w:r>
      <w:r w:rsidRPr="00427CC9">
        <w:rPr>
          <w:noProof/>
          <w:color w:val="000000" w:themeColor="text1"/>
          <w:lang w:val="en-GB"/>
        </w:rPr>
        <w:t xml:space="preserve"> energy system. </w:t>
      </w:r>
      <w:r w:rsidR="00BA497A" w:rsidRPr="00427CC9">
        <w:rPr>
          <w:noProof/>
          <w:color w:val="000000" w:themeColor="text1"/>
          <w:lang w:val="en-GB"/>
        </w:rPr>
        <w:t>As the electrification and decarbonisation of the EU energy system is accelerating</w:t>
      </w:r>
      <w:r w:rsidR="00BA497A">
        <w:rPr>
          <w:noProof/>
          <w:color w:val="000000" w:themeColor="text1"/>
          <w:lang w:val="en-GB"/>
        </w:rPr>
        <w:t>,</w:t>
      </w:r>
      <w:r w:rsidR="002B7777">
        <w:rPr>
          <w:noProof/>
          <w:color w:val="000000" w:themeColor="text1"/>
          <w:lang w:val="en-GB"/>
        </w:rPr>
        <w:t xml:space="preserve"> </w:t>
      </w:r>
      <w:r w:rsidR="00BA497A">
        <w:rPr>
          <w:noProof/>
          <w:color w:val="000000" w:themeColor="text1"/>
          <w:lang w:val="en-GB"/>
        </w:rPr>
        <w:t>increasing</w:t>
      </w:r>
      <w:r w:rsidR="00BA497A" w:rsidRPr="00427CC9">
        <w:rPr>
          <w:noProof/>
          <w:color w:val="000000" w:themeColor="text1"/>
          <w:lang w:val="en-GB"/>
        </w:rPr>
        <w:t xml:space="preserve"> its digitalisation is essential to achieve the Union’s 2030 and 2050 climate targets in a cost-effective way.</w:t>
      </w:r>
      <w:r w:rsidR="00BA497A">
        <w:rPr>
          <w:noProof/>
          <w:color w:val="000000" w:themeColor="text1"/>
          <w:lang w:val="en-GB"/>
        </w:rPr>
        <w:t xml:space="preserve"> This </w:t>
      </w:r>
      <w:r w:rsidR="00D5293E">
        <w:rPr>
          <w:noProof/>
          <w:color w:val="000000" w:themeColor="text1"/>
          <w:lang w:val="en-GB"/>
        </w:rPr>
        <w:t xml:space="preserve">Action Plan </w:t>
      </w:r>
      <w:r w:rsidR="00BA497A">
        <w:rPr>
          <w:noProof/>
          <w:color w:val="000000" w:themeColor="text1"/>
          <w:lang w:val="en-GB"/>
        </w:rPr>
        <w:t>lives up to the ambition stated in the Strategic Foresight Report</w:t>
      </w:r>
      <w:r w:rsidR="00AA776A">
        <w:rPr>
          <w:noProof/>
          <w:color w:val="000000" w:themeColor="text1"/>
          <w:lang w:val="en-GB"/>
        </w:rPr>
        <w:t xml:space="preserve"> on the twin green and digital transitions</w:t>
      </w:r>
      <w:r w:rsidR="00BA497A">
        <w:rPr>
          <w:noProof/>
          <w:color w:val="000000" w:themeColor="text1"/>
          <w:lang w:val="en-GB"/>
        </w:rPr>
        <w:t xml:space="preserve"> that digital technology </w:t>
      </w:r>
      <w:r w:rsidR="00AA776A">
        <w:rPr>
          <w:noProof/>
          <w:color w:val="000000" w:themeColor="text1"/>
          <w:lang w:val="en-GB"/>
        </w:rPr>
        <w:t>helps to</w:t>
      </w:r>
      <w:r w:rsidR="00BA497A">
        <w:rPr>
          <w:noProof/>
          <w:color w:val="000000" w:themeColor="text1"/>
          <w:lang w:val="en-GB"/>
        </w:rPr>
        <w:t xml:space="preserve"> create a climate-neutral and resource-efficient society</w:t>
      </w:r>
      <w:r w:rsidR="006A17BC">
        <w:rPr>
          <w:noProof/>
          <w:color w:val="000000" w:themeColor="text1"/>
          <w:lang w:val="en-GB"/>
        </w:rPr>
        <w:t xml:space="preserve">, </w:t>
      </w:r>
      <w:r w:rsidR="006A17BC" w:rsidRPr="00D95E00">
        <w:rPr>
          <w:noProof/>
          <w:color w:val="000000" w:themeColor="text1"/>
          <w:lang w:val="en-GB"/>
        </w:rPr>
        <w:t>while ensuring that everybody can benefit from this transition.</w:t>
      </w:r>
    </w:p>
    <w:p w14:paraId="42659CFB" w14:textId="69066BAA" w:rsidR="00A9438A" w:rsidRDefault="6AE7987A" w:rsidP="00A9438A">
      <w:pPr>
        <w:rPr>
          <w:noProof/>
          <w:color w:val="000000" w:themeColor="text1"/>
          <w:lang w:val="en-GB"/>
        </w:rPr>
      </w:pPr>
      <w:r w:rsidRPr="414B7552">
        <w:rPr>
          <w:noProof/>
          <w:color w:val="000000" w:themeColor="text1"/>
          <w:lang w:val="en-GB"/>
        </w:rPr>
        <w:t xml:space="preserve">As indicated in this </w:t>
      </w:r>
      <w:r w:rsidR="00641EDE">
        <w:rPr>
          <w:noProof/>
          <w:color w:val="000000" w:themeColor="text1"/>
          <w:lang w:val="en-GB"/>
        </w:rPr>
        <w:t>A</w:t>
      </w:r>
      <w:r w:rsidR="00641EDE" w:rsidRPr="414B7552">
        <w:rPr>
          <w:noProof/>
          <w:color w:val="000000" w:themeColor="text1"/>
          <w:lang w:val="en-GB"/>
        </w:rPr>
        <w:t xml:space="preserve">ction </w:t>
      </w:r>
      <w:r w:rsidR="00641EDE">
        <w:rPr>
          <w:noProof/>
          <w:color w:val="000000" w:themeColor="text1"/>
          <w:lang w:val="en-GB"/>
        </w:rPr>
        <w:t>P</w:t>
      </w:r>
      <w:r w:rsidRPr="414B7552">
        <w:rPr>
          <w:noProof/>
          <w:color w:val="000000" w:themeColor="text1"/>
          <w:lang w:val="en-GB"/>
        </w:rPr>
        <w:t xml:space="preserve">lan, this </w:t>
      </w:r>
      <w:r w:rsidR="007167D8">
        <w:rPr>
          <w:noProof/>
          <w:color w:val="000000" w:themeColor="text1"/>
          <w:lang w:val="en-GB"/>
        </w:rPr>
        <w:t xml:space="preserve">will </w:t>
      </w:r>
      <w:r w:rsidRPr="414B7552">
        <w:rPr>
          <w:noProof/>
          <w:color w:val="000000" w:themeColor="text1"/>
          <w:lang w:val="en-GB"/>
        </w:rPr>
        <w:t>require both m</w:t>
      </w:r>
      <w:r w:rsidR="007167D8">
        <w:rPr>
          <w:noProof/>
          <w:color w:val="000000" w:themeColor="text1"/>
          <w:lang w:val="en-GB"/>
        </w:rPr>
        <w:t>e</w:t>
      </w:r>
      <w:r w:rsidRPr="414B7552">
        <w:rPr>
          <w:noProof/>
          <w:color w:val="000000" w:themeColor="text1"/>
          <w:lang w:val="en-GB"/>
        </w:rPr>
        <w:t>d</w:t>
      </w:r>
      <w:r w:rsidR="007167D8">
        <w:rPr>
          <w:noProof/>
          <w:color w:val="000000" w:themeColor="text1"/>
          <w:lang w:val="en-GB"/>
        </w:rPr>
        <w:t>ium</w:t>
      </w:r>
      <w:r w:rsidRPr="414B7552">
        <w:rPr>
          <w:noProof/>
          <w:color w:val="000000" w:themeColor="text1"/>
          <w:lang w:val="en-GB"/>
        </w:rPr>
        <w:t>-</w:t>
      </w:r>
      <w:r w:rsidR="007167D8">
        <w:rPr>
          <w:noProof/>
          <w:color w:val="000000" w:themeColor="text1"/>
          <w:lang w:val="en-GB"/>
        </w:rPr>
        <w:t xml:space="preserve">term and </w:t>
      </w:r>
      <w:r w:rsidRPr="414B7552">
        <w:rPr>
          <w:noProof/>
          <w:color w:val="000000" w:themeColor="text1"/>
          <w:lang w:val="en-GB"/>
        </w:rPr>
        <w:t xml:space="preserve">long-term </w:t>
      </w:r>
      <w:r w:rsidR="00617029">
        <w:rPr>
          <w:noProof/>
          <w:color w:val="000000" w:themeColor="text1"/>
          <w:lang w:val="en-GB"/>
        </w:rPr>
        <w:t>actions</w:t>
      </w:r>
      <w:r w:rsidRPr="414B7552">
        <w:rPr>
          <w:noProof/>
          <w:color w:val="000000" w:themeColor="text1"/>
          <w:lang w:val="en-GB"/>
        </w:rPr>
        <w:t xml:space="preserve"> as well as </w:t>
      </w:r>
      <w:r w:rsidR="00392234">
        <w:rPr>
          <w:noProof/>
          <w:color w:val="000000" w:themeColor="text1"/>
          <w:lang w:val="en-GB"/>
        </w:rPr>
        <w:t>framed</w:t>
      </w:r>
      <w:r w:rsidR="00392234" w:rsidRPr="414B7552">
        <w:rPr>
          <w:noProof/>
          <w:color w:val="000000" w:themeColor="text1"/>
          <w:lang w:val="en-GB"/>
        </w:rPr>
        <w:t xml:space="preserve"> </w:t>
      </w:r>
      <w:r w:rsidRPr="414B7552">
        <w:rPr>
          <w:noProof/>
          <w:color w:val="000000" w:themeColor="text1"/>
          <w:lang w:val="en-GB"/>
        </w:rPr>
        <w:t>governance</w:t>
      </w:r>
      <w:r w:rsidR="007167D8">
        <w:rPr>
          <w:noProof/>
          <w:color w:val="000000" w:themeColor="text1"/>
          <w:lang w:val="en-GB"/>
        </w:rPr>
        <w:t>. It will</w:t>
      </w:r>
      <w:r w:rsidRPr="414B7552">
        <w:rPr>
          <w:noProof/>
          <w:color w:val="000000" w:themeColor="text1"/>
          <w:lang w:val="en-GB"/>
        </w:rPr>
        <w:t xml:space="preserve"> involv</w:t>
      </w:r>
      <w:r w:rsidR="007167D8">
        <w:rPr>
          <w:noProof/>
          <w:color w:val="000000" w:themeColor="text1"/>
          <w:lang w:val="en-GB"/>
        </w:rPr>
        <w:t>e</w:t>
      </w:r>
      <w:r w:rsidRPr="414B7552">
        <w:rPr>
          <w:noProof/>
          <w:color w:val="000000" w:themeColor="text1"/>
          <w:lang w:val="en-GB"/>
        </w:rPr>
        <w:t xml:space="preserve"> multiple stakeholder communities, </w:t>
      </w:r>
      <w:bookmarkStart w:id="129" w:name="_Int_UrwOkSrJ"/>
      <w:r w:rsidRPr="414B7552">
        <w:rPr>
          <w:noProof/>
          <w:color w:val="000000" w:themeColor="text1"/>
          <w:lang w:val="en-GB"/>
        </w:rPr>
        <w:t>businesses</w:t>
      </w:r>
      <w:bookmarkEnd w:id="129"/>
      <w:r w:rsidRPr="414B7552">
        <w:rPr>
          <w:noProof/>
          <w:color w:val="000000" w:themeColor="text1"/>
          <w:lang w:val="en-GB"/>
        </w:rPr>
        <w:t xml:space="preserve"> and international partners</w:t>
      </w:r>
      <w:r w:rsidR="007167D8">
        <w:rPr>
          <w:noProof/>
          <w:color w:val="000000" w:themeColor="text1"/>
          <w:lang w:val="en-GB"/>
        </w:rPr>
        <w:t xml:space="preserve"> and i</w:t>
      </w:r>
      <w:r w:rsidRPr="414B7552">
        <w:rPr>
          <w:noProof/>
          <w:color w:val="000000" w:themeColor="text1"/>
          <w:lang w:val="en-GB"/>
        </w:rPr>
        <w:t xml:space="preserve">t will require </w:t>
      </w:r>
      <w:r w:rsidR="007167D8">
        <w:rPr>
          <w:noProof/>
          <w:color w:val="000000" w:themeColor="text1"/>
          <w:lang w:val="en-GB"/>
        </w:rPr>
        <w:t>clever</w:t>
      </w:r>
      <w:r w:rsidR="007167D8" w:rsidRPr="414B7552">
        <w:rPr>
          <w:noProof/>
          <w:color w:val="000000" w:themeColor="text1"/>
          <w:lang w:val="en-GB"/>
        </w:rPr>
        <w:t xml:space="preserve"> </w:t>
      </w:r>
      <w:r w:rsidRPr="414B7552">
        <w:rPr>
          <w:noProof/>
          <w:color w:val="000000" w:themeColor="text1"/>
          <w:lang w:val="en-GB"/>
        </w:rPr>
        <w:t xml:space="preserve">use of </w:t>
      </w:r>
      <w:r w:rsidR="00392234">
        <w:rPr>
          <w:noProof/>
          <w:color w:val="000000" w:themeColor="text1"/>
          <w:lang w:val="en-GB"/>
        </w:rPr>
        <w:t>limited</w:t>
      </w:r>
      <w:r w:rsidR="00392234" w:rsidRPr="414B7552">
        <w:rPr>
          <w:noProof/>
          <w:color w:val="000000" w:themeColor="text1"/>
          <w:lang w:val="en-GB"/>
        </w:rPr>
        <w:t xml:space="preserve"> </w:t>
      </w:r>
      <w:r w:rsidRPr="414B7552">
        <w:rPr>
          <w:noProof/>
          <w:color w:val="000000" w:themeColor="text1"/>
          <w:lang w:val="en-GB"/>
        </w:rPr>
        <w:t>public funding and more private investments.</w:t>
      </w:r>
      <w:r w:rsidR="79ABFBE1" w:rsidRPr="414B7552">
        <w:rPr>
          <w:noProof/>
          <w:color w:val="000000" w:themeColor="text1"/>
          <w:lang w:val="en-GB"/>
        </w:rPr>
        <w:t xml:space="preserve"> </w:t>
      </w:r>
      <w:r w:rsidR="414B7552" w:rsidRPr="414B7552">
        <w:rPr>
          <w:noProof/>
          <w:color w:val="000000" w:themeColor="text1"/>
          <w:szCs w:val="24"/>
          <w:lang w:val="en-GB"/>
        </w:rPr>
        <w:t xml:space="preserve">There is no transition towards clean energy without a plan for digital. </w:t>
      </w:r>
      <w:r w:rsidR="63128BB9" w:rsidRPr="414B7552">
        <w:rPr>
          <w:noProof/>
          <w:color w:val="000000" w:themeColor="text1"/>
          <w:lang w:val="en-GB"/>
        </w:rPr>
        <w:t>The</w:t>
      </w:r>
      <w:r w:rsidR="00D7257B">
        <w:rPr>
          <w:noProof/>
          <w:color w:val="000000" w:themeColor="text1"/>
          <w:lang w:val="en-GB"/>
        </w:rPr>
        <w:t>refore, the</w:t>
      </w:r>
      <w:r w:rsidR="63128BB9" w:rsidRPr="414B7552">
        <w:rPr>
          <w:noProof/>
          <w:color w:val="000000" w:themeColor="text1"/>
          <w:lang w:val="en-GB"/>
        </w:rPr>
        <w:t xml:space="preserve"> Commission</w:t>
      </w:r>
      <w:r w:rsidR="00D7257B">
        <w:rPr>
          <w:noProof/>
          <w:color w:val="000000" w:themeColor="text1"/>
          <w:lang w:val="en-GB"/>
        </w:rPr>
        <w:t xml:space="preserve"> invites</w:t>
      </w:r>
      <w:r w:rsidR="63128BB9" w:rsidRPr="414B7552">
        <w:rPr>
          <w:noProof/>
          <w:color w:val="000000" w:themeColor="text1"/>
          <w:lang w:val="en-GB"/>
        </w:rPr>
        <w:t xml:space="preserve"> </w:t>
      </w:r>
      <w:r w:rsidR="00D7257B" w:rsidRPr="414B7552">
        <w:rPr>
          <w:noProof/>
          <w:color w:val="000000" w:themeColor="text1"/>
          <w:lang w:val="en-GB"/>
        </w:rPr>
        <w:t xml:space="preserve">the </w:t>
      </w:r>
      <w:r w:rsidR="00D7257B">
        <w:rPr>
          <w:noProof/>
          <w:color w:val="000000" w:themeColor="text1"/>
          <w:lang w:val="en-GB"/>
        </w:rPr>
        <w:t xml:space="preserve">European </w:t>
      </w:r>
      <w:r w:rsidR="00D7257B" w:rsidRPr="414B7552">
        <w:rPr>
          <w:noProof/>
          <w:color w:val="000000" w:themeColor="text1"/>
          <w:lang w:val="en-GB"/>
        </w:rPr>
        <w:t xml:space="preserve">Parliament </w:t>
      </w:r>
      <w:r w:rsidR="00D7257B">
        <w:rPr>
          <w:noProof/>
          <w:color w:val="000000" w:themeColor="text1"/>
          <w:lang w:val="en-GB"/>
        </w:rPr>
        <w:t xml:space="preserve">and </w:t>
      </w:r>
      <w:r w:rsidR="63128BB9" w:rsidRPr="414B7552">
        <w:rPr>
          <w:noProof/>
          <w:color w:val="000000" w:themeColor="text1"/>
          <w:lang w:val="en-GB"/>
        </w:rPr>
        <w:t xml:space="preserve">the Council to endorse this </w:t>
      </w:r>
      <w:r w:rsidR="007167D8">
        <w:rPr>
          <w:noProof/>
          <w:color w:val="000000" w:themeColor="text1"/>
          <w:lang w:val="en-GB"/>
        </w:rPr>
        <w:t>a</w:t>
      </w:r>
      <w:r w:rsidR="63128BB9" w:rsidRPr="414B7552">
        <w:rPr>
          <w:noProof/>
          <w:color w:val="000000" w:themeColor="text1"/>
          <w:lang w:val="en-GB"/>
        </w:rPr>
        <w:t xml:space="preserve">ction </w:t>
      </w:r>
      <w:r w:rsidR="007167D8">
        <w:rPr>
          <w:noProof/>
          <w:color w:val="000000" w:themeColor="text1"/>
          <w:lang w:val="en-GB"/>
        </w:rPr>
        <w:t>p</w:t>
      </w:r>
      <w:r w:rsidR="63128BB9" w:rsidRPr="414B7552">
        <w:rPr>
          <w:noProof/>
          <w:color w:val="000000" w:themeColor="text1"/>
          <w:lang w:val="en-GB"/>
        </w:rPr>
        <w:t xml:space="preserve">lan and contribute to its </w:t>
      </w:r>
      <w:r w:rsidR="007167D8">
        <w:rPr>
          <w:noProof/>
          <w:color w:val="000000" w:themeColor="text1"/>
          <w:lang w:val="en-GB"/>
        </w:rPr>
        <w:t>swift</w:t>
      </w:r>
      <w:r w:rsidR="007167D8" w:rsidRPr="414B7552">
        <w:rPr>
          <w:noProof/>
          <w:color w:val="000000" w:themeColor="text1"/>
          <w:lang w:val="en-GB"/>
        </w:rPr>
        <w:t xml:space="preserve"> </w:t>
      </w:r>
      <w:r w:rsidR="63128BB9" w:rsidRPr="414B7552">
        <w:rPr>
          <w:noProof/>
          <w:color w:val="000000" w:themeColor="text1"/>
          <w:lang w:val="en-GB"/>
        </w:rPr>
        <w:t>implementation.</w:t>
      </w:r>
    </w:p>
    <w:p w14:paraId="4F44286B" w14:textId="77777777" w:rsidR="00D7257B" w:rsidRDefault="00D7257B" w:rsidP="006B2FC2">
      <w:pPr>
        <w:spacing w:after="160" w:line="259" w:lineRule="auto"/>
        <w:jc w:val="left"/>
        <w:rPr>
          <w:b/>
          <w:smallCaps/>
          <w:noProof/>
          <w:szCs w:val="24"/>
          <w:lang w:val="en-GB"/>
        </w:rPr>
      </w:pPr>
      <w:r>
        <w:rPr>
          <w:noProof/>
          <w:color w:val="000000" w:themeColor="text1"/>
          <w:lang w:val="en-GB"/>
        </w:rPr>
        <w:br w:type="page"/>
      </w:r>
      <w:bookmarkStart w:id="130" w:name="_Toc103872606"/>
      <w:bookmarkStart w:id="131" w:name="_Toc106053808"/>
      <w:bookmarkStart w:id="132" w:name="_Toc588224516"/>
      <w:bookmarkStart w:id="133" w:name="_Toc994827918"/>
      <w:r>
        <w:rPr>
          <w:b/>
          <w:smallCaps/>
          <w:noProof/>
          <w:szCs w:val="24"/>
          <w:lang w:val="en-GB"/>
        </w:rPr>
        <w:t xml:space="preserve">Annex: Digitalising the energy system: key Commission </w:t>
      </w:r>
      <w:r w:rsidR="00B81D9C">
        <w:rPr>
          <w:b/>
          <w:smallCaps/>
          <w:noProof/>
          <w:szCs w:val="24"/>
          <w:lang w:val="en-GB"/>
        </w:rPr>
        <w:t>actions and indicative timeline</w:t>
      </w:r>
      <w:r>
        <w:rPr>
          <w:b/>
          <w:smallCaps/>
          <w:noProof/>
          <w:szCs w:val="24"/>
          <w:lang w:val="en-GB"/>
        </w:rPr>
        <w:t xml:space="preserve"> </w:t>
      </w:r>
      <w:bookmarkEnd w:id="130"/>
      <w:bookmarkEnd w:id="131"/>
      <w:bookmarkEnd w:id="132"/>
      <w:bookmarkEnd w:id="133"/>
    </w:p>
    <w:p w14:paraId="04CF658B" w14:textId="77777777" w:rsidR="00B81D9C" w:rsidRPr="00B81D9C" w:rsidRDefault="00B81D9C" w:rsidP="00D7257B">
      <w:pPr>
        <w:rPr>
          <w:noProof/>
          <w:color w:val="000000" w:themeColor="text1"/>
          <w:sz w:val="18"/>
          <w:szCs w:val="18"/>
          <w:lang w:eastAsia="en-GB"/>
        </w:rPr>
      </w:pPr>
      <w:r>
        <w:rPr>
          <w:noProof/>
          <w:color w:val="000000" w:themeColor="text1"/>
          <w:lang w:val="en-GB"/>
        </w:rPr>
        <w:t>The Commis</w:t>
      </w:r>
      <w:r w:rsidR="006B2FC2">
        <w:rPr>
          <w:noProof/>
          <w:color w:val="000000" w:themeColor="text1"/>
          <w:lang w:val="en-GB"/>
        </w:rPr>
        <w:t>s</w:t>
      </w:r>
      <w:r>
        <w:rPr>
          <w:noProof/>
          <w:color w:val="000000" w:themeColor="text1"/>
          <w:lang w:val="en-GB"/>
        </w:rPr>
        <w:t>ion will:</w:t>
      </w: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63"/>
        <w:gridCol w:w="1701"/>
      </w:tblGrid>
      <w:tr w:rsidR="00D7257B" w:rsidRPr="00427CC9" w14:paraId="31472951" w14:textId="77777777" w:rsidTr="007167D8">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37742B7" w14:textId="77777777" w:rsidR="00D7257B" w:rsidRPr="00427CC9" w:rsidRDefault="00D7257B" w:rsidP="007167D8">
            <w:pPr>
              <w:spacing w:after="0"/>
              <w:jc w:val="center"/>
              <w:textAlignment w:val="baseline"/>
              <w:rPr>
                <w:b/>
                <w:bCs/>
                <w:noProof/>
                <w:color w:val="000000" w:themeColor="text1"/>
                <w:szCs w:val="24"/>
                <w:lang w:val="en-GB" w:eastAsia="en-GB"/>
              </w:rPr>
            </w:pPr>
            <w:r w:rsidRPr="00427CC9">
              <w:rPr>
                <w:b/>
                <w:bCs/>
                <w:noProof/>
                <w:color w:val="000000" w:themeColor="text1"/>
                <w:szCs w:val="24"/>
                <w:lang w:val="en-GB" w:eastAsia="en-GB"/>
              </w:rPr>
              <w:t>A</w:t>
            </w:r>
            <w:r w:rsidR="00383238">
              <w:rPr>
                <w:b/>
                <w:bCs/>
                <w:noProof/>
                <w:color w:val="000000" w:themeColor="text1"/>
                <w:szCs w:val="24"/>
                <w:lang w:val="en-GB" w:eastAsia="en-GB"/>
              </w:rPr>
              <w:t>n</w:t>
            </w:r>
            <w:r w:rsidRPr="00427CC9">
              <w:rPr>
                <w:b/>
                <w:bCs/>
                <w:noProof/>
                <w:color w:val="000000" w:themeColor="text1"/>
                <w:szCs w:val="24"/>
                <w:lang w:val="en-GB" w:eastAsia="en-GB"/>
              </w:rPr>
              <w:t xml:space="preserve"> E</w:t>
            </w:r>
            <w:r w:rsidR="00383238">
              <w:rPr>
                <w:b/>
                <w:bCs/>
                <w:noProof/>
                <w:color w:val="000000" w:themeColor="text1"/>
                <w:szCs w:val="24"/>
                <w:lang w:val="en-GB" w:eastAsia="en-GB"/>
              </w:rPr>
              <w:t>U</w:t>
            </w:r>
            <w:r w:rsidRPr="00427CC9">
              <w:rPr>
                <w:b/>
                <w:bCs/>
                <w:noProof/>
                <w:color w:val="000000" w:themeColor="text1"/>
                <w:szCs w:val="24"/>
                <w:lang w:val="en-GB" w:eastAsia="en-GB"/>
              </w:rPr>
              <w:t xml:space="preserve"> framework for sharing data</w:t>
            </w:r>
          </w:p>
        </w:tc>
      </w:tr>
      <w:tr w:rsidR="00D7257B" w:rsidRPr="00427CC9" w14:paraId="7708EAB9"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6BE896F" w14:textId="4EC9DF6E" w:rsidR="00D7257B" w:rsidRPr="00427CC9" w:rsidRDefault="003A0599">
            <w:pPr>
              <w:spacing w:after="0"/>
              <w:textAlignment w:val="baseline"/>
              <w:rPr>
                <w:noProof/>
                <w:color w:val="000000" w:themeColor="text1"/>
                <w:szCs w:val="24"/>
                <w:lang w:val="en-GB" w:eastAsia="en-GB"/>
              </w:rPr>
            </w:pPr>
            <w:r w:rsidRPr="00427CC9">
              <w:rPr>
                <w:noProof/>
                <w:color w:val="000000" w:themeColor="text1"/>
                <w:sz w:val="22"/>
                <w:szCs w:val="22"/>
                <w:lang w:val="en-GB" w:eastAsia="en-GB"/>
              </w:rPr>
              <w:t xml:space="preserve">Formally establish the </w:t>
            </w:r>
            <w:r w:rsidR="003C349D">
              <w:rPr>
                <w:noProof/>
                <w:color w:val="000000" w:themeColor="text1"/>
                <w:sz w:val="22"/>
                <w:szCs w:val="22"/>
                <w:lang w:val="en-GB" w:eastAsia="en-GB"/>
              </w:rPr>
              <w:t>‘</w:t>
            </w:r>
            <w:r w:rsidRPr="00427CC9">
              <w:rPr>
                <w:noProof/>
                <w:color w:val="000000" w:themeColor="text1"/>
                <w:sz w:val="22"/>
                <w:szCs w:val="22"/>
                <w:lang w:val="en-GB" w:eastAsia="en-GB"/>
              </w:rPr>
              <w:t>Smart Energy Expert Group</w:t>
            </w:r>
            <w:r w:rsidR="003C349D">
              <w:rPr>
                <w:noProof/>
                <w:color w:val="000000" w:themeColor="text1"/>
                <w:sz w:val="22"/>
                <w:szCs w:val="22"/>
                <w:lang w:val="en-GB" w:eastAsia="en-GB"/>
              </w:rPr>
              <w:t>’</w:t>
            </w:r>
            <w:r>
              <w:rPr>
                <w:noProof/>
                <w:color w:val="000000" w:themeColor="text1"/>
                <w:sz w:val="22"/>
                <w:szCs w:val="22"/>
                <w:lang w:val="en-GB" w:eastAsia="en-GB"/>
              </w:rPr>
              <w:t xml:space="preserve"> and s</w:t>
            </w:r>
            <w:r w:rsidR="00EF5E05">
              <w:rPr>
                <w:noProof/>
                <w:color w:val="000000" w:themeColor="text1"/>
                <w:sz w:val="22"/>
                <w:szCs w:val="22"/>
                <w:lang w:val="en-GB" w:eastAsia="en-GB"/>
              </w:rPr>
              <w:t>et up</w:t>
            </w:r>
            <w:r w:rsidR="00D7257B" w:rsidRPr="00427CC9">
              <w:rPr>
                <w:noProof/>
                <w:color w:val="000000" w:themeColor="text1"/>
                <w:sz w:val="22"/>
                <w:szCs w:val="22"/>
                <w:lang w:val="en-GB" w:eastAsia="en-GB"/>
              </w:rPr>
              <w:t xml:space="preserve"> ‘Data for Energy </w:t>
            </w:r>
            <w:r w:rsidR="00EF5E05">
              <w:rPr>
                <w:noProof/>
                <w:color w:val="000000" w:themeColor="text1"/>
                <w:sz w:val="22"/>
                <w:szCs w:val="22"/>
                <w:lang w:val="en-GB" w:eastAsia="en-GB"/>
              </w:rPr>
              <w:t>(D4E)’</w:t>
            </w:r>
            <w:r w:rsidR="00D7257B" w:rsidRPr="00427CC9">
              <w:rPr>
                <w:noProof/>
                <w:color w:val="000000" w:themeColor="text1"/>
                <w:sz w:val="22"/>
                <w:szCs w:val="22"/>
                <w:lang w:val="en-GB" w:eastAsia="en-GB"/>
              </w:rPr>
              <w:t xml:space="preserve"> </w:t>
            </w:r>
            <w:r w:rsidR="00EF5E05">
              <w:rPr>
                <w:noProof/>
                <w:color w:val="000000" w:themeColor="text1"/>
                <w:sz w:val="22"/>
                <w:szCs w:val="22"/>
                <w:lang w:val="en-GB" w:eastAsia="en-GB"/>
              </w:rPr>
              <w:t xml:space="preserve">as </w:t>
            </w:r>
            <w:r>
              <w:rPr>
                <w:noProof/>
                <w:color w:val="000000" w:themeColor="text1"/>
                <w:sz w:val="22"/>
                <w:szCs w:val="22"/>
                <w:lang w:val="en-GB" w:eastAsia="en-GB"/>
              </w:rPr>
              <w:t xml:space="preserve">one of its </w:t>
            </w:r>
            <w:r w:rsidR="00EF5E05">
              <w:rPr>
                <w:noProof/>
                <w:color w:val="000000" w:themeColor="text1"/>
                <w:sz w:val="22"/>
                <w:szCs w:val="22"/>
                <w:lang w:val="en-GB" w:eastAsia="en-GB"/>
              </w:rPr>
              <w:t>permanent working group</w:t>
            </w:r>
            <w:r>
              <w:rPr>
                <w:noProof/>
                <w:color w:val="000000" w:themeColor="text1"/>
                <w:sz w:val="22"/>
                <w:szCs w:val="22"/>
                <w:lang w:val="en-GB" w:eastAsia="en-GB"/>
              </w:rPr>
              <w:t>s</w:t>
            </w:r>
            <w:r w:rsidR="00A55A05">
              <w:rPr>
                <w:noProof/>
                <w:color w:val="000000" w:themeColor="text1"/>
                <w:sz w:val="22"/>
                <w:szCs w:val="22"/>
                <w:lang w:val="en-GB" w:eastAsia="en-GB"/>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6AB5C84" w14:textId="77777777" w:rsidR="00D7257B" w:rsidRPr="00427CC9" w:rsidRDefault="00D7257B" w:rsidP="007167D8">
            <w:pPr>
              <w:spacing w:after="0"/>
              <w:textAlignment w:val="baseline"/>
              <w:rPr>
                <w:noProof/>
                <w:color w:val="000000" w:themeColor="text1"/>
                <w:szCs w:val="24"/>
                <w:lang w:val="en-GB" w:eastAsia="en-GB"/>
              </w:rPr>
            </w:pPr>
            <w:r w:rsidRPr="00427CC9">
              <w:rPr>
                <w:noProof/>
                <w:color w:val="000000" w:themeColor="text1"/>
                <w:sz w:val="22"/>
                <w:szCs w:val="22"/>
                <w:lang w:val="en-GB" w:eastAsia="en-GB"/>
              </w:rPr>
              <w:t xml:space="preserve">Q.I 2023 </w:t>
            </w:r>
          </w:p>
        </w:tc>
      </w:tr>
      <w:tr w:rsidR="00EF5E05" w:rsidRPr="00427CC9" w14:paraId="16F5396A"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C21B2F2" w14:textId="77EC26B7" w:rsidR="00EF5E05" w:rsidRPr="00985FAC" w:rsidRDefault="00EF5E05" w:rsidP="00985FAC">
            <w:pPr>
              <w:spacing w:after="0" w:line="276" w:lineRule="auto"/>
              <w:rPr>
                <w:noProof/>
                <w:sz w:val="22"/>
              </w:rPr>
            </w:pPr>
            <w:r w:rsidRPr="00985FAC">
              <w:rPr>
                <w:noProof/>
                <w:sz w:val="22"/>
              </w:rPr>
              <w:t>Establish the governance of the common European energy data space</w:t>
            </w:r>
            <w:r w:rsidR="00A55A05">
              <w:rPr>
                <w:noProof/>
                <w:sz w:val="22"/>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3DAAB95" w14:textId="77777777" w:rsidR="00EF5E05" w:rsidRPr="00427CC9" w:rsidRDefault="00EF5E05" w:rsidP="007167D8">
            <w:pPr>
              <w:spacing w:after="0"/>
              <w:textAlignment w:val="baseline"/>
              <w:rPr>
                <w:noProof/>
                <w:color w:val="000000" w:themeColor="text1"/>
                <w:sz w:val="22"/>
                <w:szCs w:val="22"/>
                <w:lang w:val="en-GB" w:eastAsia="en-GB"/>
              </w:rPr>
            </w:pPr>
            <w:r>
              <w:rPr>
                <w:noProof/>
                <w:color w:val="000000" w:themeColor="text1"/>
                <w:sz w:val="22"/>
                <w:szCs w:val="22"/>
                <w:lang w:val="en-GB" w:eastAsia="en-GB"/>
              </w:rPr>
              <w:t>2024</w:t>
            </w:r>
          </w:p>
        </w:tc>
      </w:tr>
      <w:tr w:rsidR="00D7257B" w:rsidRPr="00427CC9" w14:paraId="3B28B1B0"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BD4B8D2" w14:textId="77777777" w:rsidR="00D7257B" w:rsidRPr="00427CC9" w:rsidRDefault="00624F8D" w:rsidP="00624F8D">
            <w:pPr>
              <w:spacing w:after="0"/>
              <w:textAlignment w:val="baseline"/>
              <w:rPr>
                <w:noProof/>
                <w:color w:val="000000" w:themeColor="text1"/>
                <w:szCs w:val="24"/>
                <w:lang w:val="en-GB" w:eastAsia="en-GB"/>
              </w:rPr>
            </w:pPr>
            <w:r>
              <w:rPr>
                <w:noProof/>
                <w:color w:val="000000" w:themeColor="text1"/>
                <w:sz w:val="22"/>
                <w:szCs w:val="22"/>
                <w:lang w:val="en-GB" w:eastAsia="en-GB"/>
              </w:rPr>
              <w:t xml:space="preserve">Adopt </w:t>
            </w:r>
            <w:r w:rsidR="00D7257B" w:rsidRPr="00427CC9">
              <w:rPr>
                <w:noProof/>
                <w:color w:val="000000" w:themeColor="text1"/>
                <w:sz w:val="22"/>
                <w:szCs w:val="22"/>
                <w:lang w:val="en-GB" w:eastAsia="en-GB"/>
              </w:rPr>
              <w:t>an Implementing Act on interoperability requirements and procedures for access to metering and consumption data.</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AC32329" w14:textId="77777777" w:rsidR="00D7257B" w:rsidRPr="00427CC9" w:rsidRDefault="00D7257B" w:rsidP="007167D8">
            <w:pPr>
              <w:spacing w:after="0"/>
              <w:jc w:val="left"/>
              <w:textAlignment w:val="baseline"/>
              <w:rPr>
                <w:noProof/>
                <w:color w:val="000000" w:themeColor="text1"/>
                <w:szCs w:val="24"/>
                <w:lang w:val="en-GB" w:eastAsia="en-GB"/>
              </w:rPr>
            </w:pPr>
            <w:r w:rsidRPr="00427CC9">
              <w:rPr>
                <w:noProof/>
                <w:color w:val="000000" w:themeColor="text1"/>
                <w:sz w:val="22"/>
                <w:szCs w:val="22"/>
                <w:lang w:val="en-GB" w:eastAsia="en-GB"/>
              </w:rPr>
              <w:t>Q.III 2022 (Submission to comitology)</w:t>
            </w:r>
          </w:p>
        </w:tc>
      </w:tr>
      <w:tr w:rsidR="00D7257B" w:rsidRPr="00427CC9" w14:paraId="1D41E342"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33585F4" w14:textId="77777777" w:rsidR="00D7257B" w:rsidRPr="00427CC9" w:rsidRDefault="00624F8D" w:rsidP="007167D8">
            <w:pPr>
              <w:spacing w:after="0"/>
              <w:textAlignment w:val="baseline"/>
              <w:rPr>
                <w:noProof/>
                <w:color w:val="000000" w:themeColor="text1"/>
                <w:szCs w:val="24"/>
                <w:lang w:val="en-GB" w:eastAsia="en-GB"/>
              </w:rPr>
            </w:pPr>
            <w:r>
              <w:rPr>
                <w:noProof/>
                <w:color w:val="000000" w:themeColor="text1"/>
                <w:sz w:val="22"/>
                <w:szCs w:val="22"/>
                <w:lang w:val="en-GB" w:eastAsia="en-GB"/>
              </w:rPr>
              <w:t>Prepare</w:t>
            </w:r>
            <w:r w:rsidR="00D7257B" w:rsidRPr="00427CC9">
              <w:rPr>
                <w:noProof/>
                <w:color w:val="000000" w:themeColor="text1"/>
                <w:sz w:val="22"/>
                <w:szCs w:val="22"/>
                <w:lang w:val="en-GB" w:eastAsia="en-GB"/>
              </w:rPr>
              <w:t xml:space="preserve"> the ground for adopting Implementing Acts on interoperability requirements and procedures for access to data required for demand response and customer switching.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760B363" w14:textId="77777777" w:rsidR="00D7257B" w:rsidRDefault="00D7257B" w:rsidP="007167D8">
            <w:pPr>
              <w:spacing w:after="0"/>
              <w:textAlignment w:val="baseline"/>
              <w:rPr>
                <w:noProof/>
                <w:color w:val="000000" w:themeColor="text1"/>
                <w:sz w:val="22"/>
                <w:szCs w:val="22"/>
                <w:lang w:val="en-GB" w:eastAsia="en-GB"/>
              </w:rPr>
            </w:pPr>
            <w:r w:rsidRPr="00427CC9">
              <w:rPr>
                <w:noProof/>
                <w:color w:val="000000" w:themeColor="text1"/>
                <w:sz w:val="22"/>
                <w:szCs w:val="22"/>
                <w:lang w:val="en-GB" w:eastAsia="en-GB"/>
              </w:rPr>
              <w:t>Q.I</w:t>
            </w:r>
            <w:r>
              <w:rPr>
                <w:noProof/>
                <w:color w:val="000000" w:themeColor="text1"/>
                <w:sz w:val="22"/>
                <w:szCs w:val="22"/>
                <w:lang w:val="en-GB" w:eastAsia="en-GB"/>
              </w:rPr>
              <w:t>II</w:t>
            </w:r>
            <w:r w:rsidRPr="00427CC9">
              <w:rPr>
                <w:noProof/>
                <w:color w:val="000000" w:themeColor="text1"/>
                <w:sz w:val="22"/>
                <w:szCs w:val="22"/>
                <w:lang w:val="en-GB" w:eastAsia="en-GB"/>
              </w:rPr>
              <w:t xml:space="preserve"> 2022</w:t>
            </w:r>
          </w:p>
          <w:p w14:paraId="33CEBD53" w14:textId="77777777" w:rsidR="00D7257B" w:rsidRPr="00427CC9" w:rsidRDefault="00D7257B" w:rsidP="007167D8">
            <w:pPr>
              <w:spacing w:after="0"/>
              <w:textAlignment w:val="baseline"/>
              <w:rPr>
                <w:noProof/>
                <w:color w:val="000000" w:themeColor="text1"/>
                <w:szCs w:val="24"/>
                <w:lang w:val="en-GB" w:eastAsia="en-GB"/>
              </w:rPr>
            </w:pPr>
            <w:r>
              <w:rPr>
                <w:noProof/>
                <w:color w:val="000000" w:themeColor="text1"/>
                <w:sz w:val="22"/>
                <w:szCs w:val="22"/>
                <w:lang w:val="en-GB" w:eastAsia="en-GB"/>
              </w:rPr>
              <w:t>(start of activity)</w:t>
            </w:r>
          </w:p>
        </w:tc>
      </w:tr>
      <w:tr w:rsidR="00D7257B" w:rsidRPr="00427CC9" w14:paraId="690D9FFA"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3B8271C" w14:textId="77777777" w:rsidR="00D7257B" w:rsidRPr="00427CC9" w:rsidRDefault="008F2FF2" w:rsidP="007167D8">
            <w:pPr>
              <w:spacing w:after="0"/>
              <w:textAlignment w:val="baseline"/>
              <w:rPr>
                <w:noProof/>
                <w:color w:val="000000" w:themeColor="text1"/>
                <w:lang w:val="en-GB" w:eastAsia="en-GB"/>
              </w:rPr>
            </w:pPr>
            <w:r>
              <w:rPr>
                <w:noProof/>
                <w:color w:val="000000" w:themeColor="text1"/>
                <w:sz w:val="22"/>
                <w:szCs w:val="22"/>
                <w:lang w:val="en-GB" w:eastAsia="en-GB"/>
              </w:rPr>
              <w:t>Promote a code of c</w:t>
            </w:r>
            <w:r w:rsidR="00D7257B" w:rsidRPr="00427CC9">
              <w:rPr>
                <w:noProof/>
                <w:color w:val="000000" w:themeColor="text1"/>
                <w:sz w:val="22"/>
                <w:szCs w:val="22"/>
                <w:lang w:val="en-GB" w:eastAsia="en-GB"/>
              </w:rPr>
              <w:t xml:space="preserve">onduct for energy-smart appliances to enable interoperability and boost </w:t>
            </w:r>
            <w:bookmarkStart w:id="134" w:name="_Int_b1bCRrGJ"/>
            <w:r w:rsidR="00D7257B" w:rsidRPr="00427CC9">
              <w:rPr>
                <w:noProof/>
                <w:color w:val="000000" w:themeColor="text1"/>
                <w:sz w:val="22"/>
                <w:szCs w:val="22"/>
                <w:lang w:eastAsia="en-GB"/>
              </w:rPr>
              <w:t>their</w:t>
            </w:r>
            <w:bookmarkEnd w:id="134"/>
            <w:r w:rsidR="00D7257B" w:rsidRPr="00427CC9">
              <w:rPr>
                <w:noProof/>
                <w:color w:val="000000" w:themeColor="text1"/>
                <w:sz w:val="22"/>
                <w:szCs w:val="22"/>
                <w:lang w:val="en-GB" w:eastAsia="en-GB"/>
              </w:rPr>
              <w:t xml:space="preserve"> participation in demand response schemes.</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AC0FF44" w14:textId="77777777" w:rsidR="00D7257B" w:rsidRPr="00427CC9" w:rsidRDefault="00D7257B" w:rsidP="007167D8">
            <w:pPr>
              <w:spacing w:after="0"/>
              <w:textAlignment w:val="baseline"/>
              <w:rPr>
                <w:noProof/>
                <w:color w:val="000000" w:themeColor="text1"/>
                <w:szCs w:val="24"/>
                <w:lang w:val="en-GB" w:eastAsia="en-GB"/>
              </w:rPr>
            </w:pPr>
            <w:r w:rsidRPr="00427CC9">
              <w:rPr>
                <w:noProof/>
                <w:color w:val="000000" w:themeColor="text1"/>
                <w:sz w:val="22"/>
                <w:szCs w:val="22"/>
                <w:lang w:val="en-GB" w:eastAsia="en-GB"/>
              </w:rPr>
              <w:t>Q.IV 2023 </w:t>
            </w:r>
          </w:p>
        </w:tc>
      </w:tr>
      <w:tr w:rsidR="00D7257B" w:rsidRPr="00427CC9" w14:paraId="4BA2829D"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ABF3693" w14:textId="77777777" w:rsidR="00D7257B" w:rsidRPr="00427CC9" w:rsidRDefault="008F2FF2" w:rsidP="008F2FF2">
            <w:pPr>
              <w:spacing w:after="0"/>
              <w:textAlignment w:val="baseline"/>
              <w:rPr>
                <w:noProof/>
                <w:color w:val="000000" w:themeColor="text1"/>
                <w:szCs w:val="24"/>
                <w:lang w:val="en-GB" w:eastAsia="en-GB"/>
              </w:rPr>
            </w:pPr>
            <w:r>
              <w:rPr>
                <w:rStyle w:val="normaltextrun"/>
                <w:rFonts w:eastAsiaTheme="majorEastAsia"/>
                <w:bCs/>
                <w:noProof/>
                <w:color w:val="000000" w:themeColor="text1"/>
                <w:sz w:val="22"/>
                <w:shd w:val="clear" w:color="auto" w:fill="FFFFFF"/>
              </w:rPr>
              <w:t>Intend to s</w:t>
            </w:r>
            <w:r w:rsidR="00D7257B" w:rsidRPr="00427CC9">
              <w:rPr>
                <w:rStyle w:val="normaltextrun"/>
                <w:rFonts w:eastAsiaTheme="majorEastAsia"/>
                <w:bCs/>
                <w:noProof/>
                <w:color w:val="000000" w:themeColor="text1"/>
                <w:sz w:val="22"/>
                <w:shd w:val="clear" w:color="auto" w:fill="FFFFFF"/>
              </w:rPr>
              <w:t xml:space="preserve">upport </w:t>
            </w:r>
            <w:r>
              <w:rPr>
                <w:rStyle w:val="normaltextrun"/>
                <w:rFonts w:eastAsiaTheme="majorEastAsia"/>
                <w:noProof/>
                <w:color w:val="000000" w:themeColor="text1"/>
                <w:sz w:val="22"/>
                <w:shd w:val="clear" w:color="auto" w:fill="FFFFFF"/>
              </w:rPr>
              <w:t>the deployment of the</w:t>
            </w:r>
            <w:r w:rsidR="00D7257B" w:rsidRPr="00427CC9">
              <w:rPr>
                <w:rStyle w:val="normaltextrun"/>
                <w:rFonts w:eastAsiaTheme="majorEastAsia"/>
                <w:noProof/>
                <w:color w:val="000000" w:themeColor="text1"/>
                <w:sz w:val="22"/>
                <w:shd w:val="clear" w:color="auto" w:fill="FFFFFF"/>
              </w:rPr>
              <w:t xml:space="preserve"> common European energy data space </w:t>
            </w:r>
            <w:r w:rsidR="00D7257B" w:rsidRPr="00427CC9">
              <w:rPr>
                <w:rStyle w:val="normaltextrun"/>
                <w:rFonts w:eastAsiaTheme="majorEastAsia"/>
                <w:bCs/>
                <w:noProof/>
                <w:color w:val="000000" w:themeColor="text1"/>
                <w:sz w:val="22"/>
                <w:shd w:val="clear" w:color="auto" w:fill="FFFFFF"/>
              </w:rPr>
              <w:t xml:space="preserve">through </w:t>
            </w:r>
            <w:r>
              <w:rPr>
                <w:rStyle w:val="normaltextrun"/>
                <w:rFonts w:eastAsiaTheme="majorEastAsia"/>
                <w:bCs/>
                <w:noProof/>
                <w:color w:val="000000" w:themeColor="text1"/>
                <w:sz w:val="22"/>
                <w:shd w:val="clear" w:color="auto" w:fill="FFFFFF"/>
              </w:rPr>
              <w:t>a</w:t>
            </w:r>
            <w:r w:rsidR="00D7257B" w:rsidRPr="00427CC9">
              <w:rPr>
                <w:rStyle w:val="normaltextrun"/>
                <w:rFonts w:eastAsiaTheme="majorEastAsia"/>
                <w:bCs/>
                <w:noProof/>
                <w:color w:val="000000" w:themeColor="text1"/>
                <w:sz w:val="22"/>
                <w:shd w:val="clear" w:color="auto" w:fill="FFFFFF"/>
              </w:rPr>
              <w:t xml:space="preserve"> Digital Europe Programme</w:t>
            </w:r>
            <w:r>
              <w:rPr>
                <w:rStyle w:val="normaltextrun"/>
                <w:rFonts w:eastAsiaTheme="majorEastAsia"/>
                <w:bCs/>
                <w:noProof/>
                <w:color w:val="000000" w:themeColor="text1"/>
                <w:sz w:val="22"/>
                <w:shd w:val="clear" w:color="auto" w:fill="FFFFFF"/>
              </w:rPr>
              <w:t xml:space="preserve"> call for proposals</w:t>
            </w:r>
            <w:r w:rsidR="00DC4A12">
              <w:rPr>
                <w:rStyle w:val="normaltextrun"/>
                <w:rFonts w:eastAsiaTheme="majorEastAsia"/>
                <w:bCs/>
                <w:noProof/>
                <w:color w:val="000000" w:themeColor="text1"/>
                <w:sz w:val="22"/>
                <w:shd w:val="clear" w:color="auto" w:fill="FFFFFF"/>
              </w:rPr>
              <w:t>.</w:t>
            </w:r>
            <w:r w:rsidR="00D7257B" w:rsidRPr="00427CC9">
              <w:rPr>
                <w:noProof/>
                <w:color w:val="000000" w:themeColor="text1"/>
                <w:sz w:val="20"/>
                <w:szCs w:val="22"/>
                <w:lang w:val="en-GB"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49D8FCD" w14:textId="77777777" w:rsidR="00D7257B" w:rsidRPr="00427CC9" w:rsidRDefault="00D7257B" w:rsidP="007167D8">
            <w:pPr>
              <w:spacing w:after="0"/>
              <w:textAlignment w:val="baseline"/>
              <w:rPr>
                <w:noProof/>
                <w:color w:val="000000" w:themeColor="text1"/>
                <w:szCs w:val="24"/>
                <w:lang w:val="en-GB" w:eastAsia="en-GB"/>
              </w:rPr>
            </w:pPr>
            <w:r w:rsidRPr="00427CC9">
              <w:rPr>
                <w:noProof/>
                <w:color w:val="000000" w:themeColor="text1"/>
                <w:sz w:val="22"/>
                <w:szCs w:val="22"/>
                <w:lang w:val="en-GB" w:eastAsia="en-GB"/>
              </w:rPr>
              <w:t>2024 </w:t>
            </w:r>
          </w:p>
        </w:tc>
      </w:tr>
      <w:tr w:rsidR="00D7257B" w:rsidRPr="00427CC9" w14:paraId="7AB6B782" w14:textId="77777777" w:rsidTr="007167D8">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7080BBA" w14:textId="77777777" w:rsidR="00D7257B" w:rsidRPr="00427CC9" w:rsidRDefault="00D7257B" w:rsidP="007167D8">
            <w:pPr>
              <w:spacing w:after="0"/>
              <w:jc w:val="center"/>
              <w:textAlignment w:val="baseline"/>
              <w:rPr>
                <w:noProof/>
                <w:color w:val="000000" w:themeColor="text1"/>
                <w:sz w:val="22"/>
                <w:szCs w:val="22"/>
                <w:lang w:val="en-GB" w:eastAsia="en-GB"/>
              </w:rPr>
            </w:pPr>
            <w:r w:rsidRPr="00427CC9">
              <w:rPr>
                <w:b/>
                <w:bCs/>
                <w:noProof/>
                <w:color w:val="000000" w:themeColor="text1"/>
                <w:szCs w:val="24"/>
                <w:lang w:val="en-GB" w:eastAsia="en-GB"/>
              </w:rPr>
              <w:t>Promoting investments in digital electricity infrastructure</w:t>
            </w:r>
          </w:p>
        </w:tc>
      </w:tr>
      <w:tr w:rsidR="00D7257B" w:rsidRPr="00427CC9" w14:paraId="3ECDDAF6"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EAAE75E" w14:textId="77777777" w:rsidR="00D7257B" w:rsidRPr="008F2FF2" w:rsidRDefault="008F2FF2" w:rsidP="007167D8">
            <w:pPr>
              <w:spacing w:after="0"/>
              <w:textAlignment w:val="baseline"/>
              <w:rPr>
                <w:noProof/>
                <w:color w:val="000000" w:themeColor="text1"/>
                <w:sz w:val="22"/>
                <w:szCs w:val="22"/>
                <w:lang w:val="en-GB" w:eastAsia="en-GB"/>
              </w:rPr>
            </w:pPr>
            <w:r w:rsidRPr="00985FAC">
              <w:rPr>
                <w:noProof/>
                <w:sz w:val="22"/>
              </w:rPr>
              <w:t>Support EU TSOs and DSOs to create a Digital Twin of the European Electricity grid</w:t>
            </w:r>
            <w:r w:rsidR="00DC4A12">
              <w:rPr>
                <w:noProof/>
                <w:sz w:val="22"/>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D7AE5C8" w14:textId="0ED83CE5" w:rsidR="00D7257B" w:rsidRPr="00427CC9" w:rsidRDefault="00D7257B">
            <w:pPr>
              <w:spacing w:after="0"/>
              <w:jc w:val="left"/>
              <w:textAlignment w:val="baseline"/>
              <w:rPr>
                <w:noProof/>
                <w:color w:val="000000" w:themeColor="text1"/>
                <w:sz w:val="22"/>
                <w:szCs w:val="22"/>
                <w:lang w:val="en-GB" w:eastAsia="en-GB"/>
              </w:rPr>
            </w:pPr>
            <w:r w:rsidRPr="00427CC9">
              <w:rPr>
                <w:noProof/>
                <w:color w:val="000000" w:themeColor="text1"/>
                <w:sz w:val="22"/>
                <w:szCs w:val="22"/>
                <w:lang w:val="en-GB" w:eastAsia="en-GB"/>
              </w:rPr>
              <w:t xml:space="preserve">as of 2022 </w:t>
            </w:r>
          </w:p>
        </w:tc>
      </w:tr>
      <w:tr w:rsidR="00D7257B" w:rsidRPr="00427CC9" w14:paraId="60560762"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A55D6C5" w14:textId="77777777" w:rsidR="00D7257B" w:rsidRPr="00622798" w:rsidRDefault="00D7257B" w:rsidP="008F2FF2">
            <w:pPr>
              <w:spacing w:after="0"/>
              <w:textAlignment w:val="baseline"/>
              <w:rPr>
                <w:noProof/>
                <w:color w:val="000000" w:themeColor="text1"/>
                <w:sz w:val="22"/>
                <w:szCs w:val="22"/>
                <w:lang w:val="en-GB" w:eastAsia="en-GB"/>
              </w:rPr>
            </w:pPr>
            <w:r w:rsidRPr="00622798">
              <w:rPr>
                <w:noProof/>
                <w:color w:val="000000" w:themeColor="text1"/>
                <w:sz w:val="22"/>
                <w:lang w:val="en-GB"/>
              </w:rPr>
              <w:t xml:space="preserve">Support </w:t>
            </w:r>
            <w:r w:rsidRPr="00622798">
              <w:rPr>
                <w:rFonts w:eastAsiaTheme="majorEastAsia"/>
                <w:noProof/>
                <w:color w:val="000000" w:themeColor="text1"/>
                <w:sz w:val="22"/>
                <w:lang w:val="en-GB"/>
              </w:rPr>
              <w:t>ACER and the National Regulatory Authorities in their work to define common smart grid indicators</w:t>
            </w:r>
            <w:r w:rsidR="00DC4A12">
              <w:rPr>
                <w:rFonts w:eastAsiaTheme="majorEastAsia"/>
                <w:noProof/>
                <w:color w:val="000000" w:themeColor="text1"/>
                <w:sz w:val="22"/>
                <w:lang w:val="en-GB"/>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A1D47BD" w14:textId="77777777" w:rsidR="00D7257B" w:rsidRPr="00427CC9" w:rsidRDefault="008F2FF2" w:rsidP="007167D8">
            <w:pPr>
              <w:spacing w:after="0"/>
              <w:textAlignment w:val="baseline"/>
              <w:rPr>
                <w:noProof/>
                <w:color w:val="000000" w:themeColor="text1"/>
                <w:sz w:val="22"/>
                <w:szCs w:val="22"/>
                <w:lang w:val="en-GB" w:eastAsia="en-GB"/>
              </w:rPr>
            </w:pPr>
            <w:r>
              <w:rPr>
                <w:noProof/>
                <w:color w:val="000000" w:themeColor="text1"/>
                <w:sz w:val="22"/>
                <w:szCs w:val="22"/>
                <w:lang w:val="en-GB" w:eastAsia="en-GB"/>
              </w:rPr>
              <w:t>By</w:t>
            </w:r>
            <w:r w:rsidR="00443396">
              <w:rPr>
                <w:noProof/>
                <w:color w:val="000000" w:themeColor="text1"/>
                <w:sz w:val="22"/>
                <w:szCs w:val="22"/>
                <w:lang w:val="en-GB" w:eastAsia="en-GB"/>
              </w:rPr>
              <w:t xml:space="preserve"> </w:t>
            </w:r>
            <w:r w:rsidR="00D7257B" w:rsidRPr="00427CC9">
              <w:rPr>
                <w:noProof/>
                <w:color w:val="000000" w:themeColor="text1"/>
                <w:sz w:val="22"/>
                <w:szCs w:val="22"/>
                <w:lang w:val="en-GB" w:eastAsia="en-GB"/>
              </w:rPr>
              <w:t>2023</w:t>
            </w:r>
          </w:p>
        </w:tc>
      </w:tr>
      <w:tr w:rsidR="009558AF" w:rsidRPr="00427CC9" w14:paraId="1AE97C17"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F661FC1" w14:textId="77777777" w:rsidR="009558AF" w:rsidRPr="00622798" w:rsidRDefault="009558AF" w:rsidP="008F2FF2">
            <w:pPr>
              <w:spacing w:after="0"/>
              <w:textAlignment w:val="baseline"/>
              <w:rPr>
                <w:noProof/>
                <w:color w:val="000000" w:themeColor="text1"/>
                <w:sz w:val="22"/>
                <w:lang w:val="en-GB"/>
              </w:rPr>
            </w:pPr>
            <w:r w:rsidRPr="00622798">
              <w:rPr>
                <w:noProof/>
                <w:color w:val="000000" w:themeColor="text1"/>
                <w:sz w:val="22"/>
                <w:lang w:val="en-GB"/>
              </w:rPr>
              <w:t xml:space="preserve">Support under CEF Digital the development of concepts and feasibility studies for pan-European Operational Digital Platforms.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BDD1131" w14:textId="77777777" w:rsidR="009558AF" w:rsidRPr="00622798" w:rsidRDefault="009558AF" w:rsidP="007167D8">
            <w:pPr>
              <w:spacing w:after="0"/>
              <w:textAlignment w:val="baseline"/>
              <w:rPr>
                <w:noProof/>
                <w:color w:val="000000" w:themeColor="text1"/>
                <w:sz w:val="22"/>
                <w:szCs w:val="22"/>
                <w:lang w:val="en-GB" w:eastAsia="en-GB"/>
              </w:rPr>
            </w:pPr>
            <w:r w:rsidRPr="00622798">
              <w:rPr>
                <w:noProof/>
                <w:color w:val="000000" w:themeColor="text1"/>
                <w:sz w:val="22"/>
                <w:szCs w:val="22"/>
                <w:lang w:val="en-GB" w:eastAsia="en-GB"/>
              </w:rPr>
              <w:t>By 2024</w:t>
            </w:r>
          </w:p>
        </w:tc>
      </w:tr>
      <w:tr w:rsidR="00D7257B" w:rsidRPr="00427CC9" w14:paraId="5C637EAB" w14:textId="77777777" w:rsidTr="007167D8">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A4A386E" w14:textId="77777777" w:rsidR="00D7257B" w:rsidRPr="00427CC9" w:rsidRDefault="00D7257B" w:rsidP="007167D8">
            <w:pPr>
              <w:spacing w:after="0"/>
              <w:jc w:val="center"/>
              <w:textAlignment w:val="baseline"/>
              <w:rPr>
                <w:b/>
                <w:noProof/>
                <w:color w:val="000000" w:themeColor="text1"/>
                <w:sz w:val="22"/>
                <w:szCs w:val="22"/>
                <w:lang w:val="en-GB" w:eastAsia="en-GB"/>
              </w:rPr>
            </w:pPr>
            <w:r w:rsidRPr="00427CC9">
              <w:rPr>
                <w:b/>
                <w:noProof/>
                <w:color w:val="000000" w:themeColor="text1"/>
                <w:sz w:val="22"/>
                <w:szCs w:val="22"/>
                <w:lang w:val="en-GB" w:eastAsia="en-GB"/>
              </w:rPr>
              <w:t>Ensuring benefits for consumers: new services, skills and empowerment</w:t>
            </w:r>
          </w:p>
        </w:tc>
      </w:tr>
      <w:tr w:rsidR="00D7257B" w:rsidRPr="00427CC9" w14:paraId="455DB910"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FFF547D" w14:textId="75041025" w:rsidR="00D7257B" w:rsidRPr="008F2FF2" w:rsidRDefault="00B81D9C" w:rsidP="00B81D9C">
            <w:pPr>
              <w:spacing w:after="0"/>
              <w:textAlignment w:val="baseline"/>
              <w:rPr>
                <w:noProof/>
                <w:color w:val="000000" w:themeColor="text1"/>
                <w:sz w:val="22"/>
                <w:szCs w:val="22"/>
                <w:lang w:val="en-GB" w:eastAsia="en-GB"/>
              </w:rPr>
            </w:pPr>
            <w:r>
              <w:rPr>
                <w:rFonts w:eastAsia="Calibri"/>
                <w:bCs/>
                <w:noProof/>
                <w:color w:val="000000" w:themeColor="text1"/>
                <w:sz w:val="22"/>
                <w:lang w:val="en-GB" w:eastAsia="en-US"/>
              </w:rPr>
              <w:t>E</w:t>
            </w:r>
            <w:r w:rsidR="008F2FF2" w:rsidRPr="00985FAC">
              <w:rPr>
                <w:rFonts w:eastAsia="Calibri"/>
                <w:bCs/>
                <w:noProof/>
                <w:color w:val="000000" w:themeColor="text1"/>
                <w:sz w:val="22"/>
                <w:lang w:val="en-GB" w:eastAsia="en-US"/>
              </w:rPr>
              <w:t>nsure that key R&amp;I projects work together</w:t>
            </w:r>
            <w:r w:rsidR="008F2FF2">
              <w:rPr>
                <w:rFonts w:eastAsia="Calibri"/>
                <w:noProof/>
              </w:rPr>
              <w:t xml:space="preserve"> </w:t>
            </w:r>
            <w:r w:rsidR="008F2FF2" w:rsidRPr="00985FAC">
              <w:rPr>
                <w:rFonts w:eastAsia="Calibri"/>
                <w:bCs/>
                <w:noProof/>
                <w:color w:val="000000" w:themeColor="text1"/>
                <w:sz w:val="22"/>
                <w:lang w:val="en-GB" w:eastAsia="en-US"/>
              </w:rPr>
              <w:t xml:space="preserve">to identify strategies to engage consumers in the design </w:t>
            </w:r>
            <w:r w:rsidR="00BB6204">
              <w:rPr>
                <w:rFonts w:eastAsia="Calibri"/>
                <w:bCs/>
                <w:noProof/>
                <w:color w:val="000000" w:themeColor="text1"/>
                <w:sz w:val="22"/>
                <w:lang w:val="en-GB" w:eastAsia="en-US"/>
              </w:rPr>
              <w:t xml:space="preserve">and use </w:t>
            </w:r>
            <w:r w:rsidR="008F2FF2" w:rsidRPr="00985FAC">
              <w:rPr>
                <w:rFonts w:eastAsia="Calibri"/>
                <w:bCs/>
                <w:noProof/>
                <w:color w:val="000000" w:themeColor="text1"/>
                <w:sz w:val="22"/>
                <w:lang w:val="en-GB" w:eastAsia="en-US"/>
              </w:rPr>
              <w:t>of digital tools</w:t>
            </w:r>
            <w:r w:rsidR="00A55A05">
              <w:rPr>
                <w:rFonts w:eastAsia="Calibri"/>
                <w:bCs/>
                <w:noProof/>
                <w:color w:val="000000" w:themeColor="text1"/>
                <w:sz w:val="22"/>
                <w:lang w:val="en-GB" w:eastAsia="en-US"/>
              </w:rPr>
              <w:t>.</w:t>
            </w:r>
            <w:r w:rsidR="00BB6204">
              <w:rPr>
                <w:rFonts w:eastAsia="Calibri"/>
                <w:bCs/>
                <w:noProof/>
                <w:color w:val="000000" w:themeColor="text1"/>
                <w:sz w:val="22"/>
                <w:lang w:val="en-GB" w:eastAsia="en-US"/>
              </w:rPr>
              <w:t xml:space="preserve">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1592E9B" w14:textId="77777777" w:rsidR="00D7257B" w:rsidRPr="00427CC9" w:rsidRDefault="008F2FF2" w:rsidP="007167D8">
            <w:pPr>
              <w:spacing w:after="0"/>
              <w:textAlignment w:val="baseline"/>
              <w:rPr>
                <w:noProof/>
                <w:color w:val="000000" w:themeColor="text1"/>
                <w:sz w:val="22"/>
                <w:szCs w:val="22"/>
                <w:lang w:val="en-GB" w:eastAsia="en-GB"/>
              </w:rPr>
            </w:pPr>
            <w:r>
              <w:rPr>
                <w:noProof/>
                <w:color w:val="000000" w:themeColor="text1"/>
                <w:sz w:val="22"/>
                <w:szCs w:val="22"/>
                <w:lang w:val="en-GB" w:eastAsia="en-GB"/>
              </w:rPr>
              <w:t xml:space="preserve">Q.II </w:t>
            </w:r>
            <w:r w:rsidR="00D7257B" w:rsidRPr="00427CC9">
              <w:rPr>
                <w:noProof/>
                <w:color w:val="000000" w:themeColor="text1"/>
                <w:sz w:val="22"/>
                <w:szCs w:val="22"/>
                <w:lang w:val="en-GB" w:eastAsia="en-GB"/>
              </w:rPr>
              <w:t>2023</w:t>
            </w:r>
          </w:p>
        </w:tc>
      </w:tr>
      <w:tr w:rsidR="00D7257B" w:rsidRPr="00427CC9" w14:paraId="6C4A701C"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79182F7" w14:textId="50BF892B" w:rsidR="00D7257B" w:rsidRPr="00427CC9" w:rsidRDefault="00D7257B" w:rsidP="00B92C13">
            <w:pPr>
              <w:spacing w:after="0"/>
              <w:textAlignment w:val="baseline"/>
              <w:rPr>
                <w:rStyle w:val="normaltextrun"/>
                <w:rFonts w:eastAsiaTheme="majorEastAsia"/>
                <w:bCs/>
                <w:noProof/>
                <w:color w:val="000000" w:themeColor="text1"/>
                <w:sz w:val="22"/>
                <w:shd w:val="clear" w:color="auto" w:fill="FFFFFF"/>
              </w:rPr>
            </w:pPr>
            <w:r>
              <w:rPr>
                <w:rStyle w:val="normaltextrun"/>
                <w:rFonts w:eastAsiaTheme="majorEastAsia"/>
                <w:bCs/>
                <w:noProof/>
                <w:color w:val="000000" w:themeColor="text1"/>
                <w:sz w:val="22"/>
                <w:shd w:val="clear" w:color="auto" w:fill="FFFFFF"/>
              </w:rPr>
              <w:t>I</w:t>
            </w:r>
            <w:r w:rsidRPr="00427CC9">
              <w:rPr>
                <w:rStyle w:val="normaltextrun"/>
                <w:rFonts w:eastAsiaTheme="majorEastAsia"/>
                <w:bCs/>
                <w:noProof/>
                <w:color w:val="000000" w:themeColor="text1"/>
                <w:sz w:val="22"/>
                <w:shd w:val="clear" w:color="auto" w:fill="FFFFFF"/>
              </w:rPr>
              <w:t>dentify and shortlist digital tools</w:t>
            </w:r>
            <w:r w:rsidRPr="00427CC9">
              <w:rPr>
                <w:rStyle w:val="normaltextrun"/>
                <w:rFonts w:eastAsiaTheme="majorEastAsia"/>
                <w:noProof/>
                <w:color w:val="000000" w:themeColor="text1"/>
                <w:sz w:val="22"/>
                <w:shd w:val="clear" w:color="auto" w:fill="FFFFFF"/>
              </w:rPr>
              <w:t xml:space="preserve"> and </w:t>
            </w:r>
            <w:r w:rsidRPr="00427CC9">
              <w:rPr>
                <w:rStyle w:val="normaltextrun"/>
                <w:rFonts w:eastAsiaTheme="majorEastAsia"/>
                <w:bCs/>
                <w:noProof/>
                <w:color w:val="000000" w:themeColor="text1"/>
                <w:sz w:val="22"/>
                <w:shd w:val="clear" w:color="auto" w:fill="FFFFFF"/>
              </w:rPr>
              <w:t>produce guidance on energy sharing and peer to peer exchange</w:t>
            </w:r>
            <w:r w:rsidR="00B92C13">
              <w:rPr>
                <w:rStyle w:val="normaltextrun"/>
                <w:rFonts w:eastAsiaTheme="majorEastAsia"/>
                <w:bCs/>
                <w:noProof/>
                <w:color w:val="000000" w:themeColor="text1"/>
                <w:sz w:val="22"/>
                <w:shd w:val="clear" w:color="auto" w:fill="FFFFFF"/>
              </w:rPr>
              <w:t>s for the benefit of energy communities and their members as part o</w:t>
            </w:r>
            <w:r w:rsidRPr="00427CC9">
              <w:rPr>
                <w:rStyle w:val="normaltextrun"/>
                <w:rFonts w:eastAsiaTheme="majorEastAsia"/>
                <w:bCs/>
                <w:noProof/>
                <w:color w:val="000000" w:themeColor="text1"/>
                <w:sz w:val="22"/>
                <w:shd w:val="clear" w:color="auto" w:fill="FFFFFF"/>
              </w:rPr>
              <w:t>f the Energy Communities Repository</w:t>
            </w:r>
            <w:r w:rsidR="00A55A05">
              <w:rPr>
                <w:rStyle w:val="normaltextrun"/>
                <w:rFonts w:eastAsiaTheme="majorEastAsia"/>
                <w:bCs/>
                <w:noProof/>
                <w:color w:val="000000" w:themeColor="text1"/>
                <w:sz w:val="22"/>
                <w:shd w:val="clear" w:color="auto" w:fill="FFFFFF"/>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45A03A3" w14:textId="77777777" w:rsidR="00D7257B" w:rsidRPr="00427CC9" w:rsidRDefault="00D7257B" w:rsidP="007167D8">
            <w:pPr>
              <w:spacing w:after="0"/>
              <w:textAlignment w:val="baseline"/>
              <w:rPr>
                <w:noProof/>
                <w:color w:val="000000" w:themeColor="text1"/>
                <w:sz w:val="22"/>
                <w:szCs w:val="22"/>
                <w:lang w:val="en-GB" w:eastAsia="en-GB"/>
              </w:rPr>
            </w:pPr>
            <w:r w:rsidRPr="00427CC9">
              <w:rPr>
                <w:noProof/>
                <w:color w:val="000000" w:themeColor="text1"/>
                <w:sz w:val="22"/>
                <w:szCs w:val="22"/>
                <w:lang w:val="en-GB" w:eastAsia="en-GB"/>
              </w:rPr>
              <w:t>2023-2024</w:t>
            </w:r>
          </w:p>
        </w:tc>
      </w:tr>
      <w:tr w:rsidR="00D7257B" w:rsidRPr="00427CC9" w14:paraId="558062AF"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EBBD196" w14:textId="40CB4E26" w:rsidR="00D7257B" w:rsidRPr="00427CC9" w:rsidRDefault="00D7257B" w:rsidP="007167D8">
            <w:pPr>
              <w:spacing w:after="0"/>
              <w:textAlignment w:val="baseline"/>
              <w:rPr>
                <w:rStyle w:val="normaltextrun"/>
                <w:rFonts w:eastAsiaTheme="majorEastAsia"/>
                <w:bCs/>
                <w:noProof/>
                <w:color w:val="000000" w:themeColor="text1"/>
                <w:sz w:val="22"/>
                <w:shd w:val="clear" w:color="auto" w:fill="FFFFFF"/>
              </w:rPr>
            </w:pPr>
            <w:r>
              <w:rPr>
                <w:rStyle w:val="normaltextrun"/>
                <w:rFonts w:eastAsiaTheme="majorEastAsia"/>
                <w:bCs/>
                <w:noProof/>
                <w:color w:val="000000" w:themeColor="text1"/>
                <w:sz w:val="22"/>
                <w:shd w:val="clear" w:color="auto" w:fill="FFFFFF"/>
              </w:rPr>
              <w:t>D</w:t>
            </w:r>
            <w:r w:rsidRPr="00427CC9">
              <w:rPr>
                <w:rStyle w:val="normaltextrun"/>
                <w:rFonts w:eastAsiaTheme="majorEastAsia"/>
                <w:bCs/>
                <w:noProof/>
                <w:color w:val="000000" w:themeColor="text1"/>
                <w:sz w:val="22"/>
                <w:shd w:val="clear" w:color="auto" w:fill="FFFFFF"/>
              </w:rPr>
              <w:t>evelop an experimentation platform</w:t>
            </w:r>
            <w:r w:rsidRPr="00427CC9">
              <w:rPr>
                <w:rStyle w:val="normaltextrun"/>
                <w:rFonts w:eastAsiaTheme="majorEastAsia"/>
                <w:noProof/>
                <w:color w:val="000000" w:themeColor="text1"/>
                <w:sz w:val="22"/>
                <w:shd w:val="clear" w:color="auto" w:fill="FFFFFF"/>
              </w:rPr>
              <w:t xml:space="preserve"> to test </w:t>
            </w:r>
            <w:r w:rsidR="00B92C13">
              <w:rPr>
                <w:rStyle w:val="normaltextrun"/>
                <w:rFonts w:eastAsiaTheme="majorEastAsia"/>
                <w:noProof/>
                <w:color w:val="000000" w:themeColor="text1"/>
                <w:sz w:val="22"/>
                <w:shd w:val="clear" w:color="auto" w:fill="FFFFFF"/>
              </w:rPr>
              <w:t>and simulate</w:t>
            </w:r>
            <w:r w:rsidRPr="00427CC9">
              <w:rPr>
                <w:rStyle w:val="normaltextrun"/>
                <w:rFonts w:eastAsiaTheme="majorEastAsia"/>
                <w:noProof/>
                <w:color w:val="000000" w:themeColor="text1"/>
                <w:sz w:val="22"/>
                <w:shd w:val="clear" w:color="auto" w:fill="FFFFFF"/>
              </w:rPr>
              <w:t xml:space="preserve"> energy communities</w:t>
            </w:r>
            <w:r w:rsidR="00A55A05">
              <w:rPr>
                <w:rStyle w:val="normaltextrun"/>
                <w:rFonts w:eastAsiaTheme="majorEastAsia"/>
                <w:noProof/>
                <w:color w:val="000000" w:themeColor="text1"/>
                <w:sz w:val="22"/>
                <w:shd w:val="clear" w:color="auto" w:fill="FFFFFF"/>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6646B98" w14:textId="77777777" w:rsidR="00D7257B" w:rsidRPr="00427CC9" w:rsidRDefault="00D7257B" w:rsidP="007167D8">
            <w:pPr>
              <w:spacing w:after="0"/>
              <w:textAlignment w:val="baseline"/>
              <w:rPr>
                <w:noProof/>
                <w:color w:val="000000" w:themeColor="text1"/>
                <w:sz w:val="22"/>
                <w:szCs w:val="22"/>
                <w:lang w:val="en-GB" w:eastAsia="en-GB"/>
              </w:rPr>
            </w:pPr>
            <w:r w:rsidRPr="00427CC9">
              <w:rPr>
                <w:noProof/>
                <w:color w:val="000000" w:themeColor="text1"/>
                <w:sz w:val="22"/>
                <w:szCs w:val="22"/>
                <w:lang w:val="en-GB" w:eastAsia="en-GB"/>
              </w:rPr>
              <w:t>2023-2024</w:t>
            </w:r>
          </w:p>
        </w:tc>
      </w:tr>
      <w:tr w:rsidR="00D7257B" w:rsidRPr="00427CC9" w14:paraId="193DA469"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956C3D1" w14:textId="28207113" w:rsidR="00D7257B" w:rsidRPr="00427CC9" w:rsidRDefault="00D7257B" w:rsidP="00B92C13">
            <w:pPr>
              <w:spacing w:after="0"/>
              <w:textAlignment w:val="baseline"/>
              <w:rPr>
                <w:i/>
                <w:iCs/>
                <w:noProof/>
                <w:color w:val="000000" w:themeColor="text1"/>
                <w:szCs w:val="24"/>
                <w:lang w:val="en-GB" w:eastAsia="en-GB"/>
              </w:rPr>
            </w:pPr>
            <w:r>
              <w:rPr>
                <w:rStyle w:val="normaltextrun"/>
                <w:rFonts w:eastAsiaTheme="majorEastAsia"/>
                <w:bCs/>
                <w:noProof/>
                <w:color w:val="000000" w:themeColor="text1"/>
                <w:sz w:val="22"/>
                <w:bdr w:val="none" w:sz="0" w:space="0" w:color="auto" w:frame="1"/>
              </w:rPr>
              <w:t>S</w:t>
            </w:r>
            <w:r w:rsidRPr="00427CC9">
              <w:rPr>
                <w:rStyle w:val="normaltextrun"/>
                <w:rFonts w:eastAsiaTheme="majorEastAsia"/>
                <w:bCs/>
                <w:noProof/>
                <w:color w:val="000000" w:themeColor="text1"/>
                <w:sz w:val="22"/>
                <w:bdr w:val="none" w:sz="0" w:space="0" w:color="auto" w:frame="1"/>
              </w:rPr>
              <w:t xml:space="preserve">upport the establishment of a </w:t>
            </w:r>
            <w:r w:rsidR="00B92C13">
              <w:rPr>
                <w:rStyle w:val="normaltextrun"/>
                <w:rFonts w:eastAsiaTheme="majorEastAsia"/>
                <w:bCs/>
                <w:noProof/>
                <w:color w:val="000000" w:themeColor="text1"/>
                <w:sz w:val="22"/>
                <w:bdr w:val="none" w:sz="0" w:space="0" w:color="auto" w:frame="1"/>
              </w:rPr>
              <w:t>large-scale p</w:t>
            </w:r>
            <w:r w:rsidRPr="00427CC9">
              <w:rPr>
                <w:rStyle w:val="normaltextrun"/>
                <w:rFonts w:eastAsiaTheme="majorEastAsia"/>
                <w:bCs/>
                <w:noProof/>
                <w:color w:val="000000" w:themeColor="text1"/>
                <w:sz w:val="22"/>
                <w:bdr w:val="none" w:sz="0" w:space="0" w:color="auto" w:frame="1"/>
              </w:rPr>
              <w:t xml:space="preserve">artnership </w:t>
            </w:r>
            <w:r w:rsidR="00B92C13">
              <w:rPr>
                <w:rStyle w:val="normaltextrun"/>
                <w:rFonts w:eastAsiaTheme="majorEastAsia"/>
                <w:bCs/>
                <w:noProof/>
                <w:color w:val="000000" w:themeColor="text1"/>
                <w:sz w:val="22"/>
                <w:bdr w:val="none" w:sz="0" w:space="0" w:color="auto" w:frame="1"/>
              </w:rPr>
              <w:t>as part of</w:t>
            </w:r>
            <w:r w:rsidRPr="00427CC9">
              <w:rPr>
                <w:rStyle w:val="normaltextrun"/>
                <w:rFonts w:eastAsiaTheme="majorEastAsia"/>
                <w:bCs/>
                <w:noProof/>
                <w:color w:val="000000" w:themeColor="text1"/>
                <w:sz w:val="22"/>
                <w:bdr w:val="none" w:sz="0" w:space="0" w:color="auto" w:frame="1"/>
              </w:rPr>
              <w:t xml:space="preserve"> the Pact for Skills</w:t>
            </w:r>
            <w:r w:rsidR="00A55A05">
              <w:rPr>
                <w:rStyle w:val="normaltextrun"/>
                <w:rFonts w:eastAsiaTheme="majorEastAsia"/>
                <w:bCs/>
                <w:noProof/>
                <w:color w:val="000000" w:themeColor="text1"/>
                <w:sz w:val="22"/>
                <w:bdr w:val="none" w:sz="0" w:space="0" w:color="auto" w:frame="1"/>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0A30683" w14:textId="77777777" w:rsidR="00D7257B" w:rsidRPr="00427CC9" w:rsidRDefault="00B92C13" w:rsidP="007167D8">
            <w:pPr>
              <w:spacing w:after="0"/>
              <w:textAlignment w:val="baseline"/>
              <w:rPr>
                <w:noProof/>
                <w:color w:val="000000" w:themeColor="text1"/>
                <w:szCs w:val="24"/>
                <w:lang w:val="en-GB" w:eastAsia="en-GB"/>
              </w:rPr>
            </w:pPr>
            <w:r>
              <w:rPr>
                <w:noProof/>
                <w:color w:val="000000" w:themeColor="text1"/>
                <w:sz w:val="22"/>
                <w:szCs w:val="22"/>
                <w:lang w:val="en-GB" w:eastAsia="en-GB"/>
              </w:rPr>
              <w:t>End of 2023</w:t>
            </w:r>
            <w:r w:rsidR="00D7257B" w:rsidRPr="00427CC9">
              <w:rPr>
                <w:noProof/>
                <w:color w:val="000000" w:themeColor="text1"/>
                <w:sz w:val="22"/>
                <w:szCs w:val="22"/>
                <w:lang w:val="en-GB" w:eastAsia="en-GB"/>
              </w:rPr>
              <w:t> </w:t>
            </w:r>
          </w:p>
        </w:tc>
      </w:tr>
      <w:tr w:rsidR="00D7257B" w:rsidRPr="00427CC9" w14:paraId="5FF91391" w14:textId="77777777" w:rsidTr="007167D8">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CD91B4C" w14:textId="77777777" w:rsidR="00D7257B" w:rsidRPr="00427CC9" w:rsidRDefault="00D7257B" w:rsidP="007167D8">
            <w:pPr>
              <w:spacing w:after="0"/>
              <w:jc w:val="center"/>
              <w:textAlignment w:val="baseline"/>
              <w:rPr>
                <w:noProof/>
                <w:color w:val="000000" w:themeColor="text1"/>
                <w:szCs w:val="24"/>
                <w:lang w:val="en-GB" w:eastAsia="en-GB"/>
              </w:rPr>
            </w:pPr>
            <w:r w:rsidRPr="00427CC9">
              <w:rPr>
                <w:b/>
                <w:noProof/>
                <w:color w:val="000000" w:themeColor="text1"/>
                <w:szCs w:val="22"/>
                <w:lang w:val="en-GB" w:eastAsia="en-GB"/>
              </w:rPr>
              <w:t>Strengthening cybersecurity and -resilience in the energy system</w:t>
            </w:r>
          </w:p>
        </w:tc>
      </w:tr>
      <w:tr w:rsidR="00D7257B" w:rsidRPr="00427CC9" w14:paraId="046BE90B"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1707D4F" w14:textId="77777777" w:rsidR="00D7257B" w:rsidRPr="00427CC9" w:rsidRDefault="00D7257B" w:rsidP="007167D8">
            <w:pPr>
              <w:rPr>
                <w:noProof/>
                <w:color w:val="000000" w:themeColor="text1"/>
                <w:szCs w:val="24"/>
                <w:lang w:val="en-GB" w:eastAsia="en-GB"/>
              </w:rPr>
            </w:pP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3844586" w14:textId="77777777" w:rsidR="00D7257B" w:rsidRPr="00427CC9" w:rsidRDefault="00D7257B" w:rsidP="007167D8">
            <w:pPr>
              <w:rPr>
                <w:noProof/>
                <w:color w:val="000000" w:themeColor="text1"/>
                <w:szCs w:val="24"/>
                <w:lang w:val="en-GB" w:eastAsia="en-GB"/>
              </w:rPr>
            </w:pPr>
          </w:p>
        </w:tc>
      </w:tr>
      <w:tr w:rsidR="00D7257B" w:rsidRPr="00427CC9" w14:paraId="451A245E"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AD809C9" w14:textId="0A6B02E2" w:rsidR="00D7257B" w:rsidRPr="00427CC9" w:rsidRDefault="00D7257B" w:rsidP="007167D8">
            <w:pPr>
              <w:rPr>
                <w:noProof/>
                <w:color w:val="000000" w:themeColor="text1"/>
                <w:sz w:val="22"/>
                <w:szCs w:val="24"/>
                <w:lang w:val="en-GB" w:eastAsia="en-GB"/>
              </w:rPr>
            </w:pPr>
            <w:r w:rsidRPr="00427CC9">
              <w:rPr>
                <w:noProof/>
                <w:color w:val="000000" w:themeColor="text1"/>
                <w:sz w:val="22"/>
                <w:szCs w:val="24"/>
                <w:lang w:val="en-GB" w:eastAsia="en-GB"/>
              </w:rPr>
              <w:t xml:space="preserve">Propose </w:t>
            </w:r>
            <w:r>
              <w:rPr>
                <w:noProof/>
                <w:color w:val="000000" w:themeColor="text1"/>
                <w:sz w:val="22"/>
                <w:szCs w:val="24"/>
                <w:lang w:val="en-GB" w:eastAsia="en-GB"/>
              </w:rPr>
              <w:t>a</w:t>
            </w:r>
            <w:r w:rsidRPr="00427CC9">
              <w:rPr>
                <w:noProof/>
                <w:color w:val="000000" w:themeColor="text1"/>
                <w:sz w:val="22"/>
                <w:szCs w:val="24"/>
                <w:lang w:val="en-GB" w:eastAsia="en-GB"/>
              </w:rPr>
              <w:t xml:space="preserve"> </w:t>
            </w:r>
            <w:r w:rsidR="00B92C13">
              <w:rPr>
                <w:noProof/>
                <w:color w:val="000000" w:themeColor="text1"/>
                <w:sz w:val="22"/>
                <w:szCs w:val="24"/>
                <w:lang w:val="en-GB" w:eastAsia="en-GB"/>
              </w:rPr>
              <w:t>delegated act on the cybersecurity of cross-border e</w:t>
            </w:r>
            <w:r w:rsidRPr="00427CC9">
              <w:rPr>
                <w:noProof/>
                <w:color w:val="000000" w:themeColor="text1"/>
                <w:sz w:val="22"/>
                <w:szCs w:val="24"/>
                <w:lang w:val="en-GB" w:eastAsia="en-GB"/>
              </w:rPr>
              <w:t>lectricity flows</w:t>
            </w:r>
            <w:r w:rsidR="00A55A05">
              <w:rPr>
                <w:noProof/>
                <w:color w:val="000000" w:themeColor="text1"/>
                <w:sz w:val="22"/>
                <w:szCs w:val="24"/>
                <w:lang w:val="en-GB" w:eastAsia="en-GB"/>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CFC461B" w14:textId="77777777" w:rsidR="00D7257B" w:rsidRPr="00427CC9" w:rsidRDefault="00E70B48" w:rsidP="00E70B48">
            <w:pPr>
              <w:rPr>
                <w:noProof/>
                <w:color w:val="000000" w:themeColor="text1"/>
                <w:sz w:val="22"/>
                <w:szCs w:val="24"/>
                <w:lang w:val="en-GB" w:eastAsia="en-GB"/>
              </w:rPr>
            </w:pPr>
            <w:r>
              <w:rPr>
                <w:noProof/>
                <w:color w:val="000000" w:themeColor="text1"/>
                <w:sz w:val="22"/>
                <w:szCs w:val="24"/>
                <w:lang w:val="en-GB" w:eastAsia="en-GB"/>
              </w:rPr>
              <w:t xml:space="preserve">Q.I </w:t>
            </w:r>
            <w:r w:rsidR="00D7257B" w:rsidRPr="00427CC9">
              <w:rPr>
                <w:noProof/>
                <w:color w:val="000000" w:themeColor="text1"/>
                <w:sz w:val="22"/>
                <w:szCs w:val="24"/>
                <w:lang w:val="en-GB" w:eastAsia="en-GB"/>
              </w:rPr>
              <w:t xml:space="preserve">2023 </w:t>
            </w:r>
          </w:p>
        </w:tc>
      </w:tr>
      <w:tr w:rsidR="00D7257B" w:rsidRPr="00427CC9" w14:paraId="59C2DDE5"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6F20A95" w14:textId="5DBD9669" w:rsidR="00D7257B" w:rsidRPr="00427CC9" w:rsidRDefault="00B92C13" w:rsidP="00641EDE">
            <w:pPr>
              <w:spacing w:after="0"/>
              <w:textAlignment w:val="baseline"/>
              <w:rPr>
                <w:i/>
                <w:iCs/>
                <w:noProof/>
                <w:color w:val="000000" w:themeColor="text1"/>
                <w:lang w:val="en-GB" w:eastAsia="en-GB"/>
              </w:rPr>
            </w:pPr>
            <w:r>
              <w:rPr>
                <w:noProof/>
                <w:color w:val="000000" w:themeColor="text1"/>
                <w:sz w:val="22"/>
                <w:szCs w:val="22"/>
                <w:lang w:val="en-GB" w:eastAsia="en-GB"/>
              </w:rPr>
              <w:t>Propose a</w:t>
            </w:r>
            <w:r w:rsidR="00D7257B" w:rsidRPr="00427CC9">
              <w:rPr>
                <w:noProof/>
                <w:color w:val="000000" w:themeColor="text1"/>
                <w:sz w:val="22"/>
                <w:szCs w:val="22"/>
                <w:lang w:val="en-GB" w:eastAsia="en-GB"/>
              </w:rPr>
              <w:t xml:space="preserve"> delegated act on cybersecurity for gas networks (</w:t>
            </w:r>
            <w:r w:rsidR="00D7257B">
              <w:rPr>
                <w:noProof/>
                <w:color w:val="000000" w:themeColor="text1"/>
                <w:sz w:val="22"/>
                <w:szCs w:val="22"/>
                <w:lang w:val="en-GB" w:eastAsia="en-GB"/>
              </w:rPr>
              <w:t>s</w:t>
            </w:r>
            <w:r w:rsidR="00D7257B" w:rsidRPr="00427CC9">
              <w:rPr>
                <w:noProof/>
                <w:color w:val="000000" w:themeColor="text1"/>
                <w:sz w:val="22"/>
                <w:szCs w:val="22"/>
                <w:lang w:val="en-GB" w:eastAsia="en-GB"/>
              </w:rPr>
              <w:t>ubject to confirmation after the outcome of the legislative procedure)</w:t>
            </w:r>
            <w:r w:rsidR="00A55A05">
              <w:rPr>
                <w:noProof/>
                <w:color w:val="000000" w:themeColor="text1"/>
                <w:sz w:val="22"/>
                <w:szCs w:val="22"/>
                <w:lang w:val="en-GB" w:eastAsia="en-GB"/>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E8CC733" w14:textId="77777777" w:rsidR="00D7257B" w:rsidRPr="00427CC9" w:rsidRDefault="00641EDE" w:rsidP="00985FAC">
            <w:pPr>
              <w:spacing w:after="0"/>
              <w:jc w:val="left"/>
              <w:textAlignment w:val="baseline"/>
              <w:rPr>
                <w:noProof/>
                <w:color w:val="000000" w:themeColor="text1"/>
                <w:lang w:val="en-GB" w:eastAsia="en-GB"/>
              </w:rPr>
            </w:pPr>
            <w:r>
              <w:rPr>
                <w:noProof/>
                <w:color w:val="000000" w:themeColor="text1"/>
                <w:sz w:val="22"/>
                <w:szCs w:val="22"/>
                <w:lang w:val="en-GB" w:eastAsia="en-GB"/>
              </w:rPr>
              <w:t>Subject to confirmation</w:t>
            </w:r>
          </w:p>
        </w:tc>
      </w:tr>
      <w:tr w:rsidR="00D7257B" w:rsidRPr="00427CC9" w14:paraId="3BE90565" w14:textId="77777777" w:rsidTr="007167D8">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A46098C" w14:textId="77777777" w:rsidR="00D7257B" w:rsidRPr="00427CC9" w:rsidRDefault="00D7257B" w:rsidP="007167D8">
            <w:pPr>
              <w:spacing w:after="0"/>
              <w:jc w:val="center"/>
              <w:textAlignment w:val="baseline"/>
              <w:rPr>
                <w:b/>
                <w:noProof/>
                <w:color w:val="000000" w:themeColor="text1"/>
                <w:szCs w:val="24"/>
                <w:lang w:val="en-GB" w:eastAsia="en-GB"/>
              </w:rPr>
            </w:pPr>
            <w:r w:rsidRPr="00427CC9">
              <w:rPr>
                <w:i/>
                <w:iCs/>
                <w:noProof/>
                <w:color w:val="000000" w:themeColor="text1"/>
                <w:sz w:val="22"/>
                <w:szCs w:val="22"/>
                <w:lang w:val="en-GB" w:eastAsia="en-GB"/>
              </w:rPr>
              <w:t> </w:t>
            </w:r>
            <w:r w:rsidRPr="00427CC9">
              <w:rPr>
                <w:b/>
                <w:noProof/>
                <w:color w:val="000000" w:themeColor="text1"/>
                <w:szCs w:val="22"/>
                <w:lang w:val="en-GB" w:eastAsia="en-GB"/>
              </w:rPr>
              <w:t>Controlling the energy consumption of the ICT sector</w:t>
            </w:r>
          </w:p>
        </w:tc>
      </w:tr>
      <w:tr w:rsidR="00D7257B" w:rsidRPr="00427CC9" w14:paraId="24183147"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69B1194" w14:textId="687C711E" w:rsidR="00D7257B" w:rsidRPr="00427CC9" w:rsidRDefault="00D7257B">
            <w:pPr>
              <w:spacing w:after="0"/>
              <w:textAlignment w:val="baseline"/>
              <w:rPr>
                <w:i/>
                <w:iCs/>
                <w:noProof/>
                <w:color w:val="000000" w:themeColor="text1"/>
                <w:szCs w:val="24"/>
                <w:lang w:val="en-GB" w:eastAsia="en-GB"/>
              </w:rPr>
            </w:pPr>
            <w:r w:rsidRPr="00427CC9">
              <w:rPr>
                <w:noProof/>
                <w:color w:val="000000" w:themeColor="text1"/>
                <w:sz w:val="22"/>
                <w:szCs w:val="22"/>
                <w:lang w:val="en-GB" w:eastAsia="en-GB"/>
              </w:rPr>
              <w:t>Develop an energy-labelling scheme for computers</w:t>
            </w:r>
            <w:r w:rsidR="006F346C">
              <w:rPr>
                <w:noProof/>
                <w:color w:val="000000" w:themeColor="text1"/>
                <w:sz w:val="22"/>
                <w:szCs w:val="22"/>
                <w:lang w:val="en-GB" w:eastAsia="en-GB"/>
              </w:rPr>
              <w:t xml:space="preserve"> and evaluate</w:t>
            </w:r>
            <w:r w:rsidR="006F346C" w:rsidRPr="00427CC9">
              <w:rPr>
                <w:noProof/>
                <w:color w:val="000000" w:themeColor="text1"/>
                <w:sz w:val="22"/>
                <w:szCs w:val="22"/>
                <w:lang w:val="en-GB" w:eastAsia="en-GB"/>
              </w:rPr>
              <w:t xml:space="preserve"> </w:t>
            </w:r>
            <w:r w:rsidR="006F346C">
              <w:rPr>
                <w:noProof/>
                <w:color w:val="000000" w:themeColor="text1"/>
                <w:sz w:val="22"/>
                <w:szCs w:val="22"/>
                <w:lang w:val="en-GB" w:eastAsia="en-GB"/>
              </w:rPr>
              <w:t>a</w:t>
            </w:r>
            <w:r w:rsidR="006F346C" w:rsidRPr="00427CC9">
              <w:rPr>
                <w:noProof/>
                <w:color w:val="000000" w:themeColor="text1"/>
                <w:sz w:val="22"/>
                <w:szCs w:val="22"/>
                <w:lang w:val="en-GB" w:eastAsia="en-GB"/>
              </w:rPr>
              <w:t xml:space="preserve"> possible revision of the eco-design regulation on servers and data storage products</w:t>
            </w:r>
            <w:r w:rsidR="006F346C">
              <w:rPr>
                <w:noProof/>
                <w:color w:val="000000" w:themeColor="text1"/>
                <w:sz w:val="22"/>
                <w:szCs w:val="22"/>
                <w:lang w:val="en-GB" w:eastAsia="en-GB"/>
              </w:rPr>
              <w:t>.</w:t>
            </w:r>
            <w:r w:rsidR="006F346C" w:rsidRPr="00E70B48">
              <w:rPr>
                <w:noProof/>
                <w:sz w:val="22"/>
                <w:lang w:val="en-GB"/>
              </w:rPr>
              <w:t xml:space="preserve"> </w:t>
            </w:r>
            <w:r w:rsidR="009D7FF3" w:rsidRPr="00E70B48">
              <w:rPr>
                <w:noProof/>
                <w:sz w:val="22"/>
                <w:lang w:val="en-GB"/>
              </w:rPr>
              <w:t>E</w:t>
            </w:r>
            <w:r w:rsidR="009D7FF3" w:rsidRPr="00985FAC">
              <w:rPr>
                <w:noProof/>
                <w:sz w:val="22"/>
                <w:lang w:val="en-GB"/>
              </w:rPr>
              <w:t>xplore the possibility to develop common indicators for measuring the environmental footprint of electronic communications services</w:t>
            </w:r>
            <w:r w:rsidR="009D7FF3">
              <w:rPr>
                <w:noProof/>
                <w:sz w:val="22"/>
                <w:lang w:val="en-GB"/>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5FE33DB" w14:textId="77777777" w:rsidR="00D7257B" w:rsidRPr="00427CC9" w:rsidRDefault="00D7257B" w:rsidP="007167D8">
            <w:pPr>
              <w:spacing w:after="0"/>
              <w:textAlignment w:val="baseline"/>
              <w:rPr>
                <w:noProof/>
                <w:color w:val="000000" w:themeColor="text1"/>
                <w:szCs w:val="24"/>
                <w:lang w:val="en-GB" w:eastAsia="en-GB"/>
              </w:rPr>
            </w:pPr>
            <w:r w:rsidRPr="00427CC9">
              <w:rPr>
                <w:noProof/>
                <w:color w:val="000000" w:themeColor="text1"/>
                <w:sz w:val="22"/>
                <w:szCs w:val="22"/>
                <w:lang w:val="en-GB" w:eastAsia="en-GB"/>
              </w:rPr>
              <w:t>Q. IV 2023 </w:t>
            </w:r>
          </w:p>
        </w:tc>
      </w:tr>
      <w:tr w:rsidR="009D7FF3" w:rsidRPr="00427CC9" w14:paraId="39496E39"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593E9EE" w14:textId="3FFC1B50" w:rsidR="009D7FF3" w:rsidRPr="00450D26" w:rsidRDefault="00067D0D">
            <w:pPr>
              <w:spacing w:after="0"/>
              <w:textAlignment w:val="baseline"/>
              <w:rPr>
                <w:rStyle w:val="normaltextrun"/>
                <w:noProof/>
                <w:color w:val="000000" w:themeColor="text1"/>
                <w:sz w:val="22"/>
                <w:shd w:val="clear" w:color="auto" w:fill="FFFFFF"/>
              </w:rPr>
            </w:pPr>
            <w:r w:rsidRPr="00450D26">
              <w:rPr>
                <w:rStyle w:val="normaltextrun"/>
                <w:rFonts w:eastAsiaTheme="majorEastAsia"/>
                <w:noProof/>
                <w:color w:val="000000" w:themeColor="text1"/>
                <w:sz w:val="22"/>
                <w:shd w:val="clear" w:color="auto" w:fill="FFFFFF"/>
              </w:rPr>
              <w:t>Establish an EU Code of Conduct for the sustainability of telecommunications networks</w:t>
            </w:r>
            <w:r w:rsidR="001E79A2">
              <w:rPr>
                <w:rStyle w:val="normaltextrun"/>
                <w:rFonts w:eastAsiaTheme="majorEastAsia"/>
                <w:noProof/>
                <w:color w:val="000000" w:themeColor="text1"/>
                <w:sz w:val="22"/>
                <w:shd w:val="clear" w:color="auto" w:fill="FFFFFF"/>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682216F" w14:textId="560B7CEC" w:rsidR="009D7FF3" w:rsidRPr="00450D26" w:rsidRDefault="009D7FF3" w:rsidP="007167D8">
            <w:pPr>
              <w:spacing w:after="0"/>
              <w:textAlignment w:val="baseline"/>
              <w:rPr>
                <w:noProof/>
                <w:color w:val="000000" w:themeColor="text1"/>
                <w:sz w:val="22"/>
              </w:rPr>
            </w:pPr>
            <w:r w:rsidRPr="00450D26">
              <w:rPr>
                <w:noProof/>
                <w:color w:val="000000" w:themeColor="text1"/>
                <w:sz w:val="22"/>
              </w:rPr>
              <w:t>Q.</w:t>
            </w:r>
            <w:r w:rsidRPr="00427CC9">
              <w:rPr>
                <w:noProof/>
                <w:color w:val="000000" w:themeColor="text1"/>
                <w:sz w:val="22"/>
                <w:szCs w:val="22"/>
                <w:lang w:val="en-GB" w:eastAsia="en-GB"/>
              </w:rPr>
              <w:t xml:space="preserve"> </w:t>
            </w:r>
            <w:r w:rsidRPr="00450D26">
              <w:rPr>
                <w:noProof/>
                <w:color w:val="000000" w:themeColor="text1"/>
                <w:sz w:val="22"/>
              </w:rPr>
              <w:t xml:space="preserve">IV </w:t>
            </w:r>
            <w:r w:rsidR="00067D0D">
              <w:rPr>
                <w:noProof/>
                <w:color w:val="000000" w:themeColor="text1"/>
                <w:sz w:val="22"/>
                <w:szCs w:val="22"/>
                <w:lang w:eastAsia="en-GB"/>
              </w:rPr>
              <w:t>2025</w:t>
            </w:r>
            <w:r w:rsidRPr="00427CC9">
              <w:rPr>
                <w:noProof/>
                <w:color w:val="000000" w:themeColor="text1"/>
                <w:sz w:val="22"/>
                <w:szCs w:val="22"/>
                <w:lang w:val="en-GB" w:eastAsia="en-GB"/>
              </w:rPr>
              <w:t> </w:t>
            </w:r>
          </w:p>
        </w:tc>
      </w:tr>
      <w:tr w:rsidR="00D7257B" w:rsidRPr="00427CC9" w14:paraId="15383884"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A8EB377" w14:textId="77777777" w:rsidR="00D7257B" w:rsidRPr="00427CC9" w:rsidRDefault="00D7257B" w:rsidP="007167D8">
            <w:pPr>
              <w:spacing w:after="0"/>
              <w:textAlignment w:val="baseline"/>
              <w:rPr>
                <w:rStyle w:val="normaltextrun"/>
                <w:rFonts w:eastAsia="Calibri"/>
                <w:bCs/>
                <w:noProof/>
                <w:color w:val="000000" w:themeColor="text1"/>
                <w:sz w:val="22"/>
                <w:shd w:val="clear" w:color="auto" w:fill="FFFFFF"/>
              </w:rPr>
            </w:pPr>
            <w:r>
              <w:rPr>
                <w:rStyle w:val="normaltextrun"/>
                <w:rFonts w:eastAsiaTheme="majorEastAsia"/>
                <w:noProof/>
                <w:color w:val="000000" w:themeColor="text1"/>
                <w:sz w:val="22"/>
                <w:shd w:val="clear" w:color="auto" w:fill="FFFFFF"/>
              </w:rPr>
              <w:t>F</w:t>
            </w:r>
            <w:r w:rsidRPr="00427CC9">
              <w:rPr>
                <w:rStyle w:val="normaltextrun"/>
                <w:rFonts w:eastAsiaTheme="majorEastAsia"/>
                <w:noProof/>
                <w:color w:val="000000" w:themeColor="text1"/>
                <w:sz w:val="22"/>
                <w:shd w:val="clear" w:color="auto" w:fill="FFFFFF"/>
              </w:rPr>
              <w:t xml:space="preserve">und a study and prepare a </w:t>
            </w:r>
            <w:r w:rsidR="00E70B48">
              <w:rPr>
                <w:rStyle w:val="normaltextrun"/>
                <w:rFonts w:eastAsiaTheme="majorEastAsia"/>
                <w:bCs/>
                <w:noProof/>
                <w:color w:val="000000" w:themeColor="text1"/>
                <w:sz w:val="22"/>
                <w:shd w:val="clear" w:color="auto" w:fill="FFFFFF"/>
              </w:rPr>
              <w:t>communi</w:t>
            </w:r>
            <w:r w:rsidRPr="00427CC9">
              <w:rPr>
                <w:rStyle w:val="normaltextrun"/>
                <w:rFonts w:eastAsiaTheme="majorEastAsia"/>
                <w:bCs/>
                <w:noProof/>
                <w:color w:val="000000" w:themeColor="text1"/>
                <w:sz w:val="22"/>
                <w:shd w:val="clear" w:color="auto" w:fill="FFFFFF"/>
              </w:rPr>
              <w:t>cation and awareness raising campaign</w:t>
            </w:r>
            <w:r w:rsidR="00E70B48">
              <w:rPr>
                <w:rStyle w:val="normaltextrun"/>
                <w:rFonts w:eastAsiaTheme="majorEastAsia"/>
                <w:bCs/>
                <w:noProof/>
                <w:color w:val="000000" w:themeColor="text1"/>
                <w:sz w:val="22"/>
                <w:shd w:val="clear" w:color="auto" w:fill="FFFFFF"/>
              </w:rPr>
              <w:t xml:space="preserve"> </w:t>
            </w:r>
            <w:r w:rsidR="00E70B48" w:rsidRPr="00985FAC">
              <w:rPr>
                <w:noProof/>
                <w:sz w:val="22"/>
              </w:rPr>
              <w:t>on the responsible energy consumption of day-to-day digital behaviours</w:t>
            </w:r>
            <w:r w:rsidR="006F346C">
              <w:rPr>
                <w:noProof/>
                <w:sz w:val="22"/>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F87BBB0" w14:textId="77777777" w:rsidR="00D7257B" w:rsidRPr="00427CC9" w:rsidRDefault="00D7257B" w:rsidP="007167D8">
            <w:pPr>
              <w:spacing w:after="0"/>
              <w:textAlignment w:val="baseline"/>
              <w:rPr>
                <w:noProof/>
                <w:color w:val="000000" w:themeColor="text1"/>
                <w:sz w:val="22"/>
                <w:szCs w:val="22"/>
                <w:lang w:val="en-GB" w:eastAsia="en-GB"/>
              </w:rPr>
            </w:pPr>
            <w:r w:rsidRPr="00427CC9">
              <w:rPr>
                <w:noProof/>
                <w:color w:val="000000" w:themeColor="text1"/>
                <w:sz w:val="22"/>
                <w:szCs w:val="22"/>
                <w:lang w:val="en-GB" w:eastAsia="en-GB"/>
              </w:rPr>
              <w:t>2022</w:t>
            </w:r>
            <w:r>
              <w:rPr>
                <w:noProof/>
                <w:color w:val="000000" w:themeColor="text1"/>
                <w:sz w:val="22"/>
                <w:szCs w:val="22"/>
                <w:lang w:val="en-GB" w:eastAsia="en-GB"/>
              </w:rPr>
              <w:t>-2023</w:t>
            </w:r>
          </w:p>
        </w:tc>
      </w:tr>
      <w:tr w:rsidR="00D7257B" w:rsidRPr="00427CC9" w14:paraId="3306B3F6"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8DCD0E2" w14:textId="2FFE43D5" w:rsidR="00D7257B" w:rsidRPr="00E70B48" w:rsidRDefault="00C664E9" w:rsidP="007167D8">
            <w:pPr>
              <w:spacing w:after="0"/>
              <w:textAlignment w:val="baseline"/>
              <w:rPr>
                <w:noProof/>
                <w:color w:val="000000" w:themeColor="text1"/>
                <w:sz w:val="22"/>
                <w:szCs w:val="22"/>
                <w:lang w:val="en-GB" w:eastAsia="en-GB"/>
              </w:rPr>
            </w:pPr>
            <w:r>
              <w:rPr>
                <w:noProof/>
                <w:sz w:val="22"/>
              </w:rPr>
              <w:t>P</w:t>
            </w:r>
            <w:r w:rsidR="00E70B48">
              <w:rPr>
                <w:noProof/>
                <w:sz w:val="22"/>
              </w:rPr>
              <w:t>ropose</w:t>
            </w:r>
            <w:r w:rsidR="00E70B48" w:rsidRPr="00985FAC">
              <w:rPr>
                <w:noProof/>
                <w:sz w:val="22"/>
              </w:rPr>
              <w:t xml:space="preserve"> binding obligations and transparency requirements, as well as provisions to </w:t>
            </w:r>
            <w:r w:rsidR="00E70B48">
              <w:rPr>
                <w:noProof/>
                <w:sz w:val="22"/>
              </w:rPr>
              <w:t xml:space="preserve">promote </w:t>
            </w:r>
            <w:r w:rsidR="00E70B48" w:rsidRPr="00985FAC">
              <w:rPr>
                <w:noProof/>
                <w:sz w:val="22"/>
              </w:rPr>
              <w:t>the reuse of waste heat</w:t>
            </w:r>
            <w:r w:rsidR="00E70B48">
              <w:rPr>
                <w:noProof/>
                <w:sz w:val="22"/>
              </w:rPr>
              <w:t>,</w:t>
            </w:r>
            <w:r w:rsidR="00E70B48" w:rsidRPr="00985FAC">
              <w:rPr>
                <w:noProof/>
                <w:sz w:val="22"/>
              </w:rPr>
              <w:t xml:space="preserve"> for data centres</w:t>
            </w:r>
            <w:r w:rsidR="001E79A2">
              <w:rPr>
                <w:noProof/>
                <w:sz w:val="22"/>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A463908" w14:textId="77777777" w:rsidR="00D7257B" w:rsidRPr="00427CC9" w:rsidRDefault="00E70B48" w:rsidP="007167D8">
            <w:pPr>
              <w:spacing w:after="0"/>
              <w:textAlignment w:val="baseline"/>
              <w:rPr>
                <w:noProof/>
                <w:color w:val="000000" w:themeColor="text1"/>
                <w:sz w:val="22"/>
                <w:szCs w:val="22"/>
                <w:lang w:val="en-GB" w:eastAsia="en-GB"/>
              </w:rPr>
            </w:pPr>
            <w:r>
              <w:rPr>
                <w:noProof/>
                <w:color w:val="000000" w:themeColor="text1"/>
                <w:sz w:val="22"/>
                <w:szCs w:val="22"/>
                <w:lang w:val="en-GB" w:eastAsia="en-GB"/>
              </w:rPr>
              <w:t xml:space="preserve">Q.IV </w:t>
            </w:r>
            <w:r w:rsidR="00D7257B" w:rsidRPr="00427CC9">
              <w:rPr>
                <w:noProof/>
                <w:color w:val="000000" w:themeColor="text1"/>
                <w:sz w:val="22"/>
                <w:szCs w:val="22"/>
                <w:lang w:val="en-GB" w:eastAsia="en-GB"/>
              </w:rPr>
              <w:t>2022</w:t>
            </w:r>
          </w:p>
        </w:tc>
      </w:tr>
      <w:tr w:rsidR="00044D53" w:rsidRPr="00427CC9" w14:paraId="623F9705"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332A5DB" w14:textId="77777777" w:rsidR="00044D53" w:rsidRPr="00044D53" w:rsidRDefault="00044D53" w:rsidP="007167D8">
            <w:pPr>
              <w:spacing w:after="0"/>
              <w:textAlignment w:val="baseline"/>
              <w:rPr>
                <w:noProof/>
                <w:sz w:val="22"/>
              </w:rPr>
            </w:pPr>
            <w:r>
              <w:rPr>
                <w:noProof/>
                <w:sz w:val="22"/>
              </w:rPr>
              <w:t xml:space="preserve">Explore </w:t>
            </w:r>
            <w:r w:rsidRPr="00985FAC">
              <w:rPr>
                <w:noProof/>
                <w:sz w:val="22"/>
              </w:rPr>
              <w:t>and prepare the introduction of an environmental labelling scheme for data centres</w:t>
            </w:r>
            <w:r w:rsidR="006F346C">
              <w:rPr>
                <w:noProof/>
                <w:sz w:val="22"/>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91192F4" w14:textId="77777777" w:rsidR="00044D53" w:rsidRDefault="00044D53" w:rsidP="007167D8">
            <w:pPr>
              <w:spacing w:after="0"/>
              <w:textAlignment w:val="baseline"/>
              <w:rPr>
                <w:noProof/>
                <w:color w:val="000000" w:themeColor="text1"/>
                <w:sz w:val="22"/>
                <w:szCs w:val="22"/>
                <w:lang w:val="en-GB" w:eastAsia="en-GB"/>
              </w:rPr>
            </w:pPr>
            <w:r>
              <w:rPr>
                <w:noProof/>
                <w:color w:val="000000" w:themeColor="text1"/>
                <w:sz w:val="22"/>
                <w:szCs w:val="22"/>
                <w:lang w:val="en-GB" w:eastAsia="en-GB"/>
              </w:rPr>
              <w:t>2025</w:t>
            </w:r>
          </w:p>
        </w:tc>
      </w:tr>
      <w:tr w:rsidR="003B1E61" w:rsidRPr="00427CC9" w14:paraId="331EB94A"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96128A3" w14:textId="749727B9" w:rsidR="003B1E61" w:rsidRPr="00044D53" w:rsidRDefault="003B1E61" w:rsidP="003B1E61">
            <w:pPr>
              <w:spacing w:after="0"/>
              <w:textAlignment w:val="baseline"/>
              <w:rPr>
                <w:rStyle w:val="normaltextrun"/>
                <w:rFonts w:eastAsiaTheme="majorEastAsia"/>
                <w:noProof/>
                <w:color w:val="000000" w:themeColor="text1"/>
                <w:sz w:val="22"/>
                <w:shd w:val="clear" w:color="auto" w:fill="FFFFFF"/>
              </w:rPr>
            </w:pPr>
            <w:r w:rsidRPr="00450D26">
              <w:rPr>
                <w:rStyle w:val="normaltextrun"/>
                <w:rFonts w:eastAsiaTheme="majorEastAsia"/>
                <w:noProof/>
                <w:color w:val="000000" w:themeColor="text1"/>
                <w:sz w:val="22"/>
                <w:shd w:val="clear" w:color="auto" w:fill="FFFFFF"/>
              </w:rPr>
              <w:t xml:space="preserve">Develop an </w:t>
            </w:r>
            <w:r w:rsidRPr="00450D26">
              <w:rPr>
                <w:rStyle w:val="normaltextrun"/>
                <w:rFonts w:eastAsiaTheme="majorEastAsia"/>
                <w:bCs/>
                <w:noProof/>
                <w:color w:val="000000" w:themeColor="text1"/>
                <w:sz w:val="22"/>
                <w:shd w:val="clear" w:color="auto" w:fill="FFFFFF"/>
              </w:rPr>
              <w:t>energy efficiency label for blockchain</w:t>
            </w:r>
            <w:r w:rsidR="001E79A2">
              <w:rPr>
                <w:rStyle w:val="normaltextrun"/>
                <w:rFonts w:eastAsiaTheme="majorEastAsia"/>
                <w:bCs/>
                <w:noProof/>
                <w:color w:val="000000" w:themeColor="text1"/>
                <w:sz w:val="22"/>
                <w:shd w:val="clear" w:color="auto" w:fill="FFFFFF"/>
              </w:rPr>
              <w:t>.</w:t>
            </w:r>
            <w:r>
              <w:rPr>
                <w:noProof/>
                <w:sz w:val="22"/>
              </w:rPr>
              <w:t xml:space="preserve">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F60E42F" w14:textId="1D307466" w:rsidR="003B1E61" w:rsidRDefault="003B1E61" w:rsidP="003B1E61">
            <w:pPr>
              <w:spacing w:after="0"/>
              <w:textAlignment w:val="baseline"/>
              <w:rPr>
                <w:noProof/>
                <w:color w:val="000000" w:themeColor="text1"/>
                <w:sz w:val="22"/>
                <w:szCs w:val="22"/>
                <w:lang w:val="en-GB" w:eastAsia="en-GB"/>
              </w:rPr>
            </w:pPr>
            <w:r>
              <w:rPr>
                <w:noProof/>
                <w:color w:val="000000" w:themeColor="text1"/>
                <w:sz w:val="22"/>
                <w:szCs w:val="22"/>
                <w:lang w:val="en-GB" w:eastAsia="en-GB"/>
              </w:rPr>
              <w:t>2025</w:t>
            </w:r>
          </w:p>
        </w:tc>
      </w:tr>
      <w:tr w:rsidR="003B1E61" w:rsidRPr="00427CC9" w14:paraId="576E900D" w14:textId="77777777" w:rsidTr="007167D8">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CB71A09" w14:textId="77777777" w:rsidR="003B1E61" w:rsidRPr="00427CC9" w:rsidRDefault="003B1E61" w:rsidP="003B1E61">
            <w:pPr>
              <w:spacing w:after="0"/>
              <w:jc w:val="center"/>
              <w:textAlignment w:val="baseline"/>
              <w:rPr>
                <w:b/>
                <w:noProof/>
                <w:color w:val="000000" w:themeColor="text1"/>
                <w:sz w:val="22"/>
                <w:szCs w:val="22"/>
                <w:lang w:val="en-GB" w:eastAsia="en-GB"/>
              </w:rPr>
            </w:pPr>
            <w:r w:rsidRPr="00427CC9">
              <w:rPr>
                <w:b/>
                <w:noProof/>
                <w:color w:val="000000" w:themeColor="text1"/>
                <w:szCs w:val="22"/>
                <w:lang w:val="en-GB" w:eastAsia="en-GB"/>
              </w:rPr>
              <w:t>An EU-wide coordinated approach</w:t>
            </w:r>
          </w:p>
        </w:tc>
      </w:tr>
      <w:tr w:rsidR="003B1E61" w:rsidRPr="00427CC9" w14:paraId="5E1E21C1"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0C28D4F" w14:textId="4F33BF2F" w:rsidR="003B1E61" w:rsidRPr="00427CC9" w:rsidRDefault="003B1E61" w:rsidP="003B1E61">
            <w:pPr>
              <w:spacing w:after="0"/>
              <w:textAlignment w:val="baseline"/>
              <w:rPr>
                <w:noProof/>
                <w:color w:val="000000" w:themeColor="text1"/>
                <w:sz w:val="22"/>
                <w:szCs w:val="22"/>
                <w:lang w:eastAsia="en-GB"/>
              </w:rPr>
            </w:pPr>
            <w:r w:rsidRPr="00427CC9">
              <w:rPr>
                <w:noProof/>
                <w:color w:val="000000" w:themeColor="text1"/>
                <w:sz w:val="22"/>
                <w:szCs w:val="22"/>
                <w:lang w:eastAsia="en-GB"/>
              </w:rPr>
              <w:t xml:space="preserve">Create </w:t>
            </w:r>
            <w:r>
              <w:rPr>
                <w:noProof/>
                <w:color w:val="000000" w:themeColor="text1"/>
                <w:sz w:val="22"/>
                <w:szCs w:val="22"/>
                <w:lang w:eastAsia="en-GB"/>
              </w:rPr>
              <w:t>a platform ‘</w:t>
            </w:r>
            <w:r w:rsidRPr="00985FAC">
              <w:rPr>
                <w:rStyle w:val="normaltextrun"/>
                <w:rFonts w:eastAsiaTheme="majorEastAsia"/>
                <w:bCs/>
                <w:noProof/>
                <w:color w:val="000000" w:themeColor="text1"/>
                <w:sz w:val="22"/>
                <w:shd w:val="clear" w:color="auto" w:fill="FFFFFF"/>
              </w:rPr>
              <w:t>Gathering</w:t>
            </w:r>
            <w:r w:rsidRPr="00985FAC">
              <w:rPr>
                <w:rStyle w:val="normaltextrun"/>
                <w:rFonts w:eastAsiaTheme="majorEastAsia"/>
                <w:noProof/>
                <w:color w:val="000000" w:themeColor="text1"/>
                <w:sz w:val="22"/>
                <w:shd w:val="clear" w:color="auto" w:fill="FFFFFF"/>
              </w:rPr>
              <w:t xml:space="preserve"> Energy and Digital Innovators from across the EU’ (GEDI-EU)</w:t>
            </w:r>
            <w:r w:rsidR="001E79A2">
              <w:rPr>
                <w:rStyle w:val="normaltextrun"/>
                <w:rFonts w:eastAsiaTheme="majorEastAsia"/>
                <w:noProof/>
                <w:color w:val="000000" w:themeColor="text1"/>
                <w:sz w:val="22"/>
                <w:shd w:val="clear" w:color="auto" w:fill="FFFFFF"/>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2B3FDD8" w14:textId="77777777" w:rsidR="003B1E61" w:rsidRPr="00427CC9" w:rsidRDefault="003B1E61" w:rsidP="003B1E61">
            <w:pPr>
              <w:spacing w:after="0"/>
              <w:textAlignment w:val="baseline"/>
              <w:rPr>
                <w:noProof/>
                <w:color w:val="000000" w:themeColor="text1"/>
                <w:sz w:val="22"/>
                <w:szCs w:val="22"/>
                <w:lang w:val="en-GB" w:eastAsia="en-GB"/>
              </w:rPr>
            </w:pPr>
            <w:r w:rsidRPr="00427CC9">
              <w:rPr>
                <w:noProof/>
                <w:color w:val="000000" w:themeColor="text1"/>
                <w:sz w:val="22"/>
                <w:szCs w:val="22"/>
                <w:lang w:val="en-GB" w:eastAsia="en-GB"/>
              </w:rPr>
              <w:t>2022</w:t>
            </w:r>
          </w:p>
        </w:tc>
      </w:tr>
      <w:tr w:rsidR="003B1E61" w:rsidRPr="00427CC9" w14:paraId="1B29D49E"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0E9A1DD" w14:textId="0EE4D771" w:rsidR="003B1E61" w:rsidRPr="00E4559B" w:rsidRDefault="003B1E61" w:rsidP="003B1E61">
            <w:pPr>
              <w:spacing w:after="0"/>
              <w:textAlignment w:val="baseline"/>
              <w:rPr>
                <w:rStyle w:val="normaltextrun"/>
                <w:rFonts w:eastAsiaTheme="majorEastAsia"/>
                <w:noProof/>
                <w:color w:val="000000" w:themeColor="text1"/>
                <w:sz w:val="22"/>
                <w:szCs w:val="22"/>
                <w:shd w:val="clear" w:color="auto" w:fill="FFFFFF"/>
              </w:rPr>
            </w:pPr>
            <w:r w:rsidRPr="00E4559B">
              <w:rPr>
                <w:rStyle w:val="normaltextrun"/>
                <w:rFonts w:eastAsiaTheme="majorEastAsia"/>
                <w:noProof/>
                <w:color w:val="000000" w:themeColor="text1"/>
                <w:sz w:val="22"/>
                <w:szCs w:val="22"/>
                <w:shd w:val="clear" w:color="auto" w:fill="FFFFFF"/>
              </w:rPr>
              <w:t xml:space="preserve">Intends to provide financial support for R&amp;I and market uptake of digital technologies in the energy sector, through the Digital Europe Programme, </w:t>
            </w:r>
            <w:bookmarkStart w:id="135" w:name="_Int_SmbAKIkI"/>
            <w:r w:rsidRPr="00E4559B">
              <w:rPr>
                <w:rStyle w:val="normaltextrun"/>
                <w:rFonts w:eastAsiaTheme="majorEastAsia"/>
                <w:noProof/>
                <w:color w:val="000000" w:themeColor="text1"/>
                <w:sz w:val="22"/>
                <w:szCs w:val="22"/>
                <w:shd w:val="clear" w:color="auto" w:fill="FFFFFF"/>
              </w:rPr>
              <w:t>LIFE</w:t>
            </w:r>
            <w:bookmarkEnd w:id="135"/>
            <w:r w:rsidRPr="00E4559B">
              <w:rPr>
                <w:rStyle w:val="normaltextrun"/>
                <w:rFonts w:eastAsiaTheme="majorEastAsia"/>
                <w:noProof/>
                <w:color w:val="000000" w:themeColor="text1"/>
                <w:sz w:val="22"/>
                <w:szCs w:val="22"/>
                <w:shd w:val="clear" w:color="auto" w:fill="FFFFFF"/>
              </w:rPr>
              <w:t>, cohesion policy</w:t>
            </w:r>
            <w:r w:rsidRPr="00E4559B">
              <w:rPr>
                <w:rStyle w:val="normaltextrun"/>
                <w:rFonts w:eastAsiaTheme="majorEastAsia"/>
                <w:noProof/>
                <w:color w:val="000000" w:themeColor="text1"/>
                <w:sz w:val="22"/>
                <w:szCs w:val="22"/>
              </w:rPr>
              <w:t xml:space="preserve"> and a flagship programme for Digitalisation of Energy in Horizon Europe</w:t>
            </w:r>
            <w:r w:rsidR="001E79A2">
              <w:rPr>
                <w:rStyle w:val="normaltextrun"/>
                <w:rFonts w:eastAsiaTheme="majorEastAsia"/>
                <w:noProof/>
                <w:color w:val="000000" w:themeColor="text1"/>
                <w:sz w:val="22"/>
                <w:szCs w:val="22"/>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DF355A8" w14:textId="77777777" w:rsidR="003B1E61" w:rsidRPr="00427CC9" w:rsidRDefault="003B1E61" w:rsidP="003B1E61">
            <w:pPr>
              <w:spacing w:after="0"/>
              <w:textAlignment w:val="baseline"/>
              <w:rPr>
                <w:noProof/>
                <w:color w:val="000000" w:themeColor="text1"/>
                <w:sz w:val="22"/>
                <w:szCs w:val="22"/>
                <w:lang w:eastAsia="en-GB"/>
              </w:rPr>
            </w:pPr>
            <w:r w:rsidRPr="00427CC9">
              <w:rPr>
                <w:noProof/>
                <w:color w:val="000000" w:themeColor="text1"/>
                <w:sz w:val="22"/>
                <w:szCs w:val="22"/>
                <w:lang w:eastAsia="en-GB"/>
              </w:rPr>
              <w:t>2023-2024</w:t>
            </w:r>
          </w:p>
        </w:tc>
      </w:tr>
      <w:tr w:rsidR="009558AF" w:rsidRPr="00427CC9" w14:paraId="7B8DF50F"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ECE746C" w14:textId="77777777" w:rsidR="009558AF" w:rsidRPr="00E4559B" w:rsidRDefault="009558AF" w:rsidP="009558AF">
            <w:pPr>
              <w:spacing w:after="0"/>
              <w:textAlignment w:val="baseline"/>
              <w:rPr>
                <w:rStyle w:val="normaltextrun"/>
                <w:rFonts w:eastAsiaTheme="majorEastAsia"/>
                <w:noProof/>
                <w:color w:val="000000" w:themeColor="text1"/>
                <w:sz w:val="22"/>
                <w:szCs w:val="22"/>
                <w:shd w:val="clear" w:color="auto" w:fill="FFFFFF"/>
              </w:rPr>
            </w:pPr>
            <w:r w:rsidRPr="00E4559B">
              <w:rPr>
                <w:rStyle w:val="normaltextrun"/>
                <w:rFonts w:eastAsiaTheme="majorEastAsia"/>
                <w:noProof/>
                <w:sz w:val="22"/>
                <w:szCs w:val="22"/>
                <w:shd w:val="clear" w:color="auto" w:fill="FFFFFF"/>
              </w:rPr>
              <w:t>Develop, in cooperation with the European Green Digital Coalition, t</w:t>
            </w:r>
            <w:r w:rsidRPr="00E4559B">
              <w:rPr>
                <w:rStyle w:val="normaltextrun"/>
                <w:rFonts w:eastAsiaTheme="majorEastAsia"/>
                <w:noProof/>
                <w:color w:val="000000" w:themeColor="text1"/>
                <w:sz w:val="22"/>
                <w:szCs w:val="22"/>
                <w:shd w:val="clear" w:color="auto" w:fill="FFFFFF"/>
              </w:rPr>
              <w:t>ools and methodologies to measure the net impact of enabling digital technologies in the energy sector, on the environment and climate.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1552C36" w14:textId="77777777" w:rsidR="009558AF" w:rsidRPr="00E4559B" w:rsidRDefault="009558AF" w:rsidP="009558AF">
            <w:pPr>
              <w:spacing w:after="0"/>
              <w:textAlignment w:val="baseline"/>
              <w:rPr>
                <w:noProof/>
                <w:color w:val="000000" w:themeColor="text1"/>
                <w:sz w:val="22"/>
                <w:szCs w:val="22"/>
                <w:lang w:eastAsia="en-GB"/>
              </w:rPr>
            </w:pPr>
            <w:r w:rsidRPr="00E4559B">
              <w:rPr>
                <w:noProof/>
                <w:color w:val="000000" w:themeColor="text1"/>
                <w:sz w:val="22"/>
                <w:szCs w:val="22"/>
                <w:lang w:eastAsia="en-GB"/>
              </w:rPr>
              <w:t>2023-2024</w:t>
            </w:r>
          </w:p>
        </w:tc>
      </w:tr>
    </w:tbl>
    <w:p w14:paraId="0FFF3617" w14:textId="77777777" w:rsidR="00D7257B" w:rsidRPr="00427CC9" w:rsidRDefault="00D7257B" w:rsidP="00D7257B">
      <w:pPr>
        <w:spacing w:after="0"/>
        <w:textAlignment w:val="baseline"/>
        <w:rPr>
          <w:noProof/>
          <w:color w:val="000000" w:themeColor="text1"/>
          <w:sz w:val="18"/>
          <w:szCs w:val="18"/>
          <w:lang w:val="en-GB" w:eastAsia="en-GB"/>
        </w:rPr>
      </w:pPr>
      <w:r w:rsidRPr="00427CC9">
        <w:rPr>
          <w:noProof/>
          <w:color w:val="000000" w:themeColor="text1"/>
          <w:sz w:val="2"/>
          <w:szCs w:val="2"/>
          <w:lang w:val="en-GB" w:eastAsia="en-GB"/>
        </w:rPr>
        <w:t> </w:t>
      </w:r>
    </w:p>
    <w:p w14:paraId="4CCACAB9" w14:textId="77777777" w:rsidR="00D7257B" w:rsidRPr="00427CC9" w:rsidRDefault="00D7257B" w:rsidP="00D7257B">
      <w:pPr>
        <w:rPr>
          <w:noProof/>
          <w:color w:val="000000" w:themeColor="text1"/>
          <w:lang w:val="en-GB" w:eastAsia="en-US"/>
        </w:rPr>
      </w:pPr>
    </w:p>
    <w:p w14:paraId="1AD00828" w14:textId="77777777" w:rsidR="00D7257B" w:rsidRPr="00427CC9" w:rsidRDefault="00D7257B" w:rsidP="00A9438A">
      <w:pPr>
        <w:rPr>
          <w:noProof/>
          <w:color w:val="000000" w:themeColor="text1"/>
          <w:lang w:val="en-GB" w:eastAsia="en-US"/>
        </w:rPr>
      </w:pPr>
    </w:p>
    <w:sectPr w:rsidR="00D7257B" w:rsidRPr="00427CC9" w:rsidSect="00D60876">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10A6A9" w16cid:durableId="26F7032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15CEE" w14:textId="77777777" w:rsidR="00B10C50" w:rsidRDefault="00B10C50" w:rsidP="007151F2">
      <w:pPr>
        <w:spacing w:after="0"/>
      </w:pPr>
      <w:r>
        <w:separator/>
      </w:r>
    </w:p>
  </w:endnote>
  <w:endnote w:type="continuationSeparator" w:id="0">
    <w:p w14:paraId="312BEF67" w14:textId="77777777" w:rsidR="00B10C50" w:rsidRDefault="00B10C50" w:rsidP="007151F2">
      <w:pPr>
        <w:spacing w:after="0"/>
      </w:pPr>
      <w:r>
        <w:continuationSeparator/>
      </w:r>
    </w:p>
  </w:endnote>
  <w:endnote w:type="continuationNotice" w:id="1">
    <w:p w14:paraId="7E763793" w14:textId="77777777" w:rsidR="00B10C50" w:rsidRDefault="00B10C5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57849" w14:textId="77777777" w:rsidR="00296AD2" w:rsidRPr="00296AD2" w:rsidRDefault="00296AD2" w:rsidP="00296A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DCD66" w14:textId="6420D5F6" w:rsidR="006E0628" w:rsidRPr="00296AD2" w:rsidRDefault="00296AD2" w:rsidP="00296AD2">
    <w:pPr>
      <w:pStyle w:val="FooterCoverPage"/>
      <w:rPr>
        <w:rFonts w:ascii="Arial" w:hAnsi="Arial" w:cs="Arial"/>
        <w:b/>
        <w:sz w:val="48"/>
      </w:rPr>
    </w:pPr>
    <w:r w:rsidRPr="00296AD2">
      <w:rPr>
        <w:rFonts w:ascii="Arial" w:hAnsi="Arial" w:cs="Arial"/>
        <w:b/>
        <w:sz w:val="48"/>
      </w:rPr>
      <w:t>EN</w:t>
    </w:r>
    <w:r w:rsidRPr="00296AD2">
      <w:rPr>
        <w:rFonts w:ascii="Arial" w:hAnsi="Arial" w:cs="Arial"/>
        <w:b/>
        <w:sz w:val="48"/>
      </w:rPr>
      <w:tab/>
    </w:r>
    <w:r w:rsidRPr="00296AD2">
      <w:rPr>
        <w:rFonts w:ascii="Arial" w:hAnsi="Arial" w:cs="Arial"/>
        <w:b/>
        <w:sz w:val="48"/>
      </w:rPr>
      <w:tab/>
    </w:r>
    <w:r w:rsidRPr="00296AD2">
      <w:tab/>
    </w:r>
    <w:r w:rsidRPr="00296AD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8C758" w14:textId="77777777" w:rsidR="00296AD2" w:rsidRPr="00296AD2" w:rsidRDefault="00296AD2" w:rsidP="00296AD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7351A" w14:textId="77777777" w:rsidR="0016104F" w:rsidRDefault="0016104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7327269"/>
      <w:docPartObj>
        <w:docPartGallery w:val="Page Numbers (Bottom of Page)"/>
        <w:docPartUnique/>
      </w:docPartObj>
    </w:sdtPr>
    <w:sdtEndPr>
      <w:rPr>
        <w:noProof/>
      </w:rPr>
    </w:sdtEndPr>
    <w:sdtContent>
      <w:p w14:paraId="1FE07BBA" w14:textId="6853901D" w:rsidR="0016104F" w:rsidRDefault="0016104F">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296AD2">
          <w:rPr>
            <w:noProof/>
          </w:rPr>
          <w:t>1</w:t>
        </w:r>
        <w:r>
          <w:rPr>
            <w:color w:val="2B579A"/>
            <w:shd w:val="clear" w:color="auto" w:fill="E6E6E6"/>
          </w:rPr>
          <w:fldChar w:fldCharType="end"/>
        </w:r>
      </w:p>
    </w:sdtContent>
  </w:sdt>
  <w:p w14:paraId="01F759BA" w14:textId="77777777" w:rsidR="0016104F" w:rsidRDefault="0016104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0036B" w14:textId="77777777" w:rsidR="0016104F" w:rsidRDefault="001610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5F964E" w14:textId="77777777" w:rsidR="00B10C50" w:rsidRDefault="00B10C50" w:rsidP="007151F2">
      <w:pPr>
        <w:spacing w:after="0"/>
      </w:pPr>
      <w:r>
        <w:separator/>
      </w:r>
    </w:p>
  </w:footnote>
  <w:footnote w:type="continuationSeparator" w:id="0">
    <w:p w14:paraId="325F5BEB" w14:textId="77777777" w:rsidR="00B10C50" w:rsidRDefault="00B10C50" w:rsidP="007151F2">
      <w:pPr>
        <w:spacing w:after="0"/>
      </w:pPr>
      <w:r>
        <w:continuationSeparator/>
      </w:r>
    </w:p>
  </w:footnote>
  <w:footnote w:type="continuationNotice" w:id="1">
    <w:p w14:paraId="72951206" w14:textId="77777777" w:rsidR="00B10C50" w:rsidRDefault="00B10C50">
      <w:pPr>
        <w:spacing w:after="0"/>
      </w:pPr>
    </w:p>
  </w:footnote>
  <w:footnote w:id="2">
    <w:p w14:paraId="4C6A058A" w14:textId="26FA1C32" w:rsidR="0016104F" w:rsidRDefault="0016104F" w:rsidP="00884F9A">
      <w:pPr>
        <w:pStyle w:val="FootnoteText"/>
        <w:spacing w:after="0"/>
      </w:pPr>
      <w:r w:rsidRPr="001E074E">
        <w:rPr>
          <w:vertAlign w:val="superscript"/>
        </w:rPr>
        <w:footnoteRef/>
      </w:r>
      <w:r>
        <w:t xml:space="preserve"> </w:t>
      </w:r>
      <w:r>
        <w:tab/>
        <w:t xml:space="preserve">EU Solar Energy Strategy </w:t>
      </w:r>
      <w:r w:rsidRPr="009259F5">
        <w:t>COM(2022)221</w:t>
      </w:r>
    </w:p>
  </w:footnote>
  <w:footnote w:id="3">
    <w:p w14:paraId="1A636FFA" w14:textId="62A412AF" w:rsidR="0016104F" w:rsidRDefault="0016104F" w:rsidP="00884F9A">
      <w:pPr>
        <w:pStyle w:val="FootnoteText"/>
        <w:spacing w:after="0"/>
      </w:pPr>
      <w:r>
        <w:rPr>
          <w:rStyle w:val="FootnoteReference"/>
        </w:rPr>
        <w:footnoteRef/>
      </w:r>
      <w:r>
        <w:t xml:space="preserve"> </w:t>
      </w:r>
      <w:r>
        <w:tab/>
      </w:r>
      <w:r w:rsidRPr="00DE6995">
        <w:t>REPowerEU Communication COM</w:t>
      </w:r>
      <w:r>
        <w:t>(</w:t>
      </w:r>
      <w:r w:rsidRPr="00DE6995">
        <w:t>2022</w:t>
      </w:r>
      <w:r>
        <w:t>)</w:t>
      </w:r>
      <w:r w:rsidRPr="00DE6995">
        <w:t>230 final</w:t>
      </w:r>
      <w:r>
        <w:t xml:space="preserve"> </w:t>
      </w:r>
    </w:p>
  </w:footnote>
  <w:footnote w:id="4">
    <w:p w14:paraId="73CB926C" w14:textId="7B4AA1FF" w:rsidR="0016104F" w:rsidRDefault="0016104F" w:rsidP="00884F9A">
      <w:pPr>
        <w:pStyle w:val="FootnoteText"/>
        <w:spacing w:after="0"/>
        <w:rPr>
          <w:szCs w:val="24"/>
          <w:lang w:val="en-GB"/>
        </w:rPr>
      </w:pPr>
      <w:r w:rsidRPr="004E0230">
        <w:rPr>
          <w:vertAlign w:val="superscript"/>
        </w:rPr>
        <w:footnoteRef/>
      </w:r>
      <w:r w:rsidRPr="004E0230">
        <w:rPr>
          <w:vertAlign w:val="superscript"/>
        </w:rPr>
        <w:t xml:space="preserve"> </w:t>
      </w:r>
      <w:r>
        <w:tab/>
        <w:t>Sustainable and Smart Mobility Strategy COM(2020)789 final</w:t>
      </w:r>
    </w:p>
  </w:footnote>
  <w:footnote w:id="5">
    <w:p w14:paraId="06EF1F91" w14:textId="5F90485E" w:rsidR="00DA69D0" w:rsidRPr="00DA69D0" w:rsidRDefault="00DA69D0" w:rsidP="00B1032E">
      <w:pPr>
        <w:pStyle w:val="FootnoteText"/>
        <w:jc w:val="left"/>
      </w:pPr>
      <w:r w:rsidRPr="00B1032E">
        <w:footnoteRef/>
      </w:r>
      <w:r>
        <w:t xml:space="preserve"> </w:t>
      </w:r>
      <w:r>
        <w:tab/>
      </w:r>
      <w:r w:rsidR="00B1032E">
        <w:t xml:space="preserve">The </w:t>
      </w:r>
      <w:r>
        <w:t>Global Gateway</w:t>
      </w:r>
      <w:r w:rsidR="00B1032E">
        <w:t xml:space="preserve"> JOIN</w:t>
      </w:r>
      <w:r w:rsidR="00B1032E" w:rsidRPr="00B1032E">
        <w:t>(2021) 30 final</w:t>
      </w:r>
    </w:p>
  </w:footnote>
  <w:footnote w:id="6">
    <w:p w14:paraId="63BD39CF" w14:textId="77777777" w:rsidR="0016104F" w:rsidRPr="00416C9B" w:rsidRDefault="0016104F" w:rsidP="00325614">
      <w:pPr>
        <w:pStyle w:val="FootnoteText"/>
        <w:spacing w:after="0"/>
      </w:pPr>
      <w:r>
        <w:rPr>
          <w:rStyle w:val="FootnoteReference"/>
        </w:rPr>
        <w:footnoteRef/>
      </w:r>
      <w:r>
        <w:t xml:space="preserve"> </w:t>
      </w:r>
      <w:r>
        <w:tab/>
      </w:r>
      <w:r w:rsidRPr="00416C9B">
        <w:t>International Energy Agency, Digitali</w:t>
      </w:r>
      <w:r>
        <w:t>z</w:t>
      </w:r>
      <w:r w:rsidRPr="00416C9B">
        <w:t>ation and Energy, 2017 -</w:t>
      </w:r>
      <w:r>
        <w:t xml:space="preserve"> </w:t>
      </w:r>
      <w:hyperlink r:id="rId1" w:history="1">
        <w:r w:rsidRPr="008C6CEA">
          <w:rPr>
            <w:rStyle w:val="Hyperlink"/>
          </w:rPr>
          <w:t>https://iea.blob.core.windows.net/assets/b1e6600c-4e40-4d9c-809d-1d1724c763d5/DigitalizationandEnergy3.pdf</w:t>
        </w:r>
      </w:hyperlink>
      <w:r>
        <w:t xml:space="preserve"> </w:t>
      </w:r>
    </w:p>
  </w:footnote>
  <w:footnote w:id="7">
    <w:p w14:paraId="6D5FAEB6" w14:textId="77777777" w:rsidR="0016104F" w:rsidRPr="00BF0643" w:rsidRDefault="0016104F" w:rsidP="00325614">
      <w:pPr>
        <w:pStyle w:val="FootnoteText"/>
        <w:spacing w:after="0"/>
      </w:pPr>
      <w:r>
        <w:rPr>
          <w:rStyle w:val="FootnoteReference"/>
        </w:rPr>
        <w:footnoteRef/>
      </w:r>
      <w:r>
        <w:t xml:space="preserve"> </w:t>
      </w:r>
      <w:r>
        <w:tab/>
      </w:r>
      <w:r w:rsidRPr="00985FAC">
        <w:t xml:space="preserve">Figure for the EU+UK. Source: </w:t>
      </w:r>
      <w:hyperlink r:id="rId2" w:history="1">
        <w:r w:rsidRPr="00985FAC">
          <w:rPr>
            <w:rStyle w:val="Hyperlink"/>
          </w:rPr>
          <w:t>Connecting the dots: Distribution grid investment to power the energy transition - Eurelectric – Powering People</w:t>
        </w:r>
      </w:hyperlink>
      <w:r>
        <w:rPr>
          <w:rStyle w:val="Hyperlink"/>
        </w:rPr>
        <w:t xml:space="preserve"> </w:t>
      </w:r>
    </w:p>
  </w:footnote>
  <w:footnote w:id="8">
    <w:p w14:paraId="0ABE6745" w14:textId="478E1299" w:rsidR="0016104F" w:rsidRDefault="0016104F" w:rsidP="009259F5">
      <w:pPr>
        <w:pStyle w:val="FootnoteText"/>
        <w:spacing w:after="0"/>
      </w:pPr>
      <w:r>
        <w:rPr>
          <w:rStyle w:val="FootnoteReference"/>
        </w:rPr>
        <w:footnoteRef/>
      </w:r>
      <w:r>
        <w:t xml:space="preserve"> </w:t>
      </w:r>
      <w:r>
        <w:tab/>
      </w:r>
      <w:hyperlink r:id="rId3">
        <w:r w:rsidRPr="1C5D1AEC">
          <w:rPr>
            <w:rStyle w:val="Hyperlink"/>
          </w:rPr>
          <w:t>https://www.cbi.eu/market-information/outsourcing-itobpo/industrial-internet-things/market-potential</w:t>
        </w:r>
      </w:hyperlink>
      <w:r w:rsidRPr="1C5D1AEC">
        <w:t>, 7 June 2022</w:t>
      </w:r>
    </w:p>
  </w:footnote>
  <w:footnote w:id="9">
    <w:p w14:paraId="458C6BF4" w14:textId="306C42F6" w:rsidR="0016104F" w:rsidRDefault="0016104F" w:rsidP="009259F5">
      <w:pPr>
        <w:pStyle w:val="FootnoteText"/>
        <w:spacing w:after="0"/>
      </w:pPr>
      <w:r>
        <w:rPr>
          <w:rStyle w:val="FootnoteReference"/>
        </w:rPr>
        <w:footnoteRef/>
      </w:r>
      <w:r>
        <w:t xml:space="preserve"> </w:t>
      </w:r>
      <w:r>
        <w:tab/>
        <w:t xml:space="preserve">Estimate based on </w:t>
      </w:r>
      <w:r w:rsidRPr="00550D14">
        <w:t xml:space="preserve">Smart Metering Benchmarking Report (March 2020), European Commission, Directorate-General for Energy, Alaton, C., Tounquet, F., Benchmarking smart metering deployment in the EU-28 : final report, </w:t>
      </w:r>
      <w:r w:rsidRPr="009259F5">
        <w:rPr>
          <w:color w:val="000000" w:themeColor="text1"/>
          <w:lang w:val="en-GB"/>
        </w:rPr>
        <w:t>Publications</w:t>
      </w:r>
      <w:r w:rsidRPr="00550D14">
        <w:t xml:space="preserve"> Office, </w:t>
      </w:r>
      <w:hyperlink r:id="rId4" w:tgtFrame="_blank" w:history="1">
        <w:r w:rsidRPr="00550D14">
          <w:rPr>
            <w:rStyle w:val="Hyperlink"/>
          </w:rPr>
          <w:t>https://data.europa.eu/doi/10.2833/492070</w:t>
        </w:r>
      </w:hyperlink>
      <w:r>
        <w:t>.</w:t>
      </w:r>
    </w:p>
  </w:footnote>
  <w:footnote w:id="10">
    <w:p w14:paraId="2D29055D" w14:textId="77777777" w:rsidR="0016104F" w:rsidRPr="00834979" w:rsidRDefault="0016104F" w:rsidP="00985FAC">
      <w:pPr>
        <w:pStyle w:val="FootnoteText"/>
        <w:spacing w:after="0"/>
      </w:pPr>
      <w:r>
        <w:rPr>
          <w:rStyle w:val="FootnoteReference"/>
        </w:rPr>
        <w:footnoteRef/>
      </w:r>
      <w:r>
        <w:t xml:space="preserve"> </w:t>
      </w:r>
      <w:r>
        <w:tab/>
        <w:t>The European Data Strategy (</w:t>
      </w:r>
      <w:r w:rsidRPr="00C443DF">
        <w:t>COM(2020) 66 f</w:t>
      </w:r>
      <w:r>
        <w:t xml:space="preserve">inal) announced the creation </w:t>
      </w:r>
      <w:r w:rsidRPr="00455316">
        <w:t xml:space="preserve">of Common European data spaces in nine sectors, including </w:t>
      </w:r>
      <w:r w:rsidRPr="00D84F1D">
        <w:t>energy</w:t>
      </w:r>
      <w:r>
        <w:t>.</w:t>
      </w:r>
    </w:p>
  </w:footnote>
  <w:footnote w:id="11">
    <w:p w14:paraId="19BF82F3" w14:textId="77777777" w:rsidR="0016104F" w:rsidRPr="00F16C70" w:rsidRDefault="0016104F" w:rsidP="00D34A85">
      <w:pPr>
        <w:pStyle w:val="FootnoteText"/>
        <w:spacing w:after="0"/>
      </w:pPr>
      <w:r w:rsidRPr="2948D1CB">
        <w:rPr>
          <w:rStyle w:val="FootnoteReference"/>
        </w:rPr>
        <w:footnoteRef/>
      </w:r>
      <w:r w:rsidRPr="0086336F">
        <w:t xml:space="preserve"> </w:t>
      </w:r>
      <w:r w:rsidRPr="0086336F">
        <w:tab/>
        <w:t xml:space="preserve">‘Digitalisation </w:t>
      </w:r>
      <w:r w:rsidRPr="00F16C70">
        <w:t xml:space="preserve">of energy </w:t>
      </w:r>
      <w:r>
        <w:t xml:space="preserve">flexibility’, report by the </w:t>
      </w:r>
      <w:r w:rsidRPr="00D64659">
        <w:t>Energy Transition Expertise Cent</w:t>
      </w:r>
      <w:r>
        <w:t>re</w:t>
      </w:r>
      <w:r w:rsidRPr="00D64659">
        <w:t xml:space="preserve"> (EnTEC)</w:t>
      </w:r>
      <w:r>
        <w:t xml:space="preserve">, </w:t>
      </w:r>
      <w:hyperlink r:id="rId5" w:history="1">
        <w:r w:rsidRPr="00F16C70">
          <w:rPr>
            <w:rStyle w:val="Hyperlink"/>
          </w:rPr>
          <w:t>https://op.europa.eu/en/publication-detail/-/publication/c230dd32-a5a2-11ec-83e1-01aa75ed71a1/language-en</w:t>
        </w:r>
      </w:hyperlink>
      <w:r>
        <w:rPr>
          <w:rStyle w:val="Hyperlink"/>
        </w:rPr>
        <w:t>.</w:t>
      </w:r>
      <w:r w:rsidRPr="0086336F">
        <w:t xml:space="preserve"> </w:t>
      </w:r>
    </w:p>
  </w:footnote>
  <w:footnote w:id="12">
    <w:p w14:paraId="6005C8D4" w14:textId="77777777" w:rsidR="0016104F" w:rsidRDefault="0016104F" w:rsidP="0031041E">
      <w:pPr>
        <w:pStyle w:val="FootnoteText"/>
        <w:spacing w:after="0"/>
      </w:pPr>
      <w:r>
        <w:rPr>
          <w:rStyle w:val="FootnoteReference"/>
        </w:rPr>
        <w:footnoteRef/>
      </w:r>
      <w:r>
        <w:t xml:space="preserve"> </w:t>
      </w:r>
      <w:r>
        <w:tab/>
        <w:t>COM(2022) 68 final.</w:t>
      </w:r>
    </w:p>
  </w:footnote>
  <w:footnote w:id="13">
    <w:p w14:paraId="58F65AEF" w14:textId="77777777" w:rsidR="0016104F" w:rsidRPr="00697F14" w:rsidRDefault="0016104F" w:rsidP="00985FAC">
      <w:pPr>
        <w:pStyle w:val="FootnoteText"/>
        <w:spacing w:after="0"/>
      </w:pPr>
      <w:r>
        <w:rPr>
          <w:rStyle w:val="FootnoteReference"/>
        </w:rPr>
        <w:footnoteRef/>
      </w:r>
      <w:r>
        <w:t xml:space="preserve"> </w:t>
      </w:r>
      <w:r>
        <w:tab/>
      </w:r>
      <w:r w:rsidRPr="00697F14">
        <w:t>COM(2020) 767 final</w:t>
      </w:r>
      <w:r>
        <w:t xml:space="preserve">. </w:t>
      </w:r>
    </w:p>
  </w:footnote>
  <w:footnote w:id="14">
    <w:p w14:paraId="179DB886" w14:textId="77777777" w:rsidR="0016104F" w:rsidRDefault="0016104F" w:rsidP="004E0230">
      <w:pPr>
        <w:pStyle w:val="FootnoteText"/>
        <w:spacing w:after="0"/>
      </w:pPr>
      <w:r w:rsidRPr="414B7552">
        <w:rPr>
          <w:rStyle w:val="FootnoteReference"/>
        </w:rPr>
        <w:footnoteRef/>
      </w:r>
      <w:r>
        <w:t xml:space="preserve"> </w:t>
      </w:r>
      <w:r>
        <w:tab/>
        <w:t xml:space="preserve">A common European data space brings together relevant data infrastructures and governance frameworks, in order to </w:t>
      </w:r>
      <w:r w:rsidRPr="004E0230">
        <w:rPr>
          <w:lang w:val="en-US"/>
        </w:rPr>
        <w:t>facilitate</w:t>
      </w:r>
      <w:r>
        <w:t xml:space="preserve"> data pooling and sharing. It will include the deployment of data sharing means and services, data </w:t>
      </w:r>
      <w:r w:rsidRPr="009259F5">
        <w:rPr>
          <w:color w:val="000000" w:themeColor="text1"/>
          <w:lang w:val="en-GB"/>
        </w:rPr>
        <w:t>governance</w:t>
      </w:r>
      <w:r>
        <w:t xml:space="preserve"> structures, and will improve the availability, quality and interoperability of data. More details are provided in the Commission Staff Working Document on common European data spaces (SWD(2022) 45 final).</w:t>
      </w:r>
    </w:p>
  </w:footnote>
  <w:footnote w:id="15">
    <w:p w14:paraId="502018EB" w14:textId="77777777" w:rsidR="0016104F" w:rsidRPr="00D3410C" w:rsidRDefault="0016104F" w:rsidP="00D84006">
      <w:pPr>
        <w:pStyle w:val="FootnoteText"/>
        <w:spacing w:after="0"/>
      </w:pPr>
      <w:r>
        <w:rPr>
          <w:rStyle w:val="FootnoteReference"/>
        </w:rPr>
        <w:footnoteRef/>
      </w:r>
      <w:r>
        <w:t xml:space="preserve"> </w:t>
      </w:r>
      <w:r>
        <w:tab/>
        <w:t>The Smart Grids Task Force</w:t>
      </w:r>
      <w:r w:rsidRPr="00D3410C">
        <w:t xml:space="preserve"> is an</w:t>
      </w:r>
      <w:r>
        <w:t xml:space="preserve"> informal</w:t>
      </w:r>
      <w:r w:rsidRPr="00D3410C">
        <w:t xml:space="preserve"> expert group that advises the Commission on policy and regulatory frameworks for developing and rolling out smart grids </w:t>
      </w:r>
      <w:r>
        <w:t>(</w:t>
      </w:r>
      <w:hyperlink r:id="rId6" w:history="1">
        <w:r w:rsidRPr="00560EBC">
          <w:rPr>
            <w:rStyle w:val="Hyperlink"/>
          </w:rPr>
          <w:t>https://ec.europa.eu/transparency/expert-groups-register/screen/expert-groups/consult?do=groupDetail.groupDetail&amp;groupID=2892</w:t>
        </w:r>
      </w:hyperlink>
      <w:r>
        <w:rPr>
          <w:rStyle w:val="Hyperlink"/>
        </w:rPr>
        <w:t>).</w:t>
      </w:r>
      <w:r>
        <w:t xml:space="preserve"> </w:t>
      </w:r>
    </w:p>
  </w:footnote>
  <w:footnote w:id="16">
    <w:p w14:paraId="1292D692" w14:textId="77777777" w:rsidR="0016104F" w:rsidRPr="00E75AEF" w:rsidRDefault="0016104F" w:rsidP="0031041E">
      <w:pPr>
        <w:pStyle w:val="FootnoteText"/>
        <w:spacing w:after="0"/>
      </w:pPr>
      <w:r>
        <w:rPr>
          <w:rStyle w:val="FootnoteReference"/>
        </w:rPr>
        <w:footnoteRef/>
      </w:r>
      <w:r>
        <w:t xml:space="preserve"> </w:t>
      </w:r>
      <w:r>
        <w:tab/>
        <w:t>The concept of high-level use cases refers to the main priority areas to be addressed. Each high-level use case will, in practice, encompass several use cases that will describe in more details the relevant actors, processes and data flows for each specific business and operational arrangement.</w:t>
      </w:r>
    </w:p>
  </w:footnote>
  <w:footnote w:id="17">
    <w:p w14:paraId="263E5D3B" w14:textId="77777777" w:rsidR="0016104F" w:rsidRPr="008021F0" w:rsidRDefault="0016104F" w:rsidP="0031041E">
      <w:pPr>
        <w:pStyle w:val="FootnoteText"/>
        <w:spacing w:after="0"/>
      </w:pPr>
      <w:r>
        <w:rPr>
          <w:rStyle w:val="FootnoteReference"/>
        </w:rPr>
        <w:footnoteRef/>
      </w:r>
      <w:r>
        <w:t xml:space="preserve"> </w:t>
      </w:r>
      <w:r>
        <w:tab/>
      </w:r>
      <w:r w:rsidRPr="00114946">
        <w:rPr>
          <w:lang w:val="en-US"/>
        </w:rPr>
        <w:t xml:space="preserve">These include the current work of </w:t>
      </w:r>
      <w:r>
        <w:rPr>
          <w:lang w:val="en-US"/>
        </w:rPr>
        <w:t>the Smart Grids Task Force</w:t>
      </w:r>
      <w:r w:rsidRPr="00114946">
        <w:rPr>
          <w:lang w:val="en-US"/>
        </w:rPr>
        <w:t>, the ongoing work for a Network code on demand side flexibility (</w:t>
      </w:r>
      <w:hyperlink r:id="rId7" w:tgtFrame="_blank" w:history="1">
        <w:r w:rsidRPr="00114946">
          <w:rPr>
            <w:rStyle w:val="Hyperlink"/>
            <w:lang w:val="en-US"/>
          </w:rPr>
          <w:t>https://www.acer.europa.eu/sites/default/files/documents/Media/News/Documents/2022%2006%2001%20FG%20Request%20to%20ACER_final.pdf</w:t>
        </w:r>
      </w:hyperlink>
      <w:r w:rsidRPr="00114946">
        <w:rPr>
          <w:lang w:val="en-US"/>
        </w:rPr>
        <w:t>), the work related to the Commission proposal for a Regulation on the deployment of alternative fuels infrastructure (</w:t>
      </w:r>
      <w:hyperlink r:id="rId8" w:tgtFrame="_blank" w:history="1">
        <w:r w:rsidRPr="00114946">
          <w:rPr>
            <w:rStyle w:val="Hyperlink"/>
            <w:lang w:val="en-US"/>
          </w:rPr>
          <w:t>https://eur-lex.europa.eu/resource.html?uri=cellar:dbb134db-e575-11eb-a1a5-01aa75ed71a1.0001.02/DOC_1&amp;format=PDF</w:t>
        </w:r>
      </w:hyperlink>
      <w:r w:rsidRPr="00114946">
        <w:rPr>
          <w:lang w:val="en-US"/>
        </w:rPr>
        <w:t>) and the results obtained by the Sustainable Transport Forum, as well as the activity and products of the</w:t>
      </w:r>
      <w:r>
        <w:rPr>
          <w:lang w:val="en-US"/>
        </w:rPr>
        <w:t xml:space="preserve"> </w:t>
      </w:r>
      <w:r w:rsidRPr="002E5CA0">
        <w:rPr>
          <w:lang w:val="en-US"/>
        </w:rPr>
        <w:t>Expert group on European financial data space</w:t>
      </w:r>
      <w:r>
        <w:rPr>
          <w:lang w:val="en-US"/>
        </w:rPr>
        <w:t xml:space="preserve"> (</w:t>
      </w:r>
      <w:hyperlink r:id="rId9" w:history="1">
        <w:r w:rsidRPr="00797AB6">
          <w:rPr>
            <w:rStyle w:val="Hyperlink"/>
          </w:rPr>
          <w:t>https://ec.europa.eu/transparency/expert-groups-register/screen/expert-groups/consult?lang=en&amp;groupID=3763</w:t>
        </w:r>
      </w:hyperlink>
      <w:r>
        <w:t>) and the</w:t>
      </w:r>
      <w:r w:rsidRPr="00114946">
        <w:rPr>
          <w:lang w:val="en-US"/>
        </w:rPr>
        <w:t xml:space="preserve"> Energy Efficiency Financial Institutions Group (EEFIG) (</w:t>
      </w:r>
      <w:hyperlink r:id="rId10" w:tgtFrame="_blank" w:history="1">
        <w:r w:rsidRPr="00114946">
          <w:rPr>
            <w:rStyle w:val="Hyperlink"/>
            <w:lang w:val="en-US"/>
          </w:rPr>
          <w:t>https://eefig.ec.europa.eu/index_en</w:t>
        </w:r>
      </w:hyperlink>
      <w:r w:rsidRPr="00114946">
        <w:rPr>
          <w:lang w:val="en-US"/>
        </w:rPr>
        <w:t>)</w:t>
      </w:r>
      <w:r>
        <w:rPr>
          <w:lang w:val="en-US"/>
        </w:rPr>
        <w:t>.</w:t>
      </w:r>
      <w:r w:rsidRPr="00114946">
        <w:t> </w:t>
      </w:r>
    </w:p>
  </w:footnote>
  <w:footnote w:id="18">
    <w:p w14:paraId="418B7122" w14:textId="77777777" w:rsidR="0016104F" w:rsidRPr="006E11B2" w:rsidRDefault="0016104F" w:rsidP="009259F5">
      <w:pPr>
        <w:pStyle w:val="FootnoteText"/>
        <w:spacing w:after="0"/>
      </w:pPr>
      <w:r>
        <w:rPr>
          <w:rStyle w:val="FootnoteReference"/>
        </w:rPr>
        <w:footnoteRef/>
      </w:r>
      <w:r>
        <w:t xml:space="preserve"> </w:t>
      </w:r>
      <w:r>
        <w:tab/>
        <w:t>In particular the working group ‘</w:t>
      </w:r>
      <w:r w:rsidRPr="00586F38">
        <w:t>Common Data Approach for Electromobility and other Alternative Fuels (</w:t>
      </w:r>
      <w:r>
        <w:t xml:space="preserve">STF </w:t>
      </w:r>
      <w:r w:rsidRPr="00586F38">
        <w:t xml:space="preserve">on </w:t>
      </w:r>
      <w:r>
        <w:t>Data</w:t>
      </w:r>
      <w:r w:rsidRPr="00586F38">
        <w:t>)</w:t>
      </w:r>
      <w:r>
        <w:t>’ that focuses</w:t>
      </w:r>
      <w:r w:rsidRPr="00ED7432">
        <w:t xml:space="preserve"> on mapping the policy and technical elements needed to put in place an open data ecosystem for electromobility</w:t>
      </w:r>
      <w:r>
        <w:t xml:space="preserve"> (</w:t>
      </w:r>
      <w:hyperlink r:id="rId11" w:history="1">
        <w:r w:rsidRPr="002228E6">
          <w:rPr>
            <w:rStyle w:val="Hyperlink"/>
          </w:rPr>
          <w:t>https://transport.ec.europa.eu/transport-themes/clean-transport-urban-transport/sustainable-transport-forum-stf_en</w:t>
        </w:r>
      </w:hyperlink>
      <w:r>
        <w:t xml:space="preserve">). </w:t>
      </w:r>
    </w:p>
  </w:footnote>
  <w:footnote w:id="19">
    <w:p w14:paraId="1D7FF0E2" w14:textId="77777777" w:rsidR="0016104F" w:rsidRPr="00211024" w:rsidRDefault="0016104F" w:rsidP="009259F5">
      <w:pPr>
        <w:pStyle w:val="FootnoteText"/>
        <w:spacing w:after="0"/>
      </w:pPr>
      <w:r>
        <w:rPr>
          <w:rStyle w:val="FootnoteReference"/>
        </w:rPr>
        <w:footnoteRef/>
      </w:r>
      <w:r>
        <w:t xml:space="preserve"> </w:t>
      </w:r>
      <w:r>
        <w:tab/>
        <w:t xml:space="preserve">Expert group that will be established </w:t>
      </w:r>
      <w:r w:rsidRPr="009259F5">
        <w:rPr>
          <w:color w:val="000000" w:themeColor="text1"/>
          <w:lang w:val="en-GB"/>
        </w:rPr>
        <w:t>according</w:t>
      </w:r>
      <w:r>
        <w:t xml:space="preserve"> to the provisions of the proposed Data Governance Act.</w:t>
      </w:r>
    </w:p>
  </w:footnote>
  <w:footnote w:id="20">
    <w:p w14:paraId="5048C52C" w14:textId="77777777" w:rsidR="0016104F" w:rsidRPr="00FD7512" w:rsidRDefault="0016104F" w:rsidP="009259F5">
      <w:pPr>
        <w:pStyle w:val="FootnoteText"/>
        <w:spacing w:after="0"/>
      </w:pPr>
      <w:r>
        <w:rPr>
          <w:rStyle w:val="FootnoteReference"/>
        </w:rPr>
        <w:footnoteRef/>
      </w:r>
      <w:r>
        <w:t xml:space="preserve"> </w:t>
      </w:r>
      <w:r>
        <w:tab/>
        <w:t>S</w:t>
      </w:r>
      <w:r w:rsidRPr="00427CC9">
        <w:rPr>
          <w:color w:val="000000" w:themeColor="text1"/>
          <w:lang w:val="en-GB"/>
        </w:rPr>
        <w:t xml:space="preserve">uch as the </w:t>
      </w:r>
      <w:r>
        <w:rPr>
          <w:color w:val="000000" w:themeColor="text1"/>
          <w:lang w:val="en-GB"/>
        </w:rPr>
        <w:t>data spaces</w:t>
      </w:r>
      <w:r w:rsidRPr="00427CC9">
        <w:rPr>
          <w:color w:val="000000" w:themeColor="text1"/>
          <w:lang w:val="en-GB"/>
        </w:rPr>
        <w:t xml:space="preserve"> dedicated to mobility, construction and buildings, </w:t>
      </w:r>
      <w:r>
        <w:rPr>
          <w:color w:val="000000" w:themeColor="text1"/>
          <w:lang w:val="en-GB"/>
        </w:rPr>
        <w:t>and</w:t>
      </w:r>
      <w:r w:rsidRPr="00427CC9">
        <w:rPr>
          <w:color w:val="000000" w:themeColor="text1"/>
          <w:lang w:val="en-GB"/>
        </w:rPr>
        <w:t xml:space="preserve"> the financial sector</w:t>
      </w:r>
      <w:r>
        <w:rPr>
          <w:color w:val="000000" w:themeColor="text1"/>
          <w:lang w:val="en-GB"/>
        </w:rPr>
        <w:t xml:space="preserve">. </w:t>
      </w:r>
    </w:p>
  </w:footnote>
  <w:footnote w:id="21">
    <w:p w14:paraId="12C1163C" w14:textId="77777777" w:rsidR="0016104F" w:rsidRPr="0074718F" w:rsidRDefault="0016104F" w:rsidP="009259F5">
      <w:pPr>
        <w:pStyle w:val="FootnoteText"/>
        <w:spacing w:after="0"/>
        <w:rPr>
          <w:lang w:val="en-US"/>
        </w:rPr>
      </w:pPr>
      <w:r>
        <w:rPr>
          <w:rStyle w:val="FootnoteReference"/>
        </w:rPr>
        <w:footnoteRef/>
      </w:r>
      <w:r>
        <w:t xml:space="preserve"> </w:t>
      </w:r>
      <w:r>
        <w:rPr>
          <w:lang w:val="en-US"/>
        </w:rPr>
        <w:tab/>
        <w:t>The Data Spaces Support Centre is being set up with the support of the Digital Europe Programme (</w:t>
      </w:r>
      <w:hyperlink r:id="rId12" w:history="1">
        <w:r w:rsidRPr="00630C61">
          <w:rPr>
            <w:rStyle w:val="Hyperlink"/>
            <w:lang w:val="en-US"/>
          </w:rPr>
          <w:t>https://ec.europa.eu/info/funding-tenders/opportunities/portal/screen/opportunities/topic-details/digital-2021-cloud-ai-01-suppcentre</w:t>
        </w:r>
      </w:hyperlink>
      <w:r>
        <w:rPr>
          <w:lang w:val="en-US"/>
        </w:rPr>
        <w:t xml:space="preserve">). </w:t>
      </w:r>
    </w:p>
  </w:footnote>
  <w:footnote w:id="22">
    <w:p w14:paraId="147EA8D5" w14:textId="77777777" w:rsidR="0016104F" w:rsidRPr="00FC34DF" w:rsidRDefault="0016104F" w:rsidP="009259F5">
      <w:pPr>
        <w:pStyle w:val="FootnoteText"/>
        <w:spacing w:after="0"/>
        <w:rPr>
          <w:lang w:val="en-US"/>
        </w:rPr>
      </w:pPr>
      <w:r>
        <w:rPr>
          <w:rStyle w:val="FootnoteReference"/>
        </w:rPr>
        <w:footnoteRef/>
      </w:r>
      <w:r>
        <w:t xml:space="preserve"> </w:t>
      </w:r>
      <w:r>
        <w:rPr>
          <w:lang w:val="en-US"/>
        </w:rPr>
        <w:tab/>
      </w:r>
      <w:hyperlink r:id="rId13" w:history="1">
        <w:r w:rsidRPr="00166E02">
          <w:rPr>
            <w:rStyle w:val="Hyperlink"/>
            <w:lang w:val="en-US"/>
          </w:rPr>
          <w:t>https://joinup.ec.europa.eu/collection/nifo-national-interoperability-framework-observatory/3-interoperability-layers</w:t>
        </w:r>
      </w:hyperlink>
      <w:r>
        <w:rPr>
          <w:lang w:val="en-US"/>
        </w:rPr>
        <w:t xml:space="preserve">. </w:t>
      </w:r>
    </w:p>
  </w:footnote>
  <w:footnote w:id="23">
    <w:p w14:paraId="5A1FAD39" w14:textId="77777777" w:rsidR="0016104F" w:rsidRDefault="0016104F" w:rsidP="00D34A85">
      <w:pPr>
        <w:pStyle w:val="FootnoteText"/>
        <w:spacing w:after="0"/>
      </w:pPr>
      <w:r>
        <w:rPr>
          <w:rStyle w:val="FootnoteReference"/>
        </w:rPr>
        <w:footnoteRef/>
      </w:r>
      <w:r>
        <w:t xml:space="preserve">    </w:t>
      </w:r>
      <w:r w:rsidRPr="00C76041">
        <w:rPr>
          <w:lang w:val="en-US"/>
        </w:rPr>
        <w:t>At the end of 2020, in 11 Member States the installation rate of electricity smart meters to householders had reached more than 80%; Denmark, Estonia, Spain, Finland, Italy, and Sweden recorded a 98% rollout rate or higher, followed by Luxembourg, Malta, the Netherlands, France and Slovenia, with rollout rates between 83% and 93%. Smart metering rollout plans and actual rollout rates diverge widely, suggesting that a number of EU consumers will not have access to smart meters in the near future (source: ACER/CEER Market Monitoring Report 2021).</w:t>
      </w:r>
    </w:p>
  </w:footnote>
  <w:footnote w:id="24">
    <w:p w14:paraId="35FE371D" w14:textId="77777777" w:rsidR="0016104F" w:rsidRPr="007E341B" w:rsidRDefault="0016104F" w:rsidP="0031041E">
      <w:pPr>
        <w:pStyle w:val="FootnoteText"/>
        <w:spacing w:after="0"/>
      </w:pPr>
      <w:r>
        <w:rPr>
          <w:rStyle w:val="FootnoteReference"/>
        </w:rPr>
        <w:footnoteRef/>
      </w:r>
      <w:r>
        <w:t xml:space="preserve"> </w:t>
      </w:r>
      <w:r>
        <w:tab/>
        <w:t xml:space="preserve">This will facilitate the aggregation of flexibility coming from smart assets in households and companies. For more details see: </w:t>
      </w:r>
      <w:hyperlink r:id="rId14" w:history="1">
        <w:r w:rsidRPr="00C96304">
          <w:rPr>
            <w:rStyle w:val="Hyperlink"/>
          </w:rPr>
          <w:t>https://ses.jrc.ec.europa.eu/development-of-policy-proposals-for-energy-smart-appliances</w:t>
        </w:r>
      </w:hyperlink>
      <w:r>
        <w:rPr>
          <w:rStyle w:val="Hyperlink"/>
        </w:rPr>
        <w:t xml:space="preserve">. </w:t>
      </w:r>
    </w:p>
  </w:footnote>
  <w:footnote w:id="25">
    <w:p w14:paraId="749526DA" w14:textId="77777777" w:rsidR="0016104F" w:rsidRPr="006C7B6E" w:rsidRDefault="0016104F" w:rsidP="00147057">
      <w:pPr>
        <w:pStyle w:val="FootnoteText"/>
        <w:spacing w:after="0"/>
      </w:pPr>
      <w:r>
        <w:rPr>
          <w:rStyle w:val="FootnoteReference"/>
        </w:rPr>
        <w:footnoteRef/>
      </w:r>
      <w:r>
        <w:t xml:space="preserve"> </w:t>
      </w:r>
      <w:r>
        <w:tab/>
        <w:t>This includes proposed support for the d</w:t>
      </w:r>
      <w:r w:rsidRPr="00934820">
        <w:t>eployment of a com</w:t>
      </w:r>
      <w:r w:rsidRPr="00E71C95">
        <w:t xml:space="preserve">mon European energy data space with a budget of </w:t>
      </w:r>
      <w:r w:rsidRPr="00934820">
        <w:t>EUR 8 million</w:t>
      </w:r>
      <w:r>
        <w:t xml:space="preserve">, and support by and cooperation with </w:t>
      </w:r>
      <w:r>
        <w:rPr>
          <w:rStyle w:val="normaltextrun"/>
          <w:rFonts w:eastAsiaTheme="majorEastAsia"/>
          <w:lang w:val="en-GB"/>
        </w:rPr>
        <w:t xml:space="preserve">the Data Space Support Centre for interoperability across data spaces (e.g. mobility, smart communities). </w:t>
      </w:r>
    </w:p>
  </w:footnote>
  <w:footnote w:id="26">
    <w:p w14:paraId="190078CD" w14:textId="77777777" w:rsidR="0016104F" w:rsidRPr="001F0F54" w:rsidRDefault="0016104F" w:rsidP="009259F5">
      <w:pPr>
        <w:pStyle w:val="FootnoteText"/>
        <w:spacing w:after="0"/>
      </w:pPr>
      <w:r>
        <w:rPr>
          <w:rStyle w:val="FootnoteReference"/>
        </w:rPr>
        <w:footnoteRef/>
      </w:r>
      <w:r>
        <w:t xml:space="preserve"> </w:t>
      </w:r>
      <w:r>
        <w:tab/>
        <w:t xml:space="preserve">The </w:t>
      </w:r>
      <w:r w:rsidRPr="001F0F54">
        <w:t>Horizon Europe 2021 Work Programme</w:t>
      </w:r>
      <w:r>
        <w:t xml:space="preserve"> supports 5 projects</w:t>
      </w:r>
      <w:r w:rsidRPr="001F0F54">
        <w:t xml:space="preserve"> with a budge</w:t>
      </w:r>
      <w:r>
        <w:t>t</w:t>
      </w:r>
      <w:r w:rsidRPr="001F0F54">
        <w:t xml:space="preserve"> of EUR </w:t>
      </w:r>
      <w:r>
        <w:t>40</w:t>
      </w:r>
      <w:r w:rsidRPr="001F0F54">
        <w:t xml:space="preserve"> million</w:t>
      </w:r>
      <w:r>
        <w:t xml:space="preserve"> that aim to establish the ground for deploying a common European data space for energy</w:t>
      </w:r>
      <w:r w:rsidRPr="001F0F54">
        <w:t xml:space="preserve"> </w:t>
      </w:r>
      <w:r>
        <w:t>(</w:t>
      </w:r>
      <w:hyperlink r:id="rId15" w:history="1">
        <w:r w:rsidRPr="00630C61">
          <w:rPr>
            <w:rStyle w:val="Hyperlink"/>
          </w:rPr>
          <w:t>https://ec.europa.eu/info/funding-tenders/opportunities/portal/screen/opportunities/topic-details/horizon-cl5-2021-d3-01-01</w:t>
        </w:r>
      </w:hyperlink>
      <w:r>
        <w:t>).</w:t>
      </w:r>
    </w:p>
  </w:footnote>
  <w:footnote w:id="27">
    <w:p w14:paraId="422710D6" w14:textId="77777777" w:rsidR="0016104F" w:rsidRDefault="0016104F" w:rsidP="00D34A85">
      <w:pPr>
        <w:pStyle w:val="FootnoteText"/>
        <w:spacing w:after="0"/>
      </w:pPr>
      <w:r w:rsidRPr="2948D1CB">
        <w:rPr>
          <w:rStyle w:val="FootnoteReference"/>
        </w:rPr>
        <w:footnoteRef/>
      </w:r>
      <w:r>
        <w:t xml:space="preserve"> </w:t>
      </w:r>
      <w:r>
        <w:tab/>
        <w:t>Such as projects that are cooperating under the Bridge initiative to provide policy advice with regard to smart grids: (</w:t>
      </w:r>
      <w:hyperlink r:id="rId16" w:history="1">
        <w:r w:rsidRPr="2948D1CB">
          <w:rPr>
            <w:rStyle w:val="Hyperlink"/>
          </w:rPr>
          <w:t>https://bridge-smart-grid-storage-systems-digital-projects.ec.europa.eu/</w:t>
        </w:r>
      </w:hyperlink>
      <w:r>
        <w:t xml:space="preserve">). </w:t>
      </w:r>
    </w:p>
  </w:footnote>
  <w:footnote w:id="28">
    <w:p w14:paraId="3EEB4C20" w14:textId="25A91661" w:rsidR="0016104F" w:rsidRDefault="0016104F" w:rsidP="00807855">
      <w:pPr>
        <w:pStyle w:val="FootnoteText"/>
      </w:pPr>
      <w:r>
        <w:rPr>
          <w:rStyle w:val="FootnoteReference"/>
        </w:rPr>
        <w:footnoteRef/>
      </w:r>
      <w:r>
        <w:t xml:space="preserve"> </w:t>
      </w:r>
      <w:r>
        <w:tab/>
        <w:t xml:space="preserve">See examples in the Staff Working Document accompanying this Communication. </w:t>
      </w:r>
    </w:p>
  </w:footnote>
  <w:footnote w:id="29">
    <w:p w14:paraId="5CFD32DC" w14:textId="0B4B2F55" w:rsidR="0016104F" w:rsidRDefault="0016104F" w:rsidP="00D34A85">
      <w:pPr>
        <w:pStyle w:val="FootnoteText"/>
        <w:spacing w:after="0"/>
      </w:pPr>
      <w:r>
        <w:rPr>
          <w:rStyle w:val="FootnoteReference"/>
        </w:rPr>
        <w:footnoteRef/>
      </w:r>
      <w:r>
        <w:t xml:space="preserve"> </w:t>
      </w:r>
      <w:r>
        <w:tab/>
        <w:t>Position on incentivising smart investments to improve the efficient use of electricity transmission assets, ACER, November 2021</w:t>
      </w:r>
      <w:r w:rsidR="001E79A2">
        <w:t>.</w:t>
      </w:r>
    </w:p>
  </w:footnote>
  <w:footnote w:id="30">
    <w:p w14:paraId="08B8E06D" w14:textId="77777777" w:rsidR="0016104F" w:rsidRDefault="0016104F" w:rsidP="00D34A85">
      <w:pPr>
        <w:pStyle w:val="FootnoteText"/>
        <w:spacing w:after="0"/>
      </w:pPr>
      <w:r>
        <w:rPr>
          <w:rStyle w:val="FootnoteReference"/>
        </w:rPr>
        <w:footnoteRef/>
      </w:r>
      <w:r>
        <w:t xml:space="preserve"> </w:t>
      </w:r>
      <w:r>
        <w:tab/>
      </w:r>
      <w:r>
        <w:rPr>
          <w:rStyle w:val="normaltextrun"/>
          <w:rFonts w:eastAsiaTheme="majorEastAsia"/>
          <w:color w:val="000000" w:themeColor="text1"/>
        </w:rPr>
        <w:t xml:space="preserve">The </w:t>
      </w:r>
      <w:r w:rsidRPr="00FF624A">
        <w:rPr>
          <w:rStyle w:val="normaltextrun"/>
          <w:rFonts w:eastAsiaTheme="majorEastAsia"/>
          <w:color w:val="000000" w:themeColor="text1"/>
        </w:rPr>
        <w:t xml:space="preserve">common indicators will also provide guidance on </w:t>
      </w:r>
      <w:r w:rsidRPr="00FF624A">
        <w:rPr>
          <w:color w:val="000000" w:themeColor="text1"/>
          <w:lang w:val="en-GB"/>
        </w:rPr>
        <w:t xml:space="preserve">the </w:t>
      </w:r>
      <w:r w:rsidRPr="00FF624A">
        <w:rPr>
          <w:color w:val="000000"/>
          <w:lang w:val="en-GB"/>
        </w:rPr>
        <w:t xml:space="preserve">transposition of </w:t>
      </w:r>
      <w:r w:rsidRPr="00FF624A">
        <w:rPr>
          <w:color w:val="000000" w:themeColor="text1"/>
          <w:lang w:val="en-GB"/>
        </w:rPr>
        <w:t>Article 59.1(l) of the Electricity Directive</w:t>
      </w:r>
      <w:r>
        <w:rPr>
          <w:color w:val="000000" w:themeColor="text1"/>
          <w:lang w:val="en-GB"/>
        </w:rPr>
        <w:t>.</w:t>
      </w:r>
    </w:p>
  </w:footnote>
  <w:footnote w:id="31">
    <w:p w14:paraId="37866EC5" w14:textId="77777777" w:rsidR="0016104F" w:rsidRPr="00AE43CD" w:rsidRDefault="0016104F" w:rsidP="0096719C">
      <w:pPr>
        <w:pStyle w:val="FootnoteText"/>
        <w:spacing w:after="0"/>
      </w:pPr>
      <w:r>
        <w:rPr>
          <w:rStyle w:val="FootnoteReference"/>
        </w:rPr>
        <w:footnoteRef/>
      </w:r>
      <w:r>
        <w:t xml:space="preserve"> </w:t>
      </w:r>
      <w:r>
        <w:tab/>
        <w:t xml:space="preserve">As both actions will happen in parallel and </w:t>
      </w:r>
      <w:r w:rsidRPr="00D34A85">
        <w:rPr>
          <w:rFonts w:eastAsiaTheme="majorEastAsia"/>
          <w:bCs/>
          <w:color w:val="000000" w:themeColor="text1"/>
          <w:lang w:val="en-GB"/>
        </w:rPr>
        <w:t>common smart grid indicators</w:t>
      </w:r>
      <w:r>
        <w:rPr>
          <w:rFonts w:eastAsiaTheme="majorEastAsia"/>
          <w:bCs/>
          <w:color w:val="000000" w:themeColor="text1"/>
          <w:lang w:val="en-GB"/>
        </w:rPr>
        <w:t xml:space="preserve"> will be defined</w:t>
      </w:r>
      <w:r w:rsidRPr="00D34A85">
        <w:rPr>
          <w:rFonts w:eastAsiaTheme="majorEastAsia"/>
          <w:bCs/>
          <w:color w:val="000000" w:themeColor="text1"/>
          <w:lang w:val="en-GB"/>
        </w:rPr>
        <w:t xml:space="preserve"> in the same 5 areas</w:t>
      </w:r>
      <w:r>
        <w:rPr>
          <w:rFonts w:eastAsiaTheme="majorEastAsia"/>
          <w:bCs/>
          <w:color w:val="000000" w:themeColor="text1"/>
          <w:lang w:val="en-GB"/>
        </w:rPr>
        <w:t xml:space="preserve"> as those </w:t>
      </w:r>
      <w:r w:rsidRPr="00D34A85">
        <w:rPr>
          <w:rFonts w:eastAsiaTheme="majorEastAsia"/>
          <w:bCs/>
          <w:color w:val="000000" w:themeColor="text1"/>
          <w:lang w:val="en-GB"/>
        </w:rPr>
        <w:t>for coordinated investments</w:t>
      </w:r>
      <w:r>
        <w:rPr>
          <w:rFonts w:eastAsiaTheme="majorEastAsia"/>
          <w:bCs/>
          <w:color w:val="000000" w:themeColor="text1"/>
          <w:lang w:val="en-GB"/>
        </w:rPr>
        <w:t xml:space="preserve"> to create the digital twin.</w:t>
      </w:r>
    </w:p>
  </w:footnote>
  <w:footnote w:id="32">
    <w:p w14:paraId="363B0C7C" w14:textId="41C2DDA7" w:rsidR="0016104F" w:rsidRDefault="0016104F" w:rsidP="00D34A85">
      <w:pPr>
        <w:pStyle w:val="FootnoteText"/>
        <w:spacing w:after="0"/>
      </w:pPr>
    </w:p>
  </w:footnote>
  <w:footnote w:id="33">
    <w:p w14:paraId="125AC6FE" w14:textId="77777777" w:rsidR="0016104F" w:rsidRDefault="0016104F" w:rsidP="00D34A85">
      <w:pPr>
        <w:pStyle w:val="FootnoteText"/>
        <w:spacing w:after="0"/>
      </w:pPr>
      <w:r>
        <w:rPr>
          <w:rStyle w:val="FootnoteReference"/>
        </w:rPr>
        <w:footnoteRef/>
      </w:r>
      <w:r>
        <w:t xml:space="preserve"> </w:t>
      </w:r>
      <w:r>
        <w:tab/>
      </w:r>
      <w:r>
        <w:rPr>
          <w:lang w:val="en-GB" w:eastAsia="en-US"/>
        </w:rPr>
        <w:t>F</w:t>
      </w:r>
      <w:r w:rsidRPr="00F53DCD">
        <w:rPr>
          <w:lang w:val="en-GB" w:eastAsia="en-US"/>
        </w:rPr>
        <w:t>or example</w:t>
      </w:r>
      <w:r>
        <w:rPr>
          <w:lang w:val="en-GB" w:eastAsia="en-US"/>
        </w:rPr>
        <w:t>,</w:t>
      </w:r>
      <w:r w:rsidRPr="00F53DCD">
        <w:rPr>
          <w:lang w:val="en-GB" w:eastAsia="en-US"/>
        </w:rPr>
        <w:t xml:space="preserve"> via the creation of electronic application portals and common repositories of permitting-related </w:t>
      </w:r>
      <w:r w:rsidRPr="00A60CAE">
        <w:rPr>
          <w:color w:val="000000"/>
          <w:lang w:val="en-GB"/>
        </w:rPr>
        <w:t>relevant data</w:t>
      </w:r>
      <w:r>
        <w:rPr>
          <w:lang w:val="en-GB" w:eastAsia="en-US"/>
        </w:rPr>
        <w:t xml:space="preserve"> for energy infrastructure and renewable projects</w:t>
      </w:r>
      <w:r w:rsidRPr="00F53DCD">
        <w:rPr>
          <w:lang w:val="en-GB" w:eastAsia="en-US"/>
        </w:rPr>
        <w:t xml:space="preserve">, </w:t>
      </w:r>
      <w:r>
        <w:rPr>
          <w:lang w:val="en-GB" w:eastAsia="en-US"/>
        </w:rPr>
        <w:t xml:space="preserve">one-stop shops for project developers </w:t>
      </w:r>
      <w:r w:rsidRPr="00F53DCD">
        <w:rPr>
          <w:lang w:val="en-GB" w:eastAsia="en-US"/>
        </w:rPr>
        <w:t>or by increasing transparency on the availability of grid capacities to uptake additional renewable projects in specific local areas</w:t>
      </w:r>
      <w:r>
        <w:rPr>
          <w:lang w:val="en-GB" w:eastAsia="en-US"/>
        </w:rPr>
        <w:t>.</w:t>
      </w:r>
    </w:p>
  </w:footnote>
  <w:footnote w:id="34">
    <w:p w14:paraId="3F90BEDD" w14:textId="77777777" w:rsidR="0016104F" w:rsidRDefault="0016104F" w:rsidP="009259F5">
      <w:pPr>
        <w:pStyle w:val="FootnoteText"/>
        <w:spacing w:after="0"/>
      </w:pPr>
      <w:r>
        <w:rPr>
          <w:rStyle w:val="FootnoteReference"/>
        </w:rPr>
        <w:footnoteRef/>
      </w:r>
      <w:r>
        <w:t xml:space="preserve"> </w:t>
      </w:r>
      <w:r>
        <w:tab/>
      </w:r>
      <w:hyperlink r:id="rId17" w:history="1">
        <w:r w:rsidRPr="00B6473B">
          <w:rPr>
            <w:rStyle w:val="Hyperlink"/>
          </w:rPr>
          <w:t>https://ec.europa.eu/info/funding-tenders/find-funding/eu-funding-programmes/technical-support-instrument/</w:t>
        </w:r>
        <w:r w:rsidRPr="009259F5">
          <w:rPr>
            <w:rStyle w:val="Hyperlink"/>
            <w:lang w:val="en-GB"/>
          </w:rPr>
          <w:t>technical</w:t>
        </w:r>
        <w:r w:rsidRPr="00B6473B">
          <w:rPr>
            <w:rStyle w:val="Hyperlink"/>
          </w:rPr>
          <w:t>-support-instrument-tsi_en</w:t>
        </w:r>
      </w:hyperlink>
      <w:r>
        <w:t xml:space="preserve"> </w:t>
      </w:r>
    </w:p>
  </w:footnote>
  <w:footnote w:id="35">
    <w:p w14:paraId="614987D5" w14:textId="77777777" w:rsidR="0016104F" w:rsidRDefault="0016104F" w:rsidP="009259F5">
      <w:pPr>
        <w:pStyle w:val="FootnoteText"/>
        <w:spacing w:after="0"/>
      </w:pPr>
      <w:r>
        <w:rPr>
          <w:rStyle w:val="FootnoteReference"/>
        </w:rPr>
        <w:footnoteRef/>
      </w:r>
      <w:r>
        <w:t xml:space="preserve"> </w:t>
      </w:r>
      <w:r>
        <w:tab/>
      </w:r>
      <w:hyperlink r:id="rId18" w:history="1">
        <w:r w:rsidRPr="00B6473B">
          <w:rPr>
            <w:rStyle w:val="Hyperlink"/>
          </w:rPr>
          <w:t>https://ec.europa.eu/info/energy-climate-change-environment/standards-tools-and-labels/products-labelling-rules-and-requirements/energy-label-and-ecodesign/product-database_en</w:t>
        </w:r>
      </w:hyperlink>
      <w:r>
        <w:t xml:space="preserve"> </w:t>
      </w:r>
    </w:p>
  </w:footnote>
  <w:footnote w:id="36">
    <w:p w14:paraId="6D4FBF06" w14:textId="77777777" w:rsidR="0016104F" w:rsidRDefault="0016104F" w:rsidP="00D34A85">
      <w:pPr>
        <w:pStyle w:val="FootnoteText"/>
        <w:spacing w:after="0"/>
      </w:pPr>
      <w:r>
        <w:rPr>
          <w:rStyle w:val="FootnoteReference"/>
        </w:rPr>
        <w:footnoteRef/>
      </w:r>
      <w:r>
        <w:t xml:space="preserve"> </w:t>
      </w:r>
      <w:r>
        <w:tab/>
      </w:r>
      <w:r>
        <w:rPr>
          <w:color w:val="000000" w:themeColor="text1"/>
          <w:lang w:eastAsia="en-US"/>
        </w:rPr>
        <w:t>U</w:t>
      </w:r>
      <w:r w:rsidRPr="00D30A37">
        <w:rPr>
          <w:color w:val="000000" w:themeColor="text1"/>
          <w:lang w:val="en-GB" w:eastAsia="en-US"/>
        </w:rPr>
        <w:t>nified D</w:t>
      </w:r>
      <w:r>
        <w:rPr>
          <w:color w:val="000000" w:themeColor="text1"/>
          <w:lang w:val="en-GB" w:eastAsia="en-US"/>
        </w:rPr>
        <w:t xml:space="preserve">emand </w:t>
      </w:r>
      <w:r w:rsidRPr="00D30A37">
        <w:rPr>
          <w:color w:val="000000" w:themeColor="text1"/>
          <w:lang w:val="en-GB" w:eastAsia="en-US"/>
        </w:rPr>
        <w:t>R</w:t>
      </w:r>
      <w:r>
        <w:rPr>
          <w:color w:val="000000" w:themeColor="text1"/>
          <w:lang w:val="en-GB" w:eastAsia="en-US"/>
        </w:rPr>
        <w:t>esponse</w:t>
      </w:r>
      <w:r w:rsidRPr="00D30A37">
        <w:rPr>
          <w:color w:val="000000" w:themeColor="text1"/>
          <w:lang w:val="en-GB" w:eastAsia="en-US"/>
        </w:rPr>
        <w:t xml:space="preserve"> </w:t>
      </w:r>
      <w:r>
        <w:rPr>
          <w:color w:val="000000" w:themeColor="text1"/>
          <w:lang w:val="en-GB" w:eastAsia="en-US"/>
        </w:rPr>
        <w:t>I</w:t>
      </w:r>
      <w:r w:rsidRPr="00985FAC">
        <w:rPr>
          <w:color w:val="000000" w:themeColor="text1"/>
          <w:lang w:val="en-GB" w:eastAsia="en-US"/>
        </w:rPr>
        <w:t>nter</w:t>
      </w:r>
      <w:r w:rsidRPr="00D30A37">
        <w:rPr>
          <w:color w:val="000000" w:themeColor="text1"/>
          <w:lang w:val="en-GB" w:eastAsia="en-US"/>
        </w:rPr>
        <w:t xml:space="preserve">operability framework enabling </w:t>
      </w:r>
      <w:r>
        <w:rPr>
          <w:color w:val="000000" w:themeColor="text1"/>
          <w:lang w:val="en-GB" w:eastAsia="en-US"/>
        </w:rPr>
        <w:t>M</w:t>
      </w:r>
      <w:r w:rsidRPr="00D30A37">
        <w:rPr>
          <w:color w:val="000000" w:themeColor="text1"/>
          <w:lang w:val="en-GB" w:eastAsia="en-US"/>
        </w:rPr>
        <w:t xml:space="preserve">arket </w:t>
      </w:r>
      <w:r>
        <w:rPr>
          <w:color w:val="000000" w:themeColor="text1"/>
          <w:lang w:val="en-GB" w:eastAsia="en-US"/>
        </w:rPr>
        <w:t>P</w:t>
      </w:r>
      <w:r w:rsidRPr="00D30A37">
        <w:rPr>
          <w:color w:val="000000" w:themeColor="text1"/>
          <w:lang w:val="en-GB" w:eastAsia="en-US"/>
        </w:rPr>
        <w:t xml:space="preserve">articipation of </w:t>
      </w:r>
      <w:r>
        <w:rPr>
          <w:color w:val="000000" w:themeColor="text1"/>
          <w:lang w:val="en-GB" w:eastAsia="en-US"/>
        </w:rPr>
        <w:t>A</w:t>
      </w:r>
      <w:r w:rsidRPr="00D30A37">
        <w:rPr>
          <w:color w:val="000000" w:themeColor="text1"/>
          <w:lang w:val="en-GB" w:eastAsia="en-US"/>
        </w:rPr>
        <w:t>ctive energy C</w:t>
      </w:r>
      <w:r w:rsidRPr="00985FAC">
        <w:rPr>
          <w:color w:val="000000" w:themeColor="text1"/>
          <w:lang w:val="en-GB" w:eastAsia="en-US"/>
        </w:rPr>
        <w:t>onsumers</w:t>
      </w:r>
      <w:r>
        <w:rPr>
          <w:color w:val="000000" w:themeColor="text1"/>
          <w:lang w:val="en-GB" w:eastAsia="en-US"/>
        </w:rPr>
        <w:t>. For more information see:</w:t>
      </w:r>
      <w:r w:rsidRPr="00114946">
        <w:t xml:space="preserve"> CORDIS Results Pack on digitalization of the energy system – A thematic collection of innovative EU-funded research results</w:t>
      </w:r>
      <w:r>
        <w:t>.</w:t>
      </w:r>
    </w:p>
  </w:footnote>
  <w:footnote w:id="37">
    <w:p w14:paraId="57D2C67E" w14:textId="77777777" w:rsidR="0016104F" w:rsidRDefault="0016104F" w:rsidP="00D34A85">
      <w:pPr>
        <w:pStyle w:val="FootnoteText"/>
        <w:spacing w:after="0"/>
      </w:pPr>
      <w:r>
        <w:rPr>
          <w:rStyle w:val="FootnoteReference"/>
        </w:rPr>
        <w:footnoteRef/>
      </w:r>
      <w:r>
        <w:t xml:space="preserve"> </w:t>
      </w:r>
      <w:r>
        <w:tab/>
        <w:t>In particular, the ongoing preparatory work for a possible network code on demand-side flexibility.</w:t>
      </w:r>
    </w:p>
  </w:footnote>
  <w:footnote w:id="38">
    <w:p w14:paraId="4C15B48D" w14:textId="77777777" w:rsidR="0016104F" w:rsidRPr="00985FAC" w:rsidRDefault="0016104F" w:rsidP="005D3028">
      <w:pPr>
        <w:pStyle w:val="FootnoteText"/>
        <w:spacing w:after="0"/>
        <w:rPr>
          <w:lang w:val="en-GB"/>
        </w:rPr>
      </w:pPr>
      <w:r>
        <w:rPr>
          <w:rStyle w:val="FootnoteReference"/>
        </w:rPr>
        <w:footnoteRef/>
      </w:r>
      <w:r>
        <w:t xml:space="preserve"> </w:t>
      </w:r>
      <w:r w:rsidRPr="00985FAC">
        <w:rPr>
          <w:lang w:val="en-GB"/>
        </w:rPr>
        <w:tab/>
      </w:r>
      <w:r>
        <w:t>COM(2022) 68 final</w:t>
      </w:r>
    </w:p>
  </w:footnote>
  <w:footnote w:id="39">
    <w:p w14:paraId="77BC6AD3" w14:textId="77777777" w:rsidR="0016104F" w:rsidRDefault="0016104F" w:rsidP="009259F5">
      <w:pPr>
        <w:pStyle w:val="FootnoteText"/>
        <w:spacing w:after="0"/>
      </w:pPr>
      <w:r>
        <w:rPr>
          <w:rStyle w:val="FootnoteReference"/>
        </w:rPr>
        <w:footnoteRef/>
      </w:r>
      <w:r>
        <w:t xml:space="preserve"> </w:t>
      </w:r>
      <w:r>
        <w:tab/>
        <w:t xml:space="preserve">COM(2022) 28 final </w:t>
      </w:r>
    </w:p>
  </w:footnote>
  <w:footnote w:id="40">
    <w:p w14:paraId="771FA69D" w14:textId="77777777" w:rsidR="0016104F" w:rsidRPr="000269C6" w:rsidRDefault="0016104F" w:rsidP="00C4681E">
      <w:pPr>
        <w:pStyle w:val="FootnoteText"/>
        <w:spacing w:after="0"/>
      </w:pPr>
      <w:r>
        <w:rPr>
          <w:rStyle w:val="FootnoteReference"/>
        </w:rPr>
        <w:footnoteRef/>
      </w:r>
      <w:r>
        <w:t xml:space="preserve"> </w:t>
      </w:r>
      <w:r>
        <w:tab/>
      </w:r>
      <w:r w:rsidRPr="000A2C2D">
        <w:t>Directive 2005/29/EC concerning unfair business-to-consumer commercial practices in the internal market</w:t>
      </w:r>
      <w:r>
        <w:t>.</w:t>
      </w:r>
    </w:p>
  </w:footnote>
  <w:footnote w:id="41">
    <w:p w14:paraId="1447D996" w14:textId="77777777" w:rsidR="0016104F" w:rsidRPr="00E26760" w:rsidRDefault="0016104F" w:rsidP="00C4681E">
      <w:pPr>
        <w:pStyle w:val="FootnoteText"/>
        <w:spacing w:after="0"/>
      </w:pPr>
      <w:r>
        <w:rPr>
          <w:rStyle w:val="FootnoteReference"/>
        </w:rPr>
        <w:footnoteRef/>
      </w:r>
      <w:r>
        <w:t xml:space="preserve"> </w:t>
      </w:r>
      <w:r>
        <w:tab/>
      </w:r>
      <w:r w:rsidRPr="0088608F">
        <w:t>Directive 2011/83/EU on consumer rights</w:t>
      </w:r>
      <w:r>
        <w:t>.</w:t>
      </w:r>
    </w:p>
  </w:footnote>
  <w:footnote w:id="42">
    <w:p w14:paraId="23730F68" w14:textId="77777777" w:rsidR="0016104F" w:rsidRPr="00A8618E" w:rsidRDefault="0016104F" w:rsidP="00985FAC">
      <w:pPr>
        <w:pStyle w:val="FootnoteText"/>
        <w:spacing w:after="0"/>
      </w:pPr>
      <w:r>
        <w:rPr>
          <w:rStyle w:val="FootnoteReference"/>
        </w:rPr>
        <w:footnoteRef/>
      </w:r>
      <w:r>
        <w:t xml:space="preserve"> </w:t>
      </w:r>
      <w:r>
        <w:tab/>
      </w:r>
      <w:r w:rsidRPr="00A8618E">
        <w:t>Council Directive 93/13/EEC on unfair terms in consumer contracts</w:t>
      </w:r>
      <w:r>
        <w:t xml:space="preserve">. </w:t>
      </w:r>
    </w:p>
  </w:footnote>
  <w:footnote w:id="43">
    <w:p w14:paraId="17A20C1B" w14:textId="77777777" w:rsidR="0016104F" w:rsidRPr="00007C7F" w:rsidRDefault="0016104F" w:rsidP="0031041E">
      <w:pPr>
        <w:pStyle w:val="FootnoteText"/>
        <w:spacing w:after="0"/>
      </w:pPr>
      <w:r>
        <w:rPr>
          <w:rStyle w:val="FootnoteReference"/>
        </w:rPr>
        <w:footnoteRef/>
      </w:r>
      <w:r>
        <w:t xml:space="preserve"> </w:t>
      </w:r>
      <w:r>
        <w:tab/>
      </w:r>
      <w:r w:rsidRPr="00007C7F">
        <w:t>Digital and Economic Index (</w:t>
      </w:r>
      <w:r w:rsidRPr="009259F5">
        <w:t>DESI</w:t>
      </w:r>
      <w:r w:rsidRPr="00007C7F">
        <w:t>)</w:t>
      </w:r>
      <w:r w:rsidRPr="009259F5">
        <w:t xml:space="preserve"> 202</w:t>
      </w:r>
      <w:r w:rsidRPr="00007C7F">
        <w:t>2 results, p. 14 of European Analysis 2022 retrieved</w:t>
      </w:r>
      <w:r>
        <w:t xml:space="preserve"> from https://digital-strategy.ec.europa.eu/en/policies/desi</w:t>
      </w:r>
    </w:p>
  </w:footnote>
  <w:footnote w:id="44">
    <w:p w14:paraId="092CA194" w14:textId="77777777" w:rsidR="0016104F" w:rsidRPr="006861BB" w:rsidRDefault="0016104F" w:rsidP="0BED5035">
      <w:pPr>
        <w:pStyle w:val="FootnoteText"/>
        <w:spacing w:after="0"/>
        <w:rPr>
          <w:sz w:val="18"/>
          <w:szCs w:val="18"/>
          <w:lang w:val="en-GB"/>
        </w:rPr>
      </w:pPr>
      <w:r w:rsidRPr="0031041E">
        <w:rPr>
          <w:rStyle w:val="FootnoteReference"/>
        </w:rPr>
        <w:footnoteRef/>
      </w:r>
      <w:r w:rsidRPr="006861BB">
        <w:rPr>
          <w:szCs w:val="22"/>
        </w:rPr>
        <w:t xml:space="preserve"> </w:t>
      </w:r>
      <w:r>
        <w:rPr>
          <w:szCs w:val="22"/>
        </w:rPr>
        <w:tab/>
      </w:r>
      <w:r w:rsidRPr="00FA277D">
        <w:t>Based</w:t>
      </w:r>
      <w:r w:rsidRPr="0BED5035">
        <w:rPr>
          <w:lang w:val="en-GB"/>
        </w:rPr>
        <w:t xml:space="preserve"> on the results of the public consultation, the Commission has identified shortcomings in skills development and the lack of adequate skilled workers as the most important barrier to the uptake of digital technologies</w:t>
      </w:r>
      <w:r w:rsidRPr="0BED5035">
        <w:rPr>
          <w:sz w:val="24"/>
          <w:szCs w:val="24"/>
          <w:lang w:val="en-GB"/>
        </w:rPr>
        <w:t xml:space="preserve"> </w:t>
      </w:r>
      <w:r w:rsidRPr="0BED5035">
        <w:rPr>
          <w:lang w:val="en-GB"/>
        </w:rPr>
        <w:t>(</w:t>
      </w:r>
      <w:r w:rsidRPr="0BED5035">
        <w:rPr>
          <w:color w:val="0563C1"/>
          <w:u w:val="single"/>
          <w:lang w:val="en-GB"/>
        </w:rPr>
        <w:t>Synopsis Report</w:t>
      </w:r>
      <w:r w:rsidRPr="0BED5035">
        <w:rPr>
          <w:lang w:val="en-GB"/>
        </w:rPr>
        <w:t xml:space="preserve"> available in Have Your Say)</w:t>
      </w:r>
      <w:r>
        <w:rPr>
          <w:lang w:val="en-GB"/>
        </w:rPr>
        <w:t>.</w:t>
      </w:r>
    </w:p>
  </w:footnote>
  <w:footnote w:id="45">
    <w:p w14:paraId="6AE6D87E" w14:textId="77777777" w:rsidR="0016104F" w:rsidRDefault="0016104F" w:rsidP="00D34A85">
      <w:pPr>
        <w:pStyle w:val="FootnoteText"/>
        <w:spacing w:after="0"/>
      </w:pPr>
      <w:r>
        <w:rPr>
          <w:rStyle w:val="FootnoteReference"/>
        </w:rPr>
        <w:footnoteRef/>
      </w:r>
      <w:r>
        <w:t xml:space="preserve"> </w:t>
      </w:r>
      <w:r>
        <w:tab/>
      </w:r>
      <w:r w:rsidRPr="009259F5">
        <w:rPr>
          <w:lang w:val="en-GB"/>
        </w:rPr>
        <w:t xml:space="preserve">The blueprint for sectoral cooperation on skills is one of the key initiatives of the new skills agenda for Europe. Under the blueprint, stakeholders will work together in sector-specific partnerships, also called sectoral skills alliances. Partnerships from each project will develop a sectoral skills strategy to support the overall growth strategy for the sector at EU level (to be further rolled out at national and regional level). </w:t>
      </w:r>
      <w:r>
        <w:t xml:space="preserve"> </w:t>
      </w:r>
    </w:p>
  </w:footnote>
  <w:footnote w:id="46">
    <w:p w14:paraId="1B8E142F" w14:textId="262A1A5F" w:rsidR="0016104F" w:rsidRDefault="0016104F">
      <w:pPr>
        <w:pStyle w:val="FootnoteText"/>
      </w:pPr>
      <w:r>
        <w:rPr>
          <w:rStyle w:val="FootnoteReference"/>
        </w:rPr>
        <w:footnoteRef/>
      </w:r>
      <w:r>
        <w:t xml:space="preserve"> </w:t>
      </w:r>
      <w:r w:rsidR="001E79A2">
        <w:tab/>
      </w:r>
      <w:r>
        <w:t xml:space="preserve">EU funding for training opportunities for acquiring digital skills in energy is available in the Digital Europe Programme, open call </w:t>
      </w:r>
      <w:hyperlink r:id="rId19" w:history="1">
        <w:r w:rsidRPr="009C0E85">
          <w:rPr>
            <w:rStyle w:val="Hyperlink"/>
          </w:rPr>
          <w:t>DIGITAL-2022-SKILLS-03</w:t>
        </w:r>
      </w:hyperlink>
    </w:p>
  </w:footnote>
  <w:footnote w:id="47">
    <w:p w14:paraId="35800205" w14:textId="77777777" w:rsidR="0016104F" w:rsidRDefault="0016104F" w:rsidP="009259F5">
      <w:pPr>
        <w:pStyle w:val="FootnoteText"/>
        <w:spacing w:after="0"/>
      </w:pPr>
      <w:r>
        <w:rPr>
          <w:rStyle w:val="FootnoteReference"/>
        </w:rPr>
        <w:footnoteRef/>
      </w:r>
      <w:r>
        <w:t xml:space="preserve"> </w:t>
      </w:r>
      <w:r>
        <w:tab/>
      </w:r>
      <w:r w:rsidRPr="008C6CEA">
        <w:t>COM(2020) 741 final</w:t>
      </w:r>
      <w:r>
        <w:t xml:space="preserve"> </w:t>
      </w:r>
    </w:p>
  </w:footnote>
  <w:footnote w:id="48">
    <w:p w14:paraId="73555662" w14:textId="77777777" w:rsidR="0016104F" w:rsidRDefault="0016104F" w:rsidP="00D34A85">
      <w:pPr>
        <w:pStyle w:val="FootnoteText"/>
        <w:spacing w:after="0"/>
      </w:pPr>
      <w:r>
        <w:rPr>
          <w:rStyle w:val="FootnoteReference"/>
        </w:rPr>
        <w:footnoteRef/>
      </w:r>
      <w:r>
        <w:t xml:space="preserve">  </w:t>
      </w:r>
      <w:r>
        <w:tab/>
        <w:t xml:space="preserve">Proposal to amend the Gas Security of Supply Regulation, </w:t>
      </w:r>
      <w:r w:rsidRPr="00C610EA">
        <w:rPr>
          <w:lang w:val="en-GB"/>
        </w:rPr>
        <w:t>December 2021 (EU) 2017/1938</w:t>
      </w:r>
      <w:r>
        <w:rPr>
          <w:lang w:val="en-GB"/>
        </w:rPr>
        <w:t xml:space="preserve">. </w:t>
      </w:r>
    </w:p>
  </w:footnote>
  <w:footnote w:id="49">
    <w:p w14:paraId="47CFB3B9" w14:textId="77777777" w:rsidR="0016104F" w:rsidRPr="003C3F8B" w:rsidRDefault="0016104F" w:rsidP="00985FAC">
      <w:pPr>
        <w:pStyle w:val="FootnoteText"/>
        <w:spacing w:after="0"/>
      </w:pPr>
      <w:r>
        <w:rPr>
          <w:rStyle w:val="FootnoteReference"/>
        </w:rPr>
        <w:footnoteRef/>
      </w:r>
      <w:r>
        <w:t xml:space="preserve"> </w:t>
      </w:r>
      <w:r>
        <w:tab/>
        <w:t>I</w:t>
      </w:r>
      <w:r w:rsidRPr="003C3F8B">
        <w:t xml:space="preserve">n 2022, the European Commission launched the European Green Digital Coalition (EGDC) which currently includes 34 signatories committed to working together with experts and academia on science-based methods to measure the net environmental impact of digital solutions across priority sectors, including the energy and power sectors. By the end of 2022, 18 real-life case studies will be </w:t>
      </w:r>
      <w:r>
        <w:t>examined</w:t>
      </w:r>
      <w:r w:rsidRPr="003C3F8B">
        <w:t xml:space="preserve"> to help validate and refine the iterative development of the net environmental impact methodology across sectors. The first calculations of environmental effects of green digital solutions for energy systems, as well as draft guidelines for deployment of digitalisation with enabling effects, will be available in 2023.</w:t>
      </w:r>
    </w:p>
  </w:footnote>
  <w:footnote w:id="50">
    <w:p w14:paraId="1CD3A48C" w14:textId="14FB1039" w:rsidR="0016104F" w:rsidRPr="00302B67" w:rsidRDefault="0016104F" w:rsidP="00AD1F12">
      <w:pPr>
        <w:pStyle w:val="FootnoteText"/>
        <w:rPr>
          <w:color w:val="000000" w:themeColor="text1"/>
          <w:lang w:val="en-GB" w:eastAsia="en-US"/>
        </w:rPr>
      </w:pPr>
      <w:r>
        <w:rPr>
          <w:rStyle w:val="FootnoteReference"/>
        </w:rPr>
        <w:footnoteRef/>
      </w:r>
      <w:r>
        <w:t xml:space="preserve">    </w:t>
      </w:r>
      <w:r w:rsidRPr="414B7552">
        <w:rPr>
          <w:color w:val="000000" w:themeColor="text1"/>
          <w:lang w:val="en-GB" w:eastAsia="en-US"/>
        </w:rPr>
        <w:t xml:space="preserve">In addition, the energy footprint of ICT </w:t>
      </w:r>
      <w:r w:rsidRPr="00427CC9">
        <w:rPr>
          <w:color w:val="000000" w:themeColor="text1"/>
          <w:lang w:val="en-GB" w:eastAsia="en-US"/>
        </w:rPr>
        <w:t xml:space="preserve">represents 3-5% of global carbon emissions, which </w:t>
      </w:r>
      <w:r w:rsidRPr="1FDFFB5E">
        <w:rPr>
          <w:color w:val="000000" w:themeColor="text1"/>
          <w:lang w:val="en-GB" w:eastAsia="en-US"/>
        </w:rPr>
        <w:t xml:space="preserve">puts it </w:t>
      </w:r>
      <w:r w:rsidRPr="00427CC9">
        <w:rPr>
          <w:color w:val="000000" w:themeColor="text1"/>
          <w:lang w:val="en-GB" w:eastAsia="en-US"/>
        </w:rPr>
        <w:t>on a par with the aviation industry’s emissions</w:t>
      </w:r>
      <w:r w:rsidRPr="00427CC9">
        <w:rPr>
          <w:color w:val="000000" w:themeColor="text1"/>
          <w:vertAlign w:val="superscript"/>
          <w:lang w:val="en-GB" w:eastAsia="en-US"/>
        </w:rPr>
        <w:footnoteRef/>
      </w:r>
      <w:r w:rsidRPr="1FDFFB5E">
        <w:rPr>
          <w:color w:val="000000" w:themeColor="text1"/>
          <w:lang w:val="en-GB" w:eastAsia="en-US"/>
        </w:rPr>
        <w:t>.</w:t>
      </w:r>
      <w:r w:rsidRPr="00427CC9">
        <w:rPr>
          <w:color w:val="000000" w:themeColor="text1"/>
          <w:lang w:val="en-GB" w:eastAsia="en-US"/>
        </w:rPr>
        <w:t xml:space="preserve"> Most recent analysis suggests that the energy consumption of consumer devices </w:t>
      </w:r>
      <w:r w:rsidRPr="1FDFFB5E">
        <w:rPr>
          <w:color w:val="000000" w:themeColor="text1"/>
          <w:lang w:val="en-GB" w:eastAsia="en-US"/>
        </w:rPr>
        <w:t xml:space="preserve">in 2020 </w:t>
      </w:r>
      <w:r w:rsidRPr="00427CC9">
        <w:rPr>
          <w:color w:val="000000" w:themeColor="text1"/>
          <w:lang w:val="en-GB" w:eastAsia="en-US"/>
        </w:rPr>
        <w:t xml:space="preserve">accounted for roughly 50% of the overall energy consumption of </w:t>
      </w:r>
      <w:r w:rsidRPr="00302B67">
        <w:t>ICT</w:t>
      </w:r>
      <w:r w:rsidRPr="00427CC9">
        <w:rPr>
          <w:color w:val="000000" w:themeColor="text1"/>
          <w:lang w:val="en-GB" w:eastAsia="en-US"/>
        </w:rPr>
        <w:t xml:space="preserve"> technologies, </w:t>
      </w:r>
      <w:r w:rsidRPr="1FDFFB5E">
        <w:rPr>
          <w:color w:val="000000" w:themeColor="text1"/>
          <w:lang w:val="en-GB" w:eastAsia="en-US"/>
        </w:rPr>
        <w:t xml:space="preserve">with </w:t>
      </w:r>
      <w:r w:rsidRPr="00427CC9">
        <w:rPr>
          <w:color w:val="000000" w:themeColor="text1"/>
          <w:lang w:val="en-GB" w:eastAsia="en-US"/>
        </w:rPr>
        <w:t xml:space="preserve">the </w:t>
      </w:r>
      <w:r w:rsidRPr="1FDFFB5E">
        <w:rPr>
          <w:color w:val="000000" w:themeColor="text1"/>
          <w:lang w:val="en-GB" w:eastAsia="en-US"/>
        </w:rPr>
        <w:t xml:space="preserve">two </w:t>
      </w:r>
      <w:r w:rsidRPr="00427CC9">
        <w:rPr>
          <w:color w:val="000000" w:themeColor="text1"/>
          <w:lang w:val="en-GB" w:eastAsia="en-US"/>
        </w:rPr>
        <w:t xml:space="preserve">next </w:t>
      </w:r>
      <w:r w:rsidRPr="1FDFFB5E">
        <w:rPr>
          <w:color w:val="000000" w:themeColor="text1"/>
          <w:lang w:val="en-GB" w:eastAsia="en-US"/>
        </w:rPr>
        <w:t xml:space="preserve">largest </w:t>
      </w:r>
      <w:r w:rsidRPr="00427CC9">
        <w:rPr>
          <w:color w:val="000000" w:themeColor="text1"/>
          <w:lang w:val="en-GB" w:eastAsia="en-US"/>
        </w:rPr>
        <w:t xml:space="preserve">contributors being respectively the production of ICT devices (~20%) and </w:t>
      </w:r>
      <w:r w:rsidRPr="1FDFFB5E">
        <w:rPr>
          <w:color w:val="000000" w:themeColor="text1"/>
          <w:lang w:val="en-GB" w:eastAsia="en-US"/>
        </w:rPr>
        <w:t xml:space="preserve">the operation of </w:t>
      </w:r>
      <w:r w:rsidRPr="00427CC9">
        <w:rPr>
          <w:color w:val="000000" w:themeColor="text1"/>
          <w:lang w:val="en-GB" w:eastAsia="en-US"/>
        </w:rPr>
        <w:t>data centres (~15%).</w:t>
      </w:r>
      <w:r w:rsidRPr="00346683">
        <w:rPr>
          <w:color w:val="000000" w:themeColor="text1"/>
          <w:vertAlign w:val="superscript"/>
          <w:lang w:val="en-GB" w:eastAsia="en-US"/>
        </w:rPr>
        <w:footnoteRef/>
      </w:r>
      <w:r w:rsidRPr="00427CC9">
        <w:rPr>
          <w:color w:val="000000" w:themeColor="text1"/>
          <w:lang w:val="en-GB" w:eastAsia="en-US"/>
        </w:rPr>
        <w:t xml:space="preserve"> However, th</w:t>
      </w:r>
      <w:r w:rsidRPr="1FDFFB5E">
        <w:rPr>
          <w:color w:val="000000" w:themeColor="text1"/>
          <w:lang w:val="en-GB" w:eastAsia="en-US"/>
        </w:rPr>
        <w:t>is</w:t>
      </w:r>
      <w:r w:rsidRPr="00427CC9">
        <w:rPr>
          <w:color w:val="000000" w:themeColor="text1"/>
          <w:lang w:val="en-GB" w:eastAsia="en-US"/>
        </w:rPr>
        <w:t xml:space="preserve"> picture is expected to change dra</w:t>
      </w:r>
      <w:r w:rsidRPr="1FDFFB5E">
        <w:rPr>
          <w:color w:val="000000" w:themeColor="text1"/>
          <w:lang w:val="en-GB" w:eastAsia="en-US"/>
        </w:rPr>
        <w:t>matically</w:t>
      </w:r>
      <w:r w:rsidRPr="00427CC9">
        <w:rPr>
          <w:color w:val="000000" w:themeColor="text1"/>
          <w:lang w:val="en-GB" w:eastAsia="en-US"/>
        </w:rPr>
        <w:t xml:space="preserve"> by 2030, as the overall energy consumption of ICT technologies is expected to increase by 50% over this decade. The top three contributors in 2030 would then be </w:t>
      </w:r>
      <w:r w:rsidRPr="1FDFFB5E">
        <w:rPr>
          <w:color w:val="000000" w:themeColor="text1"/>
          <w:lang w:val="en-GB" w:eastAsia="en-US"/>
        </w:rPr>
        <w:t xml:space="preserve">the operation of </w:t>
      </w:r>
      <w:r w:rsidRPr="00427CC9">
        <w:rPr>
          <w:color w:val="000000" w:themeColor="text1"/>
          <w:lang w:val="en-GB" w:eastAsia="en-US"/>
        </w:rPr>
        <w:t xml:space="preserve">consumer devices (33%), </w:t>
      </w:r>
      <w:r w:rsidRPr="1FDFFB5E">
        <w:rPr>
          <w:color w:val="000000" w:themeColor="text1"/>
          <w:lang w:val="en-GB" w:eastAsia="en-US"/>
        </w:rPr>
        <w:t xml:space="preserve">the operation of </w:t>
      </w:r>
      <w:r w:rsidRPr="00427CC9">
        <w:rPr>
          <w:color w:val="000000" w:themeColor="text1"/>
          <w:lang w:val="en-GB" w:eastAsia="en-US"/>
        </w:rPr>
        <w:t xml:space="preserve">data centres (30%) and </w:t>
      </w:r>
      <w:r w:rsidRPr="1FDFFB5E">
        <w:rPr>
          <w:color w:val="000000" w:themeColor="text1"/>
          <w:lang w:val="en-GB" w:eastAsia="en-US"/>
        </w:rPr>
        <w:t xml:space="preserve">the operation of </w:t>
      </w:r>
      <w:r w:rsidRPr="00427CC9">
        <w:rPr>
          <w:color w:val="000000" w:themeColor="text1"/>
          <w:lang w:val="en-GB" w:eastAsia="en-US"/>
        </w:rPr>
        <w:t>networks (27%)</w:t>
      </w:r>
      <w:r w:rsidRPr="0096760D">
        <w:rPr>
          <w:color w:val="000000" w:themeColor="text1"/>
          <w:lang w:val="en-GB" w:eastAsia="en-US"/>
        </w:rPr>
        <w:t>.</w:t>
      </w:r>
    </w:p>
  </w:footnote>
  <w:footnote w:id="51">
    <w:p w14:paraId="48DDC440" w14:textId="77777777" w:rsidR="0016104F" w:rsidRDefault="0016104F" w:rsidP="009259F5">
      <w:pPr>
        <w:pStyle w:val="FootnoteText"/>
        <w:spacing w:after="0"/>
      </w:pPr>
      <w:r>
        <w:rPr>
          <w:rStyle w:val="FootnoteReference"/>
        </w:rPr>
        <w:footnoteRef/>
      </w:r>
      <w:r>
        <w:t xml:space="preserve"> </w:t>
      </w:r>
      <w:r>
        <w:tab/>
        <w:t>Proposal for a Regulation establishing a framework for setting Ecodesign requirements for sustainable products and repealing Directive 2009/125/EC,</w:t>
      </w:r>
      <w:r w:rsidRPr="002F4D2B">
        <w:t xml:space="preserve"> </w:t>
      </w:r>
      <w:r>
        <w:t>COM(2022) 142 final</w:t>
      </w:r>
    </w:p>
  </w:footnote>
  <w:footnote w:id="52">
    <w:p w14:paraId="7279F8E8" w14:textId="7033901B" w:rsidR="0016104F" w:rsidRPr="00855628" w:rsidRDefault="0016104F" w:rsidP="00D34A85">
      <w:pPr>
        <w:pStyle w:val="FootnoteText"/>
        <w:spacing w:after="0"/>
      </w:pPr>
      <w:r>
        <w:rPr>
          <w:rStyle w:val="FootnoteReference"/>
        </w:rPr>
        <w:footnoteRef/>
      </w:r>
      <w:r>
        <w:t xml:space="preserve"> </w:t>
      </w:r>
      <w:r>
        <w:tab/>
        <w:t>It should be noted that electronic displays, the only category of electronic devices having</w:t>
      </w:r>
      <w:r w:rsidRPr="00855628">
        <w:t xml:space="preserve"> an energy consumption higher th</w:t>
      </w:r>
      <w:r>
        <w:t>an desktop and laptop computers,</w:t>
      </w:r>
      <w:r w:rsidRPr="00855628">
        <w:t xml:space="preserve"> are already targeted in the E</w:t>
      </w:r>
      <w:r>
        <w:t>U</w:t>
      </w:r>
      <w:r w:rsidRPr="00855628">
        <w:t xml:space="preserve"> by an existing energy labelling scheme</w:t>
      </w:r>
      <w:r>
        <w:t>.</w:t>
      </w:r>
    </w:p>
  </w:footnote>
  <w:footnote w:id="53">
    <w:p w14:paraId="4C4EBE36" w14:textId="77777777" w:rsidR="0016104F" w:rsidRPr="00392A0B" w:rsidRDefault="0016104F" w:rsidP="00622798">
      <w:pPr>
        <w:pStyle w:val="FootnoteText"/>
        <w:spacing w:after="0"/>
      </w:pPr>
      <w:r>
        <w:rPr>
          <w:rStyle w:val="FootnoteReference"/>
        </w:rPr>
        <w:footnoteRef/>
      </w:r>
      <w:r>
        <w:t xml:space="preserve"> </w:t>
      </w:r>
      <w:r>
        <w:tab/>
        <w:t xml:space="preserve">See </w:t>
      </w:r>
      <w:hyperlink r:id="rId20" w:history="1">
        <w:r w:rsidRPr="00B956EE">
          <w:rPr>
            <w:rStyle w:val="Hyperlink"/>
          </w:rPr>
          <w:t>https://ec.europa.eu/info/news/ecodesign-and-energy-labelling-working-plan-2022-2024-2022-apr-06_en</w:t>
        </w:r>
      </w:hyperlink>
      <w:r>
        <w:t xml:space="preserve"> </w:t>
      </w:r>
    </w:p>
  </w:footnote>
  <w:footnote w:id="54">
    <w:p w14:paraId="5DEEFA46" w14:textId="77777777" w:rsidR="0016104F" w:rsidRPr="00187FB7" w:rsidRDefault="0016104F" w:rsidP="00D34A85">
      <w:pPr>
        <w:pStyle w:val="FootnoteText"/>
        <w:spacing w:after="0"/>
      </w:pPr>
      <w:r>
        <w:rPr>
          <w:rStyle w:val="FootnoteReference"/>
        </w:rPr>
        <w:footnoteRef/>
      </w:r>
      <w:r>
        <w:t xml:space="preserve"> </w:t>
      </w:r>
      <w:r>
        <w:tab/>
      </w:r>
      <w:r w:rsidRPr="003F1FCF">
        <w:t xml:space="preserve">See </w:t>
      </w:r>
      <w:hyperlink r:id="rId21" w:history="1">
        <w:r w:rsidRPr="00680073">
          <w:rPr>
            <w:rStyle w:val="Hyperlink"/>
          </w:rPr>
          <w:t>https://ec.europa.eu/info/strategy/priorities-2019-2024/europe-fit-digital-age/shaping-europe-digital-future_en</w:t>
        </w:r>
      </w:hyperlink>
      <w:r>
        <w:t xml:space="preserve"> </w:t>
      </w:r>
    </w:p>
  </w:footnote>
  <w:footnote w:id="55">
    <w:p w14:paraId="340441FF" w14:textId="77777777" w:rsidR="0016104F" w:rsidRPr="0052674B" w:rsidRDefault="0016104F" w:rsidP="002F4EFE">
      <w:pPr>
        <w:pStyle w:val="FootnoteText"/>
        <w:spacing w:after="0"/>
        <w:rPr>
          <w:lang w:val="en-US"/>
        </w:rPr>
      </w:pPr>
      <w:r>
        <w:rPr>
          <w:rStyle w:val="FootnoteReference"/>
        </w:rPr>
        <w:footnoteRef/>
      </w:r>
      <w:r>
        <w:t xml:space="preserve"> </w:t>
      </w:r>
      <w:r w:rsidRPr="0052674B">
        <w:tab/>
      </w:r>
      <w:r>
        <w:t>COM(2022) 28 final</w:t>
      </w:r>
      <w:r w:rsidRPr="0052674B">
        <w:t xml:space="preserve"> </w:t>
      </w:r>
      <w:r>
        <w:t xml:space="preserve"> </w:t>
      </w:r>
    </w:p>
  </w:footnote>
  <w:footnote w:id="56">
    <w:p w14:paraId="09D064F9" w14:textId="77777777" w:rsidR="0016104F" w:rsidRPr="00A17A1B" w:rsidRDefault="0016104F" w:rsidP="00D34A85">
      <w:pPr>
        <w:pStyle w:val="FootnoteText"/>
        <w:spacing w:after="0"/>
      </w:pPr>
      <w:r>
        <w:rPr>
          <w:rStyle w:val="FootnoteReference"/>
        </w:rPr>
        <w:footnoteRef/>
      </w:r>
      <w:r>
        <w:t xml:space="preserve"> </w:t>
      </w:r>
      <w:r>
        <w:tab/>
        <w:t>To this respect, it can be noted that w</w:t>
      </w:r>
      <w:r w:rsidRPr="00A17A1B">
        <w:t>hile the share of cloud data centres accounted for 10% of data centre</w:t>
      </w:r>
      <w:r>
        <w:t>s’</w:t>
      </w:r>
      <w:r w:rsidRPr="00A17A1B">
        <w:t xml:space="preserve"> energy consumption in 2010, it increased to 35% in 2018 and is expected to rise to 60% in 2025.</w:t>
      </w:r>
      <w:r>
        <w:t xml:space="preserve"> See </w:t>
      </w:r>
      <w:hyperlink r:id="rId22" w:history="1">
        <w:r w:rsidRPr="00C93F84">
          <w:rPr>
            <w:rStyle w:val="Hyperlink"/>
          </w:rPr>
          <w:t>https://ec.europa.eu/newsroom/dae/document.cfm?doc_id=71330</w:t>
        </w:r>
      </w:hyperlink>
      <w:r>
        <w:t xml:space="preserve">. </w:t>
      </w:r>
    </w:p>
  </w:footnote>
  <w:footnote w:id="57">
    <w:p w14:paraId="1ABE54DD" w14:textId="77777777" w:rsidR="0016104F" w:rsidRDefault="0016104F" w:rsidP="00BB2DB0">
      <w:pPr>
        <w:pStyle w:val="FootnoteText"/>
        <w:spacing w:after="0"/>
        <w:rPr>
          <w:lang w:val="en-US"/>
        </w:rPr>
      </w:pPr>
      <w:r>
        <w:rPr>
          <w:rStyle w:val="FootnoteReference"/>
        </w:rPr>
        <w:footnoteRef/>
      </w:r>
      <w:r>
        <w:t xml:space="preserve"> </w:t>
      </w:r>
      <w:r>
        <w:tab/>
        <w:t xml:space="preserve">It </w:t>
      </w:r>
      <w:r w:rsidRPr="00BB2DB0">
        <w:rPr>
          <w:lang w:val="en-GB" w:eastAsia="en-US"/>
        </w:rPr>
        <w:t>will reach 3</w:t>
      </w:r>
      <w:r>
        <w:rPr>
          <w:lang w:val="en-GB" w:eastAsia="en-US"/>
        </w:rPr>
        <w:t>.</w:t>
      </w:r>
      <w:r w:rsidRPr="00BB2DB0">
        <w:rPr>
          <w:lang w:val="en-GB" w:eastAsia="en-US"/>
        </w:rPr>
        <w:t xml:space="preserve">21% by </w:t>
      </w:r>
      <w:r>
        <w:rPr>
          <w:lang w:val="en-GB" w:eastAsia="en-US"/>
        </w:rPr>
        <w:t xml:space="preserve">2030, if development continues </w:t>
      </w:r>
      <w:r w:rsidRPr="00BB2DB0">
        <w:rPr>
          <w:lang w:val="en-GB" w:eastAsia="en-US"/>
        </w:rPr>
        <w:t>on the current trajectory</w:t>
      </w:r>
      <w:r>
        <w:rPr>
          <w:lang w:val="en-GB" w:eastAsia="en-US"/>
        </w:rPr>
        <w:t>:</w:t>
      </w:r>
      <w:r>
        <w:t xml:space="preserve"> </w:t>
      </w:r>
      <w:hyperlink r:id="rId23" w:history="1">
        <w:r>
          <w:rPr>
            <w:rStyle w:val="Hyperlink"/>
            <w:lang w:val="en-US"/>
          </w:rPr>
          <w:t>https://digital-strategy.ec.europa.eu/en/library/energy-efficient-cloud-computing-technologies-and-policies-eco-friendly-cloud-market</w:t>
        </w:r>
      </w:hyperlink>
      <w:r>
        <w:rPr>
          <w:lang w:val="en-US"/>
        </w:rPr>
        <w:t xml:space="preserve"> </w:t>
      </w:r>
    </w:p>
  </w:footnote>
  <w:footnote w:id="58">
    <w:p w14:paraId="12CA62CD" w14:textId="77777777" w:rsidR="0016104F" w:rsidRPr="00381BCD" w:rsidRDefault="0016104F" w:rsidP="00985FAC">
      <w:pPr>
        <w:pStyle w:val="FootnoteText"/>
        <w:spacing w:after="0"/>
      </w:pPr>
      <w:r>
        <w:rPr>
          <w:rStyle w:val="FootnoteReference"/>
        </w:rPr>
        <w:footnoteRef/>
      </w:r>
      <w:r>
        <w:t xml:space="preserve"> </w:t>
      </w:r>
      <w:r>
        <w:tab/>
      </w:r>
      <w:r w:rsidRPr="00381BCD">
        <w:t>COM(2021) 118 final</w:t>
      </w:r>
    </w:p>
  </w:footnote>
  <w:footnote w:id="59">
    <w:p w14:paraId="793D1501" w14:textId="77777777" w:rsidR="0016104F" w:rsidRPr="000627BC" w:rsidRDefault="0016104F" w:rsidP="00985FAC">
      <w:pPr>
        <w:pStyle w:val="FootnoteText"/>
        <w:spacing w:after="0"/>
      </w:pPr>
      <w:r>
        <w:rPr>
          <w:rStyle w:val="FootnoteReference"/>
        </w:rPr>
        <w:footnoteRef/>
      </w:r>
      <w:r>
        <w:t xml:space="preserve"> </w:t>
      </w:r>
      <w:r>
        <w:tab/>
        <w:t xml:space="preserve">See </w:t>
      </w:r>
      <w:r w:rsidRPr="000627BC">
        <w:t>https://ec.europa.eu/info/strategy/priorities-2019-2024/europe-fit-digital-age/europes-digital-decade-digital-targets-2030_en</w:t>
      </w:r>
    </w:p>
  </w:footnote>
  <w:footnote w:id="60">
    <w:p w14:paraId="375BD2F5" w14:textId="7411CEDE" w:rsidR="0016104F" w:rsidRPr="006D04C6" w:rsidRDefault="0016104F" w:rsidP="00D34A85">
      <w:pPr>
        <w:pStyle w:val="FootnoteText"/>
        <w:spacing w:after="0"/>
      </w:pPr>
      <w:r>
        <w:rPr>
          <w:rStyle w:val="FootnoteReference"/>
        </w:rPr>
        <w:footnoteRef/>
      </w:r>
      <w:r>
        <w:t xml:space="preserve"> </w:t>
      </w:r>
      <w:r>
        <w:tab/>
        <w:t>Through, most notably, the EU Code of Conduct on Data Centre Energy Efficiency, an important number of studies and research projects, r</w:t>
      </w:r>
      <w:r w:rsidRPr="006D04C6">
        <w:t>egulation (EU) 2019/424 on the Ecodesign of servers and data storage products</w:t>
      </w:r>
      <w:r>
        <w:t xml:space="preserve">, the </w:t>
      </w:r>
      <w:r w:rsidRPr="006D04C6">
        <w:t>EU Taxonomy for Sustainable Finance</w:t>
      </w:r>
      <w:r>
        <w:t>,</w:t>
      </w:r>
      <w:r w:rsidRPr="006D04C6">
        <w:t xml:space="preserve"> </w:t>
      </w:r>
      <w:r>
        <w:t>which</w:t>
      </w:r>
      <w:r w:rsidRPr="006D04C6">
        <w:t xml:space="preserve"> includes criteria for data centres</w:t>
      </w:r>
      <w:r>
        <w:t>, as well as the European Chips act.</w:t>
      </w:r>
    </w:p>
  </w:footnote>
  <w:footnote w:id="61">
    <w:p w14:paraId="433B09F9" w14:textId="77777777" w:rsidR="0016104F" w:rsidRDefault="0016104F" w:rsidP="00D34A85">
      <w:pPr>
        <w:pStyle w:val="FootnoteText"/>
        <w:spacing w:after="0"/>
        <w:rPr>
          <w:rFonts w:eastAsia="Calibri"/>
          <w:lang w:val="en-GB" w:eastAsia="en-US"/>
        </w:rPr>
      </w:pPr>
      <w:r w:rsidRPr="0031041E">
        <w:rPr>
          <w:rStyle w:val="FootnoteReference"/>
        </w:rPr>
        <w:footnoteRef/>
      </w:r>
      <w:r>
        <w:t xml:space="preserve"> </w:t>
      </w:r>
      <w:r>
        <w:tab/>
      </w:r>
      <w:r>
        <w:rPr>
          <w:rFonts w:eastAsia="Calibri"/>
          <w:color w:val="000000" w:themeColor="text1"/>
          <w:lang w:eastAsia="en-US"/>
        </w:rPr>
        <w:t>Directive (E</w:t>
      </w:r>
      <w:r w:rsidRPr="1C5D1AEC">
        <w:rPr>
          <w:rFonts w:eastAsia="Calibri"/>
          <w:color w:val="000000" w:themeColor="text1"/>
          <w:lang w:val="en-GB" w:eastAsia="en-US"/>
        </w:rPr>
        <w:t>U) 2012/27 on energy efficiency</w:t>
      </w:r>
      <w:r>
        <w:rPr>
          <w:rFonts w:eastAsia="Calibri"/>
          <w:color w:val="000000" w:themeColor="text1"/>
          <w:lang w:val="en-GB" w:eastAsia="en-US"/>
        </w:rPr>
        <w:t>,</w:t>
      </w:r>
      <w:r w:rsidRPr="1C5D1AEC">
        <w:rPr>
          <w:rFonts w:eastAsia="Calibri"/>
          <w:color w:val="000000" w:themeColor="text1"/>
          <w:lang w:val="en-GB" w:eastAsia="en-US"/>
        </w:rPr>
        <w:t xml:space="preserve"> </w:t>
      </w:r>
      <w:r w:rsidRPr="1C5D1AEC">
        <w:rPr>
          <w:rFonts w:eastAsia="Calibri"/>
          <w:lang w:val="en-GB" w:eastAsia="en-US"/>
        </w:rPr>
        <w:t>Article 11(10)</w:t>
      </w:r>
    </w:p>
  </w:footnote>
  <w:footnote w:id="62">
    <w:p w14:paraId="7CC8C363" w14:textId="77777777" w:rsidR="0016104F" w:rsidRPr="00D27212" w:rsidRDefault="0016104F" w:rsidP="00D34A85">
      <w:pPr>
        <w:pStyle w:val="FootnoteText"/>
        <w:spacing w:after="0"/>
      </w:pPr>
      <w:r>
        <w:rPr>
          <w:rStyle w:val="FootnoteReference"/>
        </w:rPr>
        <w:footnoteRef/>
      </w:r>
      <w:r>
        <w:t xml:space="preserve">    </w:t>
      </w:r>
      <w:r w:rsidRPr="00232A7F">
        <w:rPr>
          <w:bCs/>
          <w:color w:val="000000" w:themeColor="text1"/>
          <w:lang w:val="en-GB" w:eastAsia="en-US"/>
        </w:rPr>
        <w:t>Regulation (EU) 2019/424</w:t>
      </w:r>
    </w:p>
  </w:footnote>
  <w:footnote w:id="63">
    <w:p w14:paraId="61CC7C8C" w14:textId="61CC1486" w:rsidR="0016104F" w:rsidRPr="00985FAC" w:rsidRDefault="0016104F" w:rsidP="00985FAC">
      <w:pPr>
        <w:pStyle w:val="FootnoteText"/>
        <w:spacing w:after="0"/>
        <w:rPr>
          <w:lang w:val="en-US"/>
        </w:rPr>
      </w:pPr>
      <w:r>
        <w:rPr>
          <w:rStyle w:val="FootnoteReference"/>
        </w:rPr>
        <w:footnoteRef/>
      </w:r>
      <w:r>
        <w:t xml:space="preserve"> </w:t>
      </w:r>
      <w:r>
        <w:tab/>
        <w:t>Based on June 2022 data</w:t>
      </w:r>
      <w:r w:rsidR="001E79A2">
        <w:t>.</w:t>
      </w:r>
    </w:p>
  </w:footnote>
  <w:footnote w:id="64">
    <w:p w14:paraId="7CD30051" w14:textId="3AE2AC19" w:rsidR="0016104F" w:rsidRDefault="0016104F" w:rsidP="006633CC">
      <w:pPr>
        <w:pStyle w:val="FootnoteText"/>
        <w:spacing w:after="0"/>
      </w:pPr>
      <w:r>
        <w:rPr>
          <w:rStyle w:val="FootnoteReference"/>
        </w:rPr>
        <w:footnoteRef/>
      </w:r>
      <w:r>
        <w:t xml:space="preserve">   </w:t>
      </w:r>
      <w:r w:rsidR="001E79A2">
        <w:tab/>
      </w:r>
      <w:r>
        <w:t xml:space="preserve">See Cambridge Bitcoin Electricity </w:t>
      </w:r>
      <w:r w:rsidRPr="006F6FD6">
        <w:t xml:space="preserve">Consumption Index: </w:t>
      </w:r>
      <w:hyperlink r:id="rId24" w:history="1">
        <w:r w:rsidRPr="00C93F84">
          <w:rPr>
            <w:rStyle w:val="Hyperlink"/>
          </w:rPr>
          <w:t>https://ccaf.io/cbeci/index</w:t>
        </w:r>
      </w:hyperlink>
      <w:r>
        <w:rPr>
          <w:rStyle w:val="Hyperlink"/>
        </w:rPr>
        <w:t xml:space="preserve">. </w:t>
      </w:r>
      <w:r>
        <w:t xml:space="preserve"> </w:t>
      </w:r>
    </w:p>
  </w:footnote>
  <w:footnote w:id="65">
    <w:p w14:paraId="45C00E20" w14:textId="77777777" w:rsidR="0016104F" w:rsidRPr="008E304C" w:rsidRDefault="0016104F" w:rsidP="00970143">
      <w:pPr>
        <w:pStyle w:val="FootnoteText"/>
        <w:spacing w:after="0"/>
      </w:pPr>
      <w:r>
        <w:rPr>
          <w:rStyle w:val="FootnoteReference"/>
        </w:rPr>
        <w:footnoteRef/>
      </w:r>
      <w:r>
        <w:t xml:space="preserve"> </w:t>
      </w:r>
      <w:r>
        <w:tab/>
      </w:r>
      <w:r w:rsidRPr="008E304C">
        <w:t xml:space="preserve">See for instance </w:t>
      </w:r>
      <w:hyperlink r:id="rId25" w:anchor=":~:text=1.,which%20keeps%20a%20running%20estimate" w:history="1">
        <w:r w:rsidRPr="00A6109F">
          <w:rPr>
            <w:rStyle w:val="Hyperlink"/>
          </w:rPr>
          <w:t>https://www.bloomberg.com/professional/blog/why-bitcoins-energy-problem-is-so-hard-to-fix-quicktake/#:~:text=1.,which%20keeps%20a%20running%20estimate</w:t>
        </w:r>
      </w:hyperlink>
      <w:r>
        <w:t>. Modern b</w:t>
      </w:r>
      <w:r w:rsidRPr="009A5B37">
        <w:t xml:space="preserve">lockchain consensus mechanisms require much less energy to operate than the one used in Bitcoin (e.g. “proof of stake”). </w:t>
      </w:r>
    </w:p>
  </w:footnote>
  <w:footnote w:id="66">
    <w:p w14:paraId="73EAAE46" w14:textId="77777777" w:rsidR="0016104F" w:rsidRPr="00970143" w:rsidRDefault="0016104F" w:rsidP="0031041E">
      <w:pPr>
        <w:pStyle w:val="FootnoteText"/>
        <w:spacing w:after="0"/>
      </w:pPr>
      <w:r>
        <w:rPr>
          <w:rStyle w:val="FootnoteReference"/>
        </w:rPr>
        <w:footnoteRef/>
      </w:r>
      <w:r>
        <w:t xml:space="preserve"> </w:t>
      </w:r>
      <w:r>
        <w:tab/>
      </w:r>
      <w:r w:rsidRPr="00970143">
        <w:t>Th</w:t>
      </w:r>
      <w:r>
        <w:t>e final MiCA</w:t>
      </w:r>
      <w:r w:rsidRPr="00970143">
        <w:t xml:space="preserve"> </w:t>
      </w:r>
      <w:r>
        <w:t>text was agreed by co-legislators on 30 June 2022.</w:t>
      </w:r>
    </w:p>
  </w:footnote>
  <w:footnote w:id="67">
    <w:p w14:paraId="0D2CACAB" w14:textId="5FBACA50" w:rsidR="0016104F" w:rsidRPr="0072669C" w:rsidRDefault="0016104F" w:rsidP="0072669C">
      <w:pPr>
        <w:pStyle w:val="FootnoteText"/>
        <w:spacing w:after="0"/>
        <w:rPr>
          <w:lang w:val="en-GB"/>
        </w:rPr>
      </w:pPr>
      <w:r>
        <w:rPr>
          <w:rStyle w:val="FootnoteReference"/>
        </w:rPr>
        <w:footnoteRef/>
      </w:r>
      <w:r>
        <w:t xml:space="preserve">  </w:t>
      </w:r>
      <w:r w:rsidR="001E79A2">
        <w:tab/>
      </w:r>
      <w:r w:rsidRPr="00114946">
        <w:rPr>
          <w:lang w:val="en-US"/>
        </w:rPr>
        <w:t>Recovery and Resilience Scoreboard. Thematic Analysis: Digital public services, European Commission, December 2021.</w:t>
      </w:r>
      <w:r w:rsidRPr="00114946">
        <w:t> </w:t>
      </w:r>
    </w:p>
  </w:footnote>
  <w:footnote w:id="68">
    <w:p w14:paraId="05E8CBB4" w14:textId="4E3D33B9" w:rsidR="0016104F" w:rsidRPr="00485D34" w:rsidRDefault="0016104F" w:rsidP="00240F0C">
      <w:pPr>
        <w:pStyle w:val="FootnoteText"/>
        <w:spacing w:after="0"/>
      </w:pPr>
      <w:r>
        <w:rPr>
          <w:rStyle w:val="FootnoteReference"/>
          <w:rFonts w:eastAsiaTheme="majorEastAsia"/>
        </w:rPr>
        <w:footnoteRef/>
      </w:r>
      <w:r>
        <w:t xml:space="preserve">  </w:t>
      </w:r>
      <w:r w:rsidR="001E79A2">
        <w:tab/>
      </w:r>
      <w:r w:rsidRPr="00114946">
        <w:rPr>
          <w:lang w:val="en-GB"/>
        </w:rPr>
        <w:t>Commission Proposal COM(2022) 231 final, amending the Regulation as regards REPowerEU chapters in recovery and resilience plans, and the guidance on RRPs in the context of REPowerEU.</w:t>
      </w:r>
      <w:r w:rsidRPr="00114946">
        <w:t> </w:t>
      </w:r>
      <w:r>
        <w:t xml:space="preserve"> </w:t>
      </w:r>
    </w:p>
  </w:footnote>
  <w:footnote w:id="69">
    <w:p w14:paraId="2AB0B5D9" w14:textId="77777777" w:rsidR="0016104F" w:rsidRDefault="0016104F" w:rsidP="00D34A85">
      <w:pPr>
        <w:pStyle w:val="FootnoteText"/>
        <w:spacing w:after="0"/>
      </w:pPr>
      <w:r>
        <w:rPr>
          <w:rStyle w:val="FootnoteReference"/>
        </w:rPr>
        <w:footnoteRef/>
      </w:r>
      <w:r>
        <w:t xml:space="preserve"> </w:t>
      </w:r>
      <w:r>
        <w:tab/>
        <w:t>34 out of the 136 EDIHs that will be co-funded via Digital Europe and will start in September 2022 will focus (but not exclusively) on the digitalisation of the energy sector. This number may grow in 2023.</w:t>
      </w:r>
    </w:p>
  </w:footnote>
  <w:footnote w:id="70">
    <w:p w14:paraId="583D0E5D" w14:textId="77777777" w:rsidR="0016104F" w:rsidRDefault="0016104F" w:rsidP="009259F5">
      <w:pPr>
        <w:pStyle w:val="FootnoteText"/>
        <w:spacing w:after="0"/>
      </w:pPr>
      <w:r>
        <w:rPr>
          <w:rStyle w:val="FootnoteReference"/>
        </w:rPr>
        <w:footnoteRef/>
      </w:r>
      <w:r>
        <w:t xml:space="preserve">  </w:t>
      </w:r>
      <w:r>
        <w:rPr>
          <w:rFonts w:eastAsia="Times"/>
          <w:color w:val="000000" w:themeColor="text1"/>
          <w:lang w:val="en-GB"/>
        </w:rPr>
        <w:tab/>
        <w:t>N</w:t>
      </w:r>
      <w:r w:rsidRPr="009B3F6D">
        <w:rPr>
          <w:rFonts w:eastAsia="Times"/>
          <w:color w:val="000000" w:themeColor="text1"/>
          <w:lang w:val="en-GB"/>
        </w:rPr>
        <w:t xml:space="preserve">amely the European Technology &amp; Innovation Partnership </w:t>
      </w:r>
      <w:r w:rsidRPr="00A66800">
        <w:rPr>
          <w:rFonts w:eastAsia="Times"/>
          <w:color w:val="000000" w:themeColor="text1"/>
          <w:lang w:val="en-GB"/>
        </w:rPr>
        <w:t>–</w:t>
      </w:r>
      <w:r>
        <w:rPr>
          <w:rFonts w:eastAsia="Times"/>
          <w:color w:val="000000" w:themeColor="text1"/>
          <w:lang w:val="en-GB"/>
        </w:rPr>
        <w:t xml:space="preserve"> </w:t>
      </w:r>
      <w:r w:rsidRPr="00A66800">
        <w:rPr>
          <w:rFonts w:eastAsia="Times"/>
          <w:color w:val="000000" w:themeColor="text1"/>
          <w:lang w:val="en-GB"/>
        </w:rPr>
        <w:t>Smart Networks for Energy Transition (</w:t>
      </w:r>
      <w:r w:rsidRPr="00985FAC">
        <w:rPr>
          <w:rFonts w:eastAsia="Times"/>
          <w:bCs/>
          <w:color w:val="000000" w:themeColor="text1"/>
          <w:lang w:val="en-GB"/>
        </w:rPr>
        <w:t xml:space="preserve">ETIP SNET), </w:t>
      </w:r>
      <w:r>
        <w:rPr>
          <w:rFonts w:eastAsia="Times"/>
          <w:bCs/>
          <w:color w:val="000000" w:themeColor="text1"/>
          <w:lang w:val="en-GB"/>
        </w:rPr>
        <w:t xml:space="preserve">the </w:t>
      </w:r>
      <w:r w:rsidRPr="00985FAC">
        <w:rPr>
          <w:rFonts w:eastAsia="Times"/>
          <w:bCs/>
          <w:color w:val="000000" w:themeColor="text1"/>
          <w:lang w:val="en-GB"/>
        </w:rPr>
        <w:t>European Research Area Co-fund (ERA) Net Smart Grids Plus</w:t>
      </w:r>
      <w:r>
        <w:rPr>
          <w:rFonts w:eastAsia="Times"/>
          <w:bCs/>
          <w:color w:val="000000" w:themeColor="text1"/>
          <w:lang w:val="en-GB"/>
        </w:rPr>
        <w:t xml:space="preserve"> and </w:t>
      </w:r>
      <w:r w:rsidRPr="00D3311A">
        <w:rPr>
          <w:rFonts w:eastAsia="Times"/>
          <w:bCs/>
          <w:color w:val="000000" w:themeColor="text1"/>
          <w:lang w:val="en-GB"/>
        </w:rPr>
        <w:t>the European Energy Research Alliance (EERA)</w:t>
      </w:r>
      <w:r>
        <w:rPr>
          <w:rFonts w:eastAsia="Times"/>
          <w:bCs/>
          <w:color w:val="000000" w:themeColor="text1"/>
          <w:lang w:val="en-GB"/>
        </w:rPr>
        <w:t xml:space="preserve">. </w:t>
      </w:r>
      <w:r>
        <w:t>In addition, t</w:t>
      </w:r>
      <w:r w:rsidRPr="1D75EFF6">
        <w:rPr>
          <w:lang w:val="en-GB"/>
        </w:rPr>
        <w:t>he platform will</w:t>
      </w:r>
      <w:r>
        <w:rPr>
          <w:lang w:val="en-GB"/>
        </w:rPr>
        <w:t xml:space="preserve"> also build on the activities of the European Partnership for Clean Energy Transition under the Horizon Europe Cluster on Climate, Energy and Mobility.</w:t>
      </w:r>
    </w:p>
  </w:footnote>
  <w:footnote w:id="71">
    <w:p w14:paraId="395CD908" w14:textId="77777777" w:rsidR="0016104F" w:rsidRPr="006861BB" w:rsidRDefault="0016104F" w:rsidP="00232A7F">
      <w:pPr>
        <w:pStyle w:val="FootnoteText"/>
        <w:spacing w:after="0"/>
        <w:rPr>
          <w:lang w:val="en-GB"/>
        </w:rPr>
      </w:pPr>
      <w:r>
        <w:rPr>
          <w:rStyle w:val="FootnoteReference"/>
        </w:rPr>
        <w:footnoteRef/>
      </w:r>
      <w:r>
        <w:t xml:space="preserve"> </w:t>
      </w:r>
      <w:r w:rsidRPr="00E069E8">
        <w:rPr>
          <w:lang w:val="en-GB"/>
        </w:rPr>
        <w:tab/>
        <w:t>Coalition for Digital Environmental Sustainability (CODES) www.sparkblue.org/CODES</w:t>
      </w:r>
    </w:p>
  </w:footnote>
  <w:footnote w:id="72">
    <w:p w14:paraId="39FEDA2E" w14:textId="77777777" w:rsidR="0016104F" w:rsidRPr="00232A7F" w:rsidRDefault="0016104F" w:rsidP="00D34A85">
      <w:pPr>
        <w:pStyle w:val="FootnoteText"/>
        <w:spacing w:after="0"/>
        <w:rPr>
          <w:lang w:val="en-GB"/>
        </w:rPr>
      </w:pPr>
      <w:r>
        <w:rPr>
          <w:rStyle w:val="FootnoteReference"/>
        </w:rPr>
        <w:footnoteRef/>
      </w:r>
      <w:r>
        <w:t xml:space="preserve"> </w:t>
      </w:r>
      <w:r w:rsidRPr="00232A7F">
        <w:rPr>
          <w:lang w:val="en-GB"/>
        </w:rPr>
        <w:tab/>
      </w:r>
      <w:hyperlink r:id="rId26" w:history="1">
        <w:r>
          <w:rPr>
            <w:rStyle w:val="Hyperlink"/>
            <w:rFonts w:eastAsia="Calibri"/>
          </w:rPr>
          <w:t>EU-India High Level Platform on Smart Grids - Florence School of Regulation (eui.eu)</w:t>
        </w:r>
      </w:hyperlink>
    </w:p>
  </w:footnote>
  <w:footnote w:id="73">
    <w:p w14:paraId="682987DD" w14:textId="77777777" w:rsidR="0016104F" w:rsidRDefault="0016104F" w:rsidP="00D34A85">
      <w:pPr>
        <w:pStyle w:val="FootnoteText"/>
        <w:spacing w:after="0"/>
      </w:pPr>
      <w:r>
        <w:rPr>
          <w:rStyle w:val="FootnoteReference"/>
        </w:rPr>
        <w:footnoteRef/>
      </w:r>
      <w:r>
        <w:t xml:space="preserve"> </w:t>
      </w:r>
      <w:r>
        <w:tab/>
      </w:r>
      <w:r w:rsidRPr="004E0230">
        <w:t>European</w:t>
      </w:r>
      <w:r w:rsidRPr="00631CF4">
        <w:t xml:space="preserve"> Cybersecurity Competence Centre</w:t>
      </w:r>
      <w:r>
        <w:t>:</w:t>
      </w:r>
      <w:r w:rsidRPr="00631CF4">
        <w:t xml:space="preserve"> </w:t>
      </w:r>
      <w:hyperlink r:id="rId27" w:tgtFrame="_blank" w:history="1">
        <w:r w:rsidRPr="00631CF4">
          <w:rPr>
            <w:rStyle w:val="Hyperlink"/>
          </w:rPr>
          <w:t>https://digital-strategy.ec.europa.eu/en/policies/cybersecurity-competence-centre</w:t>
        </w:r>
      </w:hyperlink>
      <w:r w:rsidRPr="00631CF4">
        <w:t>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91577" w14:textId="77777777" w:rsidR="00296AD2" w:rsidRPr="00296AD2" w:rsidRDefault="00296AD2" w:rsidP="00296A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AC0C2" w14:textId="77777777" w:rsidR="00296AD2" w:rsidRPr="00296AD2" w:rsidRDefault="00296AD2" w:rsidP="00296AD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4F3BF" w14:textId="77777777" w:rsidR="00296AD2" w:rsidRPr="00296AD2" w:rsidRDefault="00296AD2" w:rsidP="00296AD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213F1" w14:textId="77777777" w:rsidR="0016104F" w:rsidRDefault="001610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5C4B2" w14:textId="77777777" w:rsidR="0016104F" w:rsidRDefault="0016104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8F9C0" w14:textId="77777777" w:rsidR="0016104F" w:rsidRDefault="001610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D6B75"/>
    <w:multiLevelType w:val="multilevel"/>
    <w:tmpl w:val="8C288212"/>
    <w:lvl w:ilvl="0">
      <w:start w:val="6"/>
      <w:numFmt w:val="decimal"/>
      <w:lvlText w:val="%1."/>
      <w:lvlJc w:val="left"/>
      <w:pPr>
        <w:tabs>
          <w:tab w:val="num" w:pos="720"/>
        </w:tabs>
        <w:ind w:left="720" w:hanging="360"/>
      </w:pPr>
      <w:rPr>
        <w:b/>
        <w:bCs/>
      </w:rPr>
    </w:lvl>
    <w:lvl w:ilvl="1">
      <w:numFmt w:val="bullet"/>
      <w:lvlText w:val="•"/>
      <w:lvlJc w:val="left"/>
      <w:pPr>
        <w:ind w:left="1880" w:hanging="80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500A18"/>
    <w:multiLevelType w:val="multilevel"/>
    <w:tmpl w:val="DE723F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CA46BF"/>
    <w:multiLevelType w:val="hybridMultilevel"/>
    <w:tmpl w:val="F66E6AF6"/>
    <w:lvl w:ilvl="0" w:tplc="79C854DE">
      <w:start w:val="1"/>
      <w:numFmt w:val="lowerRoman"/>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32310F4"/>
    <w:multiLevelType w:val="hybridMultilevel"/>
    <w:tmpl w:val="28D286E2"/>
    <w:lvl w:ilvl="0" w:tplc="1BDAED00">
      <w:start w:val="1"/>
      <w:numFmt w:val="bullet"/>
      <w:lvlText w:val=""/>
      <w:lvlJc w:val="left"/>
      <w:pPr>
        <w:ind w:left="720" w:hanging="360"/>
      </w:pPr>
      <w:rPr>
        <w:rFonts w:ascii="Symbol" w:hAnsi="Symbol" w:hint="default"/>
      </w:rPr>
    </w:lvl>
    <w:lvl w:ilvl="1" w:tplc="D19615F4">
      <w:start w:val="1"/>
      <w:numFmt w:val="bullet"/>
      <w:lvlText w:val="o"/>
      <w:lvlJc w:val="left"/>
      <w:pPr>
        <w:ind w:left="1440" w:hanging="360"/>
      </w:pPr>
      <w:rPr>
        <w:rFonts w:ascii="Courier New" w:hAnsi="Courier New" w:hint="default"/>
      </w:rPr>
    </w:lvl>
    <w:lvl w:ilvl="2" w:tplc="8132D2F6">
      <w:start w:val="1"/>
      <w:numFmt w:val="bullet"/>
      <w:lvlText w:val=""/>
      <w:lvlJc w:val="left"/>
      <w:pPr>
        <w:ind w:left="2160" w:hanging="360"/>
      </w:pPr>
      <w:rPr>
        <w:rFonts w:ascii="Wingdings" w:hAnsi="Wingdings" w:hint="default"/>
      </w:rPr>
    </w:lvl>
    <w:lvl w:ilvl="3" w:tplc="A7AABE84">
      <w:start w:val="1"/>
      <w:numFmt w:val="bullet"/>
      <w:lvlText w:val=""/>
      <w:lvlJc w:val="left"/>
      <w:pPr>
        <w:ind w:left="2880" w:hanging="360"/>
      </w:pPr>
      <w:rPr>
        <w:rFonts w:ascii="Symbol" w:hAnsi="Symbol" w:hint="default"/>
      </w:rPr>
    </w:lvl>
    <w:lvl w:ilvl="4" w:tplc="74B4B5E0">
      <w:start w:val="1"/>
      <w:numFmt w:val="bullet"/>
      <w:lvlText w:val="o"/>
      <w:lvlJc w:val="left"/>
      <w:pPr>
        <w:ind w:left="3600" w:hanging="360"/>
      </w:pPr>
      <w:rPr>
        <w:rFonts w:ascii="Courier New" w:hAnsi="Courier New" w:hint="default"/>
      </w:rPr>
    </w:lvl>
    <w:lvl w:ilvl="5" w:tplc="CD6079D6">
      <w:start w:val="1"/>
      <w:numFmt w:val="bullet"/>
      <w:lvlText w:val=""/>
      <w:lvlJc w:val="left"/>
      <w:pPr>
        <w:ind w:left="4320" w:hanging="360"/>
      </w:pPr>
      <w:rPr>
        <w:rFonts w:ascii="Wingdings" w:hAnsi="Wingdings" w:hint="default"/>
      </w:rPr>
    </w:lvl>
    <w:lvl w:ilvl="6" w:tplc="91223B82">
      <w:start w:val="1"/>
      <w:numFmt w:val="bullet"/>
      <w:lvlText w:val=""/>
      <w:lvlJc w:val="left"/>
      <w:pPr>
        <w:ind w:left="5040" w:hanging="360"/>
      </w:pPr>
      <w:rPr>
        <w:rFonts w:ascii="Symbol" w:hAnsi="Symbol" w:hint="default"/>
      </w:rPr>
    </w:lvl>
    <w:lvl w:ilvl="7" w:tplc="49407938">
      <w:start w:val="1"/>
      <w:numFmt w:val="bullet"/>
      <w:lvlText w:val="o"/>
      <w:lvlJc w:val="left"/>
      <w:pPr>
        <w:ind w:left="5760" w:hanging="360"/>
      </w:pPr>
      <w:rPr>
        <w:rFonts w:ascii="Courier New" w:hAnsi="Courier New" w:hint="default"/>
      </w:rPr>
    </w:lvl>
    <w:lvl w:ilvl="8" w:tplc="D0A60B9E">
      <w:start w:val="1"/>
      <w:numFmt w:val="bullet"/>
      <w:lvlText w:val=""/>
      <w:lvlJc w:val="left"/>
      <w:pPr>
        <w:ind w:left="6480" w:hanging="360"/>
      </w:pPr>
      <w:rPr>
        <w:rFonts w:ascii="Wingdings" w:hAnsi="Wingdings" w:hint="default"/>
      </w:rPr>
    </w:lvl>
  </w:abstractNum>
  <w:abstractNum w:abstractNumId="4" w15:restartNumberingAfterBreak="0">
    <w:nsid w:val="036747C9"/>
    <w:multiLevelType w:val="hybridMultilevel"/>
    <w:tmpl w:val="6332EA46"/>
    <w:lvl w:ilvl="0" w:tplc="37EE1730">
      <w:start w:val="1"/>
      <w:numFmt w:val="decimal"/>
      <w:lvlText w:val="%1."/>
      <w:lvlJc w:val="left"/>
      <w:pPr>
        <w:ind w:left="720" w:hanging="360"/>
      </w:pPr>
    </w:lvl>
    <w:lvl w:ilvl="1" w:tplc="ED64D98C">
      <w:start w:val="1"/>
      <w:numFmt w:val="lowerLetter"/>
      <w:lvlText w:val="%2."/>
      <w:lvlJc w:val="left"/>
      <w:pPr>
        <w:ind w:left="1440" w:hanging="360"/>
      </w:pPr>
    </w:lvl>
    <w:lvl w:ilvl="2" w:tplc="4F56232A">
      <w:start w:val="1"/>
      <w:numFmt w:val="lowerRoman"/>
      <w:lvlText w:val="%3."/>
      <w:lvlJc w:val="right"/>
      <w:pPr>
        <w:ind w:left="2160" w:hanging="180"/>
      </w:pPr>
    </w:lvl>
    <w:lvl w:ilvl="3" w:tplc="54220C26">
      <w:start w:val="1"/>
      <w:numFmt w:val="decimal"/>
      <w:lvlText w:val="%4."/>
      <w:lvlJc w:val="left"/>
      <w:pPr>
        <w:ind w:left="2880" w:hanging="360"/>
      </w:pPr>
    </w:lvl>
    <w:lvl w:ilvl="4" w:tplc="7F7A04F2">
      <w:start w:val="1"/>
      <w:numFmt w:val="lowerLetter"/>
      <w:lvlText w:val="%5."/>
      <w:lvlJc w:val="left"/>
      <w:pPr>
        <w:ind w:left="3600" w:hanging="360"/>
      </w:pPr>
    </w:lvl>
    <w:lvl w:ilvl="5" w:tplc="2A36E098">
      <w:start w:val="1"/>
      <w:numFmt w:val="lowerRoman"/>
      <w:lvlText w:val="%6."/>
      <w:lvlJc w:val="right"/>
      <w:pPr>
        <w:ind w:left="4320" w:hanging="180"/>
      </w:pPr>
    </w:lvl>
    <w:lvl w:ilvl="6" w:tplc="ED2064B2">
      <w:start w:val="1"/>
      <w:numFmt w:val="decimal"/>
      <w:lvlText w:val="%7."/>
      <w:lvlJc w:val="left"/>
      <w:pPr>
        <w:ind w:left="5040" w:hanging="360"/>
      </w:pPr>
    </w:lvl>
    <w:lvl w:ilvl="7" w:tplc="7464B690">
      <w:start w:val="1"/>
      <w:numFmt w:val="lowerLetter"/>
      <w:lvlText w:val="%8."/>
      <w:lvlJc w:val="left"/>
      <w:pPr>
        <w:ind w:left="5760" w:hanging="360"/>
      </w:pPr>
    </w:lvl>
    <w:lvl w:ilvl="8" w:tplc="38E869C2">
      <w:start w:val="1"/>
      <w:numFmt w:val="lowerRoman"/>
      <w:lvlText w:val="%9."/>
      <w:lvlJc w:val="right"/>
      <w:pPr>
        <w:ind w:left="6480" w:hanging="180"/>
      </w:pPr>
    </w:lvl>
  </w:abstractNum>
  <w:abstractNum w:abstractNumId="5" w15:restartNumberingAfterBreak="0">
    <w:nsid w:val="03748F24"/>
    <w:multiLevelType w:val="hybridMultilevel"/>
    <w:tmpl w:val="4050A65C"/>
    <w:lvl w:ilvl="0" w:tplc="84DC8F02">
      <w:start w:val="1"/>
      <w:numFmt w:val="bullet"/>
      <w:lvlText w:val="·"/>
      <w:lvlJc w:val="left"/>
      <w:pPr>
        <w:ind w:left="720" w:hanging="360"/>
      </w:pPr>
      <w:rPr>
        <w:rFonts w:ascii="Symbol" w:hAnsi="Symbol" w:hint="default"/>
      </w:rPr>
    </w:lvl>
    <w:lvl w:ilvl="1" w:tplc="C73E36C6">
      <w:start w:val="1"/>
      <w:numFmt w:val="bullet"/>
      <w:lvlText w:val="o"/>
      <w:lvlJc w:val="left"/>
      <w:pPr>
        <w:ind w:left="1440" w:hanging="360"/>
      </w:pPr>
      <w:rPr>
        <w:rFonts w:ascii="Courier New" w:hAnsi="Courier New" w:hint="default"/>
      </w:rPr>
    </w:lvl>
    <w:lvl w:ilvl="2" w:tplc="A4E095A4">
      <w:start w:val="1"/>
      <w:numFmt w:val="bullet"/>
      <w:lvlText w:val=""/>
      <w:lvlJc w:val="left"/>
      <w:pPr>
        <w:ind w:left="2160" w:hanging="360"/>
      </w:pPr>
      <w:rPr>
        <w:rFonts w:ascii="Wingdings" w:hAnsi="Wingdings" w:hint="default"/>
      </w:rPr>
    </w:lvl>
    <w:lvl w:ilvl="3" w:tplc="41CA34BA">
      <w:start w:val="1"/>
      <w:numFmt w:val="bullet"/>
      <w:lvlText w:val=""/>
      <w:lvlJc w:val="left"/>
      <w:pPr>
        <w:ind w:left="2880" w:hanging="360"/>
      </w:pPr>
      <w:rPr>
        <w:rFonts w:ascii="Symbol" w:hAnsi="Symbol" w:hint="default"/>
      </w:rPr>
    </w:lvl>
    <w:lvl w:ilvl="4" w:tplc="20640D68">
      <w:start w:val="1"/>
      <w:numFmt w:val="bullet"/>
      <w:lvlText w:val="o"/>
      <w:lvlJc w:val="left"/>
      <w:pPr>
        <w:ind w:left="3600" w:hanging="360"/>
      </w:pPr>
      <w:rPr>
        <w:rFonts w:ascii="Courier New" w:hAnsi="Courier New" w:hint="default"/>
      </w:rPr>
    </w:lvl>
    <w:lvl w:ilvl="5" w:tplc="A1E8AAE0">
      <w:start w:val="1"/>
      <w:numFmt w:val="bullet"/>
      <w:lvlText w:val=""/>
      <w:lvlJc w:val="left"/>
      <w:pPr>
        <w:ind w:left="4320" w:hanging="360"/>
      </w:pPr>
      <w:rPr>
        <w:rFonts w:ascii="Wingdings" w:hAnsi="Wingdings" w:hint="default"/>
      </w:rPr>
    </w:lvl>
    <w:lvl w:ilvl="6" w:tplc="E9E47200">
      <w:start w:val="1"/>
      <w:numFmt w:val="bullet"/>
      <w:lvlText w:val=""/>
      <w:lvlJc w:val="left"/>
      <w:pPr>
        <w:ind w:left="5040" w:hanging="360"/>
      </w:pPr>
      <w:rPr>
        <w:rFonts w:ascii="Symbol" w:hAnsi="Symbol" w:hint="default"/>
      </w:rPr>
    </w:lvl>
    <w:lvl w:ilvl="7" w:tplc="03B800DA">
      <w:start w:val="1"/>
      <w:numFmt w:val="bullet"/>
      <w:lvlText w:val="o"/>
      <w:lvlJc w:val="left"/>
      <w:pPr>
        <w:ind w:left="5760" w:hanging="360"/>
      </w:pPr>
      <w:rPr>
        <w:rFonts w:ascii="Courier New" w:hAnsi="Courier New" w:hint="default"/>
      </w:rPr>
    </w:lvl>
    <w:lvl w:ilvl="8" w:tplc="2AA8EDA6">
      <w:start w:val="1"/>
      <w:numFmt w:val="bullet"/>
      <w:lvlText w:val=""/>
      <w:lvlJc w:val="left"/>
      <w:pPr>
        <w:ind w:left="6480" w:hanging="360"/>
      </w:pPr>
      <w:rPr>
        <w:rFonts w:ascii="Wingdings" w:hAnsi="Wingdings" w:hint="default"/>
      </w:rPr>
    </w:lvl>
  </w:abstractNum>
  <w:abstractNum w:abstractNumId="6" w15:restartNumberingAfterBreak="0">
    <w:nsid w:val="042B0C29"/>
    <w:multiLevelType w:val="multilevel"/>
    <w:tmpl w:val="75363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4AD0DD1"/>
    <w:multiLevelType w:val="hybridMultilevel"/>
    <w:tmpl w:val="744632D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8" w15:restartNumberingAfterBreak="0">
    <w:nsid w:val="05EE26DE"/>
    <w:multiLevelType w:val="multilevel"/>
    <w:tmpl w:val="A5346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6121204"/>
    <w:multiLevelType w:val="hybridMultilevel"/>
    <w:tmpl w:val="179C2750"/>
    <w:lvl w:ilvl="0" w:tplc="EDD6E9D4">
      <w:start w:val="5"/>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78475F8"/>
    <w:multiLevelType w:val="multilevel"/>
    <w:tmpl w:val="0BDA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933B50"/>
    <w:multiLevelType w:val="multilevel"/>
    <w:tmpl w:val="F0989774"/>
    <w:lvl w:ilvl="0">
      <w:start w:val="4"/>
      <w:numFmt w:val="decimal"/>
      <w:lvlText w:val="%1."/>
      <w:lvlJc w:val="left"/>
      <w:pPr>
        <w:tabs>
          <w:tab w:val="num" w:pos="720"/>
        </w:tabs>
        <w:ind w:left="720" w:hanging="360"/>
      </w:pPr>
      <w:rPr>
        <w:b/>
        <w:bCs/>
      </w:rPr>
    </w:lvl>
    <w:lvl w:ilvl="1">
      <w:numFmt w:val="bullet"/>
      <w:lvlText w:val="-"/>
      <w:lvlJc w:val="left"/>
      <w:pPr>
        <w:ind w:left="1440" w:hanging="360"/>
      </w:pPr>
      <w:rPr>
        <w:rFonts w:ascii="Times New Roman" w:eastAsia="Times New Roman" w:hAnsi="Times New Roman" w:cs="Times New Roman" w:hint="default"/>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7A03C43"/>
    <w:multiLevelType w:val="hybridMultilevel"/>
    <w:tmpl w:val="46161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38C2F2"/>
    <w:multiLevelType w:val="hybridMultilevel"/>
    <w:tmpl w:val="1402E0E6"/>
    <w:lvl w:ilvl="0" w:tplc="6B089406">
      <w:start w:val="1"/>
      <w:numFmt w:val="bullet"/>
      <w:lvlText w:val=""/>
      <w:lvlJc w:val="left"/>
      <w:pPr>
        <w:ind w:left="720" w:hanging="360"/>
      </w:pPr>
      <w:rPr>
        <w:rFonts w:ascii="Symbol" w:hAnsi="Symbol" w:hint="default"/>
      </w:rPr>
    </w:lvl>
    <w:lvl w:ilvl="1" w:tplc="31609452">
      <w:start w:val="1"/>
      <w:numFmt w:val="bullet"/>
      <w:lvlText w:val="o"/>
      <w:lvlJc w:val="left"/>
      <w:pPr>
        <w:ind w:left="1440" w:hanging="360"/>
      </w:pPr>
      <w:rPr>
        <w:rFonts w:ascii="Courier New" w:hAnsi="Courier New" w:hint="default"/>
      </w:rPr>
    </w:lvl>
    <w:lvl w:ilvl="2" w:tplc="9956280C">
      <w:start w:val="1"/>
      <w:numFmt w:val="bullet"/>
      <w:lvlText w:val=""/>
      <w:lvlJc w:val="left"/>
      <w:pPr>
        <w:ind w:left="2160" w:hanging="360"/>
      </w:pPr>
      <w:rPr>
        <w:rFonts w:ascii="Wingdings" w:hAnsi="Wingdings" w:hint="default"/>
      </w:rPr>
    </w:lvl>
    <w:lvl w:ilvl="3" w:tplc="C7021662">
      <w:start w:val="1"/>
      <w:numFmt w:val="bullet"/>
      <w:lvlText w:val=""/>
      <w:lvlJc w:val="left"/>
      <w:pPr>
        <w:ind w:left="2880" w:hanging="360"/>
      </w:pPr>
      <w:rPr>
        <w:rFonts w:ascii="Symbol" w:hAnsi="Symbol" w:hint="default"/>
      </w:rPr>
    </w:lvl>
    <w:lvl w:ilvl="4" w:tplc="01C66E6E">
      <w:start w:val="1"/>
      <w:numFmt w:val="bullet"/>
      <w:lvlText w:val="o"/>
      <w:lvlJc w:val="left"/>
      <w:pPr>
        <w:ind w:left="3600" w:hanging="360"/>
      </w:pPr>
      <w:rPr>
        <w:rFonts w:ascii="Courier New" w:hAnsi="Courier New" w:hint="default"/>
      </w:rPr>
    </w:lvl>
    <w:lvl w:ilvl="5" w:tplc="E6A0252A">
      <w:start w:val="1"/>
      <w:numFmt w:val="bullet"/>
      <w:lvlText w:val=""/>
      <w:lvlJc w:val="left"/>
      <w:pPr>
        <w:ind w:left="4320" w:hanging="360"/>
      </w:pPr>
      <w:rPr>
        <w:rFonts w:ascii="Wingdings" w:hAnsi="Wingdings" w:hint="default"/>
      </w:rPr>
    </w:lvl>
    <w:lvl w:ilvl="6" w:tplc="3AF8A34C">
      <w:start w:val="1"/>
      <w:numFmt w:val="bullet"/>
      <w:lvlText w:val=""/>
      <w:lvlJc w:val="left"/>
      <w:pPr>
        <w:ind w:left="5040" w:hanging="360"/>
      </w:pPr>
      <w:rPr>
        <w:rFonts w:ascii="Symbol" w:hAnsi="Symbol" w:hint="default"/>
      </w:rPr>
    </w:lvl>
    <w:lvl w:ilvl="7" w:tplc="4C0CF184">
      <w:start w:val="1"/>
      <w:numFmt w:val="bullet"/>
      <w:lvlText w:val="o"/>
      <w:lvlJc w:val="left"/>
      <w:pPr>
        <w:ind w:left="5760" w:hanging="360"/>
      </w:pPr>
      <w:rPr>
        <w:rFonts w:ascii="Courier New" w:hAnsi="Courier New" w:hint="default"/>
      </w:rPr>
    </w:lvl>
    <w:lvl w:ilvl="8" w:tplc="0DF6F1D0">
      <w:start w:val="1"/>
      <w:numFmt w:val="bullet"/>
      <w:lvlText w:val=""/>
      <w:lvlJc w:val="left"/>
      <w:pPr>
        <w:ind w:left="6480" w:hanging="360"/>
      </w:pPr>
      <w:rPr>
        <w:rFonts w:ascii="Wingdings" w:hAnsi="Wingdings" w:hint="default"/>
      </w:rPr>
    </w:lvl>
  </w:abstractNum>
  <w:abstractNum w:abstractNumId="14" w15:restartNumberingAfterBreak="0">
    <w:nsid w:val="088F1188"/>
    <w:multiLevelType w:val="multilevel"/>
    <w:tmpl w:val="9E908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8BB0FF8"/>
    <w:multiLevelType w:val="hybridMultilevel"/>
    <w:tmpl w:val="CF768A08"/>
    <w:lvl w:ilvl="0" w:tplc="42E80C3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9041926"/>
    <w:multiLevelType w:val="hybridMultilevel"/>
    <w:tmpl w:val="0F42B374"/>
    <w:lvl w:ilvl="0" w:tplc="FFFFFFFF">
      <w:start w:val="1"/>
      <w:numFmt w:val="lowerRoman"/>
      <w:lvlText w:val="%1."/>
      <w:lvlJc w:val="right"/>
      <w:pPr>
        <w:ind w:left="720" w:hanging="360"/>
      </w:pPr>
    </w:lvl>
    <w:lvl w:ilvl="1" w:tplc="ABA6AE5A">
      <w:start w:val="1"/>
      <w:numFmt w:val="lowerLetter"/>
      <w:lvlText w:val="%2."/>
      <w:lvlJc w:val="left"/>
      <w:pPr>
        <w:ind w:left="1440" w:hanging="360"/>
      </w:pPr>
    </w:lvl>
    <w:lvl w:ilvl="2" w:tplc="59E06DD6">
      <w:start w:val="1"/>
      <w:numFmt w:val="lowerRoman"/>
      <w:lvlText w:val="%3."/>
      <w:lvlJc w:val="right"/>
      <w:pPr>
        <w:ind w:left="2160" w:hanging="180"/>
      </w:pPr>
    </w:lvl>
    <w:lvl w:ilvl="3" w:tplc="2BC0B0E8">
      <w:start w:val="1"/>
      <w:numFmt w:val="decimal"/>
      <w:lvlText w:val="%4."/>
      <w:lvlJc w:val="left"/>
      <w:pPr>
        <w:ind w:left="2880" w:hanging="360"/>
      </w:pPr>
    </w:lvl>
    <w:lvl w:ilvl="4" w:tplc="4C1648AE">
      <w:start w:val="1"/>
      <w:numFmt w:val="lowerLetter"/>
      <w:lvlText w:val="%5."/>
      <w:lvlJc w:val="left"/>
      <w:pPr>
        <w:ind w:left="3600" w:hanging="360"/>
      </w:pPr>
    </w:lvl>
    <w:lvl w:ilvl="5" w:tplc="C64288AE">
      <w:start w:val="1"/>
      <w:numFmt w:val="lowerRoman"/>
      <w:lvlText w:val="%6."/>
      <w:lvlJc w:val="right"/>
      <w:pPr>
        <w:ind w:left="4320" w:hanging="180"/>
      </w:pPr>
    </w:lvl>
    <w:lvl w:ilvl="6" w:tplc="224C20C4">
      <w:start w:val="1"/>
      <w:numFmt w:val="decimal"/>
      <w:lvlText w:val="%7."/>
      <w:lvlJc w:val="left"/>
      <w:pPr>
        <w:ind w:left="5040" w:hanging="360"/>
      </w:pPr>
    </w:lvl>
    <w:lvl w:ilvl="7" w:tplc="5C0CABEE">
      <w:start w:val="1"/>
      <w:numFmt w:val="lowerLetter"/>
      <w:lvlText w:val="%8."/>
      <w:lvlJc w:val="left"/>
      <w:pPr>
        <w:ind w:left="5760" w:hanging="360"/>
      </w:pPr>
    </w:lvl>
    <w:lvl w:ilvl="8" w:tplc="4DC25C3E">
      <w:start w:val="1"/>
      <w:numFmt w:val="lowerRoman"/>
      <w:lvlText w:val="%9."/>
      <w:lvlJc w:val="right"/>
      <w:pPr>
        <w:ind w:left="6480" w:hanging="180"/>
      </w:pPr>
    </w:lvl>
  </w:abstractNum>
  <w:abstractNum w:abstractNumId="17" w15:restartNumberingAfterBreak="0">
    <w:nsid w:val="09A65386"/>
    <w:multiLevelType w:val="hybridMultilevel"/>
    <w:tmpl w:val="7112612E"/>
    <w:lvl w:ilvl="0" w:tplc="43A2008C">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AA5D3B7"/>
    <w:multiLevelType w:val="hybridMultilevel"/>
    <w:tmpl w:val="CAAA5674"/>
    <w:lvl w:ilvl="0" w:tplc="20B2B864">
      <w:start w:val="1"/>
      <w:numFmt w:val="bullet"/>
      <w:lvlText w:val="·"/>
      <w:lvlJc w:val="left"/>
      <w:pPr>
        <w:ind w:left="720" w:hanging="360"/>
      </w:pPr>
      <w:rPr>
        <w:rFonts w:ascii="Symbol" w:hAnsi="Symbol" w:hint="default"/>
      </w:rPr>
    </w:lvl>
    <w:lvl w:ilvl="1" w:tplc="6DDC0BA0">
      <w:start w:val="1"/>
      <w:numFmt w:val="bullet"/>
      <w:lvlText w:val="o"/>
      <w:lvlJc w:val="left"/>
      <w:pPr>
        <w:ind w:left="1440" w:hanging="360"/>
      </w:pPr>
      <w:rPr>
        <w:rFonts w:ascii="Courier New" w:hAnsi="Courier New" w:hint="default"/>
      </w:rPr>
    </w:lvl>
    <w:lvl w:ilvl="2" w:tplc="6518C7A2">
      <w:start w:val="1"/>
      <w:numFmt w:val="bullet"/>
      <w:lvlText w:val=""/>
      <w:lvlJc w:val="left"/>
      <w:pPr>
        <w:ind w:left="2160" w:hanging="360"/>
      </w:pPr>
      <w:rPr>
        <w:rFonts w:ascii="Wingdings" w:hAnsi="Wingdings" w:hint="default"/>
      </w:rPr>
    </w:lvl>
    <w:lvl w:ilvl="3" w:tplc="322C4E58">
      <w:start w:val="1"/>
      <w:numFmt w:val="bullet"/>
      <w:lvlText w:val=""/>
      <w:lvlJc w:val="left"/>
      <w:pPr>
        <w:ind w:left="2880" w:hanging="360"/>
      </w:pPr>
      <w:rPr>
        <w:rFonts w:ascii="Symbol" w:hAnsi="Symbol" w:hint="default"/>
      </w:rPr>
    </w:lvl>
    <w:lvl w:ilvl="4" w:tplc="02468606">
      <w:start w:val="1"/>
      <w:numFmt w:val="bullet"/>
      <w:lvlText w:val="o"/>
      <w:lvlJc w:val="left"/>
      <w:pPr>
        <w:ind w:left="3600" w:hanging="360"/>
      </w:pPr>
      <w:rPr>
        <w:rFonts w:ascii="Courier New" w:hAnsi="Courier New" w:hint="default"/>
      </w:rPr>
    </w:lvl>
    <w:lvl w:ilvl="5" w:tplc="0EC8842A">
      <w:start w:val="1"/>
      <w:numFmt w:val="bullet"/>
      <w:lvlText w:val=""/>
      <w:lvlJc w:val="left"/>
      <w:pPr>
        <w:ind w:left="4320" w:hanging="360"/>
      </w:pPr>
      <w:rPr>
        <w:rFonts w:ascii="Wingdings" w:hAnsi="Wingdings" w:hint="default"/>
      </w:rPr>
    </w:lvl>
    <w:lvl w:ilvl="6" w:tplc="C828254E">
      <w:start w:val="1"/>
      <w:numFmt w:val="bullet"/>
      <w:lvlText w:val=""/>
      <w:lvlJc w:val="left"/>
      <w:pPr>
        <w:ind w:left="5040" w:hanging="360"/>
      </w:pPr>
      <w:rPr>
        <w:rFonts w:ascii="Symbol" w:hAnsi="Symbol" w:hint="default"/>
      </w:rPr>
    </w:lvl>
    <w:lvl w:ilvl="7" w:tplc="7490317A">
      <w:start w:val="1"/>
      <w:numFmt w:val="bullet"/>
      <w:lvlText w:val="o"/>
      <w:lvlJc w:val="left"/>
      <w:pPr>
        <w:ind w:left="5760" w:hanging="360"/>
      </w:pPr>
      <w:rPr>
        <w:rFonts w:ascii="Courier New" w:hAnsi="Courier New" w:hint="default"/>
      </w:rPr>
    </w:lvl>
    <w:lvl w:ilvl="8" w:tplc="8C24CAA6">
      <w:start w:val="1"/>
      <w:numFmt w:val="bullet"/>
      <w:lvlText w:val=""/>
      <w:lvlJc w:val="left"/>
      <w:pPr>
        <w:ind w:left="6480" w:hanging="360"/>
      </w:pPr>
      <w:rPr>
        <w:rFonts w:ascii="Wingdings" w:hAnsi="Wingdings" w:hint="default"/>
      </w:rPr>
    </w:lvl>
  </w:abstractNum>
  <w:abstractNum w:abstractNumId="19" w15:restartNumberingAfterBreak="0">
    <w:nsid w:val="0B6D04ED"/>
    <w:multiLevelType w:val="multilevel"/>
    <w:tmpl w:val="2A0EC3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B8760A3"/>
    <w:multiLevelType w:val="hybridMultilevel"/>
    <w:tmpl w:val="1A50CC6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C456F9A"/>
    <w:multiLevelType w:val="multilevel"/>
    <w:tmpl w:val="4F8038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D907EA0"/>
    <w:multiLevelType w:val="hybridMultilevel"/>
    <w:tmpl w:val="1D0CCD12"/>
    <w:lvl w:ilvl="0" w:tplc="08090019">
      <w:start w:val="1"/>
      <w:numFmt w:val="lowerLetter"/>
      <w:lvlText w:val="%1."/>
      <w:lvlJc w:val="left"/>
      <w:pPr>
        <w:ind w:left="774" w:hanging="360"/>
      </w:pPr>
      <w:rPr>
        <w:rFonts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3" w15:restartNumberingAfterBreak="0">
    <w:nsid w:val="0DF46941"/>
    <w:multiLevelType w:val="hybridMultilevel"/>
    <w:tmpl w:val="EA56A230"/>
    <w:lvl w:ilvl="0" w:tplc="2B04830C">
      <w:numFmt w:val="bullet"/>
      <w:lvlText w:val="-"/>
      <w:lvlJc w:val="left"/>
      <w:pPr>
        <w:ind w:left="720" w:hanging="360"/>
      </w:pPr>
      <w:rPr>
        <w:rFonts w:ascii="Times New Roman" w:eastAsiaTheme="maj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0DFC1D92"/>
    <w:multiLevelType w:val="hybridMultilevel"/>
    <w:tmpl w:val="6826FD40"/>
    <w:lvl w:ilvl="0" w:tplc="FFFFFFFF">
      <w:start w:val="1"/>
      <w:numFmt w:val="bullet"/>
      <w:lvlText w:val="-"/>
      <w:lvlJc w:val="left"/>
      <w:pPr>
        <w:ind w:left="720" w:hanging="360"/>
      </w:pPr>
      <w:rPr>
        <w:rFonts w:ascii="Calibri" w:hAnsi="Calibri"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0F444634"/>
    <w:multiLevelType w:val="hybridMultilevel"/>
    <w:tmpl w:val="5B80CA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0FF56330"/>
    <w:multiLevelType w:val="hybridMultilevel"/>
    <w:tmpl w:val="A7701CA2"/>
    <w:lvl w:ilvl="0" w:tplc="BBB6A954">
      <w:start w:val="1"/>
      <w:numFmt w:val="decimal"/>
      <w:pStyle w:val="Heading1"/>
      <w:lvlText w:val=""/>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rPr>
        <w:b/>
        <w:bCs/>
        <w14:glow w14:rad="0">
          <w14:srgbClr w14:val="000000"/>
        </w14:glow>
        <w14:scene3d>
          <w14:camera w14:prst="orthographicFront"/>
          <w14:lightRig w14:rig="threePt" w14:dir="t">
            <w14:rot w14:lat="0" w14:lon="0" w14:rev="0"/>
          </w14:lightRig>
        </w14:scene3d>
      </w:rPr>
    </w:lvl>
    <w:lvl w:ilvl="8" w:tplc="0809001B">
      <w:numFmt w:val="decimal"/>
      <w:lvlText w:val=""/>
      <w:lvlJc w:val="left"/>
    </w:lvl>
  </w:abstractNum>
  <w:abstractNum w:abstractNumId="27" w15:restartNumberingAfterBreak="0">
    <w:nsid w:val="109E398F"/>
    <w:multiLevelType w:val="hybridMultilevel"/>
    <w:tmpl w:val="A4643CCA"/>
    <w:lvl w:ilvl="0" w:tplc="08090013">
      <w:numFmt w:val="decimal"/>
      <w:lvlText w:val=""/>
      <w:lvlJc w:val="left"/>
    </w:lvl>
    <w:lvl w:ilvl="1" w:tplc="08090019">
      <w:numFmt w:val="none"/>
      <w:lvlText w:val=""/>
      <w:lvlJc w:val="left"/>
      <w:pPr>
        <w:tabs>
          <w:tab w:val="num" w:pos="360"/>
        </w:tabs>
      </w:pPr>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none"/>
      <w:lvlText w:val=""/>
      <w:lvlJc w:val="left"/>
      <w:pPr>
        <w:tabs>
          <w:tab w:val="num" w:pos="360"/>
        </w:tabs>
      </w:pPr>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28" w15:restartNumberingAfterBreak="0">
    <w:nsid w:val="10F3653A"/>
    <w:multiLevelType w:val="multilevel"/>
    <w:tmpl w:val="7A162F1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13281828"/>
    <w:multiLevelType w:val="multilevel"/>
    <w:tmpl w:val="CDFE20A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35676B9"/>
    <w:multiLevelType w:val="hybridMultilevel"/>
    <w:tmpl w:val="4B52EA2A"/>
    <w:lvl w:ilvl="0" w:tplc="05CCC61A">
      <w:start w:val="2"/>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1" w15:restartNumberingAfterBreak="0">
    <w:nsid w:val="168E52C7"/>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16D47D34"/>
    <w:multiLevelType w:val="hybridMultilevel"/>
    <w:tmpl w:val="84588B52"/>
    <w:lvl w:ilvl="0" w:tplc="DEBEAF7A">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33" w15:restartNumberingAfterBreak="0">
    <w:nsid w:val="16E0561E"/>
    <w:multiLevelType w:val="hybridMultilevel"/>
    <w:tmpl w:val="E3A6E2A2"/>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34" w15:restartNumberingAfterBreak="0">
    <w:nsid w:val="17031620"/>
    <w:multiLevelType w:val="multilevel"/>
    <w:tmpl w:val="0430F68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76C2554"/>
    <w:multiLevelType w:val="hybridMultilevel"/>
    <w:tmpl w:val="8230FE86"/>
    <w:lvl w:ilvl="0" w:tplc="F796D560">
      <w:numFmt w:val="decimal"/>
      <w:lvlText w:val=""/>
      <w:lvlJc w:val="left"/>
    </w:lvl>
    <w:lvl w:ilvl="1" w:tplc="3C0AB3A0">
      <w:numFmt w:val="decimal"/>
      <w:lvlText w:val=""/>
      <w:lvlJc w:val="left"/>
    </w:lvl>
    <w:lvl w:ilvl="2" w:tplc="A84E6096">
      <w:numFmt w:val="decimal"/>
      <w:lvlText w:val=""/>
      <w:lvlJc w:val="left"/>
    </w:lvl>
    <w:lvl w:ilvl="3" w:tplc="C944C780">
      <w:numFmt w:val="decimal"/>
      <w:lvlText w:val=""/>
      <w:lvlJc w:val="left"/>
    </w:lvl>
    <w:lvl w:ilvl="4" w:tplc="307C7AF0">
      <w:numFmt w:val="decimal"/>
      <w:lvlText w:val=""/>
      <w:lvlJc w:val="left"/>
    </w:lvl>
    <w:lvl w:ilvl="5" w:tplc="B3B01482">
      <w:numFmt w:val="decimal"/>
      <w:lvlText w:val=""/>
      <w:lvlJc w:val="left"/>
    </w:lvl>
    <w:lvl w:ilvl="6" w:tplc="2916BF8C">
      <w:numFmt w:val="decimal"/>
      <w:lvlText w:val=""/>
      <w:lvlJc w:val="left"/>
    </w:lvl>
    <w:lvl w:ilvl="7" w:tplc="12DA8B16">
      <w:numFmt w:val="decimal"/>
      <w:lvlText w:val=""/>
      <w:lvlJc w:val="left"/>
    </w:lvl>
    <w:lvl w:ilvl="8" w:tplc="3D1229B4">
      <w:numFmt w:val="decimal"/>
      <w:lvlText w:val=""/>
      <w:lvlJc w:val="left"/>
    </w:lvl>
  </w:abstractNum>
  <w:abstractNum w:abstractNumId="36" w15:restartNumberingAfterBreak="0">
    <w:nsid w:val="1936557E"/>
    <w:multiLevelType w:val="multilevel"/>
    <w:tmpl w:val="F65233D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198D7D49"/>
    <w:multiLevelType w:val="hybridMultilevel"/>
    <w:tmpl w:val="27B6B868"/>
    <w:lvl w:ilvl="0" w:tplc="0809000F">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38" w15:restartNumberingAfterBreak="0">
    <w:nsid w:val="1BAB26AC"/>
    <w:multiLevelType w:val="hybridMultilevel"/>
    <w:tmpl w:val="C294484E"/>
    <w:lvl w:ilvl="0" w:tplc="08090019">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39" w15:restartNumberingAfterBreak="0">
    <w:nsid w:val="1BC87636"/>
    <w:multiLevelType w:val="hybridMultilevel"/>
    <w:tmpl w:val="78BC3DB0"/>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40" w15:restartNumberingAfterBreak="0">
    <w:nsid w:val="1C7747CF"/>
    <w:multiLevelType w:val="multilevel"/>
    <w:tmpl w:val="08C2371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1C8E30D1"/>
    <w:multiLevelType w:val="hybridMultilevel"/>
    <w:tmpl w:val="1BA0489C"/>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42" w15:restartNumberingAfterBreak="0">
    <w:nsid w:val="1D2F5385"/>
    <w:multiLevelType w:val="multilevel"/>
    <w:tmpl w:val="CAA265C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1DD825D5"/>
    <w:multiLevelType w:val="multilevel"/>
    <w:tmpl w:val="368C124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1E1E1E1F"/>
    <w:multiLevelType w:val="hybridMultilevel"/>
    <w:tmpl w:val="18A6DD4A"/>
    <w:lvl w:ilvl="0" w:tplc="42006954">
      <w:numFmt w:val="bullet"/>
      <w:lvlText w:val=""/>
      <w:lvlJc w:val="left"/>
      <w:pPr>
        <w:ind w:left="720" w:hanging="360"/>
      </w:pPr>
      <w:rPr>
        <w:rFonts w:ascii="Wingdings" w:eastAsia="Calibri"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1E723B23"/>
    <w:multiLevelType w:val="multilevel"/>
    <w:tmpl w:val="D72681B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1EA487D4"/>
    <w:multiLevelType w:val="hybridMultilevel"/>
    <w:tmpl w:val="0BD0AA54"/>
    <w:lvl w:ilvl="0" w:tplc="D79869BC">
      <w:numFmt w:val="decimal"/>
      <w:lvlText w:val=""/>
      <w:lvlJc w:val="left"/>
    </w:lvl>
    <w:lvl w:ilvl="1" w:tplc="F192342C">
      <w:numFmt w:val="decimal"/>
      <w:lvlText w:val=""/>
      <w:lvlJc w:val="left"/>
    </w:lvl>
    <w:lvl w:ilvl="2" w:tplc="F3046938">
      <w:numFmt w:val="decimal"/>
      <w:lvlText w:val=""/>
      <w:lvlJc w:val="left"/>
    </w:lvl>
    <w:lvl w:ilvl="3" w:tplc="E6469690">
      <w:numFmt w:val="decimal"/>
      <w:lvlText w:val=""/>
      <w:lvlJc w:val="left"/>
    </w:lvl>
    <w:lvl w:ilvl="4" w:tplc="BBBC974C">
      <w:numFmt w:val="decimal"/>
      <w:lvlText w:val=""/>
      <w:lvlJc w:val="left"/>
    </w:lvl>
    <w:lvl w:ilvl="5" w:tplc="CAE674D4">
      <w:numFmt w:val="decimal"/>
      <w:lvlText w:val=""/>
      <w:lvlJc w:val="left"/>
    </w:lvl>
    <w:lvl w:ilvl="6" w:tplc="8B04BB94">
      <w:numFmt w:val="decimal"/>
      <w:lvlText w:val=""/>
      <w:lvlJc w:val="left"/>
    </w:lvl>
    <w:lvl w:ilvl="7" w:tplc="C1405CA8">
      <w:numFmt w:val="decimal"/>
      <w:lvlText w:val=""/>
      <w:lvlJc w:val="left"/>
    </w:lvl>
    <w:lvl w:ilvl="8" w:tplc="2B7813AE">
      <w:numFmt w:val="decimal"/>
      <w:lvlText w:val=""/>
      <w:lvlJc w:val="left"/>
    </w:lvl>
  </w:abstractNum>
  <w:abstractNum w:abstractNumId="47" w15:restartNumberingAfterBreak="0">
    <w:nsid w:val="1EF25C02"/>
    <w:multiLevelType w:val="hybridMultilevel"/>
    <w:tmpl w:val="CADCEED8"/>
    <w:lvl w:ilvl="0" w:tplc="0809000F">
      <w:numFmt w:val="decimal"/>
      <w:lvlText w:val=""/>
      <w:lvlJc w:val="left"/>
    </w:lvl>
    <w:lvl w:ilvl="1" w:tplc="02CA78AE">
      <w:numFmt w:val="decimal"/>
      <w:lvlText w:val=""/>
      <w:lvlJc w:val="left"/>
    </w:lvl>
    <w:lvl w:ilvl="2" w:tplc="179070BA">
      <w:numFmt w:val="decimal"/>
      <w:lvlText w:val=""/>
      <w:lvlJc w:val="left"/>
    </w:lvl>
    <w:lvl w:ilvl="3" w:tplc="F7AE6F2C">
      <w:numFmt w:val="decimal"/>
      <w:lvlText w:val=""/>
      <w:lvlJc w:val="left"/>
    </w:lvl>
    <w:lvl w:ilvl="4" w:tplc="800EFA5C">
      <w:numFmt w:val="decimal"/>
      <w:lvlText w:val=""/>
      <w:lvlJc w:val="left"/>
    </w:lvl>
    <w:lvl w:ilvl="5" w:tplc="2D022EA8">
      <w:numFmt w:val="decimal"/>
      <w:lvlText w:val=""/>
      <w:lvlJc w:val="left"/>
    </w:lvl>
    <w:lvl w:ilvl="6" w:tplc="59EE8E00">
      <w:numFmt w:val="decimal"/>
      <w:lvlText w:val=""/>
      <w:lvlJc w:val="left"/>
    </w:lvl>
    <w:lvl w:ilvl="7" w:tplc="0CCA08A2">
      <w:numFmt w:val="decimal"/>
      <w:lvlText w:val=""/>
      <w:lvlJc w:val="left"/>
    </w:lvl>
    <w:lvl w:ilvl="8" w:tplc="9620BACE">
      <w:numFmt w:val="decimal"/>
      <w:lvlText w:val=""/>
      <w:lvlJc w:val="left"/>
    </w:lvl>
  </w:abstractNum>
  <w:abstractNum w:abstractNumId="48" w15:restartNumberingAfterBreak="0">
    <w:nsid w:val="203E1C3A"/>
    <w:multiLevelType w:val="multilevel"/>
    <w:tmpl w:val="438849F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20F17A40"/>
    <w:multiLevelType w:val="multilevel"/>
    <w:tmpl w:val="91748D0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215316DA"/>
    <w:multiLevelType w:val="hybridMultilevel"/>
    <w:tmpl w:val="C23AC752"/>
    <w:lvl w:ilvl="0" w:tplc="CD42D5F2">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51" w15:restartNumberingAfterBreak="0">
    <w:nsid w:val="2160215C"/>
    <w:multiLevelType w:val="hybridMultilevel"/>
    <w:tmpl w:val="14CA123E"/>
    <w:lvl w:ilvl="0" w:tplc="422E630A">
      <w:numFmt w:val="decimal"/>
      <w:lvlText w:val=""/>
      <w:lvlJc w:val="left"/>
    </w:lvl>
    <w:lvl w:ilvl="1" w:tplc="D6F4DCBA">
      <w:numFmt w:val="decimal"/>
      <w:lvlText w:val=""/>
      <w:lvlJc w:val="left"/>
    </w:lvl>
    <w:lvl w:ilvl="2" w:tplc="699CF49E">
      <w:numFmt w:val="decimal"/>
      <w:lvlText w:val=""/>
      <w:lvlJc w:val="left"/>
    </w:lvl>
    <w:lvl w:ilvl="3" w:tplc="E2FEBD68">
      <w:numFmt w:val="decimal"/>
      <w:lvlText w:val=""/>
      <w:lvlJc w:val="left"/>
    </w:lvl>
    <w:lvl w:ilvl="4" w:tplc="C2B40656">
      <w:numFmt w:val="decimal"/>
      <w:lvlText w:val=""/>
      <w:lvlJc w:val="left"/>
    </w:lvl>
    <w:lvl w:ilvl="5" w:tplc="8B3AB188">
      <w:numFmt w:val="decimal"/>
      <w:lvlText w:val=""/>
      <w:lvlJc w:val="left"/>
    </w:lvl>
    <w:lvl w:ilvl="6" w:tplc="5724603A">
      <w:numFmt w:val="decimal"/>
      <w:lvlText w:val=""/>
      <w:lvlJc w:val="left"/>
    </w:lvl>
    <w:lvl w:ilvl="7" w:tplc="280A5AA6">
      <w:numFmt w:val="decimal"/>
      <w:lvlText w:val=""/>
      <w:lvlJc w:val="left"/>
    </w:lvl>
    <w:lvl w:ilvl="8" w:tplc="261C6404">
      <w:numFmt w:val="decimal"/>
      <w:lvlText w:val=""/>
      <w:lvlJc w:val="left"/>
    </w:lvl>
  </w:abstractNum>
  <w:abstractNum w:abstractNumId="52" w15:restartNumberingAfterBreak="0">
    <w:nsid w:val="21DD6666"/>
    <w:multiLevelType w:val="multilevel"/>
    <w:tmpl w:val="2FA4FAF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237A2780"/>
    <w:multiLevelType w:val="hybridMultilevel"/>
    <w:tmpl w:val="15CEF24E"/>
    <w:lvl w:ilvl="0" w:tplc="1BFA8740">
      <w:numFmt w:val="decimal"/>
      <w:lvlText w:val=""/>
      <w:lvlJc w:val="left"/>
    </w:lvl>
    <w:lvl w:ilvl="1" w:tplc="3EC0D778">
      <w:numFmt w:val="decimal"/>
      <w:lvlText w:val=""/>
      <w:lvlJc w:val="left"/>
    </w:lvl>
    <w:lvl w:ilvl="2" w:tplc="A8126D46">
      <w:numFmt w:val="decimal"/>
      <w:lvlText w:val=""/>
      <w:lvlJc w:val="left"/>
    </w:lvl>
    <w:lvl w:ilvl="3" w:tplc="6E82F782">
      <w:numFmt w:val="decimal"/>
      <w:lvlText w:val=""/>
      <w:lvlJc w:val="left"/>
    </w:lvl>
    <w:lvl w:ilvl="4" w:tplc="BF362C1A">
      <w:numFmt w:val="decimal"/>
      <w:lvlText w:val=""/>
      <w:lvlJc w:val="left"/>
    </w:lvl>
    <w:lvl w:ilvl="5" w:tplc="6E14536E">
      <w:numFmt w:val="decimal"/>
      <w:lvlText w:val=""/>
      <w:lvlJc w:val="left"/>
    </w:lvl>
    <w:lvl w:ilvl="6" w:tplc="0FB873E4">
      <w:numFmt w:val="decimal"/>
      <w:lvlText w:val=""/>
      <w:lvlJc w:val="left"/>
    </w:lvl>
    <w:lvl w:ilvl="7" w:tplc="8162FC16">
      <w:numFmt w:val="decimal"/>
      <w:lvlText w:val=""/>
      <w:lvlJc w:val="left"/>
    </w:lvl>
    <w:lvl w:ilvl="8" w:tplc="71DEBC20">
      <w:numFmt w:val="decimal"/>
      <w:lvlText w:val=""/>
      <w:lvlJc w:val="left"/>
    </w:lvl>
  </w:abstractNum>
  <w:abstractNum w:abstractNumId="54" w15:restartNumberingAfterBreak="0">
    <w:nsid w:val="2394233C"/>
    <w:multiLevelType w:val="hybridMultilevel"/>
    <w:tmpl w:val="69BCD6E0"/>
    <w:lvl w:ilvl="0" w:tplc="0809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55" w15:restartNumberingAfterBreak="0">
    <w:nsid w:val="24DD6800"/>
    <w:multiLevelType w:val="multilevel"/>
    <w:tmpl w:val="2446FF2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257A6951"/>
    <w:multiLevelType w:val="multilevel"/>
    <w:tmpl w:val="F9F86B2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2613630C"/>
    <w:multiLevelType w:val="hybridMultilevel"/>
    <w:tmpl w:val="CADCEED8"/>
    <w:lvl w:ilvl="0" w:tplc="0809000F">
      <w:numFmt w:val="decimal"/>
      <w:lvlText w:val=""/>
      <w:lvlJc w:val="left"/>
    </w:lvl>
    <w:lvl w:ilvl="1" w:tplc="02CA78AE">
      <w:numFmt w:val="decimal"/>
      <w:lvlText w:val=""/>
      <w:lvlJc w:val="left"/>
    </w:lvl>
    <w:lvl w:ilvl="2" w:tplc="179070BA">
      <w:numFmt w:val="decimal"/>
      <w:lvlText w:val=""/>
      <w:lvlJc w:val="left"/>
    </w:lvl>
    <w:lvl w:ilvl="3" w:tplc="F7AE6F2C">
      <w:numFmt w:val="decimal"/>
      <w:lvlText w:val=""/>
      <w:lvlJc w:val="left"/>
    </w:lvl>
    <w:lvl w:ilvl="4" w:tplc="800EFA5C">
      <w:numFmt w:val="decimal"/>
      <w:lvlText w:val=""/>
      <w:lvlJc w:val="left"/>
    </w:lvl>
    <w:lvl w:ilvl="5" w:tplc="2D022EA8">
      <w:numFmt w:val="decimal"/>
      <w:lvlText w:val=""/>
      <w:lvlJc w:val="left"/>
    </w:lvl>
    <w:lvl w:ilvl="6" w:tplc="59EE8E00">
      <w:numFmt w:val="decimal"/>
      <w:lvlText w:val=""/>
      <w:lvlJc w:val="left"/>
    </w:lvl>
    <w:lvl w:ilvl="7" w:tplc="0CCA08A2">
      <w:numFmt w:val="decimal"/>
      <w:lvlText w:val=""/>
      <w:lvlJc w:val="left"/>
    </w:lvl>
    <w:lvl w:ilvl="8" w:tplc="9620BACE">
      <w:numFmt w:val="decimal"/>
      <w:lvlText w:val=""/>
      <w:lvlJc w:val="left"/>
    </w:lvl>
  </w:abstractNum>
  <w:abstractNum w:abstractNumId="58" w15:restartNumberingAfterBreak="0">
    <w:nsid w:val="26D6A749"/>
    <w:multiLevelType w:val="hybridMultilevel"/>
    <w:tmpl w:val="D9682BA8"/>
    <w:lvl w:ilvl="0" w:tplc="516AD064">
      <w:numFmt w:val="decimal"/>
      <w:lvlText w:val=""/>
      <w:lvlJc w:val="left"/>
    </w:lvl>
    <w:lvl w:ilvl="1" w:tplc="1174FD78">
      <w:numFmt w:val="decimal"/>
      <w:lvlText w:val=""/>
      <w:lvlJc w:val="left"/>
    </w:lvl>
    <w:lvl w:ilvl="2" w:tplc="7354BA68">
      <w:numFmt w:val="decimal"/>
      <w:lvlText w:val=""/>
      <w:lvlJc w:val="left"/>
    </w:lvl>
    <w:lvl w:ilvl="3" w:tplc="C36C9D24">
      <w:numFmt w:val="decimal"/>
      <w:lvlText w:val=""/>
      <w:lvlJc w:val="left"/>
    </w:lvl>
    <w:lvl w:ilvl="4" w:tplc="E1786F46">
      <w:numFmt w:val="decimal"/>
      <w:lvlText w:val=""/>
      <w:lvlJc w:val="left"/>
    </w:lvl>
    <w:lvl w:ilvl="5" w:tplc="5FAE2696">
      <w:numFmt w:val="decimal"/>
      <w:lvlText w:val=""/>
      <w:lvlJc w:val="left"/>
    </w:lvl>
    <w:lvl w:ilvl="6" w:tplc="B816D26C">
      <w:numFmt w:val="decimal"/>
      <w:lvlText w:val=""/>
      <w:lvlJc w:val="left"/>
    </w:lvl>
    <w:lvl w:ilvl="7" w:tplc="26BC7ECC">
      <w:numFmt w:val="decimal"/>
      <w:lvlText w:val=""/>
      <w:lvlJc w:val="left"/>
    </w:lvl>
    <w:lvl w:ilvl="8" w:tplc="FE6C12F2">
      <w:numFmt w:val="decimal"/>
      <w:lvlText w:val=""/>
      <w:lvlJc w:val="left"/>
    </w:lvl>
  </w:abstractNum>
  <w:abstractNum w:abstractNumId="59" w15:restartNumberingAfterBreak="0">
    <w:nsid w:val="26E9646A"/>
    <w:multiLevelType w:val="hybridMultilevel"/>
    <w:tmpl w:val="8BA0E09C"/>
    <w:lvl w:ilvl="0" w:tplc="5DA600F2">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26F705E5"/>
    <w:multiLevelType w:val="hybridMultilevel"/>
    <w:tmpl w:val="9F5AC152"/>
    <w:lvl w:ilvl="0" w:tplc="F8B032B8">
      <w:numFmt w:val="decimal"/>
      <w:lvlText w:val=""/>
      <w:lvlJc w:val="left"/>
    </w:lvl>
    <w:lvl w:ilvl="1" w:tplc="1174FD78">
      <w:numFmt w:val="decimal"/>
      <w:lvlText w:val=""/>
      <w:lvlJc w:val="left"/>
    </w:lvl>
    <w:lvl w:ilvl="2" w:tplc="7354BA68">
      <w:numFmt w:val="decimal"/>
      <w:lvlText w:val=""/>
      <w:lvlJc w:val="left"/>
    </w:lvl>
    <w:lvl w:ilvl="3" w:tplc="C36C9D24">
      <w:numFmt w:val="decimal"/>
      <w:lvlText w:val=""/>
      <w:lvlJc w:val="left"/>
    </w:lvl>
    <w:lvl w:ilvl="4" w:tplc="E1786F46">
      <w:numFmt w:val="decimal"/>
      <w:lvlText w:val=""/>
      <w:lvlJc w:val="left"/>
    </w:lvl>
    <w:lvl w:ilvl="5" w:tplc="5FAE2696">
      <w:numFmt w:val="decimal"/>
      <w:lvlText w:val=""/>
      <w:lvlJc w:val="left"/>
    </w:lvl>
    <w:lvl w:ilvl="6" w:tplc="B816D26C">
      <w:numFmt w:val="decimal"/>
      <w:lvlText w:val=""/>
      <w:lvlJc w:val="left"/>
    </w:lvl>
    <w:lvl w:ilvl="7" w:tplc="26BC7ECC">
      <w:numFmt w:val="decimal"/>
      <w:lvlText w:val=""/>
      <w:lvlJc w:val="left"/>
    </w:lvl>
    <w:lvl w:ilvl="8" w:tplc="FE6C12F2">
      <w:numFmt w:val="decimal"/>
      <w:lvlText w:val=""/>
      <w:lvlJc w:val="left"/>
    </w:lvl>
  </w:abstractNum>
  <w:abstractNum w:abstractNumId="61" w15:restartNumberingAfterBreak="0">
    <w:nsid w:val="27400248"/>
    <w:multiLevelType w:val="hybridMultilevel"/>
    <w:tmpl w:val="4C34BDF8"/>
    <w:lvl w:ilvl="0" w:tplc="8E9ED1B8">
      <w:numFmt w:val="decimal"/>
      <w:lvlText w:val=""/>
      <w:lvlJc w:val="left"/>
    </w:lvl>
    <w:lvl w:ilvl="1" w:tplc="38C41232">
      <w:numFmt w:val="decimal"/>
      <w:lvlText w:val=""/>
      <w:lvlJc w:val="left"/>
    </w:lvl>
    <w:lvl w:ilvl="2" w:tplc="5A5E6456">
      <w:numFmt w:val="decimal"/>
      <w:lvlText w:val=""/>
      <w:lvlJc w:val="left"/>
    </w:lvl>
    <w:lvl w:ilvl="3" w:tplc="BCD4B9B8">
      <w:numFmt w:val="decimal"/>
      <w:lvlText w:val=""/>
      <w:lvlJc w:val="left"/>
    </w:lvl>
    <w:lvl w:ilvl="4" w:tplc="7B40D602">
      <w:numFmt w:val="decimal"/>
      <w:lvlText w:val=""/>
      <w:lvlJc w:val="left"/>
    </w:lvl>
    <w:lvl w:ilvl="5" w:tplc="8C2AB542">
      <w:numFmt w:val="decimal"/>
      <w:lvlText w:val=""/>
      <w:lvlJc w:val="left"/>
    </w:lvl>
    <w:lvl w:ilvl="6" w:tplc="3A066BEE">
      <w:numFmt w:val="decimal"/>
      <w:lvlText w:val=""/>
      <w:lvlJc w:val="left"/>
    </w:lvl>
    <w:lvl w:ilvl="7" w:tplc="25965A44">
      <w:numFmt w:val="decimal"/>
      <w:lvlText w:val=""/>
      <w:lvlJc w:val="left"/>
    </w:lvl>
    <w:lvl w:ilvl="8" w:tplc="3A924E36">
      <w:numFmt w:val="decimal"/>
      <w:lvlText w:val=""/>
      <w:lvlJc w:val="left"/>
    </w:lvl>
  </w:abstractNum>
  <w:abstractNum w:abstractNumId="62" w15:restartNumberingAfterBreak="0">
    <w:nsid w:val="27E36D97"/>
    <w:multiLevelType w:val="hybridMultilevel"/>
    <w:tmpl w:val="537E78D4"/>
    <w:lvl w:ilvl="0" w:tplc="CD42D5F2">
      <w:numFmt w:val="decimal"/>
      <w:lvlText w:val=""/>
      <w:lvlJc w:val="left"/>
    </w:lvl>
    <w:lvl w:ilvl="1" w:tplc="1E400466">
      <w:numFmt w:val="decimal"/>
      <w:lvlText w:val=""/>
      <w:lvlJc w:val="left"/>
    </w:lvl>
    <w:lvl w:ilvl="2" w:tplc="06425802">
      <w:numFmt w:val="decimal"/>
      <w:lvlText w:val=""/>
      <w:lvlJc w:val="left"/>
    </w:lvl>
    <w:lvl w:ilvl="3" w:tplc="E028FDA2">
      <w:numFmt w:val="decimal"/>
      <w:lvlText w:val=""/>
      <w:lvlJc w:val="left"/>
    </w:lvl>
    <w:lvl w:ilvl="4" w:tplc="D24097D0">
      <w:numFmt w:val="decimal"/>
      <w:lvlText w:val=""/>
      <w:lvlJc w:val="left"/>
    </w:lvl>
    <w:lvl w:ilvl="5" w:tplc="878ECCBE">
      <w:numFmt w:val="decimal"/>
      <w:lvlText w:val=""/>
      <w:lvlJc w:val="left"/>
    </w:lvl>
    <w:lvl w:ilvl="6" w:tplc="09B6D8FA">
      <w:numFmt w:val="decimal"/>
      <w:lvlText w:val=""/>
      <w:lvlJc w:val="left"/>
    </w:lvl>
    <w:lvl w:ilvl="7" w:tplc="72024348">
      <w:numFmt w:val="decimal"/>
      <w:lvlText w:val=""/>
      <w:lvlJc w:val="left"/>
    </w:lvl>
    <w:lvl w:ilvl="8" w:tplc="9C223018">
      <w:numFmt w:val="decimal"/>
      <w:lvlText w:val=""/>
      <w:lvlJc w:val="left"/>
    </w:lvl>
  </w:abstractNum>
  <w:abstractNum w:abstractNumId="63" w15:restartNumberingAfterBreak="0">
    <w:nsid w:val="27F8189C"/>
    <w:multiLevelType w:val="hybridMultilevel"/>
    <w:tmpl w:val="512430D4"/>
    <w:lvl w:ilvl="0" w:tplc="0809000F">
      <w:numFmt w:val="decimal"/>
      <w:lvlText w:val=""/>
      <w:lvlJc w:val="left"/>
    </w:lvl>
    <w:lvl w:ilvl="1" w:tplc="02CA78AE">
      <w:numFmt w:val="decimal"/>
      <w:lvlText w:val=""/>
      <w:lvlJc w:val="left"/>
    </w:lvl>
    <w:lvl w:ilvl="2" w:tplc="179070BA">
      <w:numFmt w:val="decimal"/>
      <w:lvlText w:val=""/>
      <w:lvlJc w:val="left"/>
    </w:lvl>
    <w:lvl w:ilvl="3" w:tplc="F7AE6F2C">
      <w:numFmt w:val="decimal"/>
      <w:lvlText w:val=""/>
      <w:lvlJc w:val="left"/>
    </w:lvl>
    <w:lvl w:ilvl="4" w:tplc="800EFA5C">
      <w:numFmt w:val="decimal"/>
      <w:lvlText w:val=""/>
      <w:lvlJc w:val="left"/>
    </w:lvl>
    <w:lvl w:ilvl="5" w:tplc="2D022EA8">
      <w:numFmt w:val="decimal"/>
      <w:lvlText w:val=""/>
      <w:lvlJc w:val="left"/>
    </w:lvl>
    <w:lvl w:ilvl="6" w:tplc="59EE8E00">
      <w:numFmt w:val="decimal"/>
      <w:lvlText w:val=""/>
      <w:lvlJc w:val="left"/>
    </w:lvl>
    <w:lvl w:ilvl="7" w:tplc="0CCA08A2">
      <w:numFmt w:val="decimal"/>
      <w:lvlText w:val=""/>
      <w:lvlJc w:val="left"/>
    </w:lvl>
    <w:lvl w:ilvl="8" w:tplc="9620BACE">
      <w:numFmt w:val="decimal"/>
      <w:lvlText w:val=""/>
      <w:lvlJc w:val="left"/>
    </w:lvl>
  </w:abstractNum>
  <w:abstractNum w:abstractNumId="64" w15:restartNumberingAfterBreak="0">
    <w:nsid w:val="281D0CFE"/>
    <w:multiLevelType w:val="multilevel"/>
    <w:tmpl w:val="2E1411F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282548F1"/>
    <w:multiLevelType w:val="multilevel"/>
    <w:tmpl w:val="F79E32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284227DB"/>
    <w:multiLevelType w:val="hybridMultilevel"/>
    <w:tmpl w:val="7A3A9A54"/>
    <w:lvl w:ilvl="0" w:tplc="39781660">
      <w:numFmt w:val="decimal"/>
      <w:lvlText w:val=""/>
      <w:lvlJc w:val="left"/>
    </w:lvl>
    <w:lvl w:ilvl="1" w:tplc="A1A029CC">
      <w:numFmt w:val="decimal"/>
      <w:lvlText w:val=""/>
      <w:lvlJc w:val="left"/>
    </w:lvl>
    <w:lvl w:ilvl="2" w:tplc="F28CA5A4">
      <w:numFmt w:val="decimal"/>
      <w:lvlText w:val=""/>
      <w:lvlJc w:val="left"/>
    </w:lvl>
    <w:lvl w:ilvl="3" w:tplc="ED48A5CA">
      <w:numFmt w:val="decimal"/>
      <w:lvlText w:val=""/>
      <w:lvlJc w:val="left"/>
    </w:lvl>
    <w:lvl w:ilvl="4" w:tplc="C6FE80FC">
      <w:numFmt w:val="decimal"/>
      <w:lvlText w:val=""/>
      <w:lvlJc w:val="left"/>
    </w:lvl>
    <w:lvl w:ilvl="5" w:tplc="B1EE9604">
      <w:numFmt w:val="decimal"/>
      <w:lvlText w:val=""/>
      <w:lvlJc w:val="left"/>
    </w:lvl>
    <w:lvl w:ilvl="6" w:tplc="BC3CEE6A">
      <w:numFmt w:val="decimal"/>
      <w:lvlText w:val=""/>
      <w:lvlJc w:val="left"/>
    </w:lvl>
    <w:lvl w:ilvl="7" w:tplc="D790654A">
      <w:numFmt w:val="decimal"/>
      <w:lvlText w:val=""/>
      <w:lvlJc w:val="left"/>
    </w:lvl>
    <w:lvl w:ilvl="8" w:tplc="559CB530">
      <w:numFmt w:val="decimal"/>
      <w:lvlText w:val=""/>
      <w:lvlJc w:val="left"/>
    </w:lvl>
  </w:abstractNum>
  <w:abstractNum w:abstractNumId="67" w15:restartNumberingAfterBreak="0">
    <w:nsid w:val="28B90D9F"/>
    <w:multiLevelType w:val="hybridMultilevel"/>
    <w:tmpl w:val="5A108F22"/>
    <w:lvl w:ilvl="0" w:tplc="08090005">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68" w15:restartNumberingAfterBreak="0">
    <w:nsid w:val="29060E54"/>
    <w:multiLevelType w:val="hybridMultilevel"/>
    <w:tmpl w:val="DF7401F8"/>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69" w15:restartNumberingAfterBreak="0">
    <w:nsid w:val="29D17036"/>
    <w:multiLevelType w:val="multilevel"/>
    <w:tmpl w:val="26EED22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2AFA61DB"/>
    <w:multiLevelType w:val="multilevel"/>
    <w:tmpl w:val="8E76CEB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2CE2286B"/>
    <w:multiLevelType w:val="multilevel"/>
    <w:tmpl w:val="8F8C5F3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2D3B1EB7"/>
    <w:multiLevelType w:val="hybridMultilevel"/>
    <w:tmpl w:val="999EBC8A"/>
    <w:lvl w:ilvl="0" w:tplc="79C854DE">
      <w:numFmt w:val="decimal"/>
      <w:lvlText w:val=""/>
      <w:lvlJc w:val="left"/>
    </w:lvl>
    <w:lvl w:ilvl="1" w:tplc="24342B24">
      <w:numFmt w:val="decimal"/>
      <w:lvlText w:val=""/>
      <w:lvlJc w:val="left"/>
    </w:lvl>
    <w:lvl w:ilvl="2" w:tplc="8286B7B2">
      <w:numFmt w:val="decimal"/>
      <w:lvlText w:val=""/>
      <w:lvlJc w:val="left"/>
    </w:lvl>
    <w:lvl w:ilvl="3" w:tplc="975E57A0">
      <w:numFmt w:val="decimal"/>
      <w:lvlText w:val=""/>
      <w:lvlJc w:val="left"/>
    </w:lvl>
    <w:lvl w:ilvl="4" w:tplc="F26E21C4">
      <w:numFmt w:val="decimal"/>
      <w:lvlText w:val=""/>
      <w:lvlJc w:val="left"/>
    </w:lvl>
    <w:lvl w:ilvl="5" w:tplc="E3AA84C8">
      <w:numFmt w:val="decimal"/>
      <w:lvlText w:val=""/>
      <w:lvlJc w:val="left"/>
    </w:lvl>
    <w:lvl w:ilvl="6" w:tplc="6E4E0C40">
      <w:numFmt w:val="decimal"/>
      <w:lvlText w:val=""/>
      <w:lvlJc w:val="left"/>
    </w:lvl>
    <w:lvl w:ilvl="7" w:tplc="5C2EAD66">
      <w:numFmt w:val="decimal"/>
      <w:lvlText w:val=""/>
      <w:lvlJc w:val="left"/>
    </w:lvl>
    <w:lvl w:ilvl="8" w:tplc="D8360C04">
      <w:numFmt w:val="decimal"/>
      <w:lvlText w:val=""/>
      <w:lvlJc w:val="left"/>
    </w:lvl>
  </w:abstractNum>
  <w:abstractNum w:abstractNumId="73" w15:restartNumberingAfterBreak="0">
    <w:nsid w:val="2DA721C6"/>
    <w:multiLevelType w:val="hybridMultilevel"/>
    <w:tmpl w:val="B2504940"/>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74" w15:restartNumberingAfterBreak="0">
    <w:nsid w:val="2E647CD8"/>
    <w:multiLevelType w:val="hybridMultilevel"/>
    <w:tmpl w:val="7D849E2C"/>
    <w:lvl w:ilvl="0" w:tplc="43A2008C">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75" w15:restartNumberingAfterBreak="0">
    <w:nsid w:val="30696BF7"/>
    <w:multiLevelType w:val="hybridMultilevel"/>
    <w:tmpl w:val="40626170"/>
    <w:lvl w:ilvl="0" w:tplc="94DA03D4">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76" w15:restartNumberingAfterBreak="0">
    <w:nsid w:val="306A1D33"/>
    <w:multiLevelType w:val="hybridMultilevel"/>
    <w:tmpl w:val="A3D484E2"/>
    <w:lvl w:ilvl="0" w:tplc="4B1CE3BE">
      <w:numFmt w:val="decimal"/>
      <w:lvlText w:val=""/>
      <w:lvlJc w:val="left"/>
    </w:lvl>
    <w:lvl w:ilvl="1" w:tplc="B268B944">
      <w:numFmt w:val="decimal"/>
      <w:lvlText w:val=""/>
      <w:lvlJc w:val="left"/>
    </w:lvl>
    <w:lvl w:ilvl="2" w:tplc="DEF4EAC0">
      <w:numFmt w:val="decimal"/>
      <w:lvlText w:val=""/>
      <w:lvlJc w:val="left"/>
    </w:lvl>
    <w:lvl w:ilvl="3" w:tplc="82102746">
      <w:numFmt w:val="decimal"/>
      <w:lvlText w:val=""/>
      <w:lvlJc w:val="left"/>
    </w:lvl>
    <w:lvl w:ilvl="4" w:tplc="F2CAE370">
      <w:numFmt w:val="decimal"/>
      <w:lvlText w:val=""/>
      <w:lvlJc w:val="left"/>
    </w:lvl>
    <w:lvl w:ilvl="5" w:tplc="BAB8BFE6">
      <w:numFmt w:val="decimal"/>
      <w:lvlText w:val=""/>
      <w:lvlJc w:val="left"/>
    </w:lvl>
    <w:lvl w:ilvl="6" w:tplc="67C20758">
      <w:numFmt w:val="decimal"/>
      <w:lvlText w:val=""/>
      <w:lvlJc w:val="left"/>
    </w:lvl>
    <w:lvl w:ilvl="7" w:tplc="3C62C878">
      <w:numFmt w:val="decimal"/>
      <w:lvlText w:val=""/>
      <w:lvlJc w:val="left"/>
    </w:lvl>
    <w:lvl w:ilvl="8" w:tplc="56CE7926">
      <w:numFmt w:val="decimal"/>
      <w:lvlText w:val=""/>
      <w:lvlJc w:val="left"/>
    </w:lvl>
  </w:abstractNum>
  <w:abstractNum w:abstractNumId="77" w15:restartNumberingAfterBreak="0">
    <w:nsid w:val="30EE5E27"/>
    <w:multiLevelType w:val="hybridMultilevel"/>
    <w:tmpl w:val="CF743692"/>
    <w:lvl w:ilvl="0" w:tplc="4320B4FC">
      <w:numFmt w:val="decimal"/>
      <w:lvlText w:val=""/>
      <w:lvlJc w:val="left"/>
    </w:lvl>
    <w:lvl w:ilvl="1" w:tplc="080C0019">
      <w:numFmt w:val="decimal"/>
      <w:lvlText w:val=""/>
      <w:lvlJc w:val="left"/>
    </w:lvl>
    <w:lvl w:ilvl="2" w:tplc="080C001B">
      <w:numFmt w:val="decimal"/>
      <w:lvlText w:val=""/>
      <w:lvlJc w:val="left"/>
    </w:lvl>
    <w:lvl w:ilvl="3" w:tplc="080C000F">
      <w:numFmt w:val="decimal"/>
      <w:lvlText w:val=""/>
      <w:lvlJc w:val="left"/>
    </w:lvl>
    <w:lvl w:ilvl="4" w:tplc="080C0019">
      <w:numFmt w:val="decimal"/>
      <w:lvlText w:val=""/>
      <w:lvlJc w:val="left"/>
    </w:lvl>
    <w:lvl w:ilvl="5" w:tplc="080C001B">
      <w:numFmt w:val="decimal"/>
      <w:lvlText w:val=""/>
      <w:lvlJc w:val="left"/>
    </w:lvl>
    <w:lvl w:ilvl="6" w:tplc="080C000F">
      <w:numFmt w:val="decimal"/>
      <w:lvlText w:val=""/>
      <w:lvlJc w:val="left"/>
    </w:lvl>
    <w:lvl w:ilvl="7" w:tplc="080C0019">
      <w:numFmt w:val="decimal"/>
      <w:lvlText w:val=""/>
      <w:lvlJc w:val="left"/>
    </w:lvl>
    <w:lvl w:ilvl="8" w:tplc="080C001B">
      <w:numFmt w:val="decimal"/>
      <w:lvlText w:val=""/>
      <w:lvlJc w:val="left"/>
    </w:lvl>
  </w:abstractNum>
  <w:abstractNum w:abstractNumId="78" w15:restartNumberingAfterBreak="0">
    <w:nsid w:val="33016B26"/>
    <w:multiLevelType w:val="hybridMultilevel"/>
    <w:tmpl w:val="3EB407A0"/>
    <w:lvl w:ilvl="0" w:tplc="FFFFFFFF">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79" w15:restartNumberingAfterBreak="0">
    <w:nsid w:val="333357C1"/>
    <w:multiLevelType w:val="hybridMultilevel"/>
    <w:tmpl w:val="AD369DC6"/>
    <w:lvl w:ilvl="0" w:tplc="08090005">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80" w15:restartNumberingAfterBreak="0">
    <w:nsid w:val="33AF0338"/>
    <w:multiLevelType w:val="hybridMultilevel"/>
    <w:tmpl w:val="5B14881A"/>
    <w:lvl w:ilvl="0" w:tplc="08090019">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81" w15:restartNumberingAfterBreak="0">
    <w:nsid w:val="344337EB"/>
    <w:multiLevelType w:val="multilevel"/>
    <w:tmpl w:val="F528826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347FD88D"/>
    <w:multiLevelType w:val="hybridMultilevel"/>
    <w:tmpl w:val="F2766158"/>
    <w:lvl w:ilvl="0" w:tplc="CF72FA86">
      <w:numFmt w:val="decimal"/>
      <w:lvlText w:val=""/>
      <w:lvlJc w:val="left"/>
    </w:lvl>
    <w:lvl w:ilvl="1" w:tplc="B00E8828">
      <w:numFmt w:val="decimal"/>
      <w:lvlText w:val=""/>
      <w:lvlJc w:val="left"/>
    </w:lvl>
    <w:lvl w:ilvl="2" w:tplc="D4EE5B7A">
      <w:numFmt w:val="decimal"/>
      <w:lvlText w:val=""/>
      <w:lvlJc w:val="left"/>
    </w:lvl>
    <w:lvl w:ilvl="3" w:tplc="DD3E251C">
      <w:numFmt w:val="decimal"/>
      <w:lvlText w:val=""/>
      <w:lvlJc w:val="left"/>
    </w:lvl>
    <w:lvl w:ilvl="4" w:tplc="FAB0FE1C">
      <w:numFmt w:val="decimal"/>
      <w:lvlText w:val=""/>
      <w:lvlJc w:val="left"/>
    </w:lvl>
    <w:lvl w:ilvl="5" w:tplc="06E0239A">
      <w:numFmt w:val="decimal"/>
      <w:lvlText w:val=""/>
      <w:lvlJc w:val="left"/>
    </w:lvl>
    <w:lvl w:ilvl="6" w:tplc="2C3665C2">
      <w:numFmt w:val="decimal"/>
      <w:lvlText w:val=""/>
      <w:lvlJc w:val="left"/>
    </w:lvl>
    <w:lvl w:ilvl="7" w:tplc="1EA05DBE">
      <w:numFmt w:val="decimal"/>
      <w:lvlText w:val=""/>
      <w:lvlJc w:val="left"/>
    </w:lvl>
    <w:lvl w:ilvl="8" w:tplc="AE882406">
      <w:numFmt w:val="decimal"/>
      <w:lvlText w:val=""/>
      <w:lvlJc w:val="left"/>
    </w:lvl>
  </w:abstractNum>
  <w:abstractNum w:abstractNumId="83" w15:restartNumberingAfterBreak="0">
    <w:nsid w:val="34AF6E56"/>
    <w:multiLevelType w:val="hybridMultilevel"/>
    <w:tmpl w:val="5B80CA9E"/>
    <w:lvl w:ilvl="0" w:tplc="0809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84" w15:restartNumberingAfterBreak="0">
    <w:nsid w:val="369364E9"/>
    <w:multiLevelType w:val="multilevel"/>
    <w:tmpl w:val="399A38E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36F519CE"/>
    <w:multiLevelType w:val="hybridMultilevel"/>
    <w:tmpl w:val="CD5AA7F4"/>
    <w:lvl w:ilvl="0" w:tplc="D0BAF21A">
      <w:numFmt w:val="decimal"/>
      <w:lvlText w:val=""/>
      <w:lvlJc w:val="left"/>
    </w:lvl>
    <w:lvl w:ilvl="1" w:tplc="04130003">
      <w:numFmt w:val="decimal"/>
      <w:lvlText w:val=""/>
      <w:lvlJc w:val="left"/>
    </w:lvl>
    <w:lvl w:ilvl="2" w:tplc="04130005">
      <w:numFmt w:val="decimal"/>
      <w:lvlText w:val=""/>
      <w:lvlJc w:val="left"/>
    </w:lvl>
    <w:lvl w:ilvl="3" w:tplc="04130001">
      <w:numFmt w:val="decimal"/>
      <w:lvlText w:val=""/>
      <w:lvlJc w:val="left"/>
    </w:lvl>
    <w:lvl w:ilvl="4" w:tplc="04130003">
      <w:numFmt w:val="decimal"/>
      <w:lvlText w:val=""/>
      <w:lvlJc w:val="left"/>
    </w:lvl>
    <w:lvl w:ilvl="5" w:tplc="04130005">
      <w:numFmt w:val="decimal"/>
      <w:lvlText w:val=""/>
      <w:lvlJc w:val="left"/>
    </w:lvl>
    <w:lvl w:ilvl="6" w:tplc="04130001">
      <w:numFmt w:val="decimal"/>
      <w:lvlText w:val=""/>
      <w:lvlJc w:val="left"/>
    </w:lvl>
    <w:lvl w:ilvl="7" w:tplc="04130003">
      <w:numFmt w:val="decimal"/>
      <w:lvlText w:val=""/>
      <w:lvlJc w:val="left"/>
    </w:lvl>
    <w:lvl w:ilvl="8" w:tplc="04130005">
      <w:numFmt w:val="decimal"/>
      <w:lvlText w:val=""/>
      <w:lvlJc w:val="left"/>
    </w:lvl>
  </w:abstractNum>
  <w:abstractNum w:abstractNumId="86" w15:restartNumberingAfterBreak="0">
    <w:nsid w:val="373D09F3"/>
    <w:multiLevelType w:val="hybridMultilevel"/>
    <w:tmpl w:val="B0C4D0CC"/>
    <w:lvl w:ilvl="0" w:tplc="B5C0F3C4">
      <w:numFmt w:val="decimal"/>
      <w:lvlText w:val=""/>
      <w:lvlJc w:val="left"/>
    </w:lvl>
    <w:lvl w:ilvl="1" w:tplc="35569AB2">
      <w:numFmt w:val="decimal"/>
      <w:lvlText w:val=""/>
      <w:lvlJc w:val="left"/>
    </w:lvl>
    <w:lvl w:ilvl="2" w:tplc="4F5272C0">
      <w:numFmt w:val="decimal"/>
      <w:lvlText w:val=""/>
      <w:lvlJc w:val="left"/>
    </w:lvl>
    <w:lvl w:ilvl="3" w:tplc="BB369578">
      <w:numFmt w:val="decimal"/>
      <w:lvlText w:val=""/>
      <w:lvlJc w:val="left"/>
    </w:lvl>
    <w:lvl w:ilvl="4" w:tplc="8D7EC2AA">
      <w:numFmt w:val="decimal"/>
      <w:lvlText w:val=""/>
      <w:lvlJc w:val="left"/>
    </w:lvl>
    <w:lvl w:ilvl="5" w:tplc="90720978">
      <w:numFmt w:val="decimal"/>
      <w:lvlText w:val=""/>
      <w:lvlJc w:val="left"/>
    </w:lvl>
    <w:lvl w:ilvl="6" w:tplc="C1184E1A">
      <w:numFmt w:val="decimal"/>
      <w:lvlText w:val=""/>
      <w:lvlJc w:val="left"/>
    </w:lvl>
    <w:lvl w:ilvl="7" w:tplc="8E34CC78">
      <w:numFmt w:val="decimal"/>
      <w:lvlText w:val=""/>
      <w:lvlJc w:val="left"/>
    </w:lvl>
    <w:lvl w:ilvl="8" w:tplc="8DAC9460">
      <w:numFmt w:val="decimal"/>
      <w:lvlText w:val=""/>
      <w:lvlJc w:val="left"/>
    </w:lvl>
  </w:abstractNum>
  <w:abstractNum w:abstractNumId="87" w15:restartNumberingAfterBreak="0">
    <w:nsid w:val="37E63B70"/>
    <w:multiLevelType w:val="hybridMultilevel"/>
    <w:tmpl w:val="3B06D86A"/>
    <w:lvl w:ilvl="0" w:tplc="A5008712">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88" w15:restartNumberingAfterBreak="0">
    <w:nsid w:val="388C1AE5"/>
    <w:multiLevelType w:val="multilevel"/>
    <w:tmpl w:val="1780E63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38DE4B54"/>
    <w:multiLevelType w:val="multilevel"/>
    <w:tmpl w:val="3E1E893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390C4FBD"/>
    <w:multiLevelType w:val="multilevel"/>
    <w:tmpl w:val="850247F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39121E99"/>
    <w:multiLevelType w:val="hybridMultilevel"/>
    <w:tmpl w:val="88EEA202"/>
    <w:lvl w:ilvl="0" w:tplc="0809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92" w15:restartNumberingAfterBreak="0">
    <w:nsid w:val="3A7730C4"/>
    <w:multiLevelType w:val="multilevel"/>
    <w:tmpl w:val="F208CCE4"/>
    <w:name w:val="ListBullet1Numbering"/>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3A9D50E9"/>
    <w:multiLevelType w:val="hybridMultilevel"/>
    <w:tmpl w:val="9FF895F2"/>
    <w:lvl w:ilvl="0" w:tplc="0C800E86">
      <w:numFmt w:val="decimal"/>
      <w:pStyle w:val="ListBullet1"/>
      <w:lvlText w:val=""/>
      <w:lvlJc w:val="left"/>
    </w:lvl>
    <w:lvl w:ilvl="1" w:tplc="8B20B70A">
      <w:numFmt w:val="decimal"/>
      <w:pStyle w:val="ListBullet1Level2"/>
      <w:lvlText w:val=""/>
      <w:lvlJc w:val="left"/>
    </w:lvl>
    <w:lvl w:ilvl="2" w:tplc="69FEBE40">
      <w:numFmt w:val="decimal"/>
      <w:pStyle w:val="ListBullet1Level3"/>
      <w:lvlText w:val=""/>
      <w:lvlJc w:val="left"/>
    </w:lvl>
    <w:lvl w:ilvl="3" w:tplc="1A9C1DFC">
      <w:numFmt w:val="decimal"/>
      <w:pStyle w:val="ListBullet1Level4"/>
      <w:lvlText w:val=""/>
      <w:lvlJc w:val="left"/>
    </w:lvl>
    <w:lvl w:ilvl="4" w:tplc="D5AEFA4C">
      <w:numFmt w:val="decimal"/>
      <w:lvlText w:val=""/>
      <w:lvlJc w:val="left"/>
    </w:lvl>
    <w:lvl w:ilvl="5" w:tplc="D9D0AB62">
      <w:numFmt w:val="decimal"/>
      <w:lvlText w:val=""/>
      <w:lvlJc w:val="left"/>
    </w:lvl>
    <w:lvl w:ilvl="6" w:tplc="7A7EBDC0">
      <w:numFmt w:val="decimal"/>
      <w:lvlText w:val=""/>
      <w:lvlJc w:val="left"/>
    </w:lvl>
    <w:lvl w:ilvl="7" w:tplc="E97A8F76">
      <w:numFmt w:val="decimal"/>
      <w:lvlText w:val=""/>
      <w:lvlJc w:val="left"/>
    </w:lvl>
    <w:lvl w:ilvl="8" w:tplc="148A685E">
      <w:numFmt w:val="decimal"/>
      <w:lvlText w:val=""/>
      <w:lvlJc w:val="left"/>
    </w:lvl>
  </w:abstractNum>
  <w:abstractNum w:abstractNumId="94" w15:restartNumberingAfterBreak="0">
    <w:nsid w:val="3BDB1097"/>
    <w:multiLevelType w:val="hybridMultilevel"/>
    <w:tmpl w:val="07D82780"/>
    <w:lvl w:ilvl="0" w:tplc="DBD8791E">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95" w15:restartNumberingAfterBreak="0">
    <w:nsid w:val="3C3B6BFC"/>
    <w:multiLevelType w:val="multilevel"/>
    <w:tmpl w:val="E25EEE4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3C4B4E5F"/>
    <w:multiLevelType w:val="multilevel"/>
    <w:tmpl w:val="8D06A56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3C7524C8"/>
    <w:multiLevelType w:val="hybridMultilevel"/>
    <w:tmpl w:val="7B68CE30"/>
    <w:lvl w:ilvl="0" w:tplc="BCD24DBE">
      <w:numFmt w:val="decimal"/>
      <w:lvlText w:val=""/>
      <w:lvlJc w:val="left"/>
    </w:lvl>
    <w:lvl w:ilvl="1" w:tplc="D402EEE4">
      <w:numFmt w:val="decimal"/>
      <w:lvlText w:val=""/>
      <w:lvlJc w:val="left"/>
    </w:lvl>
    <w:lvl w:ilvl="2" w:tplc="655292DC">
      <w:numFmt w:val="decimal"/>
      <w:lvlText w:val=""/>
      <w:lvlJc w:val="left"/>
    </w:lvl>
    <w:lvl w:ilvl="3" w:tplc="6B50705A">
      <w:numFmt w:val="decimal"/>
      <w:lvlText w:val=""/>
      <w:lvlJc w:val="left"/>
    </w:lvl>
    <w:lvl w:ilvl="4" w:tplc="993E7878">
      <w:numFmt w:val="decimal"/>
      <w:lvlText w:val=""/>
      <w:lvlJc w:val="left"/>
    </w:lvl>
    <w:lvl w:ilvl="5" w:tplc="1A78DD76">
      <w:numFmt w:val="decimal"/>
      <w:lvlText w:val=""/>
      <w:lvlJc w:val="left"/>
    </w:lvl>
    <w:lvl w:ilvl="6" w:tplc="841A42A0">
      <w:numFmt w:val="decimal"/>
      <w:lvlText w:val=""/>
      <w:lvlJc w:val="left"/>
    </w:lvl>
    <w:lvl w:ilvl="7" w:tplc="7640EC30">
      <w:numFmt w:val="decimal"/>
      <w:lvlText w:val=""/>
      <w:lvlJc w:val="left"/>
    </w:lvl>
    <w:lvl w:ilvl="8" w:tplc="9FBA2800">
      <w:numFmt w:val="decimal"/>
      <w:lvlText w:val=""/>
      <w:lvlJc w:val="left"/>
    </w:lvl>
  </w:abstractNum>
  <w:abstractNum w:abstractNumId="98" w15:restartNumberingAfterBreak="0">
    <w:nsid w:val="3C820321"/>
    <w:multiLevelType w:val="hybridMultilevel"/>
    <w:tmpl w:val="F718EDBC"/>
    <w:lvl w:ilvl="0" w:tplc="475277F8">
      <w:numFmt w:val="decimal"/>
      <w:lvlText w:val=""/>
      <w:lvlJc w:val="left"/>
    </w:lvl>
    <w:lvl w:ilvl="1" w:tplc="080C0003">
      <w:numFmt w:val="decimal"/>
      <w:lvlText w:val=""/>
      <w:lvlJc w:val="left"/>
    </w:lvl>
    <w:lvl w:ilvl="2" w:tplc="080C0005">
      <w:numFmt w:val="decimal"/>
      <w:lvlText w:val=""/>
      <w:lvlJc w:val="left"/>
    </w:lvl>
    <w:lvl w:ilvl="3" w:tplc="080C0001">
      <w:numFmt w:val="decimal"/>
      <w:lvlText w:val=""/>
      <w:lvlJc w:val="left"/>
    </w:lvl>
    <w:lvl w:ilvl="4" w:tplc="080C0003">
      <w:numFmt w:val="decimal"/>
      <w:lvlText w:val=""/>
      <w:lvlJc w:val="left"/>
    </w:lvl>
    <w:lvl w:ilvl="5" w:tplc="080C0005">
      <w:numFmt w:val="decimal"/>
      <w:lvlText w:val=""/>
      <w:lvlJc w:val="left"/>
    </w:lvl>
    <w:lvl w:ilvl="6" w:tplc="080C0001">
      <w:numFmt w:val="decimal"/>
      <w:lvlText w:val=""/>
      <w:lvlJc w:val="left"/>
    </w:lvl>
    <w:lvl w:ilvl="7" w:tplc="080C0003">
      <w:numFmt w:val="decimal"/>
      <w:lvlText w:val=""/>
      <w:lvlJc w:val="left"/>
    </w:lvl>
    <w:lvl w:ilvl="8" w:tplc="080C0005">
      <w:numFmt w:val="decimal"/>
      <w:lvlText w:val=""/>
      <w:lvlJc w:val="left"/>
    </w:lvl>
  </w:abstractNum>
  <w:abstractNum w:abstractNumId="99" w15:restartNumberingAfterBreak="0">
    <w:nsid w:val="3CAB3A04"/>
    <w:multiLevelType w:val="hybridMultilevel"/>
    <w:tmpl w:val="F1420B02"/>
    <w:lvl w:ilvl="0" w:tplc="08090017">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00" w15:restartNumberingAfterBreak="0">
    <w:nsid w:val="3CFE2DF5"/>
    <w:multiLevelType w:val="hybridMultilevel"/>
    <w:tmpl w:val="82E2B4A0"/>
    <w:lvl w:ilvl="0" w:tplc="CE1CC572">
      <w:numFmt w:val="decimal"/>
      <w:lvlText w:val=""/>
      <w:lvlJc w:val="left"/>
    </w:lvl>
    <w:lvl w:ilvl="1" w:tplc="53402F7E">
      <w:numFmt w:val="decimal"/>
      <w:lvlText w:val=""/>
      <w:lvlJc w:val="left"/>
    </w:lvl>
    <w:lvl w:ilvl="2" w:tplc="3C90F0F6">
      <w:numFmt w:val="decimal"/>
      <w:lvlText w:val=""/>
      <w:lvlJc w:val="left"/>
    </w:lvl>
    <w:lvl w:ilvl="3" w:tplc="A7005AEE">
      <w:numFmt w:val="decimal"/>
      <w:lvlText w:val=""/>
      <w:lvlJc w:val="left"/>
    </w:lvl>
    <w:lvl w:ilvl="4" w:tplc="D146EFA0">
      <w:numFmt w:val="decimal"/>
      <w:lvlText w:val=""/>
      <w:lvlJc w:val="left"/>
    </w:lvl>
    <w:lvl w:ilvl="5" w:tplc="9488B13C">
      <w:numFmt w:val="decimal"/>
      <w:lvlText w:val=""/>
      <w:lvlJc w:val="left"/>
    </w:lvl>
    <w:lvl w:ilvl="6" w:tplc="E28243CE">
      <w:numFmt w:val="decimal"/>
      <w:lvlText w:val=""/>
      <w:lvlJc w:val="left"/>
    </w:lvl>
    <w:lvl w:ilvl="7" w:tplc="8DDA8F64">
      <w:numFmt w:val="decimal"/>
      <w:lvlText w:val=""/>
      <w:lvlJc w:val="left"/>
    </w:lvl>
    <w:lvl w:ilvl="8" w:tplc="80301F6A">
      <w:numFmt w:val="decimal"/>
      <w:lvlText w:val=""/>
      <w:lvlJc w:val="left"/>
    </w:lvl>
  </w:abstractNum>
  <w:abstractNum w:abstractNumId="101" w15:restartNumberingAfterBreak="0">
    <w:nsid w:val="3D7D34BB"/>
    <w:multiLevelType w:val="multilevel"/>
    <w:tmpl w:val="3A4868C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3E463CAB"/>
    <w:multiLevelType w:val="hybridMultilevel"/>
    <w:tmpl w:val="6C822548"/>
    <w:lvl w:ilvl="0" w:tplc="0809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03" w15:restartNumberingAfterBreak="0">
    <w:nsid w:val="3E6D1DC6"/>
    <w:multiLevelType w:val="multilevel"/>
    <w:tmpl w:val="B2BE925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3E772BEE"/>
    <w:multiLevelType w:val="multilevel"/>
    <w:tmpl w:val="EB9C4D3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40B39412"/>
    <w:multiLevelType w:val="hybridMultilevel"/>
    <w:tmpl w:val="F260CCA0"/>
    <w:lvl w:ilvl="0" w:tplc="BCC6A0F6">
      <w:numFmt w:val="decimal"/>
      <w:lvlText w:val=""/>
      <w:lvlJc w:val="left"/>
    </w:lvl>
    <w:lvl w:ilvl="1" w:tplc="73D2CF62">
      <w:numFmt w:val="decimal"/>
      <w:lvlText w:val=""/>
      <w:lvlJc w:val="left"/>
    </w:lvl>
    <w:lvl w:ilvl="2" w:tplc="573A9C5A">
      <w:numFmt w:val="decimal"/>
      <w:lvlText w:val=""/>
      <w:lvlJc w:val="left"/>
    </w:lvl>
    <w:lvl w:ilvl="3" w:tplc="A290E9B0">
      <w:numFmt w:val="decimal"/>
      <w:lvlText w:val=""/>
      <w:lvlJc w:val="left"/>
    </w:lvl>
    <w:lvl w:ilvl="4" w:tplc="AFBAF280">
      <w:numFmt w:val="decimal"/>
      <w:lvlText w:val=""/>
      <w:lvlJc w:val="left"/>
    </w:lvl>
    <w:lvl w:ilvl="5" w:tplc="9A426C5E">
      <w:numFmt w:val="decimal"/>
      <w:lvlText w:val=""/>
      <w:lvlJc w:val="left"/>
    </w:lvl>
    <w:lvl w:ilvl="6" w:tplc="B130183E">
      <w:numFmt w:val="decimal"/>
      <w:lvlText w:val=""/>
      <w:lvlJc w:val="left"/>
    </w:lvl>
    <w:lvl w:ilvl="7" w:tplc="4E105024">
      <w:numFmt w:val="decimal"/>
      <w:lvlText w:val=""/>
      <w:lvlJc w:val="left"/>
    </w:lvl>
    <w:lvl w:ilvl="8" w:tplc="0A14EA6E">
      <w:numFmt w:val="decimal"/>
      <w:lvlText w:val=""/>
      <w:lvlJc w:val="left"/>
    </w:lvl>
  </w:abstractNum>
  <w:abstractNum w:abstractNumId="106" w15:restartNumberingAfterBreak="0">
    <w:nsid w:val="40D85ED4"/>
    <w:multiLevelType w:val="multilevel"/>
    <w:tmpl w:val="79FE72D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41411FD1"/>
    <w:multiLevelType w:val="hybridMultilevel"/>
    <w:tmpl w:val="941803EE"/>
    <w:lvl w:ilvl="0" w:tplc="6B089406">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8" w15:restartNumberingAfterBreak="0">
    <w:nsid w:val="4169262B"/>
    <w:multiLevelType w:val="multilevel"/>
    <w:tmpl w:val="8C28821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42C70CC6"/>
    <w:multiLevelType w:val="multilevel"/>
    <w:tmpl w:val="2E1411F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42D07249"/>
    <w:multiLevelType w:val="multilevel"/>
    <w:tmpl w:val="632E645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43247591"/>
    <w:multiLevelType w:val="multilevel"/>
    <w:tmpl w:val="3C6C8CB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438C1D06"/>
    <w:multiLevelType w:val="hybridMultilevel"/>
    <w:tmpl w:val="BB6486AC"/>
    <w:lvl w:ilvl="0" w:tplc="97F871D6">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13" w15:restartNumberingAfterBreak="0">
    <w:nsid w:val="4560274E"/>
    <w:multiLevelType w:val="multilevel"/>
    <w:tmpl w:val="22C09FA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49296EB4"/>
    <w:multiLevelType w:val="hybridMultilevel"/>
    <w:tmpl w:val="5B80CA9E"/>
    <w:lvl w:ilvl="0" w:tplc="0809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15" w15:restartNumberingAfterBreak="0">
    <w:nsid w:val="497F4B39"/>
    <w:multiLevelType w:val="multilevel"/>
    <w:tmpl w:val="3B92D08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4AC94E8A"/>
    <w:multiLevelType w:val="multilevel"/>
    <w:tmpl w:val="A7E8225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4BC466A4"/>
    <w:multiLevelType w:val="hybridMultilevel"/>
    <w:tmpl w:val="00F8711A"/>
    <w:lvl w:ilvl="0" w:tplc="5606BCEE">
      <w:numFmt w:val="decimal"/>
      <w:lvlText w:val=""/>
      <w:lvlJc w:val="left"/>
    </w:lvl>
    <w:lvl w:ilvl="1" w:tplc="6988E0D2">
      <w:numFmt w:val="decimal"/>
      <w:lvlText w:val=""/>
      <w:lvlJc w:val="left"/>
    </w:lvl>
    <w:lvl w:ilvl="2" w:tplc="8B502558">
      <w:numFmt w:val="decimal"/>
      <w:lvlText w:val=""/>
      <w:lvlJc w:val="left"/>
    </w:lvl>
    <w:lvl w:ilvl="3" w:tplc="05A29816">
      <w:numFmt w:val="decimal"/>
      <w:lvlText w:val=""/>
      <w:lvlJc w:val="left"/>
    </w:lvl>
    <w:lvl w:ilvl="4" w:tplc="2494B13C">
      <w:numFmt w:val="decimal"/>
      <w:lvlText w:val=""/>
      <w:lvlJc w:val="left"/>
    </w:lvl>
    <w:lvl w:ilvl="5" w:tplc="DE90DB98">
      <w:numFmt w:val="decimal"/>
      <w:lvlText w:val=""/>
      <w:lvlJc w:val="left"/>
    </w:lvl>
    <w:lvl w:ilvl="6" w:tplc="EBBE6746">
      <w:numFmt w:val="decimal"/>
      <w:lvlText w:val=""/>
      <w:lvlJc w:val="left"/>
    </w:lvl>
    <w:lvl w:ilvl="7" w:tplc="5BF8B41E">
      <w:numFmt w:val="decimal"/>
      <w:lvlText w:val=""/>
      <w:lvlJc w:val="left"/>
    </w:lvl>
    <w:lvl w:ilvl="8" w:tplc="7F6E0AFE">
      <w:numFmt w:val="decimal"/>
      <w:lvlText w:val=""/>
      <w:lvlJc w:val="left"/>
    </w:lvl>
  </w:abstractNum>
  <w:abstractNum w:abstractNumId="118" w15:restartNumberingAfterBreak="0">
    <w:nsid w:val="4C620D51"/>
    <w:multiLevelType w:val="hybridMultilevel"/>
    <w:tmpl w:val="1AD47B32"/>
    <w:lvl w:ilvl="0" w:tplc="2EF828E4">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19" w15:restartNumberingAfterBreak="0">
    <w:nsid w:val="4DD063DD"/>
    <w:multiLevelType w:val="hybridMultilevel"/>
    <w:tmpl w:val="FFFFFFFF"/>
    <w:lvl w:ilvl="0" w:tplc="A7F4BAB2">
      <w:numFmt w:val="decimal"/>
      <w:lvlText w:val=""/>
      <w:lvlJc w:val="left"/>
    </w:lvl>
    <w:lvl w:ilvl="1" w:tplc="E7184592">
      <w:numFmt w:val="decimal"/>
      <w:lvlText w:val=""/>
      <w:lvlJc w:val="left"/>
    </w:lvl>
    <w:lvl w:ilvl="2" w:tplc="4EC685DC">
      <w:numFmt w:val="decimal"/>
      <w:lvlText w:val=""/>
      <w:lvlJc w:val="left"/>
    </w:lvl>
    <w:lvl w:ilvl="3" w:tplc="BD8E9722">
      <w:numFmt w:val="decimal"/>
      <w:lvlText w:val=""/>
      <w:lvlJc w:val="left"/>
    </w:lvl>
    <w:lvl w:ilvl="4" w:tplc="739EFC7E">
      <w:numFmt w:val="decimal"/>
      <w:lvlText w:val=""/>
      <w:lvlJc w:val="left"/>
    </w:lvl>
    <w:lvl w:ilvl="5" w:tplc="0EE02AF4">
      <w:numFmt w:val="decimal"/>
      <w:lvlText w:val=""/>
      <w:lvlJc w:val="left"/>
    </w:lvl>
    <w:lvl w:ilvl="6" w:tplc="4CE453F0">
      <w:numFmt w:val="decimal"/>
      <w:lvlText w:val=""/>
      <w:lvlJc w:val="left"/>
    </w:lvl>
    <w:lvl w:ilvl="7" w:tplc="AE4C5074">
      <w:numFmt w:val="decimal"/>
      <w:lvlText w:val=""/>
      <w:lvlJc w:val="left"/>
    </w:lvl>
    <w:lvl w:ilvl="8" w:tplc="DA14B90E">
      <w:numFmt w:val="decimal"/>
      <w:lvlText w:val=""/>
      <w:lvlJc w:val="left"/>
    </w:lvl>
  </w:abstractNum>
  <w:abstractNum w:abstractNumId="120" w15:restartNumberingAfterBreak="0">
    <w:nsid w:val="505D45AF"/>
    <w:multiLevelType w:val="hybridMultilevel"/>
    <w:tmpl w:val="38209AA0"/>
    <w:lvl w:ilvl="0" w:tplc="08090019">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21" w15:restartNumberingAfterBreak="0">
    <w:nsid w:val="50A63AEE"/>
    <w:multiLevelType w:val="hybridMultilevel"/>
    <w:tmpl w:val="0D10624A"/>
    <w:lvl w:ilvl="0" w:tplc="0809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22" w15:restartNumberingAfterBreak="0">
    <w:nsid w:val="53CE5045"/>
    <w:multiLevelType w:val="multilevel"/>
    <w:tmpl w:val="710A201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553215EF"/>
    <w:multiLevelType w:val="multilevel"/>
    <w:tmpl w:val="3AE82F3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55F60D48"/>
    <w:multiLevelType w:val="multilevel"/>
    <w:tmpl w:val="4BB276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56136593"/>
    <w:multiLevelType w:val="multilevel"/>
    <w:tmpl w:val="22F4674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578674C5"/>
    <w:multiLevelType w:val="multilevel"/>
    <w:tmpl w:val="062663D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5A59535D"/>
    <w:multiLevelType w:val="hybridMultilevel"/>
    <w:tmpl w:val="A870735E"/>
    <w:lvl w:ilvl="0" w:tplc="0413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28" w15:restartNumberingAfterBreak="0">
    <w:nsid w:val="5B464327"/>
    <w:multiLevelType w:val="hybridMultilevel"/>
    <w:tmpl w:val="46BCF3EC"/>
    <w:lvl w:ilvl="0" w:tplc="0413000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9" w15:restartNumberingAfterBreak="0">
    <w:nsid w:val="5B977A81"/>
    <w:multiLevelType w:val="multilevel"/>
    <w:tmpl w:val="1430D0E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5C4F1364"/>
    <w:multiLevelType w:val="hybridMultilevel"/>
    <w:tmpl w:val="887C7E66"/>
    <w:lvl w:ilvl="0" w:tplc="0809000F">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31" w15:restartNumberingAfterBreak="0">
    <w:nsid w:val="5C685EAC"/>
    <w:multiLevelType w:val="multilevel"/>
    <w:tmpl w:val="811EE05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60777202"/>
    <w:multiLevelType w:val="multilevel"/>
    <w:tmpl w:val="0B04F81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61106BA7"/>
    <w:multiLevelType w:val="multilevel"/>
    <w:tmpl w:val="80A83A1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62D41E7C"/>
    <w:multiLevelType w:val="hybridMultilevel"/>
    <w:tmpl w:val="CEBC9886"/>
    <w:lvl w:ilvl="0" w:tplc="0470B8EC">
      <w:numFmt w:val="decimal"/>
      <w:lvlText w:val=""/>
      <w:lvlJc w:val="left"/>
    </w:lvl>
    <w:lvl w:ilvl="1" w:tplc="18090003">
      <w:numFmt w:val="decimal"/>
      <w:lvlText w:val=""/>
      <w:lvlJc w:val="left"/>
    </w:lvl>
    <w:lvl w:ilvl="2" w:tplc="18090005">
      <w:numFmt w:val="decimal"/>
      <w:lvlText w:val=""/>
      <w:lvlJc w:val="left"/>
    </w:lvl>
    <w:lvl w:ilvl="3" w:tplc="18090001">
      <w:numFmt w:val="decimal"/>
      <w:lvlText w:val=""/>
      <w:lvlJc w:val="left"/>
    </w:lvl>
    <w:lvl w:ilvl="4" w:tplc="18090003">
      <w:numFmt w:val="decimal"/>
      <w:lvlText w:val=""/>
      <w:lvlJc w:val="left"/>
    </w:lvl>
    <w:lvl w:ilvl="5" w:tplc="18090005">
      <w:numFmt w:val="decimal"/>
      <w:lvlText w:val=""/>
      <w:lvlJc w:val="left"/>
    </w:lvl>
    <w:lvl w:ilvl="6" w:tplc="18090001">
      <w:numFmt w:val="decimal"/>
      <w:lvlText w:val=""/>
      <w:lvlJc w:val="left"/>
    </w:lvl>
    <w:lvl w:ilvl="7" w:tplc="18090003">
      <w:numFmt w:val="decimal"/>
      <w:lvlText w:val=""/>
      <w:lvlJc w:val="left"/>
    </w:lvl>
    <w:lvl w:ilvl="8" w:tplc="18090005">
      <w:numFmt w:val="decimal"/>
      <w:lvlText w:val=""/>
      <w:lvlJc w:val="left"/>
    </w:lvl>
  </w:abstractNum>
  <w:abstractNum w:abstractNumId="135" w15:restartNumberingAfterBreak="0">
    <w:nsid w:val="635C09C9"/>
    <w:multiLevelType w:val="multilevel"/>
    <w:tmpl w:val="07E897F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643D53C1"/>
    <w:multiLevelType w:val="hybridMultilevel"/>
    <w:tmpl w:val="86D4EF2E"/>
    <w:lvl w:ilvl="0" w:tplc="43A2008C">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37" w15:restartNumberingAfterBreak="0">
    <w:nsid w:val="64BB2BC2"/>
    <w:multiLevelType w:val="multilevel"/>
    <w:tmpl w:val="E176F4A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64FA2894"/>
    <w:multiLevelType w:val="multilevel"/>
    <w:tmpl w:val="F45291A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66D669F2"/>
    <w:multiLevelType w:val="hybridMultilevel"/>
    <w:tmpl w:val="130E4E5C"/>
    <w:lvl w:ilvl="0" w:tplc="080C0011">
      <w:numFmt w:val="decimal"/>
      <w:lvlText w:val=""/>
      <w:lvlJc w:val="left"/>
    </w:lvl>
    <w:lvl w:ilvl="1" w:tplc="080C0019">
      <w:numFmt w:val="decimal"/>
      <w:lvlText w:val=""/>
      <w:lvlJc w:val="left"/>
    </w:lvl>
    <w:lvl w:ilvl="2" w:tplc="080C001B">
      <w:numFmt w:val="decimal"/>
      <w:lvlText w:val=""/>
      <w:lvlJc w:val="left"/>
    </w:lvl>
    <w:lvl w:ilvl="3" w:tplc="080C000F">
      <w:numFmt w:val="decimal"/>
      <w:lvlText w:val=""/>
      <w:lvlJc w:val="left"/>
    </w:lvl>
    <w:lvl w:ilvl="4" w:tplc="080C0019">
      <w:numFmt w:val="decimal"/>
      <w:lvlText w:val=""/>
      <w:lvlJc w:val="left"/>
    </w:lvl>
    <w:lvl w:ilvl="5" w:tplc="080C001B">
      <w:numFmt w:val="decimal"/>
      <w:lvlText w:val=""/>
      <w:lvlJc w:val="left"/>
    </w:lvl>
    <w:lvl w:ilvl="6" w:tplc="080C000F">
      <w:numFmt w:val="decimal"/>
      <w:lvlText w:val=""/>
      <w:lvlJc w:val="left"/>
    </w:lvl>
    <w:lvl w:ilvl="7" w:tplc="080C0019">
      <w:numFmt w:val="decimal"/>
      <w:lvlText w:val=""/>
      <w:lvlJc w:val="left"/>
    </w:lvl>
    <w:lvl w:ilvl="8" w:tplc="080C001B">
      <w:numFmt w:val="decimal"/>
      <w:lvlText w:val=""/>
      <w:lvlJc w:val="left"/>
    </w:lvl>
  </w:abstractNum>
  <w:abstractNum w:abstractNumId="140" w15:restartNumberingAfterBreak="0">
    <w:nsid w:val="676D7EAD"/>
    <w:multiLevelType w:val="hybridMultilevel"/>
    <w:tmpl w:val="F6D60120"/>
    <w:lvl w:ilvl="0" w:tplc="D0BAF21A">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1" w15:restartNumberingAfterBreak="0">
    <w:nsid w:val="681669F8"/>
    <w:multiLevelType w:val="multilevel"/>
    <w:tmpl w:val="376696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684A2467"/>
    <w:multiLevelType w:val="hybridMultilevel"/>
    <w:tmpl w:val="74F43422"/>
    <w:lvl w:ilvl="0" w:tplc="0809000F">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43" w15:restartNumberingAfterBreak="0">
    <w:nsid w:val="68AC5A66"/>
    <w:multiLevelType w:val="multilevel"/>
    <w:tmpl w:val="7142671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15:restartNumberingAfterBreak="0">
    <w:nsid w:val="68CD3BB7"/>
    <w:multiLevelType w:val="hybridMultilevel"/>
    <w:tmpl w:val="1A4AFBD0"/>
    <w:lvl w:ilvl="0" w:tplc="13A8925C">
      <w:numFmt w:val="decimal"/>
      <w:lvlText w:val=""/>
      <w:lvlJc w:val="left"/>
    </w:lvl>
    <w:lvl w:ilvl="1" w:tplc="677C9016">
      <w:numFmt w:val="decimal"/>
      <w:lvlText w:val=""/>
      <w:lvlJc w:val="left"/>
    </w:lvl>
    <w:lvl w:ilvl="2" w:tplc="2BC68F66">
      <w:numFmt w:val="decimal"/>
      <w:lvlText w:val=""/>
      <w:lvlJc w:val="left"/>
    </w:lvl>
    <w:lvl w:ilvl="3" w:tplc="E27E7D14">
      <w:numFmt w:val="decimal"/>
      <w:lvlText w:val=""/>
      <w:lvlJc w:val="left"/>
    </w:lvl>
    <w:lvl w:ilvl="4" w:tplc="0E540258">
      <w:numFmt w:val="decimal"/>
      <w:lvlText w:val=""/>
      <w:lvlJc w:val="left"/>
    </w:lvl>
    <w:lvl w:ilvl="5" w:tplc="65E69084">
      <w:numFmt w:val="decimal"/>
      <w:lvlText w:val=""/>
      <w:lvlJc w:val="left"/>
    </w:lvl>
    <w:lvl w:ilvl="6" w:tplc="C494FCB2">
      <w:numFmt w:val="decimal"/>
      <w:lvlText w:val=""/>
      <w:lvlJc w:val="left"/>
    </w:lvl>
    <w:lvl w:ilvl="7" w:tplc="D4F8D6BC">
      <w:numFmt w:val="decimal"/>
      <w:lvlText w:val=""/>
      <w:lvlJc w:val="left"/>
    </w:lvl>
    <w:lvl w:ilvl="8" w:tplc="98826394">
      <w:numFmt w:val="decimal"/>
      <w:lvlText w:val=""/>
      <w:lvlJc w:val="left"/>
    </w:lvl>
  </w:abstractNum>
  <w:abstractNum w:abstractNumId="145" w15:restartNumberingAfterBreak="0">
    <w:nsid w:val="691A4815"/>
    <w:multiLevelType w:val="hybridMultilevel"/>
    <w:tmpl w:val="CB1A4066"/>
    <w:lvl w:ilvl="0" w:tplc="835E567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6" w15:restartNumberingAfterBreak="0">
    <w:nsid w:val="692E5F88"/>
    <w:multiLevelType w:val="multilevel"/>
    <w:tmpl w:val="74A209A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15:restartNumberingAfterBreak="0">
    <w:nsid w:val="6A324368"/>
    <w:multiLevelType w:val="hybridMultilevel"/>
    <w:tmpl w:val="3F202084"/>
    <w:lvl w:ilvl="0" w:tplc="08090019">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48" w15:restartNumberingAfterBreak="0">
    <w:nsid w:val="6BC232ED"/>
    <w:multiLevelType w:val="hybridMultilevel"/>
    <w:tmpl w:val="D2187094"/>
    <w:lvl w:ilvl="0" w:tplc="3F4CC72C">
      <w:numFmt w:val="bullet"/>
      <w:lvlText w:val="-"/>
      <w:lvlJc w:val="left"/>
      <w:rPr>
        <w:rFonts w:ascii="Arial" w:eastAsiaTheme="minorHAnsi"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9" w15:restartNumberingAfterBreak="0">
    <w:nsid w:val="6C3029EE"/>
    <w:multiLevelType w:val="multilevel"/>
    <w:tmpl w:val="B202A1D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15:restartNumberingAfterBreak="0">
    <w:nsid w:val="6DC3266B"/>
    <w:multiLevelType w:val="hybridMultilevel"/>
    <w:tmpl w:val="46D01BDE"/>
    <w:lvl w:ilvl="0" w:tplc="080C0003">
      <w:numFmt w:val="decimal"/>
      <w:lvlText w:val=""/>
      <w:lvlJc w:val="left"/>
    </w:lvl>
    <w:lvl w:ilvl="1" w:tplc="080C0003">
      <w:numFmt w:val="decimal"/>
      <w:lvlText w:val=""/>
      <w:lvlJc w:val="left"/>
    </w:lvl>
    <w:lvl w:ilvl="2" w:tplc="080C0005">
      <w:numFmt w:val="decimal"/>
      <w:lvlText w:val=""/>
      <w:lvlJc w:val="left"/>
    </w:lvl>
    <w:lvl w:ilvl="3" w:tplc="080C0001">
      <w:numFmt w:val="decimal"/>
      <w:lvlText w:val=""/>
      <w:lvlJc w:val="left"/>
    </w:lvl>
    <w:lvl w:ilvl="4" w:tplc="080C0003">
      <w:numFmt w:val="decimal"/>
      <w:lvlText w:val=""/>
      <w:lvlJc w:val="left"/>
    </w:lvl>
    <w:lvl w:ilvl="5" w:tplc="080C0005">
      <w:numFmt w:val="decimal"/>
      <w:lvlText w:val=""/>
      <w:lvlJc w:val="left"/>
    </w:lvl>
    <w:lvl w:ilvl="6" w:tplc="080C0001">
      <w:numFmt w:val="decimal"/>
      <w:lvlText w:val=""/>
      <w:lvlJc w:val="left"/>
    </w:lvl>
    <w:lvl w:ilvl="7" w:tplc="080C0003">
      <w:numFmt w:val="decimal"/>
      <w:lvlText w:val=""/>
      <w:lvlJc w:val="left"/>
    </w:lvl>
    <w:lvl w:ilvl="8" w:tplc="080C0005">
      <w:numFmt w:val="decimal"/>
      <w:lvlText w:val=""/>
      <w:lvlJc w:val="left"/>
    </w:lvl>
  </w:abstractNum>
  <w:abstractNum w:abstractNumId="151" w15:restartNumberingAfterBreak="0">
    <w:nsid w:val="6E545059"/>
    <w:multiLevelType w:val="multilevel"/>
    <w:tmpl w:val="688EA06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7016A7D4"/>
    <w:multiLevelType w:val="hybridMultilevel"/>
    <w:tmpl w:val="F2ECECDE"/>
    <w:lvl w:ilvl="0" w:tplc="AF70E28C">
      <w:numFmt w:val="decimal"/>
      <w:lvlText w:val=""/>
      <w:lvlJc w:val="left"/>
    </w:lvl>
    <w:lvl w:ilvl="1" w:tplc="A0F09F00">
      <w:numFmt w:val="decimal"/>
      <w:lvlText w:val=""/>
      <w:lvlJc w:val="left"/>
    </w:lvl>
    <w:lvl w:ilvl="2" w:tplc="382666FE">
      <w:numFmt w:val="decimal"/>
      <w:lvlText w:val=""/>
      <w:lvlJc w:val="left"/>
    </w:lvl>
    <w:lvl w:ilvl="3" w:tplc="A6F20948">
      <w:numFmt w:val="decimal"/>
      <w:lvlText w:val=""/>
      <w:lvlJc w:val="left"/>
    </w:lvl>
    <w:lvl w:ilvl="4" w:tplc="901035F4">
      <w:numFmt w:val="decimal"/>
      <w:lvlText w:val=""/>
      <w:lvlJc w:val="left"/>
    </w:lvl>
    <w:lvl w:ilvl="5" w:tplc="6146443C">
      <w:numFmt w:val="decimal"/>
      <w:lvlText w:val=""/>
      <w:lvlJc w:val="left"/>
    </w:lvl>
    <w:lvl w:ilvl="6" w:tplc="43D823A0">
      <w:numFmt w:val="decimal"/>
      <w:lvlText w:val=""/>
      <w:lvlJc w:val="left"/>
    </w:lvl>
    <w:lvl w:ilvl="7" w:tplc="F97A6192">
      <w:numFmt w:val="decimal"/>
      <w:lvlText w:val=""/>
      <w:lvlJc w:val="left"/>
    </w:lvl>
    <w:lvl w:ilvl="8" w:tplc="A75E3ED2">
      <w:numFmt w:val="decimal"/>
      <w:lvlText w:val=""/>
      <w:lvlJc w:val="left"/>
    </w:lvl>
  </w:abstractNum>
  <w:abstractNum w:abstractNumId="153" w15:restartNumberingAfterBreak="0">
    <w:nsid w:val="70EC6AD1"/>
    <w:multiLevelType w:val="multilevel"/>
    <w:tmpl w:val="5AC0E40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723076B8"/>
    <w:multiLevelType w:val="multilevel"/>
    <w:tmpl w:val="6BB67C8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15:restartNumberingAfterBreak="0">
    <w:nsid w:val="723CC901"/>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15:restartNumberingAfterBreak="0">
    <w:nsid w:val="72447080"/>
    <w:multiLevelType w:val="multilevel"/>
    <w:tmpl w:val="5C44EFD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15:restartNumberingAfterBreak="0">
    <w:nsid w:val="7320559E"/>
    <w:multiLevelType w:val="multilevel"/>
    <w:tmpl w:val="9F284BA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15:restartNumberingAfterBreak="0">
    <w:nsid w:val="734B6152"/>
    <w:multiLevelType w:val="multilevel"/>
    <w:tmpl w:val="8B5266C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15:restartNumberingAfterBreak="0">
    <w:nsid w:val="739740F8"/>
    <w:multiLevelType w:val="hybridMultilevel"/>
    <w:tmpl w:val="E9CE1666"/>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60" w15:restartNumberingAfterBreak="0">
    <w:nsid w:val="73F962E8"/>
    <w:multiLevelType w:val="hybridMultilevel"/>
    <w:tmpl w:val="D0922166"/>
    <w:lvl w:ilvl="0" w:tplc="FFFFFFFF">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61" w15:restartNumberingAfterBreak="0">
    <w:nsid w:val="74150E70"/>
    <w:multiLevelType w:val="hybridMultilevel"/>
    <w:tmpl w:val="46BCF3EC"/>
    <w:lvl w:ilvl="0" w:tplc="0413000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2" w15:restartNumberingAfterBreak="0">
    <w:nsid w:val="747A3AFA"/>
    <w:multiLevelType w:val="multilevel"/>
    <w:tmpl w:val="941A111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15:restartNumberingAfterBreak="0">
    <w:nsid w:val="74BF191E"/>
    <w:multiLevelType w:val="multilevel"/>
    <w:tmpl w:val="B4886F8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15:restartNumberingAfterBreak="0">
    <w:nsid w:val="758F455B"/>
    <w:multiLevelType w:val="multilevel"/>
    <w:tmpl w:val="E69EE3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15:restartNumberingAfterBreak="0">
    <w:nsid w:val="75A32FCA"/>
    <w:multiLevelType w:val="hybridMultilevel"/>
    <w:tmpl w:val="A214813A"/>
    <w:lvl w:ilvl="0" w:tplc="EDBAAE0C">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66" w15:restartNumberingAfterBreak="0">
    <w:nsid w:val="76141C9D"/>
    <w:multiLevelType w:val="multilevel"/>
    <w:tmpl w:val="2A600BD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15:restartNumberingAfterBreak="0">
    <w:nsid w:val="764B63FC"/>
    <w:multiLevelType w:val="multilevel"/>
    <w:tmpl w:val="0A86FE3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15:restartNumberingAfterBreak="0">
    <w:nsid w:val="76A56793"/>
    <w:multiLevelType w:val="hybridMultilevel"/>
    <w:tmpl w:val="607E3072"/>
    <w:lvl w:ilvl="0" w:tplc="008EB76C">
      <w:numFmt w:val="decimal"/>
      <w:lvlText w:val=""/>
      <w:lvlJc w:val="left"/>
    </w:lvl>
    <w:lvl w:ilvl="1" w:tplc="4F12B9AA">
      <w:numFmt w:val="decimal"/>
      <w:lvlText w:val=""/>
      <w:lvlJc w:val="left"/>
    </w:lvl>
    <w:lvl w:ilvl="2" w:tplc="43AECEB4">
      <w:numFmt w:val="decimal"/>
      <w:lvlText w:val=""/>
      <w:lvlJc w:val="left"/>
    </w:lvl>
    <w:lvl w:ilvl="3" w:tplc="71F8C09C">
      <w:numFmt w:val="decimal"/>
      <w:lvlText w:val=""/>
      <w:lvlJc w:val="left"/>
    </w:lvl>
    <w:lvl w:ilvl="4" w:tplc="B9D6F450">
      <w:numFmt w:val="decimal"/>
      <w:lvlText w:val=""/>
      <w:lvlJc w:val="left"/>
    </w:lvl>
    <w:lvl w:ilvl="5" w:tplc="2814D054">
      <w:numFmt w:val="decimal"/>
      <w:lvlText w:val="ࠉࠉࠉࠉࠉࠉࠉࠉࠉࠉࠉࠉࠉࠉࠉ"/>
      <w:lvlJc w:val="left"/>
      <w:rPr>
        <w:dstrike w:val="0"/>
      </w:rPr>
    </w:lvl>
    <w:lvl w:ilvl="6" w:tplc="D3C237D8">
      <w:start w:val="4157"/>
      <w:numFmt w:val="decimal"/>
      <w:lvlText w:val="l xmlns:xsi=&quot;http://www.w3.org/"/>
      <w:lvlJc w:val="left"/>
      <w:rPr>
        <w:w w:val="27233"/>
      </w:rPr>
    </w:lvl>
    <w:lvl w:ilvl="7" w:tplc="EA5C9080">
      <w:start w:val="6553705"/>
      <mc:AlternateContent>
        <mc:Choice Requires="w14">
          <w:numFmt w:val="custom" w:format="Α, Β, Γ, ..."/>
        </mc:Choice>
        <mc:Fallback>
          <w:numFmt w:val="decimal"/>
        </mc:Fallback>
      </mc:AlternateContent>
      <w:lvlText w:val=""/>
      <w:lvlJc w:val="left"/>
    </w:lvl>
    <w:lvl w:ilvl="8" w:tplc="FFC4D058">
      <w:numFmt w:val="decimal"/>
      <w:lvlText w:val=""/>
      <w:lvlJc w:val="left"/>
    </w:lvl>
  </w:abstractNum>
  <w:abstractNum w:abstractNumId="169" w15:restartNumberingAfterBreak="0">
    <w:nsid w:val="76BE18B1"/>
    <w:multiLevelType w:val="multilevel"/>
    <w:tmpl w:val="3C6C8CB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15:restartNumberingAfterBreak="0">
    <w:nsid w:val="77FF398A"/>
    <w:multiLevelType w:val="hybridMultilevel"/>
    <w:tmpl w:val="59F438DE"/>
    <w:lvl w:ilvl="0" w:tplc="FFFFFFFF">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71" w15:restartNumberingAfterBreak="0">
    <w:nsid w:val="78A930B1"/>
    <w:multiLevelType w:val="multilevel"/>
    <w:tmpl w:val="2E1411F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15:restartNumberingAfterBreak="0">
    <w:nsid w:val="78E71A67"/>
    <w:multiLevelType w:val="multilevel"/>
    <w:tmpl w:val="2AE4EFE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15:restartNumberingAfterBreak="0">
    <w:nsid w:val="79841422"/>
    <w:multiLevelType w:val="hybridMultilevel"/>
    <w:tmpl w:val="5C4416FC"/>
    <w:lvl w:ilvl="0" w:tplc="0413000F">
      <w:numFmt w:val="decimal"/>
      <w:lvlText w:val=""/>
      <w:lvlJc w:val="left"/>
    </w:lvl>
    <w:lvl w:ilvl="1" w:tplc="04130019">
      <w:numFmt w:val="decimal"/>
      <w:lvlText w:val=""/>
      <w:lvlJc w:val="left"/>
    </w:lvl>
    <w:lvl w:ilvl="2" w:tplc="0413001B">
      <w:numFmt w:val="decimal"/>
      <w:lvlText w:val=""/>
      <w:lvlJc w:val="left"/>
    </w:lvl>
    <w:lvl w:ilvl="3" w:tplc="0413000F">
      <w:numFmt w:val="decimal"/>
      <w:lvlText w:val=""/>
      <w:lvlJc w:val="left"/>
    </w:lvl>
    <w:lvl w:ilvl="4" w:tplc="04130019">
      <w:numFmt w:val="decimal"/>
      <w:lvlText w:val=""/>
      <w:lvlJc w:val="left"/>
    </w:lvl>
    <w:lvl w:ilvl="5" w:tplc="0413001B">
      <w:numFmt w:val="decimal"/>
      <w:lvlText w:val=""/>
      <w:lvlJc w:val="left"/>
    </w:lvl>
    <w:lvl w:ilvl="6" w:tplc="0413000F">
      <w:numFmt w:val="decimal"/>
      <w:lvlText w:val=""/>
      <w:lvlJc w:val="left"/>
    </w:lvl>
    <w:lvl w:ilvl="7" w:tplc="04130019">
      <w:numFmt w:val="decimal"/>
      <w:lvlText w:val=""/>
      <w:lvlJc w:val="left"/>
    </w:lvl>
    <w:lvl w:ilvl="8" w:tplc="0413001B">
      <w:numFmt w:val="decimal"/>
      <w:lvlText w:val=""/>
      <w:lvlJc w:val="left"/>
    </w:lvl>
  </w:abstractNum>
  <w:abstractNum w:abstractNumId="174" w15:restartNumberingAfterBreak="0">
    <w:nsid w:val="799B7740"/>
    <w:multiLevelType w:val="hybridMultilevel"/>
    <w:tmpl w:val="537E78D4"/>
    <w:lvl w:ilvl="0" w:tplc="CD42D5F2">
      <w:numFmt w:val="decimal"/>
      <w:lvlText w:val=""/>
      <w:lvlJc w:val="left"/>
    </w:lvl>
    <w:lvl w:ilvl="1" w:tplc="1E400466">
      <w:numFmt w:val="decimal"/>
      <w:lvlText w:val=""/>
      <w:lvlJc w:val="left"/>
    </w:lvl>
    <w:lvl w:ilvl="2" w:tplc="06425802">
      <w:numFmt w:val="decimal"/>
      <w:lvlText w:val=""/>
      <w:lvlJc w:val="left"/>
    </w:lvl>
    <w:lvl w:ilvl="3" w:tplc="E028FDA2">
      <w:numFmt w:val="decimal"/>
      <w:lvlText w:val=""/>
      <w:lvlJc w:val="left"/>
    </w:lvl>
    <w:lvl w:ilvl="4" w:tplc="D24097D0">
      <w:numFmt w:val="decimal"/>
      <w:lvlText w:val=""/>
      <w:lvlJc w:val="left"/>
    </w:lvl>
    <w:lvl w:ilvl="5" w:tplc="878ECCBE">
      <w:numFmt w:val="decimal"/>
      <w:lvlText w:val=""/>
      <w:lvlJc w:val="left"/>
    </w:lvl>
    <w:lvl w:ilvl="6" w:tplc="09B6D8FA">
      <w:numFmt w:val="decimal"/>
      <w:lvlText w:val=""/>
      <w:lvlJc w:val="left"/>
    </w:lvl>
    <w:lvl w:ilvl="7" w:tplc="72024348">
      <w:numFmt w:val="decimal"/>
      <w:lvlText w:val=""/>
      <w:lvlJc w:val="left"/>
    </w:lvl>
    <w:lvl w:ilvl="8" w:tplc="9C223018">
      <w:numFmt w:val="decimal"/>
      <w:lvlText w:val=""/>
      <w:lvlJc w:val="left"/>
    </w:lvl>
  </w:abstractNum>
  <w:abstractNum w:abstractNumId="175" w15:restartNumberingAfterBreak="0">
    <w:nsid w:val="7ACD4EC6"/>
    <w:multiLevelType w:val="hybridMultilevel"/>
    <w:tmpl w:val="56A21764"/>
    <w:lvl w:ilvl="0" w:tplc="78F23E9C">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76" w15:restartNumberingAfterBreak="0">
    <w:nsid w:val="7ADD3F2F"/>
    <w:multiLevelType w:val="hybridMultilevel"/>
    <w:tmpl w:val="7C6CD80A"/>
    <w:lvl w:ilvl="0" w:tplc="7850FBDC">
      <w:numFmt w:val="decimal"/>
      <w:lvlText w:val=""/>
      <w:lvlJc w:val="left"/>
    </w:lvl>
    <w:lvl w:ilvl="1" w:tplc="08090001">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77" w15:restartNumberingAfterBreak="0">
    <w:nsid w:val="7ADE64F5"/>
    <w:multiLevelType w:val="multilevel"/>
    <w:tmpl w:val="931059B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15:restartNumberingAfterBreak="0">
    <w:nsid w:val="7C6BF338"/>
    <w:multiLevelType w:val="hybridMultilevel"/>
    <w:tmpl w:val="58CE5F72"/>
    <w:lvl w:ilvl="0" w:tplc="262CB184">
      <w:numFmt w:val="decimal"/>
      <w:lvlText w:val=""/>
      <w:lvlJc w:val="left"/>
    </w:lvl>
    <w:lvl w:ilvl="1" w:tplc="BB4E39BE">
      <w:numFmt w:val="decimal"/>
      <w:lvlText w:val=""/>
      <w:lvlJc w:val="left"/>
    </w:lvl>
    <w:lvl w:ilvl="2" w:tplc="B1465C78">
      <w:numFmt w:val="decimal"/>
      <w:lvlText w:val=""/>
      <w:lvlJc w:val="left"/>
    </w:lvl>
    <w:lvl w:ilvl="3" w:tplc="DE32E25A">
      <w:numFmt w:val="decimal"/>
      <w:lvlText w:val=""/>
      <w:lvlJc w:val="left"/>
    </w:lvl>
    <w:lvl w:ilvl="4" w:tplc="184C85A4">
      <w:numFmt w:val="decimal"/>
      <w:lvlText w:val=""/>
      <w:lvlJc w:val="left"/>
    </w:lvl>
    <w:lvl w:ilvl="5" w:tplc="881633CE">
      <w:numFmt w:val="decimal"/>
      <w:lvlText w:val=""/>
      <w:lvlJc w:val="left"/>
    </w:lvl>
    <w:lvl w:ilvl="6" w:tplc="AE70B5BA">
      <w:numFmt w:val="decimal"/>
      <w:lvlText w:val=""/>
      <w:lvlJc w:val="left"/>
    </w:lvl>
    <w:lvl w:ilvl="7" w:tplc="4468983E">
      <w:numFmt w:val="decimal"/>
      <w:lvlText w:val=""/>
      <w:lvlJc w:val="left"/>
    </w:lvl>
    <w:lvl w:ilvl="8" w:tplc="20EE9C68">
      <w:numFmt w:val="decimal"/>
      <w:lvlText w:val=""/>
      <w:lvlJc w:val="left"/>
    </w:lvl>
  </w:abstractNum>
  <w:abstractNum w:abstractNumId="179" w15:restartNumberingAfterBreak="0">
    <w:nsid w:val="7CC01ADD"/>
    <w:multiLevelType w:val="multilevel"/>
    <w:tmpl w:val="273A271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15:restartNumberingAfterBreak="0">
    <w:nsid w:val="7CD672AF"/>
    <w:multiLevelType w:val="hybridMultilevel"/>
    <w:tmpl w:val="F21E073E"/>
    <w:lvl w:ilvl="0" w:tplc="79C854DE">
      <w:start w:val="1"/>
      <w:numFmt w:val="lowerRoman"/>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1" w15:restartNumberingAfterBreak="0">
    <w:nsid w:val="7E6E90B6"/>
    <w:multiLevelType w:val="hybridMultilevel"/>
    <w:tmpl w:val="3E24394E"/>
    <w:lvl w:ilvl="0" w:tplc="BC36F02C">
      <w:numFmt w:val="decimal"/>
      <w:lvlText w:val=""/>
      <w:lvlJc w:val="left"/>
    </w:lvl>
    <w:lvl w:ilvl="1" w:tplc="6700020A">
      <w:numFmt w:val="decimal"/>
      <w:lvlText w:val=""/>
      <w:lvlJc w:val="left"/>
    </w:lvl>
    <w:lvl w:ilvl="2" w:tplc="72E8A8C6">
      <w:numFmt w:val="decimal"/>
      <w:lvlText w:val=""/>
      <w:lvlJc w:val="left"/>
    </w:lvl>
    <w:lvl w:ilvl="3" w:tplc="58E6F63E">
      <w:numFmt w:val="decimal"/>
      <w:lvlText w:val=""/>
      <w:lvlJc w:val="left"/>
    </w:lvl>
    <w:lvl w:ilvl="4" w:tplc="74403C8C">
      <w:numFmt w:val="decimal"/>
      <w:lvlText w:val=""/>
      <w:lvlJc w:val="left"/>
    </w:lvl>
    <w:lvl w:ilvl="5" w:tplc="55E4878A">
      <w:numFmt w:val="decimal"/>
      <w:lvlText w:val=""/>
      <w:lvlJc w:val="left"/>
    </w:lvl>
    <w:lvl w:ilvl="6" w:tplc="226CECD4">
      <w:numFmt w:val="decimal"/>
      <w:lvlText w:val=""/>
      <w:lvlJc w:val="left"/>
    </w:lvl>
    <w:lvl w:ilvl="7" w:tplc="167CEF40">
      <w:numFmt w:val="decimal"/>
      <w:lvlText w:val=""/>
      <w:lvlJc w:val="left"/>
    </w:lvl>
    <w:lvl w:ilvl="8" w:tplc="1F6CFAD0">
      <w:numFmt w:val="decimal"/>
      <w:lvlText w:val=""/>
      <w:lvlJc w:val="left"/>
    </w:lvl>
  </w:abstractNum>
  <w:abstractNum w:abstractNumId="182" w15:restartNumberingAfterBreak="0">
    <w:nsid w:val="7E7B09A1"/>
    <w:multiLevelType w:val="hybridMultilevel"/>
    <w:tmpl w:val="2FD43160"/>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83" w15:restartNumberingAfterBreak="0">
    <w:nsid w:val="7F042184"/>
    <w:multiLevelType w:val="hybridMultilevel"/>
    <w:tmpl w:val="1B9A522C"/>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num w:numId="1">
    <w:abstractNumId w:val="13"/>
  </w:num>
  <w:num w:numId="2">
    <w:abstractNumId w:val="119"/>
  </w:num>
  <w:num w:numId="3">
    <w:abstractNumId w:val="4"/>
  </w:num>
  <w:num w:numId="4">
    <w:abstractNumId w:val="112"/>
  </w:num>
  <w:num w:numId="5">
    <w:abstractNumId w:val="53"/>
  </w:num>
  <w:num w:numId="6">
    <w:abstractNumId w:val="68"/>
  </w:num>
  <w:num w:numId="7">
    <w:abstractNumId w:val="176"/>
  </w:num>
  <w:num w:numId="8">
    <w:abstractNumId w:val="20"/>
  </w:num>
  <w:num w:numId="9">
    <w:abstractNumId w:val="24"/>
  </w:num>
  <w:num w:numId="10">
    <w:abstractNumId w:val="121"/>
  </w:num>
  <w:num w:numId="11">
    <w:abstractNumId w:val="114"/>
  </w:num>
  <w:num w:numId="12">
    <w:abstractNumId w:val="83"/>
  </w:num>
  <w:num w:numId="13">
    <w:abstractNumId w:val="25"/>
  </w:num>
  <w:num w:numId="14">
    <w:abstractNumId w:val="182"/>
  </w:num>
  <w:num w:numId="15">
    <w:abstractNumId w:val="9"/>
  </w:num>
  <w:num w:numId="16">
    <w:abstractNumId w:val="32"/>
  </w:num>
  <w:num w:numId="17">
    <w:abstractNumId w:val="54"/>
  </w:num>
  <w:num w:numId="18">
    <w:abstractNumId w:val="173"/>
  </w:num>
  <w:num w:numId="19">
    <w:abstractNumId w:val="85"/>
  </w:num>
  <w:num w:numId="20">
    <w:abstractNumId w:val="128"/>
  </w:num>
  <w:num w:numId="21">
    <w:abstractNumId w:val="161"/>
  </w:num>
  <w:num w:numId="22">
    <w:abstractNumId w:val="127"/>
  </w:num>
  <w:num w:numId="23">
    <w:abstractNumId w:val="140"/>
  </w:num>
  <w:num w:numId="24">
    <w:abstractNumId w:val="165"/>
  </w:num>
  <w:num w:numId="25">
    <w:abstractNumId w:val="170"/>
  </w:num>
  <w:num w:numId="26">
    <w:abstractNumId w:val="163"/>
  </w:num>
  <w:num w:numId="27">
    <w:abstractNumId w:val="71"/>
  </w:num>
  <w:num w:numId="28">
    <w:abstractNumId w:val="132"/>
  </w:num>
  <w:num w:numId="29">
    <w:abstractNumId w:val="65"/>
  </w:num>
  <w:num w:numId="30">
    <w:abstractNumId w:val="177"/>
  </w:num>
  <w:num w:numId="31">
    <w:abstractNumId w:val="133"/>
  </w:num>
  <w:num w:numId="32">
    <w:abstractNumId w:val="162"/>
  </w:num>
  <w:num w:numId="33">
    <w:abstractNumId w:val="103"/>
  </w:num>
  <w:num w:numId="34">
    <w:abstractNumId w:val="8"/>
  </w:num>
  <w:num w:numId="35">
    <w:abstractNumId w:val="96"/>
  </w:num>
  <w:num w:numId="36">
    <w:abstractNumId w:val="95"/>
  </w:num>
  <w:num w:numId="37">
    <w:abstractNumId w:val="10"/>
  </w:num>
  <w:num w:numId="38">
    <w:abstractNumId w:val="12"/>
  </w:num>
  <w:num w:numId="39">
    <w:abstractNumId w:val="118"/>
  </w:num>
  <w:num w:numId="40">
    <w:abstractNumId w:val="75"/>
  </w:num>
  <w:num w:numId="41">
    <w:abstractNumId w:val="168"/>
  </w:num>
  <w:num w:numId="42">
    <w:abstractNumId w:val="76"/>
  </w:num>
  <w:num w:numId="43">
    <w:abstractNumId w:val="3"/>
  </w:num>
  <w:num w:numId="44">
    <w:abstractNumId w:val="75"/>
  </w:num>
  <w:num w:numId="45">
    <w:abstractNumId w:val="16"/>
  </w:num>
  <w:num w:numId="46">
    <w:abstractNumId w:val="61"/>
  </w:num>
  <w:num w:numId="47">
    <w:abstractNumId w:val="41"/>
  </w:num>
  <w:num w:numId="48">
    <w:abstractNumId w:val="79"/>
  </w:num>
  <w:num w:numId="49">
    <w:abstractNumId w:val="67"/>
  </w:num>
  <w:num w:numId="50">
    <w:abstractNumId w:val="43"/>
  </w:num>
  <w:num w:numId="51">
    <w:abstractNumId w:val="19"/>
  </w:num>
  <w:num w:numId="52">
    <w:abstractNumId w:val="33"/>
  </w:num>
  <w:num w:numId="53">
    <w:abstractNumId w:val="101"/>
  </w:num>
  <w:num w:numId="54">
    <w:abstractNumId w:val="141"/>
  </w:num>
  <w:num w:numId="55">
    <w:abstractNumId w:val="158"/>
  </w:num>
  <w:num w:numId="56">
    <w:abstractNumId w:val="36"/>
  </w:num>
  <w:num w:numId="57">
    <w:abstractNumId w:val="122"/>
  </w:num>
  <w:num w:numId="58">
    <w:abstractNumId w:val="115"/>
  </w:num>
  <w:num w:numId="59">
    <w:abstractNumId w:val="40"/>
  </w:num>
  <w:num w:numId="60">
    <w:abstractNumId w:val="11"/>
  </w:num>
  <w:num w:numId="61">
    <w:abstractNumId w:val="166"/>
  </w:num>
  <w:num w:numId="62">
    <w:abstractNumId w:val="108"/>
  </w:num>
  <w:num w:numId="63">
    <w:abstractNumId w:val="179"/>
  </w:num>
  <w:num w:numId="64">
    <w:abstractNumId w:val="80"/>
  </w:num>
  <w:num w:numId="65">
    <w:abstractNumId w:val="147"/>
  </w:num>
  <w:num w:numId="66">
    <w:abstractNumId w:val="38"/>
  </w:num>
  <w:num w:numId="67">
    <w:abstractNumId w:val="146"/>
  </w:num>
  <w:num w:numId="68">
    <w:abstractNumId w:val="149"/>
  </w:num>
  <w:num w:numId="69">
    <w:abstractNumId w:val="48"/>
  </w:num>
  <w:num w:numId="70">
    <w:abstractNumId w:val="164"/>
  </w:num>
  <w:num w:numId="71">
    <w:abstractNumId w:val="42"/>
  </w:num>
  <w:num w:numId="72">
    <w:abstractNumId w:val="37"/>
  </w:num>
  <w:num w:numId="73">
    <w:abstractNumId w:val="102"/>
  </w:num>
  <w:num w:numId="74">
    <w:abstractNumId w:val="159"/>
  </w:num>
  <w:num w:numId="75">
    <w:abstractNumId w:val="99"/>
  </w:num>
  <w:num w:numId="76">
    <w:abstractNumId w:val="73"/>
  </w:num>
  <w:num w:numId="77">
    <w:abstractNumId w:val="87"/>
  </w:num>
  <w:num w:numId="78">
    <w:abstractNumId w:val="7"/>
  </w:num>
  <w:num w:numId="79">
    <w:abstractNumId w:val="120"/>
  </w:num>
  <w:num w:numId="80">
    <w:abstractNumId w:val="41"/>
  </w:num>
  <w:num w:numId="81">
    <w:abstractNumId w:val="124"/>
  </w:num>
  <w:num w:numId="82">
    <w:abstractNumId w:val="92"/>
  </w:num>
  <w:num w:numId="83">
    <w:abstractNumId w:val="92"/>
  </w:num>
  <w:num w:numId="84">
    <w:abstractNumId w:val="93"/>
  </w:num>
  <w:num w:numId="85">
    <w:abstractNumId w:val="56"/>
  </w:num>
  <w:num w:numId="86">
    <w:abstractNumId w:val="34"/>
  </w:num>
  <w:num w:numId="87">
    <w:abstractNumId w:val="22"/>
  </w:num>
  <w:num w:numId="88">
    <w:abstractNumId w:val="175"/>
  </w:num>
  <w:num w:numId="89">
    <w:abstractNumId w:val="142"/>
  </w:num>
  <w:num w:numId="90">
    <w:abstractNumId w:val="126"/>
  </w:num>
  <w:num w:numId="91">
    <w:abstractNumId w:val="130"/>
  </w:num>
  <w:num w:numId="92">
    <w:abstractNumId w:val="17"/>
  </w:num>
  <w:num w:numId="93">
    <w:abstractNumId w:val="77"/>
  </w:num>
  <w:num w:numId="94">
    <w:abstractNumId w:val="78"/>
  </w:num>
  <w:num w:numId="95">
    <w:abstractNumId w:val="94"/>
  </w:num>
  <w:num w:numId="96">
    <w:abstractNumId w:val="47"/>
  </w:num>
  <w:num w:numId="97">
    <w:abstractNumId w:val="174"/>
  </w:num>
  <w:num w:numId="98">
    <w:abstractNumId w:val="117"/>
  </w:num>
  <w:num w:numId="99">
    <w:abstractNumId w:val="110"/>
  </w:num>
  <w:num w:numId="100">
    <w:abstractNumId w:val="23"/>
  </w:num>
  <w:num w:numId="101">
    <w:abstractNumId w:val="113"/>
  </w:num>
  <w:num w:numId="102">
    <w:abstractNumId w:val="138"/>
  </w:num>
  <w:num w:numId="103">
    <w:abstractNumId w:val="84"/>
  </w:num>
  <w:num w:numId="104">
    <w:abstractNumId w:val="154"/>
  </w:num>
  <w:num w:numId="105">
    <w:abstractNumId w:val="125"/>
  </w:num>
  <w:num w:numId="106">
    <w:abstractNumId w:val="69"/>
  </w:num>
  <w:num w:numId="107">
    <w:abstractNumId w:val="172"/>
  </w:num>
  <w:num w:numId="108">
    <w:abstractNumId w:val="29"/>
  </w:num>
  <w:num w:numId="109">
    <w:abstractNumId w:val="157"/>
  </w:num>
  <w:num w:numId="110">
    <w:abstractNumId w:val="171"/>
  </w:num>
  <w:num w:numId="111">
    <w:abstractNumId w:val="109"/>
  </w:num>
  <w:num w:numId="112">
    <w:abstractNumId w:val="64"/>
  </w:num>
  <w:num w:numId="113">
    <w:abstractNumId w:val="63"/>
  </w:num>
  <w:num w:numId="114">
    <w:abstractNumId w:val="111"/>
  </w:num>
  <w:num w:numId="115">
    <w:abstractNumId w:val="116"/>
  </w:num>
  <w:num w:numId="116">
    <w:abstractNumId w:val="14"/>
  </w:num>
  <w:num w:numId="117">
    <w:abstractNumId w:val="167"/>
  </w:num>
  <w:num w:numId="118">
    <w:abstractNumId w:val="88"/>
  </w:num>
  <w:num w:numId="119">
    <w:abstractNumId w:val="169"/>
  </w:num>
  <w:num w:numId="120">
    <w:abstractNumId w:val="135"/>
  </w:num>
  <w:num w:numId="121">
    <w:abstractNumId w:val="6"/>
  </w:num>
  <w:num w:numId="122">
    <w:abstractNumId w:val="123"/>
  </w:num>
  <w:num w:numId="123">
    <w:abstractNumId w:val="151"/>
  </w:num>
  <w:num w:numId="124">
    <w:abstractNumId w:val="70"/>
  </w:num>
  <w:num w:numId="125">
    <w:abstractNumId w:val="104"/>
  </w:num>
  <w:num w:numId="126">
    <w:abstractNumId w:val="1"/>
  </w:num>
  <w:num w:numId="127">
    <w:abstractNumId w:val="131"/>
  </w:num>
  <w:num w:numId="128">
    <w:abstractNumId w:val="49"/>
  </w:num>
  <w:num w:numId="129">
    <w:abstractNumId w:val="90"/>
  </w:num>
  <w:num w:numId="130">
    <w:abstractNumId w:val="143"/>
  </w:num>
  <w:num w:numId="131">
    <w:abstractNumId w:val="28"/>
  </w:num>
  <w:num w:numId="132">
    <w:abstractNumId w:val="153"/>
  </w:num>
  <w:num w:numId="133">
    <w:abstractNumId w:val="21"/>
  </w:num>
  <w:num w:numId="134">
    <w:abstractNumId w:val="23"/>
  </w:num>
  <w:num w:numId="135">
    <w:abstractNumId w:val="100"/>
  </w:num>
  <w:num w:numId="136">
    <w:abstractNumId w:val="126"/>
  </w:num>
  <w:num w:numId="1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0"/>
  </w:num>
  <w:num w:numId="139">
    <w:abstractNumId w:val="11"/>
  </w:num>
  <w:num w:numId="140">
    <w:abstractNumId w:val="16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0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91"/>
  </w:num>
  <w:num w:numId="145">
    <w:abstractNumId w:val="136"/>
  </w:num>
  <w:num w:numId="146">
    <w:abstractNumId w:val="137"/>
  </w:num>
  <w:num w:numId="147">
    <w:abstractNumId w:val="106"/>
  </w:num>
  <w:num w:numId="148">
    <w:abstractNumId w:val="55"/>
  </w:num>
  <w:num w:numId="149">
    <w:abstractNumId w:val="81"/>
  </w:num>
  <w:num w:numId="150">
    <w:abstractNumId w:val="45"/>
  </w:num>
  <w:num w:numId="151">
    <w:abstractNumId w:val="52"/>
  </w:num>
  <w:num w:numId="152">
    <w:abstractNumId w:val="129"/>
  </w:num>
  <w:num w:numId="153">
    <w:abstractNumId w:val="89"/>
  </w:num>
  <w:num w:numId="154">
    <w:abstractNumId w:val="74"/>
  </w:num>
  <w:num w:numId="155">
    <w:abstractNumId w:val="57"/>
  </w:num>
  <w:num w:numId="156">
    <w:abstractNumId w:val="0"/>
  </w:num>
  <w:num w:numId="157">
    <w:abstractNumId w:val="86"/>
  </w:num>
  <w:num w:numId="158">
    <w:abstractNumId w:val="18"/>
  </w:num>
  <w:num w:numId="159">
    <w:abstractNumId w:val="105"/>
  </w:num>
  <w:num w:numId="160">
    <w:abstractNumId w:val="46"/>
  </w:num>
  <w:num w:numId="161">
    <w:abstractNumId w:val="35"/>
  </w:num>
  <w:num w:numId="162">
    <w:abstractNumId w:val="152"/>
  </w:num>
  <w:num w:numId="163">
    <w:abstractNumId w:val="178"/>
  </w:num>
  <w:num w:numId="164">
    <w:abstractNumId w:val="82"/>
  </w:num>
  <w:num w:numId="165">
    <w:abstractNumId w:val="58"/>
  </w:num>
  <w:num w:numId="166">
    <w:abstractNumId w:val="156"/>
  </w:num>
  <w:num w:numId="167">
    <w:abstractNumId w:val="5"/>
  </w:num>
  <w:num w:numId="168">
    <w:abstractNumId w:val="66"/>
  </w:num>
  <w:num w:numId="169">
    <w:abstractNumId w:val="155"/>
  </w:num>
  <w:num w:numId="170">
    <w:abstractNumId w:val="31"/>
  </w:num>
  <w:num w:numId="171">
    <w:abstractNumId w:val="39"/>
  </w:num>
  <w:num w:numId="172">
    <w:abstractNumId w:val="60"/>
  </w:num>
  <w:num w:numId="173">
    <w:abstractNumId w:val="72"/>
  </w:num>
  <w:num w:numId="174">
    <w:abstractNumId w:val="181"/>
  </w:num>
  <w:num w:numId="175">
    <w:abstractNumId w:val="27"/>
  </w:num>
  <w:num w:numId="176">
    <w:abstractNumId w:val="160"/>
  </w:num>
  <w:num w:numId="177">
    <w:abstractNumId w:val="50"/>
  </w:num>
  <w:num w:numId="178">
    <w:abstractNumId w:val="62"/>
  </w:num>
  <w:num w:numId="179">
    <w:abstractNumId w:val="134"/>
  </w:num>
  <w:num w:numId="180">
    <w:abstractNumId w:val="97"/>
  </w:num>
  <w:num w:numId="181">
    <w:abstractNumId w:val="144"/>
  </w:num>
  <w:num w:numId="182">
    <w:abstractNumId w:val="51"/>
  </w:num>
  <w:num w:numId="183">
    <w:abstractNumId w:val="139"/>
  </w:num>
  <w:num w:numId="184">
    <w:abstractNumId w:val="98"/>
  </w:num>
  <w:num w:numId="185">
    <w:abstractNumId w:val="183"/>
  </w:num>
  <w:num w:numId="186">
    <w:abstractNumId w:val="26"/>
  </w:num>
  <w:num w:numId="187">
    <w:abstractNumId w:val="150"/>
  </w:num>
  <w:num w:numId="188">
    <w:abstractNumId w:val="15"/>
  </w:num>
  <w:num w:numId="189">
    <w:abstractNumId w:val="148"/>
  </w:num>
  <w:num w:numId="190">
    <w:abstractNumId w:val="107"/>
  </w:num>
  <w:num w:numId="191">
    <w:abstractNumId w:val="2"/>
  </w:num>
  <w:num w:numId="192">
    <w:abstractNumId w:val="180"/>
  </w:num>
  <w:num w:numId="193">
    <w:abstractNumId w:val="59"/>
  </w:num>
  <w:num w:numId="194">
    <w:abstractNumId w:val="145"/>
  </w:num>
  <w:num w:numId="195">
    <w:abstractNumId w:val="30"/>
  </w:num>
  <w:num w:numId="196">
    <w:abstractNumId w:val="44"/>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US" w:vendorID="64" w:dllVersion="6" w:nlCheck="1" w:checkStyle="1"/>
  <w:activeWritingStyle w:appName="MSWord" w:lang="en-IE" w:vendorID="64" w:dllVersion="6" w:nlCheck="1" w:checkStyle="1"/>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6D1D595-6FC0-4C96-A850-3E3BE0CFBAB8"/>
    <w:docVar w:name="LW_COVERPAGE_TYPE" w:val="1"/>
    <w:docVar w:name="LW_CROSSREFERENCE" w:val="{SWD(2022) 341 final}"/>
    <w:docVar w:name="LW_DocType" w:val="NORMAL"/>
    <w:docVar w:name="LW_EMISSION" w:val="18.10.2022"/>
    <w:docVar w:name="LW_EMISSION_ISODATE" w:val="2022-10-18"/>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2) 55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igitalising the energy system - EU action plan"/>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C20B11"/>
    <w:rsid w:val="000006D6"/>
    <w:rsid w:val="000020A2"/>
    <w:rsid w:val="000020C2"/>
    <w:rsid w:val="00002E6B"/>
    <w:rsid w:val="000037AC"/>
    <w:rsid w:val="00003B2B"/>
    <w:rsid w:val="00003E9F"/>
    <w:rsid w:val="0000477E"/>
    <w:rsid w:val="000055C3"/>
    <w:rsid w:val="00005731"/>
    <w:rsid w:val="00006309"/>
    <w:rsid w:val="0000645D"/>
    <w:rsid w:val="000068D6"/>
    <w:rsid w:val="00007997"/>
    <w:rsid w:val="00007C7F"/>
    <w:rsid w:val="00010217"/>
    <w:rsid w:val="00011B14"/>
    <w:rsid w:val="00011DCD"/>
    <w:rsid w:val="000129D7"/>
    <w:rsid w:val="00012EC5"/>
    <w:rsid w:val="00013679"/>
    <w:rsid w:val="0001367B"/>
    <w:rsid w:val="00013932"/>
    <w:rsid w:val="00013D6D"/>
    <w:rsid w:val="00014373"/>
    <w:rsid w:val="00014699"/>
    <w:rsid w:val="00015095"/>
    <w:rsid w:val="000150A9"/>
    <w:rsid w:val="00016A8E"/>
    <w:rsid w:val="00017006"/>
    <w:rsid w:val="0002118E"/>
    <w:rsid w:val="000213CF"/>
    <w:rsid w:val="00021CA3"/>
    <w:rsid w:val="00023B9C"/>
    <w:rsid w:val="0002488A"/>
    <w:rsid w:val="000257BA"/>
    <w:rsid w:val="0002585D"/>
    <w:rsid w:val="000264EA"/>
    <w:rsid w:val="000265A9"/>
    <w:rsid w:val="000267A1"/>
    <w:rsid w:val="00026925"/>
    <w:rsid w:val="000269C6"/>
    <w:rsid w:val="00026BE0"/>
    <w:rsid w:val="00026D68"/>
    <w:rsid w:val="00027307"/>
    <w:rsid w:val="00027414"/>
    <w:rsid w:val="00027631"/>
    <w:rsid w:val="00027B95"/>
    <w:rsid w:val="00030367"/>
    <w:rsid w:val="00030FF5"/>
    <w:rsid w:val="00032778"/>
    <w:rsid w:val="00032E97"/>
    <w:rsid w:val="000333A5"/>
    <w:rsid w:val="000335BF"/>
    <w:rsid w:val="00034425"/>
    <w:rsid w:val="00034FF3"/>
    <w:rsid w:val="00036472"/>
    <w:rsid w:val="0003658A"/>
    <w:rsid w:val="000367E6"/>
    <w:rsid w:val="00037618"/>
    <w:rsid w:val="00037892"/>
    <w:rsid w:val="00037897"/>
    <w:rsid w:val="00037B6C"/>
    <w:rsid w:val="00037EDB"/>
    <w:rsid w:val="00040677"/>
    <w:rsid w:val="000406E5"/>
    <w:rsid w:val="0004072F"/>
    <w:rsid w:val="000410D1"/>
    <w:rsid w:val="000417D8"/>
    <w:rsid w:val="0004295F"/>
    <w:rsid w:val="00042F25"/>
    <w:rsid w:val="0004340D"/>
    <w:rsid w:val="000437C7"/>
    <w:rsid w:val="00044D53"/>
    <w:rsid w:val="00045992"/>
    <w:rsid w:val="00045BDE"/>
    <w:rsid w:val="00046CCD"/>
    <w:rsid w:val="00047131"/>
    <w:rsid w:val="00047228"/>
    <w:rsid w:val="000473DB"/>
    <w:rsid w:val="00047BA0"/>
    <w:rsid w:val="0005046F"/>
    <w:rsid w:val="000518AE"/>
    <w:rsid w:val="00051F76"/>
    <w:rsid w:val="000521E7"/>
    <w:rsid w:val="00052676"/>
    <w:rsid w:val="000526A6"/>
    <w:rsid w:val="00052CEC"/>
    <w:rsid w:val="00053AE3"/>
    <w:rsid w:val="00053F6A"/>
    <w:rsid w:val="00054026"/>
    <w:rsid w:val="00054790"/>
    <w:rsid w:val="00054DCE"/>
    <w:rsid w:val="00055658"/>
    <w:rsid w:val="000559A9"/>
    <w:rsid w:val="00055A5C"/>
    <w:rsid w:val="00056BF7"/>
    <w:rsid w:val="00056DB8"/>
    <w:rsid w:val="0005789E"/>
    <w:rsid w:val="0006074E"/>
    <w:rsid w:val="00060AB8"/>
    <w:rsid w:val="00061CDB"/>
    <w:rsid w:val="000624D5"/>
    <w:rsid w:val="000627BC"/>
    <w:rsid w:val="00062891"/>
    <w:rsid w:val="00062AB4"/>
    <w:rsid w:val="0006312F"/>
    <w:rsid w:val="0006321D"/>
    <w:rsid w:val="000655B4"/>
    <w:rsid w:val="000656D7"/>
    <w:rsid w:val="000659DD"/>
    <w:rsid w:val="00066990"/>
    <w:rsid w:val="00067B47"/>
    <w:rsid w:val="00067D0D"/>
    <w:rsid w:val="00067D1F"/>
    <w:rsid w:val="000708BB"/>
    <w:rsid w:val="00070E9F"/>
    <w:rsid w:val="000710FC"/>
    <w:rsid w:val="00071953"/>
    <w:rsid w:val="00071D40"/>
    <w:rsid w:val="00071F88"/>
    <w:rsid w:val="00072683"/>
    <w:rsid w:val="000726C8"/>
    <w:rsid w:val="0007293D"/>
    <w:rsid w:val="000729B3"/>
    <w:rsid w:val="000730EB"/>
    <w:rsid w:val="00073A5E"/>
    <w:rsid w:val="000743C6"/>
    <w:rsid w:val="00074AF3"/>
    <w:rsid w:val="00076309"/>
    <w:rsid w:val="0007719A"/>
    <w:rsid w:val="0008122F"/>
    <w:rsid w:val="000816EC"/>
    <w:rsid w:val="000819EB"/>
    <w:rsid w:val="000819F3"/>
    <w:rsid w:val="00082A97"/>
    <w:rsid w:val="00082DFA"/>
    <w:rsid w:val="000832E4"/>
    <w:rsid w:val="00083703"/>
    <w:rsid w:val="00083C01"/>
    <w:rsid w:val="00083C46"/>
    <w:rsid w:val="00083F35"/>
    <w:rsid w:val="00084892"/>
    <w:rsid w:val="00084A88"/>
    <w:rsid w:val="00085D37"/>
    <w:rsid w:val="000861DA"/>
    <w:rsid w:val="00086D0E"/>
    <w:rsid w:val="00086E69"/>
    <w:rsid w:val="00087A6C"/>
    <w:rsid w:val="00087B4B"/>
    <w:rsid w:val="00087F39"/>
    <w:rsid w:val="00087F4D"/>
    <w:rsid w:val="00090770"/>
    <w:rsid w:val="00090E57"/>
    <w:rsid w:val="000914A3"/>
    <w:rsid w:val="00091EB8"/>
    <w:rsid w:val="00092244"/>
    <w:rsid w:val="000923C5"/>
    <w:rsid w:val="000924B5"/>
    <w:rsid w:val="00092F4C"/>
    <w:rsid w:val="000932BC"/>
    <w:rsid w:val="00093629"/>
    <w:rsid w:val="00093CBF"/>
    <w:rsid w:val="00093DF8"/>
    <w:rsid w:val="00094328"/>
    <w:rsid w:val="00094DCD"/>
    <w:rsid w:val="0009580D"/>
    <w:rsid w:val="00095A15"/>
    <w:rsid w:val="00096B0C"/>
    <w:rsid w:val="00096B2A"/>
    <w:rsid w:val="00097B82"/>
    <w:rsid w:val="00097D73"/>
    <w:rsid w:val="000A0A0E"/>
    <w:rsid w:val="000A0EEF"/>
    <w:rsid w:val="000A1643"/>
    <w:rsid w:val="000A166D"/>
    <w:rsid w:val="000A16DC"/>
    <w:rsid w:val="000A1AC8"/>
    <w:rsid w:val="000A1D74"/>
    <w:rsid w:val="000A263D"/>
    <w:rsid w:val="000A2B14"/>
    <w:rsid w:val="000A2C6F"/>
    <w:rsid w:val="000A32C9"/>
    <w:rsid w:val="000A365E"/>
    <w:rsid w:val="000A4DF8"/>
    <w:rsid w:val="000A511B"/>
    <w:rsid w:val="000A5779"/>
    <w:rsid w:val="000A5AE3"/>
    <w:rsid w:val="000A5E35"/>
    <w:rsid w:val="000A659D"/>
    <w:rsid w:val="000A6D10"/>
    <w:rsid w:val="000A6D8F"/>
    <w:rsid w:val="000A7262"/>
    <w:rsid w:val="000A74F3"/>
    <w:rsid w:val="000B018D"/>
    <w:rsid w:val="000B0FA1"/>
    <w:rsid w:val="000B10AE"/>
    <w:rsid w:val="000B1102"/>
    <w:rsid w:val="000B199B"/>
    <w:rsid w:val="000B26F0"/>
    <w:rsid w:val="000B287A"/>
    <w:rsid w:val="000B3BFA"/>
    <w:rsid w:val="000B3E20"/>
    <w:rsid w:val="000B3EFF"/>
    <w:rsid w:val="000B42BD"/>
    <w:rsid w:val="000B4AAC"/>
    <w:rsid w:val="000B4C28"/>
    <w:rsid w:val="000B632D"/>
    <w:rsid w:val="000B6CD4"/>
    <w:rsid w:val="000B6D29"/>
    <w:rsid w:val="000B6EF3"/>
    <w:rsid w:val="000B6FEF"/>
    <w:rsid w:val="000B7C54"/>
    <w:rsid w:val="000C079E"/>
    <w:rsid w:val="000C2361"/>
    <w:rsid w:val="000C2784"/>
    <w:rsid w:val="000C373D"/>
    <w:rsid w:val="000C3EBC"/>
    <w:rsid w:val="000C4DCB"/>
    <w:rsid w:val="000C5DE7"/>
    <w:rsid w:val="000C62F3"/>
    <w:rsid w:val="000C65C4"/>
    <w:rsid w:val="000C7612"/>
    <w:rsid w:val="000C7715"/>
    <w:rsid w:val="000C7CA3"/>
    <w:rsid w:val="000C7E5B"/>
    <w:rsid w:val="000D06BA"/>
    <w:rsid w:val="000D07F4"/>
    <w:rsid w:val="000D0B28"/>
    <w:rsid w:val="000D0C6C"/>
    <w:rsid w:val="000D1305"/>
    <w:rsid w:val="000D24A9"/>
    <w:rsid w:val="000D300A"/>
    <w:rsid w:val="000D30D3"/>
    <w:rsid w:val="000D35B6"/>
    <w:rsid w:val="000D3E08"/>
    <w:rsid w:val="000D3FB5"/>
    <w:rsid w:val="000D4B7D"/>
    <w:rsid w:val="000D4FA1"/>
    <w:rsid w:val="000D53D2"/>
    <w:rsid w:val="000D618A"/>
    <w:rsid w:val="000D67FC"/>
    <w:rsid w:val="000D7233"/>
    <w:rsid w:val="000D7472"/>
    <w:rsid w:val="000D77EF"/>
    <w:rsid w:val="000E0148"/>
    <w:rsid w:val="000E022D"/>
    <w:rsid w:val="000E0325"/>
    <w:rsid w:val="000E0B4C"/>
    <w:rsid w:val="000E1070"/>
    <w:rsid w:val="000E1EAE"/>
    <w:rsid w:val="000E207C"/>
    <w:rsid w:val="000E23C0"/>
    <w:rsid w:val="000E266C"/>
    <w:rsid w:val="000E37AF"/>
    <w:rsid w:val="000E5205"/>
    <w:rsid w:val="000E5650"/>
    <w:rsid w:val="000E56B2"/>
    <w:rsid w:val="000E56C8"/>
    <w:rsid w:val="000E58A1"/>
    <w:rsid w:val="000E673E"/>
    <w:rsid w:val="000E700E"/>
    <w:rsid w:val="000E76C1"/>
    <w:rsid w:val="000E7DBF"/>
    <w:rsid w:val="000F0ED2"/>
    <w:rsid w:val="000F14F8"/>
    <w:rsid w:val="000F1546"/>
    <w:rsid w:val="000F2E43"/>
    <w:rsid w:val="000F2ED7"/>
    <w:rsid w:val="000F3036"/>
    <w:rsid w:val="000F3D94"/>
    <w:rsid w:val="000F3EED"/>
    <w:rsid w:val="000F4C85"/>
    <w:rsid w:val="000F4F79"/>
    <w:rsid w:val="000F4FD1"/>
    <w:rsid w:val="000F5A2C"/>
    <w:rsid w:val="000F5D16"/>
    <w:rsid w:val="000F6DF2"/>
    <w:rsid w:val="0010023B"/>
    <w:rsid w:val="00100ACE"/>
    <w:rsid w:val="00101888"/>
    <w:rsid w:val="00101BA5"/>
    <w:rsid w:val="001021A6"/>
    <w:rsid w:val="001024CA"/>
    <w:rsid w:val="00102F44"/>
    <w:rsid w:val="0010311B"/>
    <w:rsid w:val="00103310"/>
    <w:rsid w:val="001033F5"/>
    <w:rsid w:val="001048F3"/>
    <w:rsid w:val="001049F0"/>
    <w:rsid w:val="00105AF3"/>
    <w:rsid w:val="0010641A"/>
    <w:rsid w:val="0010790E"/>
    <w:rsid w:val="001102FF"/>
    <w:rsid w:val="001108A0"/>
    <w:rsid w:val="00110BBF"/>
    <w:rsid w:val="00111382"/>
    <w:rsid w:val="001118A7"/>
    <w:rsid w:val="0011204B"/>
    <w:rsid w:val="00112EEE"/>
    <w:rsid w:val="00113040"/>
    <w:rsid w:val="00113274"/>
    <w:rsid w:val="001132A2"/>
    <w:rsid w:val="00114456"/>
    <w:rsid w:val="00114946"/>
    <w:rsid w:val="00114BF8"/>
    <w:rsid w:val="00114F06"/>
    <w:rsid w:val="001151C0"/>
    <w:rsid w:val="00115EC3"/>
    <w:rsid w:val="00117736"/>
    <w:rsid w:val="001200BD"/>
    <w:rsid w:val="00121078"/>
    <w:rsid w:val="00121BF0"/>
    <w:rsid w:val="00121CDA"/>
    <w:rsid w:val="001220A8"/>
    <w:rsid w:val="0012262F"/>
    <w:rsid w:val="00123788"/>
    <w:rsid w:val="0012492E"/>
    <w:rsid w:val="00125D64"/>
    <w:rsid w:val="001260AD"/>
    <w:rsid w:val="001261A5"/>
    <w:rsid w:val="001261CD"/>
    <w:rsid w:val="0012628E"/>
    <w:rsid w:val="001262D1"/>
    <w:rsid w:val="00126707"/>
    <w:rsid w:val="0012676B"/>
    <w:rsid w:val="00126C1D"/>
    <w:rsid w:val="001271B7"/>
    <w:rsid w:val="00127434"/>
    <w:rsid w:val="00131261"/>
    <w:rsid w:val="00132076"/>
    <w:rsid w:val="0013254B"/>
    <w:rsid w:val="00133D9F"/>
    <w:rsid w:val="00134E9E"/>
    <w:rsid w:val="00135191"/>
    <w:rsid w:val="001360C6"/>
    <w:rsid w:val="001365FF"/>
    <w:rsid w:val="00136832"/>
    <w:rsid w:val="00137032"/>
    <w:rsid w:val="00137368"/>
    <w:rsid w:val="001374BF"/>
    <w:rsid w:val="00137923"/>
    <w:rsid w:val="00137B56"/>
    <w:rsid w:val="0014011E"/>
    <w:rsid w:val="001401A0"/>
    <w:rsid w:val="001413B7"/>
    <w:rsid w:val="00141989"/>
    <w:rsid w:val="00141FA2"/>
    <w:rsid w:val="00142BD2"/>
    <w:rsid w:val="00142EEE"/>
    <w:rsid w:val="00143161"/>
    <w:rsid w:val="00143291"/>
    <w:rsid w:val="001441BC"/>
    <w:rsid w:val="00145A73"/>
    <w:rsid w:val="00145AD1"/>
    <w:rsid w:val="00145D79"/>
    <w:rsid w:val="0014639B"/>
    <w:rsid w:val="001463E6"/>
    <w:rsid w:val="00146D8E"/>
    <w:rsid w:val="00147057"/>
    <w:rsid w:val="00147075"/>
    <w:rsid w:val="001471BB"/>
    <w:rsid w:val="00147277"/>
    <w:rsid w:val="001501AB"/>
    <w:rsid w:val="00150AD0"/>
    <w:rsid w:val="00150B48"/>
    <w:rsid w:val="00150D73"/>
    <w:rsid w:val="00150FA3"/>
    <w:rsid w:val="001512EC"/>
    <w:rsid w:val="00151C7A"/>
    <w:rsid w:val="00152078"/>
    <w:rsid w:val="001523E5"/>
    <w:rsid w:val="00152748"/>
    <w:rsid w:val="001529E9"/>
    <w:rsid w:val="0015329F"/>
    <w:rsid w:val="001534CB"/>
    <w:rsid w:val="00153FFA"/>
    <w:rsid w:val="00155733"/>
    <w:rsid w:val="00155FF2"/>
    <w:rsid w:val="00156922"/>
    <w:rsid w:val="001601DE"/>
    <w:rsid w:val="001606B0"/>
    <w:rsid w:val="0016104F"/>
    <w:rsid w:val="001614DB"/>
    <w:rsid w:val="001625E4"/>
    <w:rsid w:val="00163AF9"/>
    <w:rsid w:val="00163CCD"/>
    <w:rsid w:val="0016537D"/>
    <w:rsid w:val="00165422"/>
    <w:rsid w:val="0016548B"/>
    <w:rsid w:val="00166F0D"/>
    <w:rsid w:val="0016731D"/>
    <w:rsid w:val="00169ED2"/>
    <w:rsid w:val="00170835"/>
    <w:rsid w:val="001708E3"/>
    <w:rsid w:val="00170BC5"/>
    <w:rsid w:val="00170E24"/>
    <w:rsid w:val="00172407"/>
    <w:rsid w:val="001728D8"/>
    <w:rsid w:val="00172E32"/>
    <w:rsid w:val="00175DD2"/>
    <w:rsid w:val="00177837"/>
    <w:rsid w:val="00177D9D"/>
    <w:rsid w:val="00180508"/>
    <w:rsid w:val="00180A68"/>
    <w:rsid w:val="00181BFA"/>
    <w:rsid w:val="00182BCC"/>
    <w:rsid w:val="00183A88"/>
    <w:rsid w:val="00183E37"/>
    <w:rsid w:val="001843BA"/>
    <w:rsid w:val="00184D8E"/>
    <w:rsid w:val="00185066"/>
    <w:rsid w:val="00185B21"/>
    <w:rsid w:val="00185E78"/>
    <w:rsid w:val="00185F12"/>
    <w:rsid w:val="001860F4"/>
    <w:rsid w:val="00187E40"/>
    <w:rsid w:val="00187FB7"/>
    <w:rsid w:val="00190C78"/>
    <w:rsid w:val="0019173B"/>
    <w:rsid w:val="00192977"/>
    <w:rsid w:val="001929B1"/>
    <w:rsid w:val="001936F1"/>
    <w:rsid w:val="00193A77"/>
    <w:rsid w:val="00193B0C"/>
    <w:rsid w:val="00195528"/>
    <w:rsid w:val="00195583"/>
    <w:rsid w:val="001957E7"/>
    <w:rsid w:val="00196014"/>
    <w:rsid w:val="001967F4"/>
    <w:rsid w:val="00197519"/>
    <w:rsid w:val="001976E5"/>
    <w:rsid w:val="00197E7D"/>
    <w:rsid w:val="001A04C4"/>
    <w:rsid w:val="001A08B8"/>
    <w:rsid w:val="001A2801"/>
    <w:rsid w:val="001A6BB4"/>
    <w:rsid w:val="001A6D97"/>
    <w:rsid w:val="001A717B"/>
    <w:rsid w:val="001B003F"/>
    <w:rsid w:val="001B02DE"/>
    <w:rsid w:val="001B0432"/>
    <w:rsid w:val="001B1C40"/>
    <w:rsid w:val="001B2B15"/>
    <w:rsid w:val="001B3D29"/>
    <w:rsid w:val="001B5CAD"/>
    <w:rsid w:val="001B6D40"/>
    <w:rsid w:val="001B6D73"/>
    <w:rsid w:val="001B74E1"/>
    <w:rsid w:val="001B7FEA"/>
    <w:rsid w:val="001C0894"/>
    <w:rsid w:val="001C0DAF"/>
    <w:rsid w:val="001C15ED"/>
    <w:rsid w:val="001C1BFF"/>
    <w:rsid w:val="001C1C76"/>
    <w:rsid w:val="001C1D7C"/>
    <w:rsid w:val="001C2762"/>
    <w:rsid w:val="001C28ED"/>
    <w:rsid w:val="001C2DFD"/>
    <w:rsid w:val="001C361A"/>
    <w:rsid w:val="001C47EB"/>
    <w:rsid w:val="001C4924"/>
    <w:rsid w:val="001C5197"/>
    <w:rsid w:val="001C586B"/>
    <w:rsid w:val="001C5919"/>
    <w:rsid w:val="001C5C10"/>
    <w:rsid w:val="001C5D6C"/>
    <w:rsid w:val="001C5EEC"/>
    <w:rsid w:val="001C651E"/>
    <w:rsid w:val="001C6866"/>
    <w:rsid w:val="001C6941"/>
    <w:rsid w:val="001C6966"/>
    <w:rsid w:val="001D05C4"/>
    <w:rsid w:val="001D13BB"/>
    <w:rsid w:val="001D1D28"/>
    <w:rsid w:val="001D2809"/>
    <w:rsid w:val="001D2FB7"/>
    <w:rsid w:val="001D39E6"/>
    <w:rsid w:val="001D420B"/>
    <w:rsid w:val="001D4957"/>
    <w:rsid w:val="001D57D3"/>
    <w:rsid w:val="001D6111"/>
    <w:rsid w:val="001D63E4"/>
    <w:rsid w:val="001D65A7"/>
    <w:rsid w:val="001D6730"/>
    <w:rsid w:val="001D6E23"/>
    <w:rsid w:val="001D7274"/>
    <w:rsid w:val="001D7736"/>
    <w:rsid w:val="001D78B8"/>
    <w:rsid w:val="001D795C"/>
    <w:rsid w:val="001E04B4"/>
    <w:rsid w:val="001E074E"/>
    <w:rsid w:val="001E0B34"/>
    <w:rsid w:val="001E1B9F"/>
    <w:rsid w:val="001E21EA"/>
    <w:rsid w:val="001E2508"/>
    <w:rsid w:val="001E2DAA"/>
    <w:rsid w:val="001E3055"/>
    <w:rsid w:val="001E339D"/>
    <w:rsid w:val="001E3647"/>
    <w:rsid w:val="001E3F48"/>
    <w:rsid w:val="001E40E5"/>
    <w:rsid w:val="001E5D60"/>
    <w:rsid w:val="001E688F"/>
    <w:rsid w:val="001E6A2B"/>
    <w:rsid w:val="001E6F5C"/>
    <w:rsid w:val="001E7135"/>
    <w:rsid w:val="001E713A"/>
    <w:rsid w:val="001E7256"/>
    <w:rsid w:val="001E79A2"/>
    <w:rsid w:val="001E7CAD"/>
    <w:rsid w:val="001E7F86"/>
    <w:rsid w:val="001F0AE4"/>
    <w:rsid w:val="001F0F54"/>
    <w:rsid w:val="001F26E5"/>
    <w:rsid w:val="001F2C6F"/>
    <w:rsid w:val="001F302E"/>
    <w:rsid w:val="001F3F2C"/>
    <w:rsid w:val="001F4B6A"/>
    <w:rsid w:val="001F4E24"/>
    <w:rsid w:val="001F4FF4"/>
    <w:rsid w:val="001F685D"/>
    <w:rsid w:val="0020047C"/>
    <w:rsid w:val="00201561"/>
    <w:rsid w:val="00201B81"/>
    <w:rsid w:val="002020D5"/>
    <w:rsid w:val="00202337"/>
    <w:rsid w:val="00202A63"/>
    <w:rsid w:val="00203828"/>
    <w:rsid w:val="0020388F"/>
    <w:rsid w:val="00203F07"/>
    <w:rsid w:val="00204125"/>
    <w:rsid w:val="00204C2E"/>
    <w:rsid w:val="002051BF"/>
    <w:rsid w:val="00205897"/>
    <w:rsid w:val="00205A79"/>
    <w:rsid w:val="00205BBA"/>
    <w:rsid w:val="00205C7B"/>
    <w:rsid w:val="00206362"/>
    <w:rsid w:val="00206CEC"/>
    <w:rsid w:val="0020748C"/>
    <w:rsid w:val="00210614"/>
    <w:rsid w:val="00211024"/>
    <w:rsid w:val="002110BC"/>
    <w:rsid w:val="0021144F"/>
    <w:rsid w:val="00211C19"/>
    <w:rsid w:val="00211D08"/>
    <w:rsid w:val="00212576"/>
    <w:rsid w:val="00213453"/>
    <w:rsid w:val="00213A69"/>
    <w:rsid w:val="00213DE2"/>
    <w:rsid w:val="00213E7E"/>
    <w:rsid w:val="0021405B"/>
    <w:rsid w:val="00214396"/>
    <w:rsid w:val="00214592"/>
    <w:rsid w:val="00214ACD"/>
    <w:rsid w:val="00215FE6"/>
    <w:rsid w:val="00216137"/>
    <w:rsid w:val="002166DF"/>
    <w:rsid w:val="002179D1"/>
    <w:rsid w:val="00220A71"/>
    <w:rsid w:val="00223850"/>
    <w:rsid w:val="0022545A"/>
    <w:rsid w:val="00226B09"/>
    <w:rsid w:val="002304A7"/>
    <w:rsid w:val="0023059A"/>
    <w:rsid w:val="00230C62"/>
    <w:rsid w:val="00230F21"/>
    <w:rsid w:val="0023115A"/>
    <w:rsid w:val="002314C7"/>
    <w:rsid w:val="00232A7F"/>
    <w:rsid w:val="00232DC4"/>
    <w:rsid w:val="002333FF"/>
    <w:rsid w:val="00234112"/>
    <w:rsid w:val="00234800"/>
    <w:rsid w:val="00235387"/>
    <w:rsid w:val="002353DF"/>
    <w:rsid w:val="002353F9"/>
    <w:rsid w:val="00235B36"/>
    <w:rsid w:val="00235B97"/>
    <w:rsid w:val="002368CB"/>
    <w:rsid w:val="00237551"/>
    <w:rsid w:val="00237E70"/>
    <w:rsid w:val="00240F0C"/>
    <w:rsid w:val="00241270"/>
    <w:rsid w:val="002414BA"/>
    <w:rsid w:val="002429DF"/>
    <w:rsid w:val="00243873"/>
    <w:rsid w:val="002443C6"/>
    <w:rsid w:val="00244894"/>
    <w:rsid w:val="00244CF5"/>
    <w:rsid w:val="00246297"/>
    <w:rsid w:val="00246654"/>
    <w:rsid w:val="00247AB3"/>
    <w:rsid w:val="002500DB"/>
    <w:rsid w:val="0025289A"/>
    <w:rsid w:val="00253E43"/>
    <w:rsid w:val="00254669"/>
    <w:rsid w:val="0025471F"/>
    <w:rsid w:val="00254FAB"/>
    <w:rsid w:val="00255AFB"/>
    <w:rsid w:val="00255DE7"/>
    <w:rsid w:val="00255F33"/>
    <w:rsid w:val="00255F51"/>
    <w:rsid w:val="00256087"/>
    <w:rsid w:val="002567BC"/>
    <w:rsid w:val="002577FB"/>
    <w:rsid w:val="00257E3F"/>
    <w:rsid w:val="00260166"/>
    <w:rsid w:val="00260640"/>
    <w:rsid w:val="00261341"/>
    <w:rsid w:val="002624E3"/>
    <w:rsid w:val="00263D46"/>
    <w:rsid w:val="00263F5A"/>
    <w:rsid w:val="0026408D"/>
    <w:rsid w:val="00264CAD"/>
    <w:rsid w:val="00265216"/>
    <w:rsid w:val="00265823"/>
    <w:rsid w:val="00265A26"/>
    <w:rsid w:val="00265B8D"/>
    <w:rsid w:val="00266EC4"/>
    <w:rsid w:val="002706B1"/>
    <w:rsid w:val="00270A72"/>
    <w:rsid w:val="0027100E"/>
    <w:rsid w:val="00271796"/>
    <w:rsid w:val="002717FC"/>
    <w:rsid w:val="00271890"/>
    <w:rsid w:val="00271BA0"/>
    <w:rsid w:val="002721A9"/>
    <w:rsid w:val="00272676"/>
    <w:rsid w:val="00272B38"/>
    <w:rsid w:val="00273553"/>
    <w:rsid w:val="00273B0F"/>
    <w:rsid w:val="0027400C"/>
    <w:rsid w:val="00274963"/>
    <w:rsid w:val="00274B4E"/>
    <w:rsid w:val="00275BC0"/>
    <w:rsid w:val="00275F9D"/>
    <w:rsid w:val="002764CA"/>
    <w:rsid w:val="0027705D"/>
    <w:rsid w:val="0027B95E"/>
    <w:rsid w:val="0028006D"/>
    <w:rsid w:val="00280ABC"/>
    <w:rsid w:val="00281931"/>
    <w:rsid w:val="00282C1B"/>
    <w:rsid w:val="00282C92"/>
    <w:rsid w:val="00282E0F"/>
    <w:rsid w:val="0028343A"/>
    <w:rsid w:val="00283B08"/>
    <w:rsid w:val="002842A0"/>
    <w:rsid w:val="00284A93"/>
    <w:rsid w:val="00284AA6"/>
    <w:rsid w:val="0028641A"/>
    <w:rsid w:val="0028641E"/>
    <w:rsid w:val="0028680F"/>
    <w:rsid w:val="00287803"/>
    <w:rsid w:val="0029028A"/>
    <w:rsid w:val="00290574"/>
    <w:rsid w:val="0029116A"/>
    <w:rsid w:val="00291BBD"/>
    <w:rsid w:val="00292779"/>
    <w:rsid w:val="00292E04"/>
    <w:rsid w:val="00293D85"/>
    <w:rsid w:val="00293E07"/>
    <w:rsid w:val="00294096"/>
    <w:rsid w:val="00294298"/>
    <w:rsid w:val="00294F09"/>
    <w:rsid w:val="00294FC8"/>
    <w:rsid w:val="00295D53"/>
    <w:rsid w:val="00296AD2"/>
    <w:rsid w:val="00297018"/>
    <w:rsid w:val="00297DDA"/>
    <w:rsid w:val="002A0517"/>
    <w:rsid w:val="002A187F"/>
    <w:rsid w:val="002A1A78"/>
    <w:rsid w:val="002A1B5A"/>
    <w:rsid w:val="002A2CCF"/>
    <w:rsid w:val="002A4597"/>
    <w:rsid w:val="002A4811"/>
    <w:rsid w:val="002A4A36"/>
    <w:rsid w:val="002A506C"/>
    <w:rsid w:val="002A50B9"/>
    <w:rsid w:val="002A5160"/>
    <w:rsid w:val="002A5CBB"/>
    <w:rsid w:val="002A63E5"/>
    <w:rsid w:val="002A6B28"/>
    <w:rsid w:val="002B19F8"/>
    <w:rsid w:val="002B23CD"/>
    <w:rsid w:val="002B31E3"/>
    <w:rsid w:val="002B454D"/>
    <w:rsid w:val="002B47A9"/>
    <w:rsid w:val="002B5902"/>
    <w:rsid w:val="002B5914"/>
    <w:rsid w:val="002B5C23"/>
    <w:rsid w:val="002B63D1"/>
    <w:rsid w:val="002B66DA"/>
    <w:rsid w:val="002B6714"/>
    <w:rsid w:val="002B7777"/>
    <w:rsid w:val="002B7883"/>
    <w:rsid w:val="002B7B25"/>
    <w:rsid w:val="002C0049"/>
    <w:rsid w:val="002C01F2"/>
    <w:rsid w:val="002C04F3"/>
    <w:rsid w:val="002C0D37"/>
    <w:rsid w:val="002C264D"/>
    <w:rsid w:val="002C3BBE"/>
    <w:rsid w:val="002C40EA"/>
    <w:rsid w:val="002C4A32"/>
    <w:rsid w:val="002C56A3"/>
    <w:rsid w:val="002C56EA"/>
    <w:rsid w:val="002C5AA2"/>
    <w:rsid w:val="002C5F7B"/>
    <w:rsid w:val="002C7ACB"/>
    <w:rsid w:val="002D05D6"/>
    <w:rsid w:val="002D07A3"/>
    <w:rsid w:val="002D0E7E"/>
    <w:rsid w:val="002D1140"/>
    <w:rsid w:val="002D1164"/>
    <w:rsid w:val="002D19B6"/>
    <w:rsid w:val="002D1DBC"/>
    <w:rsid w:val="002D3330"/>
    <w:rsid w:val="002D40A7"/>
    <w:rsid w:val="002D44F9"/>
    <w:rsid w:val="002D45F6"/>
    <w:rsid w:val="002D4619"/>
    <w:rsid w:val="002D49D7"/>
    <w:rsid w:val="002D4F4F"/>
    <w:rsid w:val="002D54BD"/>
    <w:rsid w:val="002D5D48"/>
    <w:rsid w:val="002D6132"/>
    <w:rsid w:val="002D6264"/>
    <w:rsid w:val="002D6AA6"/>
    <w:rsid w:val="002D6BEC"/>
    <w:rsid w:val="002D6D5D"/>
    <w:rsid w:val="002D6EC7"/>
    <w:rsid w:val="002D7160"/>
    <w:rsid w:val="002D73D5"/>
    <w:rsid w:val="002D792B"/>
    <w:rsid w:val="002D7C7C"/>
    <w:rsid w:val="002E0065"/>
    <w:rsid w:val="002E115E"/>
    <w:rsid w:val="002E156B"/>
    <w:rsid w:val="002E1966"/>
    <w:rsid w:val="002E1F93"/>
    <w:rsid w:val="002E20C9"/>
    <w:rsid w:val="002E27E1"/>
    <w:rsid w:val="002E2F24"/>
    <w:rsid w:val="002E340B"/>
    <w:rsid w:val="002E4B03"/>
    <w:rsid w:val="002E563A"/>
    <w:rsid w:val="002E5CA0"/>
    <w:rsid w:val="002E65A1"/>
    <w:rsid w:val="002E6CA0"/>
    <w:rsid w:val="002E7708"/>
    <w:rsid w:val="002E7EDB"/>
    <w:rsid w:val="002F04C2"/>
    <w:rsid w:val="002F14CF"/>
    <w:rsid w:val="002F168C"/>
    <w:rsid w:val="002F19DB"/>
    <w:rsid w:val="002F1A62"/>
    <w:rsid w:val="002F1AFE"/>
    <w:rsid w:val="002F4202"/>
    <w:rsid w:val="002F48AE"/>
    <w:rsid w:val="002F4B95"/>
    <w:rsid w:val="002F4B98"/>
    <w:rsid w:val="002F4E92"/>
    <w:rsid w:val="002F4EFE"/>
    <w:rsid w:val="002F50ED"/>
    <w:rsid w:val="002F521B"/>
    <w:rsid w:val="002F5808"/>
    <w:rsid w:val="002F6A3A"/>
    <w:rsid w:val="002F6C66"/>
    <w:rsid w:val="002F7343"/>
    <w:rsid w:val="002F7763"/>
    <w:rsid w:val="002F7F1B"/>
    <w:rsid w:val="00300B74"/>
    <w:rsid w:val="003010CD"/>
    <w:rsid w:val="00301111"/>
    <w:rsid w:val="00301AA0"/>
    <w:rsid w:val="00301D17"/>
    <w:rsid w:val="00302B67"/>
    <w:rsid w:val="00303EA0"/>
    <w:rsid w:val="00304DF4"/>
    <w:rsid w:val="00305240"/>
    <w:rsid w:val="0030579F"/>
    <w:rsid w:val="00306369"/>
    <w:rsid w:val="00306688"/>
    <w:rsid w:val="00306815"/>
    <w:rsid w:val="00306D3D"/>
    <w:rsid w:val="00307878"/>
    <w:rsid w:val="0031041E"/>
    <w:rsid w:val="003105B8"/>
    <w:rsid w:val="0031078B"/>
    <w:rsid w:val="00310F08"/>
    <w:rsid w:val="0031154B"/>
    <w:rsid w:val="00312246"/>
    <w:rsid w:val="00312EF6"/>
    <w:rsid w:val="00312F77"/>
    <w:rsid w:val="00313CE0"/>
    <w:rsid w:val="00313CF8"/>
    <w:rsid w:val="003145B0"/>
    <w:rsid w:val="003146B6"/>
    <w:rsid w:val="00314722"/>
    <w:rsid w:val="003152CA"/>
    <w:rsid w:val="003163A4"/>
    <w:rsid w:val="00316484"/>
    <w:rsid w:val="00316ADC"/>
    <w:rsid w:val="003172AE"/>
    <w:rsid w:val="00317451"/>
    <w:rsid w:val="00317B83"/>
    <w:rsid w:val="00317F94"/>
    <w:rsid w:val="0031F727"/>
    <w:rsid w:val="00320045"/>
    <w:rsid w:val="00320705"/>
    <w:rsid w:val="00321B66"/>
    <w:rsid w:val="003225FC"/>
    <w:rsid w:val="003226E8"/>
    <w:rsid w:val="00322F24"/>
    <w:rsid w:val="003234FD"/>
    <w:rsid w:val="00323B51"/>
    <w:rsid w:val="00324ADE"/>
    <w:rsid w:val="00325614"/>
    <w:rsid w:val="003256C2"/>
    <w:rsid w:val="00325CB2"/>
    <w:rsid w:val="003261E0"/>
    <w:rsid w:val="00326383"/>
    <w:rsid w:val="003263C4"/>
    <w:rsid w:val="00326511"/>
    <w:rsid w:val="003268ED"/>
    <w:rsid w:val="00326F90"/>
    <w:rsid w:val="003279CD"/>
    <w:rsid w:val="00330989"/>
    <w:rsid w:val="00330F69"/>
    <w:rsid w:val="003314E6"/>
    <w:rsid w:val="003318FA"/>
    <w:rsid w:val="00332D32"/>
    <w:rsid w:val="0033427C"/>
    <w:rsid w:val="003343F5"/>
    <w:rsid w:val="00334768"/>
    <w:rsid w:val="003349CE"/>
    <w:rsid w:val="003349D0"/>
    <w:rsid w:val="00335174"/>
    <w:rsid w:val="00335328"/>
    <w:rsid w:val="003353B3"/>
    <w:rsid w:val="00335A60"/>
    <w:rsid w:val="00335F31"/>
    <w:rsid w:val="00336124"/>
    <w:rsid w:val="00336157"/>
    <w:rsid w:val="00336316"/>
    <w:rsid w:val="0033792F"/>
    <w:rsid w:val="00337A9A"/>
    <w:rsid w:val="00337DC8"/>
    <w:rsid w:val="003407A8"/>
    <w:rsid w:val="00340DA4"/>
    <w:rsid w:val="00341050"/>
    <w:rsid w:val="00341410"/>
    <w:rsid w:val="00341531"/>
    <w:rsid w:val="003418A9"/>
    <w:rsid w:val="00341A23"/>
    <w:rsid w:val="00342A6D"/>
    <w:rsid w:val="003436A0"/>
    <w:rsid w:val="0034408C"/>
    <w:rsid w:val="003463DC"/>
    <w:rsid w:val="00346683"/>
    <w:rsid w:val="00347067"/>
    <w:rsid w:val="00347445"/>
    <w:rsid w:val="003475F0"/>
    <w:rsid w:val="00350C50"/>
    <w:rsid w:val="00350FAB"/>
    <w:rsid w:val="00352428"/>
    <w:rsid w:val="0035349E"/>
    <w:rsid w:val="0035380F"/>
    <w:rsid w:val="003539A8"/>
    <w:rsid w:val="00353BB0"/>
    <w:rsid w:val="00353EB3"/>
    <w:rsid w:val="00355791"/>
    <w:rsid w:val="00355EC0"/>
    <w:rsid w:val="0035645C"/>
    <w:rsid w:val="00356A9C"/>
    <w:rsid w:val="00356CFC"/>
    <w:rsid w:val="00357B1F"/>
    <w:rsid w:val="00357B34"/>
    <w:rsid w:val="00360B58"/>
    <w:rsid w:val="00361425"/>
    <w:rsid w:val="00361769"/>
    <w:rsid w:val="00362740"/>
    <w:rsid w:val="003627DF"/>
    <w:rsid w:val="003652BE"/>
    <w:rsid w:val="00365372"/>
    <w:rsid w:val="00365816"/>
    <w:rsid w:val="00365AE5"/>
    <w:rsid w:val="00366211"/>
    <w:rsid w:val="003662E3"/>
    <w:rsid w:val="00366F3C"/>
    <w:rsid w:val="00367023"/>
    <w:rsid w:val="00367162"/>
    <w:rsid w:val="00370EBC"/>
    <w:rsid w:val="003716DA"/>
    <w:rsid w:val="00371C3A"/>
    <w:rsid w:val="00371C59"/>
    <w:rsid w:val="00372523"/>
    <w:rsid w:val="00372CDF"/>
    <w:rsid w:val="00372FF7"/>
    <w:rsid w:val="0037349D"/>
    <w:rsid w:val="00374513"/>
    <w:rsid w:val="00375EC8"/>
    <w:rsid w:val="00376111"/>
    <w:rsid w:val="00376168"/>
    <w:rsid w:val="00376BB4"/>
    <w:rsid w:val="00376D3E"/>
    <w:rsid w:val="00377A97"/>
    <w:rsid w:val="00380368"/>
    <w:rsid w:val="0038045C"/>
    <w:rsid w:val="00380584"/>
    <w:rsid w:val="00380A89"/>
    <w:rsid w:val="00380B03"/>
    <w:rsid w:val="00380E72"/>
    <w:rsid w:val="003811AB"/>
    <w:rsid w:val="00381BCD"/>
    <w:rsid w:val="00382075"/>
    <w:rsid w:val="00382285"/>
    <w:rsid w:val="00382B8A"/>
    <w:rsid w:val="00383238"/>
    <w:rsid w:val="00384223"/>
    <w:rsid w:val="00385566"/>
    <w:rsid w:val="00385677"/>
    <w:rsid w:val="00385B70"/>
    <w:rsid w:val="0038616C"/>
    <w:rsid w:val="003863F8"/>
    <w:rsid w:val="0038647D"/>
    <w:rsid w:val="003864C5"/>
    <w:rsid w:val="00387195"/>
    <w:rsid w:val="00387478"/>
    <w:rsid w:val="00387800"/>
    <w:rsid w:val="00390B79"/>
    <w:rsid w:val="00390BEB"/>
    <w:rsid w:val="00390C56"/>
    <w:rsid w:val="00390CC4"/>
    <w:rsid w:val="00390F9B"/>
    <w:rsid w:val="00391A5C"/>
    <w:rsid w:val="00392234"/>
    <w:rsid w:val="003929E2"/>
    <w:rsid w:val="00392A0B"/>
    <w:rsid w:val="003938E1"/>
    <w:rsid w:val="00393931"/>
    <w:rsid w:val="00393A84"/>
    <w:rsid w:val="00393B08"/>
    <w:rsid w:val="00394189"/>
    <w:rsid w:val="003943CA"/>
    <w:rsid w:val="00394598"/>
    <w:rsid w:val="0039466D"/>
    <w:rsid w:val="0039502C"/>
    <w:rsid w:val="00395238"/>
    <w:rsid w:val="003967D4"/>
    <w:rsid w:val="003970FE"/>
    <w:rsid w:val="00397B41"/>
    <w:rsid w:val="00397E1C"/>
    <w:rsid w:val="003A03F0"/>
    <w:rsid w:val="003A0555"/>
    <w:rsid w:val="003A0599"/>
    <w:rsid w:val="003A060D"/>
    <w:rsid w:val="003A10AE"/>
    <w:rsid w:val="003A11AC"/>
    <w:rsid w:val="003A25C1"/>
    <w:rsid w:val="003A2E96"/>
    <w:rsid w:val="003A30C4"/>
    <w:rsid w:val="003A32F5"/>
    <w:rsid w:val="003A52BC"/>
    <w:rsid w:val="003A5832"/>
    <w:rsid w:val="003A62C7"/>
    <w:rsid w:val="003A67E6"/>
    <w:rsid w:val="003A6BCC"/>
    <w:rsid w:val="003A7059"/>
    <w:rsid w:val="003A79D1"/>
    <w:rsid w:val="003B0904"/>
    <w:rsid w:val="003B1E61"/>
    <w:rsid w:val="003B225E"/>
    <w:rsid w:val="003B2AEF"/>
    <w:rsid w:val="003B2C58"/>
    <w:rsid w:val="003B2C70"/>
    <w:rsid w:val="003B2CB2"/>
    <w:rsid w:val="003B33D0"/>
    <w:rsid w:val="003B433B"/>
    <w:rsid w:val="003B4F47"/>
    <w:rsid w:val="003B571E"/>
    <w:rsid w:val="003B58B2"/>
    <w:rsid w:val="003B6BDC"/>
    <w:rsid w:val="003B6DA2"/>
    <w:rsid w:val="003B6F1E"/>
    <w:rsid w:val="003B711A"/>
    <w:rsid w:val="003B71F1"/>
    <w:rsid w:val="003B76A3"/>
    <w:rsid w:val="003B7BF5"/>
    <w:rsid w:val="003BAB3D"/>
    <w:rsid w:val="003C0AA7"/>
    <w:rsid w:val="003C1865"/>
    <w:rsid w:val="003C19AA"/>
    <w:rsid w:val="003C1BFB"/>
    <w:rsid w:val="003C1D84"/>
    <w:rsid w:val="003C21A6"/>
    <w:rsid w:val="003C2A5A"/>
    <w:rsid w:val="003C2CB8"/>
    <w:rsid w:val="003C3097"/>
    <w:rsid w:val="003C349D"/>
    <w:rsid w:val="003C34B1"/>
    <w:rsid w:val="003C3F8B"/>
    <w:rsid w:val="003C4289"/>
    <w:rsid w:val="003C4588"/>
    <w:rsid w:val="003C49B6"/>
    <w:rsid w:val="003C4E0E"/>
    <w:rsid w:val="003C5D09"/>
    <w:rsid w:val="003C62FA"/>
    <w:rsid w:val="003C6663"/>
    <w:rsid w:val="003C6A9D"/>
    <w:rsid w:val="003C6CBE"/>
    <w:rsid w:val="003C6D20"/>
    <w:rsid w:val="003D030A"/>
    <w:rsid w:val="003D0936"/>
    <w:rsid w:val="003D14FA"/>
    <w:rsid w:val="003D35C3"/>
    <w:rsid w:val="003D43FE"/>
    <w:rsid w:val="003D47DE"/>
    <w:rsid w:val="003D546B"/>
    <w:rsid w:val="003D5B7F"/>
    <w:rsid w:val="003D6056"/>
    <w:rsid w:val="003D6C60"/>
    <w:rsid w:val="003E0195"/>
    <w:rsid w:val="003E09B1"/>
    <w:rsid w:val="003E0C90"/>
    <w:rsid w:val="003E0DB1"/>
    <w:rsid w:val="003E1EAA"/>
    <w:rsid w:val="003E2207"/>
    <w:rsid w:val="003E32EC"/>
    <w:rsid w:val="003E3429"/>
    <w:rsid w:val="003E490B"/>
    <w:rsid w:val="003E545B"/>
    <w:rsid w:val="003E550D"/>
    <w:rsid w:val="003E6561"/>
    <w:rsid w:val="003E6C8B"/>
    <w:rsid w:val="003E7361"/>
    <w:rsid w:val="003E75EA"/>
    <w:rsid w:val="003E7963"/>
    <w:rsid w:val="003F0C93"/>
    <w:rsid w:val="003F0E95"/>
    <w:rsid w:val="003F1090"/>
    <w:rsid w:val="003F1A7E"/>
    <w:rsid w:val="003F1FCF"/>
    <w:rsid w:val="003F203D"/>
    <w:rsid w:val="003F20B4"/>
    <w:rsid w:val="003F223F"/>
    <w:rsid w:val="003F2262"/>
    <w:rsid w:val="003F22EF"/>
    <w:rsid w:val="003F3089"/>
    <w:rsid w:val="003F38F0"/>
    <w:rsid w:val="003F3951"/>
    <w:rsid w:val="003F46E3"/>
    <w:rsid w:val="003F485F"/>
    <w:rsid w:val="003F4C91"/>
    <w:rsid w:val="003F545F"/>
    <w:rsid w:val="003F57C9"/>
    <w:rsid w:val="003F5FD7"/>
    <w:rsid w:val="003F6030"/>
    <w:rsid w:val="003F650F"/>
    <w:rsid w:val="003F7087"/>
    <w:rsid w:val="003F7169"/>
    <w:rsid w:val="003F7967"/>
    <w:rsid w:val="004003FA"/>
    <w:rsid w:val="00400F77"/>
    <w:rsid w:val="00401116"/>
    <w:rsid w:val="00401AB3"/>
    <w:rsid w:val="00402279"/>
    <w:rsid w:val="00402638"/>
    <w:rsid w:val="00402B0A"/>
    <w:rsid w:val="00402BB3"/>
    <w:rsid w:val="00402C5D"/>
    <w:rsid w:val="00402FB8"/>
    <w:rsid w:val="004048C0"/>
    <w:rsid w:val="00404B87"/>
    <w:rsid w:val="00404C11"/>
    <w:rsid w:val="00405128"/>
    <w:rsid w:val="00405674"/>
    <w:rsid w:val="00405797"/>
    <w:rsid w:val="00406149"/>
    <w:rsid w:val="0040632D"/>
    <w:rsid w:val="00410B78"/>
    <w:rsid w:val="00412443"/>
    <w:rsid w:val="00412703"/>
    <w:rsid w:val="00412B9B"/>
    <w:rsid w:val="00413386"/>
    <w:rsid w:val="0041341B"/>
    <w:rsid w:val="00413554"/>
    <w:rsid w:val="00413E2C"/>
    <w:rsid w:val="0041413E"/>
    <w:rsid w:val="00415008"/>
    <w:rsid w:val="0041688F"/>
    <w:rsid w:val="00416C9B"/>
    <w:rsid w:val="00417A12"/>
    <w:rsid w:val="00417C96"/>
    <w:rsid w:val="00417ED2"/>
    <w:rsid w:val="004207F2"/>
    <w:rsid w:val="004209E4"/>
    <w:rsid w:val="004210E7"/>
    <w:rsid w:val="00421175"/>
    <w:rsid w:val="004216E4"/>
    <w:rsid w:val="00422A79"/>
    <w:rsid w:val="004235EF"/>
    <w:rsid w:val="00423984"/>
    <w:rsid w:val="00423D7D"/>
    <w:rsid w:val="00424181"/>
    <w:rsid w:val="00424325"/>
    <w:rsid w:val="00424652"/>
    <w:rsid w:val="00424DF0"/>
    <w:rsid w:val="00424E5B"/>
    <w:rsid w:val="00425321"/>
    <w:rsid w:val="00425413"/>
    <w:rsid w:val="0042569B"/>
    <w:rsid w:val="00426E5B"/>
    <w:rsid w:val="004278B7"/>
    <w:rsid w:val="00427A03"/>
    <w:rsid w:val="00427CC9"/>
    <w:rsid w:val="004300F4"/>
    <w:rsid w:val="004309DA"/>
    <w:rsid w:val="00430AAE"/>
    <w:rsid w:val="0043230A"/>
    <w:rsid w:val="004337B0"/>
    <w:rsid w:val="00433E8D"/>
    <w:rsid w:val="00434537"/>
    <w:rsid w:val="00434B79"/>
    <w:rsid w:val="00435017"/>
    <w:rsid w:val="00435084"/>
    <w:rsid w:val="004353D8"/>
    <w:rsid w:val="00435E86"/>
    <w:rsid w:val="004367DA"/>
    <w:rsid w:val="00437094"/>
    <w:rsid w:val="00440634"/>
    <w:rsid w:val="004407FA"/>
    <w:rsid w:val="00440812"/>
    <w:rsid w:val="004410BB"/>
    <w:rsid w:val="00441852"/>
    <w:rsid w:val="00441B2E"/>
    <w:rsid w:val="00442A12"/>
    <w:rsid w:val="00443396"/>
    <w:rsid w:val="00444CEF"/>
    <w:rsid w:val="00444E78"/>
    <w:rsid w:val="00444F31"/>
    <w:rsid w:val="00445FFA"/>
    <w:rsid w:val="00447611"/>
    <w:rsid w:val="00450415"/>
    <w:rsid w:val="00450C2E"/>
    <w:rsid w:val="00450D26"/>
    <w:rsid w:val="00450DC8"/>
    <w:rsid w:val="00450F2B"/>
    <w:rsid w:val="00451682"/>
    <w:rsid w:val="00452C7E"/>
    <w:rsid w:val="0045388D"/>
    <w:rsid w:val="004540F6"/>
    <w:rsid w:val="00454C96"/>
    <w:rsid w:val="004550D4"/>
    <w:rsid w:val="00455316"/>
    <w:rsid w:val="00455BB5"/>
    <w:rsid w:val="00456C5B"/>
    <w:rsid w:val="00456E8E"/>
    <w:rsid w:val="0045777E"/>
    <w:rsid w:val="0046032E"/>
    <w:rsid w:val="00460479"/>
    <w:rsid w:val="00460615"/>
    <w:rsid w:val="0046174A"/>
    <w:rsid w:val="0046195B"/>
    <w:rsid w:val="004623E0"/>
    <w:rsid w:val="00463416"/>
    <w:rsid w:val="0046383C"/>
    <w:rsid w:val="00463981"/>
    <w:rsid w:val="00463C2F"/>
    <w:rsid w:val="00464281"/>
    <w:rsid w:val="00464FC8"/>
    <w:rsid w:val="00465465"/>
    <w:rsid w:val="00465BCC"/>
    <w:rsid w:val="00466023"/>
    <w:rsid w:val="00466153"/>
    <w:rsid w:val="004671EF"/>
    <w:rsid w:val="0046751B"/>
    <w:rsid w:val="0046767D"/>
    <w:rsid w:val="00467AA7"/>
    <w:rsid w:val="00470B2F"/>
    <w:rsid w:val="00470BAC"/>
    <w:rsid w:val="00470F21"/>
    <w:rsid w:val="0047124C"/>
    <w:rsid w:val="004719D4"/>
    <w:rsid w:val="00471B17"/>
    <w:rsid w:val="004740D5"/>
    <w:rsid w:val="00476030"/>
    <w:rsid w:val="00477017"/>
    <w:rsid w:val="004773DD"/>
    <w:rsid w:val="00477CF0"/>
    <w:rsid w:val="00477F52"/>
    <w:rsid w:val="0048040B"/>
    <w:rsid w:val="00480A33"/>
    <w:rsid w:val="00480A59"/>
    <w:rsid w:val="00480F5F"/>
    <w:rsid w:val="004812FE"/>
    <w:rsid w:val="00482170"/>
    <w:rsid w:val="00482F6E"/>
    <w:rsid w:val="004832A6"/>
    <w:rsid w:val="00483C6C"/>
    <w:rsid w:val="00483E09"/>
    <w:rsid w:val="00483F4D"/>
    <w:rsid w:val="0048488A"/>
    <w:rsid w:val="00484ABE"/>
    <w:rsid w:val="00484F97"/>
    <w:rsid w:val="00485199"/>
    <w:rsid w:val="004854A0"/>
    <w:rsid w:val="00485B03"/>
    <w:rsid w:val="00486338"/>
    <w:rsid w:val="004864F7"/>
    <w:rsid w:val="004865A5"/>
    <w:rsid w:val="00486710"/>
    <w:rsid w:val="004877CE"/>
    <w:rsid w:val="00490DAA"/>
    <w:rsid w:val="00491422"/>
    <w:rsid w:val="00491861"/>
    <w:rsid w:val="00491D7D"/>
    <w:rsid w:val="004925E5"/>
    <w:rsid w:val="00492D75"/>
    <w:rsid w:val="00492E1D"/>
    <w:rsid w:val="00494DD7"/>
    <w:rsid w:val="00495354"/>
    <w:rsid w:val="00495B7C"/>
    <w:rsid w:val="00495FE1"/>
    <w:rsid w:val="0049672D"/>
    <w:rsid w:val="004967ED"/>
    <w:rsid w:val="00496B3E"/>
    <w:rsid w:val="004A079C"/>
    <w:rsid w:val="004A0967"/>
    <w:rsid w:val="004A1493"/>
    <w:rsid w:val="004A15AC"/>
    <w:rsid w:val="004A19A7"/>
    <w:rsid w:val="004A1A80"/>
    <w:rsid w:val="004A381D"/>
    <w:rsid w:val="004A4E94"/>
    <w:rsid w:val="004A5911"/>
    <w:rsid w:val="004A5B86"/>
    <w:rsid w:val="004A6F32"/>
    <w:rsid w:val="004A7A50"/>
    <w:rsid w:val="004B014F"/>
    <w:rsid w:val="004B0307"/>
    <w:rsid w:val="004B19A6"/>
    <w:rsid w:val="004B254D"/>
    <w:rsid w:val="004B25B3"/>
    <w:rsid w:val="004B2D01"/>
    <w:rsid w:val="004B3214"/>
    <w:rsid w:val="004B4ADC"/>
    <w:rsid w:val="004B5D8E"/>
    <w:rsid w:val="004B7011"/>
    <w:rsid w:val="004B7A89"/>
    <w:rsid w:val="004B7DC9"/>
    <w:rsid w:val="004C08D2"/>
    <w:rsid w:val="004C1435"/>
    <w:rsid w:val="004C180C"/>
    <w:rsid w:val="004C1FB0"/>
    <w:rsid w:val="004C324B"/>
    <w:rsid w:val="004C3329"/>
    <w:rsid w:val="004C4168"/>
    <w:rsid w:val="004C527D"/>
    <w:rsid w:val="004C55A1"/>
    <w:rsid w:val="004C5C13"/>
    <w:rsid w:val="004C5CBE"/>
    <w:rsid w:val="004C69B1"/>
    <w:rsid w:val="004D06CD"/>
    <w:rsid w:val="004D169D"/>
    <w:rsid w:val="004D1919"/>
    <w:rsid w:val="004D22F3"/>
    <w:rsid w:val="004D2CFB"/>
    <w:rsid w:val="004D2F47"/>
    <w:rsid w:val="004D3458"/>
    <w:rsid w:val="004D34E6"/>
    <w:rsid w:val="004D3E72"/>
    <w:rsid w:val="004D43CA"/>
    <w:rsid w:val="004D47DC"/>
    <w:rsid w:val="004D5A11"/>
    <w:rsid w:val="004D5DA6"/>
    <w:rsid w:val="004D6083"/>
    <w:rsid w:val="004D630D"/>
    <w:rsid w:val="004D6819"/>
    <w:rsid w:val="004D69A9"/>
    <w:rsid w:val="004D7A25"/>
    <w:rsid w:val="004E0230"/>
    <w:rsid w:val="004E02CA"/>
    <w:rsid w:val="004E08BA"/>
    <w:rsid w:val="004E0C16"/>
    <w:rsid w:val="004E0F19"/>
    <w:rsid w:val="004E1121"/>
    <w:rsid w:val="004E160C"/>
    <w:rsid w:val="004E250C"/>
    <w:rsid w:val="004E25BC"/>
    <w:rsid w:val="004E26BA"/>
    <w:rsid w:val="004E2A76"/>
    <w:rsid w:val="004E341E"/>
    <w:rsid w:val="004E3863"/>
    <w:rsid w:val="004E3BC1"/>
    <w:rsid w:val="004E459F"/>
    <w:rsid w:val="004E49BC"/>
    <w:rsid w:val="004E5153"/>
    <w:rsid w:val="004E5871"/>
    <w:rsid w:val="004E5CD9"/>
    <w:rsid w:val="004E5D6E"/>
    <w:rsid w:val="004E65C6"/>
    <w:rsid w:val="004E7D84"/>
    <w:rsid w:val="004ECB2E"/>
    <w:rsid w:val="004F0D11"/>
    <w:rsid w:val="004F0EB4"/>
    <w:rsid w:val="004F1737"/>
    <w:rsid w:val="004F17DB"/>
    <w:rsid w:val="004F279F"/>
    <w:rsid w:val="004F2AAB"/>
    <w:rsid w:val="004F3ECA"/>
    <w:rsid w:val="004F3FCB"/>
    <w:rsid w:val="004F463D"/>
    <w:rsid w:val="004F4FCC"/>
    <w:rsid w:val="004F535A"/>
    <w:rsid w:val="004F5F3E"/>
    <w:rsid w:val="004F6056"/>
    <w:rsid w:val="004F6376"/>
    <w:rsid w:val="004F6A32"/>
    <w:rsid w:val="004F6F7E"/>
    <w:rsid w:val="004F715B"/>
    <w:rsid w:val="004F769A"/>
    <w:rsid w:val="004F79AC"/>
    <w:rsid w:val="005000C2"/>
    <w:rsid w:val="00500422"/>
    <w:rsid w:val="00501171"/>
    <w:rsid w:val="0050120C"/>
    <w:rsid w:val="00501243"/>
    <w:rsid w:val="00501459"/>
    <w:rsid w:val="00501EE7"/>
    <w:rsid w:val="00502100"/>
    <w:rsid w:val="00502141"/>
    <w:rsid w:val="00502A63"/>
    <w:rsid w:val="00502C27"/>
    <w:rsid w:val="005037EC"/>
    <w:rsid w:val="00503C52"/>
    <w:rsid w:val="0050434E"/>
    <w:rsid w:val="005049CF"/>
    <w:rsid w:val="00504FD7"/>
    <w:rsid w:val="005053B4"/>
    <w:rsid w:val="00506A58"/>
    <w:rsid w:val="00506A94"/>
    <w:rsid w:val="0050767C"/>
    <w:rsid w:val="005076DD"/>
    <w:rsid w:val="00510709"/>
    <w:rsid w:val="00510752"/>
    <w:rsid w:val="00510D05"/>
    <w:rsid w:val="00510F39"/>
    <w:rsid w:val="00511581"/>
    <w:rsid w:val="00512385"/>
    <w:rsid w:val="005132C4"/>
    <w:rsid w:val="005133BD"/>
    <w:rsid w:val="005138D5"/>
    <w:rsid w:val="005139AC"/>
    <w:rsid w:val="00513BBF"/>
    <w:rsid w:val="00513C2A"/>
    <w:rsid w:val="0051411B"/>
    <w:rsid w:val="00514214"/>
    <w:rsid w:val="00514240"/>
    <w:rsid w:val="0051491A"/>
    <w:rsid w:val="00514A50"/>
    <w:rsid w:val="0051586E"/>
    <w:rsid w:val="00515B0F"/>
    <w:rsid w:val="005163D1"/>
    <w:rsid w:val="00520044"/>
    <w:rsid w:val="005215A0"/>
    <w:rsid w:val="00522C04"/>
    <w:rsid w:val="00522C5A"/>
    <w:rsid w:val="00523246"/>
    <w:rsid w:val="00523388"/>
    <w:rsid w:val="005233EA"/>
    <w:rsid w:val="00523826"/>
    <w:rsid w:val="005248CF"/>
    <w:rsid w:val="00524FEA"/>
    <w:rsid w:val="005252D3"/>
    <w:rsid w:val="00525506"/>
    <w:rsid w:val="00525BD1"/>
    <w:rsid w:val="00525C94"/>
    <w:rsid w:val="00526998"/>
    <w:rsid w:val="005273AE"/>
    <w:rsid w:val="005273D2"/>
    <w:rsid w:val="0052EEB9"/>
    <w:rsid w:val="00530C48"/>
    <w:rsid w:val="00530D67"/>
    <w:rsid w:val="00530EB7"/>
    <w:rsid w:val="00531BE0"/>
    <w:rsid w:val="00531CDD"/>
    <w:rsid w:val="005324EB"/>
    <w:rsid w:val="00532F2A"/>
    <w:rsid w:val="0053332D"/>
    <w:rsid w:val="00534350"/>
    <w:rsid w:val="00535819"/>
    <w:rsid w:val="00536DF7"/>
    <w:rsid w:val="00537097"/>
    <w:rsid w:val="005377A6"/>
    <w:rsid w:val="00540004"/>
    <w:rsid w:val="00540572"/>
    <w:rsid w:val="00541251"/>
    <w:rsid w:val="005415A4"/>
    <w:rsid w:val="005419F6"/>
    <w:rsid w:val="00541F49"/>
    <w:rsid w:val="00542CEC"/>
    <w:rsid w:val="00543295"/>
    <w:rsid w:val="00544C94"/>
    <w:rsid w:val="00544DBD"/>
    <w:rsid w:val="00544F32"/>
    <w:rsid w:val="00545B92"/>
    <w:rsid w:val="00545EA6"/>
    <w:rsid w:val="0054615F"/>
    <w:rsid w:val="0055083C"/>
    <w:rsid w:val="00550E91"/>
    <w:rsid w:val="0055113E"/>
    <w:rsid w:val="00551EEF"/>
    <w:rsid w:val="005527E3"/>
    <w:rsid w:val="00553685"/>
    <w:rsid w:val="00553B78"/>
    <w:rsid w:val="00553E35"/>
    <w:rsid w:val="005546ED"/>
    <w:rsid w:val="005548CE"/>
    <w:rsid w:val="00555B59"/>
    <w:rsid w:val="00555EF1"/>
    <w:rsid w:val="00556F24"/>
    <w:rsid w:val="00557177"/>
    <w:rsid w:val="0055734E"/>
    <w:rsid w:val="00557867"/>
    <w:rsid w:val="00557889"/>
    <w:rsid w:val="00557E5C"/>
    <w:rsid w:val="00560549"/>
    <w:rsid w:val="00560D7E"/>
    <w:rsid w:val="00561F98"/>
    <w:rsid w:val="00562578"/>
    <w:rsid w:val="00562CB2"/>
    <w:rsid w:val="00562DD7"/>
    <w:rsid w:val="0056339F"/>
    <w:rsid w:val="0056347F"/>
    <w:rsid w:val="0056468F"/>
    <w:rsid w:val="005652B0"/>
    <w:rsid w:val="00565760"/>
    <w:rsid w:val="00565A8A"/>
    <w:rsid w:val="005660F2"/>
    <w:rsid w:val="00566356"/>
    <w:rsid w:val="005666E6"/>
    <w:rsid w:val="005667A1"/>
    <w:rsid w:val="005668BE"/>
    <w:rsid w:val="00566D23"/>
    <w:rsid w:val="00567385"/>
    <w:rsid w:val="00570126"/>
    <w:rsid w:val="005703EC"/>
    <w:rsid w:val="005708CC"/>
    <w:rsid w:val="00570F19"/>
    <w:rsid w:val="00571008"/>
    <w:rsid w:val="0057119E"/>
    <w:rsid w:val="00571260"/>
    <w:rsid w:val="00572637"/>
    <w:rsid w:val="0057269B"/>
    <w:rsid w:val="00572BE7"/>
    <w:rsid w:val="00572C47"/>
    <w:rsid w:val="00573860"/>
    <w:rsid w:val="005738BB"/>
    <w:rsid w:val="00573AE4"/>
    <w:rsid w:val="00574846"/>
    <w:rsid w:val="0057572C"/>
    <w:rsid w:val="00575745"/>
    <w:rsid w:val="00575842"/>
    <w:rsid w:val="00575B7A"/>
    <w:rsid w:val="00575C03"/>
    <w:rsid w:val="00576D3E"/>
    <w:rsid w:val="00576DB4"/>
    <w:rsid w:val="00576FCE"/>
    <w:rsid w:val="005770BB"/>
    <w:rsid w:val="00577B33"/>
    <w:rsid w:val="00577FDE"/>
    <w:rsid w:val="00580D16"/>
    <w:rsid w:val="005813B9"/>
    <w:rsid w:val="005813E0"/>
    <w:rsid w:val="005815AB"/>
    <w:rsid w:val="0058194C"/>
    <w:rsid w:val="00581C70"/>
    <w:rsid w:val="00582C50"/>
    <w:rsid w:val="00582CF5"/>
    <w:rsid w:val="00583025"/>
    <w:rsid w:val="0058315F"/>
    <w:rsid w:val="00583359"/>
    <w:rsid w:val="005837E9"/>
    <w:rsid w:val="00583B19"/>
    <w:rsid w:val="00583FBF"/>
    <w:rsid w:val="005841D5"/>
    <w:rsid w:val="00584A49"/>
    <w:rsid w:val="00584C6B"/>
    <w:rsid w:val="00586704"/>
    <w:rsid w:val="005869C1"/>
    <w:rsid w:val="00586E82"/>
    <w:rsid w:val="00586F38"/>
    <w:rsid w:val="00586FC4"/>
    <w:rsid w:val="005871E1"/>
    <w:rsid w:val="00587263"/>
    <w:rsid w:val="00587945"/>
    <w:rsid w:val="00587E86"/>
    <w:rsid w:val="00587FA8"/>
    <w:rsid w:val="0058A0FA"/>
    <w:rsid w:val="005916D8"/>
    <w:rsid w:val="0059181A"/>
    <w:rsid w:val="00591F0E"/>
    <w:rsid w:val="00593441"/>
    <w:rsid w:val="005938EF"/>
    <w:rsid w:val="00594E51"/>
    <w:rsid w:val="0059519F"/>
    <w:rsid w:val="00595B3C"/>
    <w:rsid w:val="00595FB9"/>
    <w:rsid w:val="00596567"/>
    <w:rsid w:val="00596B3B"/>
    <w:rsid w:val="005973B8"/>
    <w:rsid w:val="005977D2"/>
    <w:rsid w:val="005978F0"/>
    <w:rsid w:val="005A0DBC"/>
    <w:rsid w:val="005A130B"/>
    <w:rsid w:val="005A1453"/>
    <w:rsid w:val="005A1725"/>
    <w:rsid w:val="005A1B5C"/>
    <w:rsid w:val="005A1EE1"/>
    <w:rsid w:val="005A2610"/>
    <w:rsid w:val="005A2D66"/>
    <w:rsid w:val="005A30AC"/>
    <w:rsid w:val="005A4065"/>
    <w:rsid w:val="005A4508"/>
    <w:rsid w:val="005A582B"/>
    <w:rsid w:val="005A5977"/>
    <w:rsid w:val="005A602B"/>
    <w:rsid w:val="005A65EE"/>
    <w:rsid w:val="005A7105"/>
    <w:rsid w:val="005A7216"/>
    <w:rsid w:val="005A7486"/>
    <w:rsid w:val="005A7C5D"/>
    <w:rsid w:val="005B0231"/>
    <w:rsid w:val="005B08F3"/>
    <w:rsid w:val="005B1484"/>
    <w:rsid w:val="005B14B8"/>
    <w:rsid w:val="005B1518"/>
    <w:rsid w:val="005B1718"/>
    <w:rsid w:val="005B17AF"/>
    <w:rsid w:val="005B1883"/>
    <w:rsid w:val="005B1E3C"/>
    <w:rsid w:val="005B2E8F"/>
    <w:rsid w:val="005B3055"/>
    <w:rsid w:val="005B4A9D"/>
    <w:rsid w:val="005B4DDF"/>
    <w:rsid w:val="005B5166"/>
    <w:rsid w:val="005B6785"/>
    <w:rsid w:val="005B7021"/>
    <w:rsid w:val="005B741E"/>
    <w:rsid w:val="005C09BE"/>
    <w:rsid w:val="005C0D1C"/>
    <w:rsid w:val="005C0E91"/>
    <w:rsid w:val="005C0F5E"/>
    <w:rsid w:val="005C110F"/>
    <w:rsid w:val="005C17CD"/>
    <w:rsid w:val="005C1AE9"/>
    <w:rsid w:val="005C2326"/>
    <w:rsid w:val="005C24AF"/>
    <w:rsid w:val="005C289A"/>
    <w:rsid w:val="005C36EF"/>
    <w:rsid w:val="005C4A20"/>
    <w:rsid w:val="005C5131"/>
    <w:rsid w:val="005C608A"/>
    <w:rsid w:val="005C6374"/>
    <w:rsid w:val="005C6916"/>
    <w:rsid w:val="005C7132"/>
    <w:rsid w:val="005C7B73"/>
    <w:rsid w:val="005D0BCA"/>
    <w:rsid w:val="005D27D2"/>
    <w:rsid w:val="005D2894"/>
    <w:rsid w:val="005D296D"/>
    <w:rsid w:val="005D3028"/>
    <w:rsid w:val="005D31B7"/>
    <w:rsid w:val="005D3B75"/>
    <w:rsid w:val="005D46C9"/>
    <w:rsid w:val="005D58C4"/>
    <w:rsid w:val="005D5979"/>
    <w:rsid w:val="005D610B"/>
    <w:rsid w:val="005D69C2"/>
    <w:rsid w:val="005D75D2"/>
    <w:rsid w:val="005D7EC9"/>
    <w:rsid w:val="005E1C1E"/>
    <w:rsid w:val="005E1CFE"/>
    <w:rsid w:val="005E1D84"/>
    <w:rsid w:val="005E30AE"/>
    <w:rsid w:val="005E4789"/>
    <w:rsid w:val="005E486B"/>
    <w:rsid w:val="005E5C68"/>
    <w:rsid w:val="005E62FA"/>
    <w:rsid w:val="005E6DE7"/>
    <w:rsid w:val="005E7814"/>
    <w:rsid w:val="005E7AA5"/>
    <w:rsid w:val="005E7D0A"/>
    <w:rsid w:val="005E8028"/>
    <w:rsid w:val="005F045F"/>
    <w:rsid w:val="005F1670"/>
    <w:rsid w:val="005F1857"/>
    <w:rsid w:val="005F21A3"/>
    <w:rsid w:val="005F26B1"/>
    <w:rsid w:val="005F2737"/>
    <w:rsid w:val="005F35BC"/>
    <w:rsid w:val="005F585C"/>
    <w:rsid w:val="005F63D2"/>
    <w:rsid w:val="005F6AB5"/>
    <w:rsid w:val="005F6B75"/>
    <w:rsid w:val="005F70D3"/>
    <w:rsid w:val="005F739A"/>
    <w:rsid w:val="005F7E89"/>
    <w:rsid w:val="00600AA7"/>
    <w:rsid w:val="00600CD7"/>
    <w:rsid w:val="0060166B"/>
    <w:rsid w:val="0060198C"/>
    <w:rsid w:val="00601B75"/>
    <w:rsid w:val="006020B7"/>
    <w:rsid w:val="006021DE"/>
    <w:rsid w:val="00603618"/>
    <w:rsid w:val="00603F0B"/>
    <w:rsid w:val="00604C1A"/>
    <w:rsid w:val="00604F53"/>
    <w:rsid w:val="006058EE"/>
    <w:rsid w:val="00606025"/>
    <w:rsid w:val="00606318"/>
    <w:rsid w:val="006065B8"/>
    <w:rsid w:val="0060683D"/>
    <w:rsid w:val="00606AE9"/>
    <w:rsid w:val="00606C48"/>
    <w:rsid w:val="0060715E"/>
    <w:rsid w:val="00607988"/>
    <w:rsid w:val="00611114"/>
    <w:rsid w:val="006120BD"/>
    <w:rsid w:val="00612385"/>
    <w:rsid w:val="0061244C"/>
    <w:rsid w:val="00614C7B"/>
    <w:rsid w:val="006158AF"/>
    <w:rsid w:val="00615E98"/>
    <w:rsid w:val="0061658D"/>
    <w:rsid w:val="00616B6A"/>
    <w:rsid w:val="00616C5C"/>
    <w:rsid w:val="00617029"/>
    <w:rsid w:val="006179E9"/>
    <w:rsid w:val="00617C27"/>
    <w:rsid w:val="0062011C"/>
    <w:rsid w:val="00620AB5"/>
    <w:rsid w:val="00621CBE"/>
    <w:rsid w:val="00622798"/>
    <w:rsid w:val="00623966"/>
    <w:rsid w:val="00623B5D"/>
    <w:rsid w:val="00624836"/>
    <w:rsid w:val="0062492F"/>
    <w:rsid w:val="00624B86"/>
    <w:rsid w:val="00624BA6"/>
    <w:rsid w:val="00624D09"/>
    <w:rsid w:val="00624F8D"/>
    <w:rsid w:val="00625A3D"/>
    <w:rsid w:val="006267A6"/>
    <w:rsid w:val="006278DE"/>
    <w:rsid w:val="00631CF4"/>
    <w:rsid w:val="00632EDD"/>
    <w:rsid w:val="00632FA5"/>
    <w:rsid w:val="006342C0"/>
    <w:rsid w:val="00634DD7"/>
    <w:rsid w:val="00634FCF"/>
    <w:rsid w:val="00636DEA"/>
    <w:rsid w:val="00637EC2"/>
    <w:rsid w:val="00641B2E"/>
    <w:rsid w:val="00641EDE"/>
    <w:rsid w:val="006421DB"/>
    <w:rsid w:val="0064226C"/>
    <w:rsid w:val="00642615"/>
    <w:rsid w:val="006427FF"/>
    <w:rsid w:val="00642C0F"/>
    <w:rsid w:val="00642CEB"/>
    <w:rsid w:val="0064478B"/>
    <w:rsid w:val="00644D25"/>
    <w:rsid w:val="006452F3"/>
    <w:rsid w:val="0064548E"/>
    <w:rsid w:val="00645590"/>
    <w:rsid w:val="00645C51"/>
    <w:rsid w:val="00646E1B"/>
    <w:rsid w:val="00647FC6"/>
    <w:rsid w:val="0065039E"/>
    <w:rsid w:val="00650701"/>
    <w:rsid w:val="00651478"/>
    <w:rsid w:val="0065195B"/>
    <w:rsid w:val="00651A78"/>
    <w:rsid w:val="0065216C"/>
    <w:rsid w:val="00652795"/>
    <w:rsid w:val="006535A3"/>
    <w:rsid w:val="00653679"/>
    <w:rsid w:val="0065452B"/>
    <w:rsid w:val="006546B5"/>
    <w:rsid w:val="00654BCC"/>
    <w:rsid w:val="00654DCF"/>
    <w:rsid w:val="00655283"/>
    <w:rsid w:val="0065550B"/>
    <w:rsid w:val="00655AE2"/>
    <w:rsid w:val="0065699A"/>
    <w:rsid w:val="00656B15"/>
    <w:rsid w:val="00657DFC"/>
    <w:rsid w:val="00660423"/>
    <w:rsid w:val="0066070A"/>
    <w:rsid w:val="00660CF6"/>
    <w:rsid w:val="006612AA"/>
    <w:rsid w:val="00662626"/>
    <w:rsid w:val="006626B7"/>
    <w:rsid w:val="00662A00"/>
    <w:rsid w:val="0066308B"/>
    <w:rsid w:val="006633CC"/>
    <w:rsid w:val="00663965"/>
    <w:rsid w:val="00664B78"/>
    <w:rsid w:val="00665532"/>
    <w:rsid w:val="00667441"/>
    <w:rsid w:val="00667DEC"/>
    <w:rsid w:val="006707ED"/>
    <w:rsid w:val="006716CF"/>
    <w:rsid w:val="00671A8D"/>
    <w:rsid w:val="00671B50"/>
    <w:rsid w:val="00672482"/>
    <w:rsid w:val="006727DA"/>
    <w:rsid w:val="006728EB"/>
    <w:rsid w:val="00672A4E"/>
    <w:rsid w:val="006734A7"/>
    <w:rsid w:val="006739D5"/>
    <w:rsid w:val="00673A10"/>
    <w:rsid w:val="00674468"/>
    <w:rsid w:val="00674AB6"/>
    <w:rsid w:val="00675553"/>
    <w:rsid w:val="0067576D"/>
    <w:rsid w:val="00675F2E"/>
    <w:rsid w:val="00676203"/>
    <w:rsid w:val="00676449"/>
    <w:rsid w:val="00677424"/>
    <w:rsid w:val="006777F7"/>
    <w:rsid w:val="00681930"/>
    <w:rsid w:val="00681C5F"/>
    <w:rsid w:val="0068243D"/>
    <w:rsid w:val="00683EBB"/>
    <w:rsid w:val="00684362"/>
    <w:rsid w:val="0068445B"/>
    <w:rsid w:val="006856B3"/>
    <w:rsid w:val="00685B5B"/>
    <w:rsid w:val="00686116"/>
    <w:rsid w:val="006861BB"/>
    <w:rsid w:val="0069094A"/>
    <w:rsid w:val="00690EDF"/>
    <w:rsid w:val="00690FEC"/>
    <w:rsid w:val="0069213A"/>
    <w:rsid w:val="00692B3E"/>
    <w:rsid w:val="00692CAC"/>
    <w:rsid w:val="006935B8"/>
    <w:rsid w:val="00693637"/>
    <w:rsid w:val="00693BDF"/>
    <w:rsid w:val="00694039"/>
    <w:rsid w:val="00694C68"/>
    <w:rsid w:val="006957A2"/>
    <w:rsid w:val="00696E2C"/>
    <w:rsid w:val="00696F07"/>
    <w:rsid w:val="0069745E"/>
    <w:rsid w:val="00697F14"/>
    <w:rsid w:val="006A078D"/>
    <w:rsid w:val="006A166B"/>
    <w:rsid w:val="006A17BC"/>
    <w:rsid w:val="006A1BB5"/>
    <w:rsid w:val="006A1FDF"/>
    <w:rsid w:val="006A22B5"/>
    <w:rsid w:val="006A244E"/>
    <w:rsid w:val="006A2722"/>
    <w:rsid w:val="006A2DC4"/>
    <w:rsid w:val="006A3778"/>
    <w:rsid w:val="006A3801"/>
    <w:rsid w:val="006A4932"/>
    <w:rsid w:val="006A4AB4"/>
    <w:rsid w:val="006A4F38"/>
    <w:rsid w:val="006A56D5"/>
    <w:rsid w:val="006A5B2C"/>
    <w:rsid w:val="006A5D23"/>
    <w:rsid w:val="006A5DB3"/>
    <w:rsid w:val="006A635C"/>
    <w:rsid w:val="006A6AEF"/>
    <w:rsid w:val="006A7E7B"/>
    <w:rsid w:val="006B04CE"/>
    <w:rsid w:val="006B15CE"/>
    <w:rsid w:val="006B16D3"/>
    <w:rsid w:val="006B179D"/>
    <w:rsid w:val="006B1BFA"/>
    <w:rsid w:val="006B1D8E"/>
    <w:rsid w:val="006B25A5"/>
    <w:rsid w:val="006B280F"/>
    <w:rsid w:val="006B2C70"/>
    <w:rsid w:val="006B2FC2"/>
    <w:rsid w:val="006B3408"/>
    <w:rsid w:val="006B3A7B"/>
    <w:rsid w:val="006B3FCB"/>
    <w:rsid w:val="006B431B"/>
    <w:rsid w:val="006B46EF"/>
    <w:rsid w:val="006B496C"/>
    <w:rsid w:val="006B5823"/>
    <w:rsid w:val="006B5BD3"/>
    <w:rsid w:val="006C0C15"/>
    <w:rsid w:val="006C268B"/>
    <w:rsid w:val="006C33B5"/>
    <w:rsid w:val="006C3631"/>
    <w:rsid w:val="006C493B"/>
    <w:rsid w:val="006C4E3C"/>
    <w:rsid w:val="006C5000"/>
    <w:rsid w:val="006C6646"/>
    <w:rsid w:val="006C677F"/>
    <w:rsid w:val="006C6829"/>
    <w:rsid w:val="006C6C86"/>
    <w:rsid w:val="006C7435"/>
    <w:rsid w:val="006C7B6E"/>
    <w:rsid w:val="006D019E"/>
    <w:rsid w:val="006D01F3"/>
    <w:rsid w:val="006D04C6"/>
    <w:rsid w:val="006D1270"/>
    <w:rsid w:val="006D1C8D"/>
    <w:rsid w:val="006D1FF4"/>
    <w:rsid w:val="006D2660"/>
    <w:rsid w:val="006D2B30"/>
    <w:rsid w:val="006D315A"/>
    <w:rsid w:val="006D38C6"/>
    <w:rsid w:val="006D4729"/>
    <w:rsid w:val="006D47FA"/>
    <w:rsid w:val="006D4B7E"/>
    <w:rsid w:val="006D5902"/>
    <w:rsid w:val="006D5CAF"/>
    <w:rsid w:val="006D5CDC"/>
    <w:rsid w:val="006D643B"/>
    <w:rsid w:val="006D67AB"/>
    <w:rsid w:val="006D785D"/>
    <w:rsid w:val="006E0342"/>
    <w:rsid w:val="006E0628"/>
    <w:rsid w:val="006E11B2"/>
    <w:rsid w:val="006E21D5"/>
    <w:rsid w:val="006E2EC9"/>
    <w:rsid w:val="006E352D"/>
    <w:rsid w:val="006E4AC6"/>
    <w:rsid w:val="006E4FEF"/>
    <w:rsid w:val="006E5543"/>
    <w:rsid w:val="006E605A"/>
    <w:rsid w:val="006E609A"/>
    <w:rsid w:val="006E6DCE"/>
    <w:rsid w:val="006F0931"/>
    <w:rsid w:val="006F1914"/>
    <w:rsid w:val="006F22B7"/>
    <w:rsid w:val="006F2ED1"/>
    <w:rsid w:val="006F3178"/>
    <w:rsid w:val="006F33F8"/>
    <w:rsid w:val="006F346C"/>
    <w:rsid w:val="006F38A4"/>
    <w:rsid w:val="006F5B6E"/>
    <w:rsid w:val="006F5C42"/>
    <w:rsid w:val="006F6B22"/>
    <w:rsid w:val="006F6C0B"/>
    <w:rsid w:val="006F6FF1"/>
    <w:rsid w:val="006F7120"/>
    <w:rsid w:val="006F79B0"/>
    <w:rsid w:val="0070026C"/>
    <w:rsid w:val="00701265"/>
    <w:rsid w:val="00701ACC"/>
    <w:rsid w:val="00702F62"/>
    <w:rsid w:val="00702F90"/>
    <w:rsid w:val="0070348A"/>
    <w:rsid w:val="00703581"/>
    <w:rsid w:val="0070375D"/>
    <w:rsid w:val="00703A49"/>
    <w:rsid w:val="0070495D"/>
    <w:rsid w:val="007049CD"/>
    <w:rsid w:val="00706504"/>
    <w:rsid w:val="00706655"/>
    <w:rsid w:val="00706A2A"/>
    <w:rsid w:val="00706E96"/>
    <w:rsid w:val="0071011F"/>
    <w:rsid w:val="00711D3E"/>
    <w:rsid w:val="00711EB9"/>
    <w:rsid w:val="00712982"/>
    <w:rsid w:val="00712D69"/>
    <w:rsid w:val="00712D98"/>
    <w:rsid w:val="0071301E"/>
    <w:rsid w:val="00713459"/>
    <w:rsid w:val="00713A6F"/>
    <w:rsid w:val="00714518"/>
    <w:rsid w:val="00714871"/>
    <w:rsid w:val="007151F2"/>
    <w:rsid w:val="0071572B"/>
    <w:rsid w:val="007161F0"/>
    <w:rsid w:val="007167D8"/>
    <w:rsid w:val="00716DE4"/>
    <w:rsid w:val="0071727D"/>
    <w:rsid w:val="00717E55"/>
    <w:rsid w:val="00720057"/>
    <w:rsid w:val="0072170F"/>
    <w:rsid w:val="00721C92"/>
    <w:rsid w:val="00721D81"/>
    <w:rsid w:val="00722062"/>
    <w:rsid w:val="00722461"/>
    <w:rsid w:val="007225C2"/>
    <w:rsid w:val="00722600"/>
    <w:rsid w:val="0072294D"/>
    <w:rsid w:val="00722C3F"/>
    <w:rsid w:val="007244A5"/>
    <w:rsid w:val="007245FB"/>
    <w:rsid w:val="00724728"/>
    <w:rsid w:val="00724E22"/>
    <w:rsid w:val="00724FA7"/>
    <w:rsid w:val="0072527E"/>
    <w:rsid w:val="0072532A"/>
    <w:rsid w:val="00725B45"/>
    <w:rsid w:val="0072669C"/>
    <w:rsid w:val="00730369"/>
    <w:rsid w:val="00730C2B"/>
    <w:rsid w:val="00730E69"/>
    <w:rsid w:val="00732070"/>
    <w:rsid w:val="007321A9"/>
    <w:rsid w:val="00732CE5"/>
    <w:rsid w:val="007335AE"/>
    <w:rsid w:val="007335C0"/>
    <w:rsid w:val="00733E2B"/>
    <w:rsid w:val="007342C5"/>
    <w:rsid w:val="00734C4E"/>
    <w:rsid w:val="0073539C"/>
    <w:rsid w:val="00735947"/>
    <w:rsid w:val="0073595D"/>
    <w:rsid w:val="00735B13"/>
    <w:rsid w:val="00736080"/>
    <w:rsid w:val="007360C8"/>
    <w:rsid w:val="007376CD"/>
    <w:rsid w:val="00740B54"/>
    <w:rsid w:val="00740BC8"/>
    <w:rsid w:val="0074100E"/>
    <w:rsid w:val="007416A6"/>
    <w:rsid w:val="007417DB"/>
    <w:rsid w:val="00742C12"/>
    <w:rsid w:val="00742EFD"/>
    <w:rsid w:val="00743201"/>
    <w:rsid w:val="0074342C"/>
    <w:rsid w:val="00743A53"/>
    <w:rsid w:val="00743C37"/>
    <w:rsid w:val="00744E16"/>
    <w:rsid w:val="007460ED"/>
    <w:rsid w:val="0074718F"/>
    <w:rsid w:val="007513CC"/>
    <w:rsid w:val="0075163A"/>
    <w:rsid w:val="00752FEF"/>
    <w:rsid w:val="007530C9"/>
    <w:rsid w:val="00753A50"/>
    <w:rsid w:val="00753AFD"/>
    <w:rsid w:val="00754700"/>
    <w:rsid w:val="00754F75"/>
    <w:rsid w:val="007553C1"/>
    <w:rsid w:val="00755F63"/>
    <w:rsid w:val="007564B2"/>
    <w:rsid w:val="00756AAA"/>
    <w:rsid w:val="00756D02"/>
    <w:rsid w:val="00757225"/>
    <w:rsid w:val="00757722"/>
    <w:rsid w:val="00761CCC"/>
    <w:rsid w:val="00761E1C"/>
    <w:rsid w:val="00761E66"/>
    <w:rsid w:val="00762090"/>
    <w:rsid w:val="00762142"/>
    <w:rsid w:val="00762857"/>
    <w:rsid w:val="00762936"/>
    <w:rsid w:val="00763BED"/>
    <w:rsid w:val="00764D48"/>
    <w:rsid w:val="00765824"/>
    <w:rsid w:val="00765E04"/>
    <w:rsid w:val="007662E4"/>
    <w:rsid w:val="00766615"/>
    <w:rsid w:val="00766B47"/>
    <w:rsid w:val="00767CE8"/>
    <w:rsid w:val="00769B4B"/>
    <w:rsid w:val="0076EE16"/>
    <w:rsid w:val="00770C21"/>
    <w:rsid w:val="00771179"/>
    <w:rsid w:val="007716C0"/>
    <w:rsid w:val="007717DF"/>
    <w:rsid w:val="00772375"/>
    <w:rsid w:val="007723FA"/>
    <w:rsid w:val="00772A54"/>
    <w:rsid w:val="00772E32"/>
    <w:rsid w:val="00773B67"/>
    <w:rsid w:val="00773BF3"/>
    <w:rsid w:val="00773C87"/>
    <w:rsid w:val="00773E63"/>
    <w:rsid w:val="00774029"/>
    <w:rsid w:val="00774BF0"/>
    <w:rsid w:val="00774F7C"/>
    <w:rsid w:val="007769E3"/>
    <w:rsid w:val="0077727E"/>
    <w:rsid w:val="007802EA"/>
    <w:rsid w:val="00780336"/>
    <w:rsid w:val="0078044B"/>
    <w:rsid w:val="00780F4E"/>
    <w:rsid w:val="007823CA"/>
    <w:rsid w:val="00782B22"/>
    <w:rsid w:val="00783AC4"/>
    <w:rsid w:val="007842DA"/>
    <w:rsid w:val="00784796"/>
    <w:rsid w:val="007848B6"/>
    <w:rsid w:val="00784A9A"/>
    <w:rsid w:val="00784AB6"/>
    <w:rsid w:val="0078729E"/>
    <w:rsid w:val="00787808"/>
    <w:rsid w:val="007909CE"/>
    <w:rsid w:val="007912B4"/>
    <w:rsid w:val="00791423"/>
    <w:rsid w:val="00791510"/>
    <w:rsid w:val="007915AC"/>
    <w:rsid w:val="00791C9E"/>
    <w:rsid w:val="007926E8"/>
    <w:rsid w:val="007928B6"/>
    <w:rsid w:val="00792A70"/>
    <w:rsid w:val="00792F16"/>
    <w:rsid w:val="00793722"/>
    <w:rsid w:val="00793948"/>
    <w:rsid w:val="007943EA"/>
    <w:rsid w:val="007947A0"/>
    <w:rsid w:val="00794F8C"/>
    <w:rsid w:val="007953C8"/>
    <w:rsid w:val="00795A9B"/>
    <w:rsid w:val="0079646E"/>
    <w:rsid w:val="007969E9"/>
    <w:rsid w:val="00796EF5"/>
    <w:rsid w:val="007977DB"/>
    <w:rsid w:val="00797F8B"/>
    <w:rsid w:val="007A09E5"/>
    <w:rsid w:val="007A12A1"/>
    <w:rsid w:val="007A16CF"/>
    <w:rsid w:val="007A1A61"/>
    <w:rsid w:val="007A1C07"/>
    <w:rsid w:val="007A3326"/>
    <w:rsid w:val="007A3618"/>
    <w:rsid w:val="007A47C7"/>
    <w:rsid w:val="007A55BA"/>
    <w:rsid w:val="007A5818"/>
    <w:rsid w:val="007A6307"/>
    <w:rsid w:val="007A6B83"/>
    <w:rsid w:val="007A712F"/>
    <w:rsid w:val="007A7CE3"/>
    <w:rsid w:val="007A7EDF"/>
    <w:rsid w:val="007B032F"/>
    <w:rsid w:val="007B0372"/>
    <w:rsid w:val="007B1D68"/>
    <w:rsid w:val="007B2898"/>
    <w:rsid w:val="007B34F4"/>
    <w:rsid w:val="007B479C"/>
    <w:rsid w:val="007B4BDD"/>
    <w:rsid w:val="007B55C6"/>
    <w:rsid w:val="007B5630"/>
    <w:rsid w:val="007B5C72"/>
    <w:rsid w:val="007B68DE"/>
    <w:rsid w:val="007B6BBD"/>
    <w:rsid w:val="007B7514"/>
    <w:rsid w:val="007B7A7B"/>
    <w:rsid w:val="007C0F14"/>
    <w:rsid w:val="007C17B0"/>
    <w:rsid w:val="007C1BF1"/>
    <w:rsid w:val="007C1E2B"/>
    <w:rsid w:val="007C253B"/>
    <w:rsid w:val="007C2D5A"/>
    <w:rsid w:val="007C3B84"/>
    <w:rsid w:val="007C3EEE"/>
    <w:rsid w:val="007C4B9B"/>
    <w:rsid w:val="007C4CFA"/>
    <w:rsid w:val="007C5FF9"/>
    <w:rsid w:val="007C66A5"/>
    <w:rsid w:val="007C6B1D"/>
    <w:rsid w:val="007C701B"/>
    <w:rsid w:val="007C7B3D"/>
    <w:rsid w:val="007C7F98"/>
    <w:rsid w:val="007D17FB"/>
    <w:rsid w:val="007D1AEF"/>
    <w:rsid w:val="007D2493"/>
    <w:rsid w:val="007D2E1C"/>
    <w:rsid w:val="007D34D1"/>
    <w:rsid w:val="007D41FA"/>
    <w:rsid w:val="007D42A6"/>
    <w:rsid w:val="007D43DF"/>
    <w:rsid w:val="007D58D3"/>
    <w:rsid w:val="007D61D3"/>
    <w:rsid w:val="007D6432"/>
    <w:rsid w:val="007D6550"/>
    <w:rsid w:val="007D6D9C"/>
    <w:rsid w:val="007D71F3"/>
    <w:rsid w:val="007D7C69"/>
    <w:rsid w:val="007D7E05"/>
    <w:rsid w:val="007E0012"/>
    <w:rsid w:val="007E1005"/>
    <w:rsid w:val="007E1168"/>
    <w:rsid w:val="007E22CD"/>
    <w:rsid w:val="007E2824"/>
    <w:rsid w:val="007E29F7"/>
    <w:rsid w:val="007E2BCB"/>
    <w:rsid w:val="007E341B"/>
    <w:rsid w:val="007E45D9"/>
    <w:rsid w:val="007E485E"/>
    <w:rsid w:val="007E52CC"/>
    <w:rsid w:val="007E58F6"/>
    <w:rsid w:val="007E59AB"/>
    <w:rsid w:val="007E5B88"/>
    <w:rsid w:val="007E620E"/>
    <w:rsid w:val="007E648A"/>
    <w:rsid w:val="007E69FE"/>
    <w:rsid w:val="007E6BEB"/>
    <w:rsid w:val="007E6D8B"/>
    <w:rsid w:val="007E77A8"/>
    <w:rsid w:val="007F031B"/>
    <w:rsid w:val="007F0874"/>
    <w:rsid w:val="007F0B23"/>
    <w:rsid w:val="007F0B54"/>
    <w:rsid w:val="007F0C24"/>
    <w:rsid w:val="007F0C2E"/>
    <w:rsid w:val="007F15D8"/>
    <w:rsid w:val="007F167A"/>
    <w:rsid w:val="007F1A93"/>
    <w:rsid w:val="007F1CA8"/>
    <w:rsid w:val="007F224B"/>
    <w:rsid w:val="007F24F4"/>
    <w:rsid w:val="007F3DA8"/>
    <w:rsid w:val="007F44A9"/>
    <w:rsid w:val="007F4F0F"/>
    <w:rsid w:val="007F6933"/>
    <w:rsid w:val="007F6B75"/>
    <w:rsid w:val="00800DBE"/>
    <w:rsid w:val="008021F0"/>
    <w:rsid w:val="008025EF"/>
    <w:rsid w:val="00802CA7"/>
    <w:rsid w:val="00803E62"/>
    <w:rsid w:val="008041B2"/>
    <w:rsid w:val="00804D59"/>
    <w:rsid w:val="008050E1"/>
    <w:rsid w:val="00805306"/>
    <w:rsid w:val="008059AD"/>
    <w:rsid w:val="00805F01"/>
    <w:rsid w:val="00806FE8"/>
    <w:rsid w:val="0080753E"/>
    <w:rsid w:val="008076C5"/>
    <w:rsid w:val="00807855"/>
    <w:rsid w:val="00807CDC"/>
    <w:rsid w:val="00810313"/>
    <w:rsid w:val="00810420"/>
    <w:rsid w:val="008109A2"/>
    <w:rsid w:val="00810FD0"/>
    <w:rsid w:val="0081113A"/>
    <w:rsid w:val="0081155F"/>
    <w:rsid w:val="0081280F"/>
    <w:rsid w:val="00812964"/>
    <w:rsid w:val="00813C8E"/>
    <w:rsid w:val="00813ECA"/>
    <w:rsid w:val="00814166"/>
    <w:rsid w:val="00814788"/>
    <w:rsid w:val="00814922"/>
    <w:rsid w:val="008152B3"/>
    <w:rsid w:val="008152DF"/>
    <w:rsid w:val="00815431"/>
    <w:rsid w:val="0081543A"/>
    <w:rsid w:val="008162B0"/>
    <w:rsid w:val="00816364"/>
    <w:rsid w:val="00816405"/>
    <w:rsid w:val="00816640"/>
    <w:rsid w:val="00816C41"/>
    <w:rsid w:val="0081784A"/>
    <w:rsid w:val="00817D51"/>
    <w:rsid w:val="00817DAF"/>
    <w:rsid w:val="00817DE4"/>
    <w:rsid w:val="00820192"/>
    <w:rsid w:val="0082052F"/>
    <w:rsid w:val="00820F3A"/>
    <w:rsid w:val="008217C8"/>
    <w:rsid w:val="00821AAE"/>
    <w:rsid w:val="00821B84"/>
    <w:rsid w:val="008233A7"/>
    <w:rsid w:val="0082349C"/>
    <w:rsid w:val="00823925"/>
    <w:rsid w:val="00824431"/>
    <w:rsid w:val="008249D6"/>
    <w:rsid w:val="00824F01"/>
    <w:rsid w:val="008251E7"/>
    <w:rsid w:val="008252EF"/>
    <w:rsid w:val="00825AE8"/>
    <w:rsid w:val="00825AEF"/>
    <w:rsid w:val="00825B38"/>
    <w:rsid w:val="00826554"/>
    <w:rsid w:val="008269BB"/>
    <w:rsid w:val="00826EAD"/>
    <w:rsid w:val="008270BE"/>
    <w:rsid w:val="0082737B"/>
    <w:rsid w:val="00827380"/>
    <w:rsid w:val="008278E7"/>
    <w:rsid w:val="00827BF2"/>
    <w:rsid w:val="00830651"/>
    <w:rsid w:val="00830AE4"/>
    <w:rsid w:val="008312A2"/>
    <w:rsid w:val="0083132C"/>
    <w:rsid w:val="008319AC"/>
    <w:rsid w:val="00831B97"/>
    <w:rsid w:val="00833023"/>
    <w:rsid w:val="0083409C"/>
    <w:rsid w:val="008346E6"/>
    <w:rsid w:val="00834979"/>
    <w:rsid w:val="00835983"/>
    <w:rsid w:val="00835EC5"/>
    <w:rsid w:val="00836BF2"/>
    <w:rsid w:val="00837557"/>
    <w:rsid w:val="00841203"/>
    <w:rsid w:val="008412C6"/>
    <w:rsid w:val="00841D0C"/>
    <w:rsid w:val="00841E20"/>
    <w:rsid w:val="00842104"/>
    <w:rsid w:val="00842BF9"/>
    <w:rsid w:val="00842C67"/>
    <w:rsid w:val="008431EB"/>
    <w:rsid w:val="00843848"/>
    <w:rsid w:val="00844CE4"/>
    <w:rsid w:val="00845C90"/>
    <w:rsid w:val="008461C0"/>
    <w:rsid w:val="00846EF0"/>
    <w:rsid w:val="00847448"/>
    <w:rsid w:val="0084759B"/>
    <w:rsid w:val="0084765C"/>
    <w:rsid w:val="008479D4"/>
    <w:rsid w:val="00850992"/>
    <w:rsid w:val="00851A95"/>
    <w:rsid w:val="008520F8"/>
    <w:rsid w:val="008523E8"/>
    <w:rsid w:val="00852C6A"/>
    <w:rsid w:val="0085370A"/>
    <w:rsid w:val="00853792"/>
    <w:rsid w:val="0085379C"/>
    <w:rsid w:val="00853820"/>
    <w:rsid w:val="008548BF"/>
    <w:rsid w:val="00855628"/>
    <w:rsid w:val="008569F4"/>
    <w:rsid w:val="00856C3A"/>
    <w:rsid w:val="00860059"/>
    <w:rsid w:val="008606DB"/>
    <w:rsid w:val="00860BFB"/>
    <w:rsid w:val="00860CCD"/>
    <w:rsid w:val="00860E3D"/>
    <w:rsid w:val="00861CCC"/>
    <w:rsid w:val="00861F83"/>
    <w:rsid w:val="00861FFA"/>
    <w:rsid w:val="0086251C"/>
    <w:rsid w:val="00862CAE"/>
    <w:rsid w:val="00863107"/>
    <w:rsid w:val="0086336F"/>
    <w:rsid w:val="008633CC"/>
    <w:rsid w:val="00864700"/>
    <w:rsid w:val="00866FE3"/>
    <w:rsid w:val="00871015"/>
    <w:rsid w:val="0087185B"/>
    <w:rsid w:val="00874303"/>
    <w:rsid w:val="00874643"/>
    <w:rsid w:val="00874AD1"/>
    <w:rsid w:val="00874BB9"/>
    <w:rsid w:val="00875911"/>
    <w:rsid w:val="00875E34"/>
    <w:rsid w:val="00876F88"/>
    <w:rsid w:val="00877500"/>
    <w:rsid w:val="008777C6"/>
    <w:rsid w:val="00877D3B"/>
    <w:rsid w:val="008803F6"/>
    <w:rsid w:val="008806D3"/>
    <w:rsid w:val="00880C3F"/>
    <w:rsid w:val="00880D2A"/>
    <w:rsid w:val="0088159A"/>
    <w:rsid w:val="0088380B"/>
    <w:rsid w:val="00883C38"/>
    <w:rsid w:val="00883CAE"/>
    <w:rsid w:val="008840DB"/>
    <w:rsid w:val="0088433F"/>
    <w:rsid w:val="00884F65"/>
    <w:rsid w:val="00884F76"/>
    <w:rsid w:val="00884F9A"/>
    <w:rsid w:val="00886644"/>
    <w:rsid w:val="00886AB0"/>
    <w:rsid w:val="008875FF"/>
    <w:rsid w:val="0088763A"/>
    <w:rsid w:val="0088787E"/>
    <w:rsid w:val="00887CDC"/>
    <w:rsid w:val="00887DE4"/>
    <w:rsid w:val="008903EA"/>
    <w:rsid w:val="00890EE2"/>
    <w:rsid w:val="00891AEA"/>
    <w:rsid w:val="00892017"/>
    <w:rsid w:val="00892427"/>
    <w:rsid w:val="00892B43"/>
    <w:rsid w:val="008933FD"/>
    <w:rsid w:val="008954EE"/>
    <w:rsid w:val="00895915"/>
    <w:rsid w:val="00896A47"/>
    <w:rsid w:val="0089760C"/>
    <w:rsid w:val="00897808"/>
    <w:rsid w:val="00897FC7"/>
    <w:rsid w:val="008A0DD3"/>
    <w:rsid w:val="008A1549"/>
    <w:rsid w:val="008A214C"/>
    <w:rsid w:val="008A2333"/>
    <w:rsid w:val="008A30AE"/>
    <w:rsid w:val="008A31D2"/>
    <w:rsid w:val="008A4CBA"/>
    <w:rsid w:val="008A4F10"/>
    <w:rsid w:val="008A5848"/>
    <w:rsid w:val="008A641B"/>
    <w:rsid w:val="008A6442"/>
    <w:rsid w:val="008A6695"/>
    <w:rsid w:val="008A6ED0"/>
    <w:rsid w:val="008A7B7E"/>
    <w:rsid w:val="008B0229"/>
    <w:rsid w:val="008B22BF"/>
    <w:rsid w:val="008B282A"/>
    <w:rsid w:val="008B2B09"/>
    <w:rsid w:val="008B2C84"/>
    <w:rsid w:val="008B2D71"/>
    <w:rsid w:val="008B34BC"/>
    <w:rsid w:val="008B3ED6"/>
    <w:rsid w:val="008B4058"/>
    <w:rsid w:val="008B41D2"/>
    <w:rsid w:val="008B4BAE"/>
    <w:rsid w:val="008B5C19"/>
    <w:rsid w:val="008B5EC0"/>
    <w:rsid w:val="008B6608"/>
    <w:rsid w:val="008B75A2"/>
    <w:rsid w:val="008C0EF3"/>
    <w:rsid w:val="008C1065"/>
    <w:rsid w:val="008C19AF"/>
    <w:rsid w:val="008C1BBF"/>
    <w:rsid w:val="008C1CAA"/>
    <w:rsid w:val="008C2FB2"/>
    <w:rsid w:val="008C4439"/>
    <w:rsid w:val="008C4BE8"/>
    <w:rsid w:val="008C4ED5"/>
    <w:rsid w:val="008C51B7"/>
    <w:rsid w:val="008C572F"/>
    <w:rsid w:val="008C6CEA"/>
    <w:rsid w:val="008C74B9"/>
    <w:rsid w:val="008C78E3"/>
    <w:rsid w:val="008D0A4E"/>
    <w:rsid w:val="008D13B2"/>
    <w:rsid w:val="008D1E43"/>
    <w:rsid w:val="008D2211"/>
    <w:rsid w:val="008D2233"/>
    <w:rsid w:val="008D26D2"/>
    <w:rsid w:val="008D343D"/>
    <w:rsid w:val="008D361C"/>
    <w:rsid w:val="008D3C48"/>
    <w:rsid w:val="008D3FC6"/>
    <w:rsid w:val="008D4028"/>
    <w:rsid w:val="008D5DC0"/>
    <w:rsid w:val="008D5F3F"/>
    <w:rsid w:val="008D5F57"/>
    <w:rsid w:val="008D66A2"/>
    <w:rsid w:val="008D6A82"/>
    <w:rsid w:val="008D6EF8"/>
    <w:rsid w:val="008D704F"/>
    <w:rsid w:val="008D76DD"/>
    <w:rsid w:val="008D7D19"/>
    <w:rsid w:val="008D7EAE"/>
    <w:rsid w:val="008E06D6"/>
    <w:rsid w:val="008E2399"/>
    <w:rsid w:val="008E39FF"/>
    <w:rsid w:val="008E3ABA"/>
    <w:rsid w:val="008E3B17"/>
    <w:rsid w:val="008E3D19"/>
    <w:rsid w:val="008E4952"/>
    <w:rsid w:val="008E4CD8"/>
    <w:rsid w:val="008E60C3"/>
    <w:rsid w:val="008E6296"/>
    <w:rsid w:val="008E75C1"/>
    <w:rsid w:val="008F00DA"/>
    <w:rsid w:val="008F028E"/>
    <w:rsid w:val="008F03BA"/>
    <w:rsid w:val="008F0E2A"/>
    <w:rsid w:val="008F0E59"/>
    <w:rsid w:val="008F1764"/>
    <w:rsid w:val="008F1D6D"/>
    <w:rsid w:val="008F212C"/>
    <w:rsid w:val="008F25D0"/>
    <w:rsid w:val="008F2FF2"/>
    <w:rsid w:val="008F30F5"/>
    <w:rsid w:val="008F3602"/>
    <w:rsid w:val="008F3D82"/>
    <w:rsid w:val="008F4772"/>
    <w:rsid w:val="008F48D5"/>
    <w:rsid w:val="008F4AAC"/>
    <w:rsid w:val="008F5784"/>
    <w:rsid w:val="008F57F5"/>
    <w:rsid w:val="008F583B"/>
    <w:rsid w:val="008F67B3"/>
    <w:rsid w:val="008F6F35"/>
    <w:rsid w:val="008F71E6"/>
    <w:rsid w:val="008F7949"/>
    <w:rsid w:val="008F7F4E"/>
    <w:rsid w:val="00900F4D"/>
    <w:rsid w:val="00901512"/>
    <w:rsid w:val="00901C15"/>
    <w:rsid w:val="00902408"/>
    <w:rsid w:val="00903CF0"/>
    <w:rsid w:val="00904583"/>
    <w:rsid w:val="00904BF0"/>
    <w:rsid w:val="00905A79"/>
    <w:rsid w:val="00905C47"/>
    <w:rsid w:val="00905DC8"/>
    <w:rsid w:val="00906508"/>
    <w:rsid w:val="00906A88"/>
    <w:rsid w:val="00906FF3"/>
    <w:rsid w:val="00907272"/>
    <w:rsid w:val="009079AD"/>
    <w:rsid w:val="00907C60"/>
    <w:rsid w:val="0091019D"/>
    <w:rsid w:val="0091045E"/>
    <w:rsid w:val="009104DB"/>
    <w:rsid w:val="00911670"/>
    <w:rsid w:val="00912AD4"/>
    <w:rsid w:val="009132E2"/>
    <w:rsid w:val="0091334A"/>
    <w:rsid w:val="009134B9"/>
    <w:rsid w:val="009135A9"/>
    <w:rsid w:val="00913688"/>
    <w:rsid w:val="00913F28"/>
    <w:rsid w:val="00914C97"/>
    <w:rsid w:val="009156D6"/>
    <w:rsid w:val="009157C6"/>
    <w:rsid w:val="00915884"/>
    <w:rsid w:val="00915A71"/>
    <w:rsid w:val="00915D1A"/>
    <w:rsid w:val="00916B9E"/>
    <w:rsid w:val="00916C6B"/>
    <w:rsid w:val="009203F4"/>
    <w:rsid w:val="00920920"/>
    <w:rsid w:val="0092163F"/>
    <w:rsid w:val="00922121"/>
    <w:rsid w:val="009225AE"/>
    <w:rsid w:val="00922691"/>
    <w:rsid w:val="00922E8D"/>
    <w:rsid w:val="00922F4B"/>
    <w:rsid w:val="009233D7"/>
    <w:rsid w:val="00923B4B"/>
    <w:rsid w:val="00923E10"/>
    <w:rsid w:val="009240DE"/>
    <w:rsid w:val="00925077"/>
    <w:rsid w:val="009259F5"/>
    <w:rsid w:val="00926936"/>
    <w:rsid w:val="00926A4A"/>
    <w:rsid w:val="009272B0"/>
    <w:rsid w:val="00927BFA"/>
    <w:rsid w:val="009317DD"/>
    <w:rsid w:val="00931884"/>
    <w:rsid w:val="00931D8C"/>
    <w:rsid w:val="00932218"/>
    <w:rsid w:val="0093260E"/>
    <w:rsid w:val="009328D6"/>
    <w:rsid w:val="00932EEC"/>
    <w:rsid w:val="00933156"/>
    <w:rsid w:val="009339DE"/>
    <w:rsid w:val="00934820"/>
    <w:rsid w:val="00934A55"/>
    <w:rsid w:val="00935002"/>
    <w:rsid w:val="009363EF"/>
    <w:rsid w:val="00936651"/>
    <w:rsid w:val="009366F2"/>
    <w:rsid w:val="00937220"/>
    <w:rsid w:val="00937E9B"/>
    <w:rsid w:val="00940332"/>
    <w:rsid w:val="00941114"/>
    <w:rsid w:val="00941A32"/>
    <w:rsid w:val="00941DE5"/>
    <w:rsid w:val="0094346B"/>
    <w:rsid w:val="00943649"/>
    <w:rsid w:val="00945248"/>
    <w:rsid w:val="00945DA1"/>
    <w:rsid w:val="00946021"/>
    <w:rsid w:val="009463DE"/>
    <w:rsid w:val="00946ACC"/>
    <w:rsid w:val="00947BFF"/>
    <w:rsid w:val="00947C64"/>
    <w:rsid w:val="00950480"/>
    <w:rsid w:val="00950496"/>
    <w:rsid w:val="009511A3"/>
    <w:rsid w:val="009513DF"/>
    <w:rsid w:val="00951416"/>
    <w:rsid w:val="00951B67"/>
    <w:rsid w:val="00952977"/>
    <w:rsid w:val="00952A0B"/>
    <w:rsid w:val="00953950"/>
    <w:rsid w:val="00953BA3"/>
    <w:rsid w:val="00953DA7"/>
    <w:rsid w:val="00953F68"/>
    <w:rsid w:val="009542D1"/>
    <w:rsid w:val="00954B53"/>
    <w:rsid w:val="00954C72"/>
    <w:rsid w:val="00955467"/>
    <w:rsid w:val="009558AF"/>
    <w:rsid w:val="009561B3"/>
    <w:rsid w:val="00956C99"/>
    <w:rsid w:val="009570A7"/>
    <w:rsid w:val="009572DD"/>
    <w:rsid w:val="00957D2B"/>
    <w:rsid w:val="00960FBA"/>
    <w:rsid w:val="0096199A"/>
    <w:rsid w:val="00961EA5"/>
    <w:rsid w:val="009620DA"/>
    <w:rsid w:val="009625B3"/>
    <w:rsid w:val="009630C7"/>
    <w:rsid w:val="00963196"/>
    <w:rsid w:val="009639A8"/>
    <w:rsid w:val="00963B01"/>
    <w:rsid w:val="00963C99"/>
    <w:rsid w:val="009650A7"/>
    <w:rsid w:val="0096561C"/>
    <w:rsid w:val="009667FD"/>
    <w:rsid w:val="0096719C"/>
    <w:rsid w:val="0096760D"/>
    <w:rsid w:val="00970143"/>
    <w:rsid w:val="00970E9E"/>
    <w:rsid w:val="0097198F"/>
    <w:rsid w:val="00973913"/>
    <w:rsid w:val="00973928"/>
    <w:rsid w:val="00974121"/>
    <w:rsid w:val="009747FC"/>
    <w:rsid w:val="00974839"/>
    <w:rsid w:val="00974AFE"/>
    <w:rsid w:val="009757D1"/>
    <w:rsid w:val="00975C5C"/>
    <w:rsid w:val="009763FE"/>
    <w:rsid w:val="009767BB"/>
    <w:rsid w:val="00976B49"/>
    <w:rsid w:val="00976CC0"/>
    <w:rsid w:val="00977319"/>
    <w:rsid w:val="00977343"/>
    <w:rsid w:val="009779FD"/>
    <w:rsid w:val="009811B2"/>
    <w:rsid w:val="0098136B"/>
    <w:rsid w:val="00981500"/>
    <w:rsid w:val="00981878"/>
    <w:rsid w:val="00981AB9"/>
    <w:rsid w:val="0098264E"/>
    <w:rsid w:val="009827B9"/>
    <w:rsid w:val="00982993"/>
    <w:rsid w:val="009833BF"/>
    <w:rsid w:val="00984259"/>
    <w:rsid w:val="009850CE"/>
    <w:rsid w:val="00985194"/>
    <w:rsid w:val="00985FAC"/>
    <w:rsid w:val="00986428"/>
    <w:rsid w:val="009909E1"/>
    <w:rsid w:val="00990AB7"/>
    <w:rsid w:val="00991503"/>
    <w:rsid w:val="009917D8"/>
    <w:rsid w:val="00991A21"/>
    <w:rsid w:val="00993020"/>
    <w:rsid w:val="00993B87"/>
    <w:rsid w:val="00994023"/>
    <w:rsid w:val="00994A04"/>
    <w:rsid w:val="00994F1B"/>
    <w:rsid w:val="00994FDC"/>
    <w:rsid w:val="00995E57"/>
    <w:rsid w:val="00996AA9"/>
    <w:rsid w:val="00996C2B"/>
    <w:rsid w:val="00997303"/>
    <w:rsid w:val="009977AF"/>
    <w:rsid w:val="009A04B2"/>
    <w:rsid w:val="009A0E6C"/>
    <w:rsid w:val="009A1C56"/>
    <w:rsid w:val="009A2EDE"/>
    <w:rsid w:val="009A3AFE"/>
    <w:rsid w:val="009A43F3"/>
    <w:rsid w:val="009A47B1"/>
    <w:rsid w:val="009A59A5"/>
    <w:rsid w:val="009A5B37"/>
    <w:rsid w:val="009A6275"/>
    <w:rsid w:val="009A687D"/>
    <w:rsid w:val="009A6E92"/>
    <w:rsid w:val="009A7166"/>
    <w:rsid w:val="009A71A7"/>
    <w:rsid w:val="009A71BE"/>
    <w:rsid w:val="009A7429"/>
    <w:rsid w:val="009A7444"/>
    <w:rsid w:val="009B05B7"/>
    <w:rsid w:val="009B0A99"/>
    <w:rsid w:val="009B197F"/>
    <w:rsid w:val="009B1A18"/>
    <w:rsid w:val="009B216A"/>
    <w:rsid w:val="009B22BF"/>
    <w:rsid w:val="009B2426"/>
    <w:rsid w:val="009B257A"/>
    <w:rsid w:val="009B2788"/>
    <w:rsid w:val="009B2A42"/>
    <w:rsid w:val="009B3CD1"/>
    <w:rsid w:val="009B3F6D"/>
    <w:rsid w:val="009B4608"/>
    <w:rsid w:val="009B469E"/>
    <w:rsid w:val="009B495C"/>
    <w:rsid w:val="009B499D"/>
    <w:rsid w:val="009B4DBA"/>
    <w:rsid w:val="009B4F13"/>
    <w:rsid w:val="009B5F30"/>
    <w:rsid w:val="009B70C0"/>
    <w:rsid w:val="009C02D1"/>
    <w:rsid w:val="009C0651"/>
    <w:rsid w:val="009C0652"/>
    <w:rsid w:val="009C0A85"/>
    <w:rsid w:val="009C0E85"/>
    <w:rsid w:val="009C10F8"/>
    <w:rsid w:val="009C1778"/>
    <w:rsid w:val="009C19CB"/>
    <w:rsid w:val="009C20DF"/>
    <w:rsid w:val="009C24AB"/>
    <w:rsid w:val="009C24D1"/>
    <w:rsid w:val="009C2522"/>
    <w:rsid w:val="009C2C78"/>
    <w:rsid w:val="009C2EEB"/>
    <w:rsid w:val="009C3D65"/>
    <w:rsid w:val="009C3FFA"/>
    <w:rsid w:val="009C437E"/>
    <w:rsid w:val="009C5186"/>
    <w:rsid w:val="009C6174"/>
    <w:rsid w:val="009C61ED"/>
    <w:rsid w:val="009C65FC"/>
    <w:rsid w:val="009C69AA"/>
    <w:rsid w:val="009C6E28"/>
    <w:rsid w:val="009C7D2D"/>
    <w:rsid w:val="009CD3F8"/>
    <w:rsid w:val="009D03B8"/>
    <w:rsid w:val="009D060E"/>
    <w:rsid w:val="009D0AC7"/>
    <w:rsid w:val="009D0FF5"/>
    <w:rsid w:val="009D15D8"/>
    <w:rsid w:val="009D19C1"/>
    <w:rsid w:val="009D1D43"/>
    <w:rsid w:val="009D1FEE"/>
    <w:rsid w:val="009D373D"/>
    <w:rsid w:val="009D3766"/>
    <w:rsid w:val="009D4592"/>
    <w:rsid w:val="009D48BC"/>
    <w:rsid w:val="009D4C4A"/>
    <w:rsid w:val="009D4E5C"/>
    <w:rsid w:val="009D5177"/>
    <w:rsid w:val="009D5CD8"/>
    <w:rsid w:val="009D698A"/>
    <w:rsid w:val="009D6D74"/>
    <w:rsid w:val="009D7D7A"/>
    <w:rsid w:val="009D7FF3"/>
    <w:rsid w:val="009E0621"/>
    <w:rsid w:val="009E0B49"/>
    <w:rsid w:val="009E1A45"/>
    <w:rsid w:val="009E1F29"/>
    <w:rsid w:val="009E219A"/>
    <w:rsid w:val="009E2AC3"/>
    <w:rsid w:val="009E38DC"/>
    <w:rsid w:val="009E390D"/>
    <w:rsid w:val="009E42A7"/>
    <w:rsid w:val="009E5255"/>
    <w:rsid w:val="009E5C81"/>
    <w:rsid w:val="009E6217"/>
    <w:rsid w:val="009E63F2"/>
    <w:rsid w:val="009E6A25"/>
    <w:rsid w:val="009E6CCC"/>
    <w:rsid w:val="009E739D"/>
    <w:rsid w:val="009E797B"/>
    <w:rsid w:val="009E7BC1"/>
    <w:rsid w:val="009E7C15"/>
    <w:rsid w:val="009F0451"/>
    <w:rsid w:val="009F0630"/>
    <w:rsid w:val="009F0B8B"/>
    <w:rsid w:val="009F1C1D"/>
    <w:rsid w:val="009F1EF7"/>
    <w:rsid w:val="009F1F51"/>
    <w:rsid w:val="009F2A36"/>
    <w:rsid w:val="009F36D3"/>
    <w:rsid w:val="009F3BF1"/>
    <w:rsid w:val="009F419D"/>
    <w:rsid w:val="009F4391"/>
    <w:rsid w:val="009F443F"/>
    <w:rsid w:val="009F53FF"/>
    <w:rsid w:val="009F5579"/>
    <w:rsid w:val="009F5842"/>
    <w:rsid w:val="009F5B62"/>
    <w:rsid w:val="009F5BBD"/>
    <w:rsid w:val="009F6BB1"/>
    <w:rsid w:val="009F72A1"/>
    <w:rsid w:val="00A00224"/>
    <w:rsid w:val="00A0109F"/>
    <w:rsid w:val="00A01224"/>
    <w:rsid w:val="00A01C2E"/>
    <w:rsid w:val="00A01E9A"/>
    <w:rsid w:val="00A02CF9"/>
    <w:rsid w:val="00A03226"/>
    <w:rsid w:val="00A038C5"/>
    <w:rsid w:val="00A0462B"/>
    <w:rsid w:val="00A04F34"/>
    <w:rsid w:val="00A05266"/>
    <w:rsid w:val="00A0567A"/>
    <w:rsid w:val="00A05927"/>
    <w:rsid w:val="00A05F0B"/>
    <w:rsid w:val="00A06A11"/>
    <w:rsid w:val="00A11CBE"/>
    <w:rsid w:val="00A11DA2"/>
    <w:rsid w:val="00A122A0"/>
    <w:rsid w:val="00A1257B"/>
    <w:rsid w:val="00A127A2"/>
    <w:rsid w:val="00A134DB"/>
    <w:rsid w:val="00A13C55"/>
    <w:rsid w:val="00A13F9E"/>
    <w:rsid w:val="00A14193"/>
    <w:rsid w:val="00A14286"/>
    <w:rsid w:val="00A14969"/>
    <w:rsid w:val="00A166C7"/>
    <w:rsid w:val="00A16943"/>
    <w:rsid w:val="00A17685"/>
    <w:rsid w:val="00A17A1B"/>
    <w:rsid w:val="00A1868C"/>
    <w:rsid w:val="00A1C73E"/>
    <w:rsid w:val="00A1DDE4"/>
    <w:rsid w:val="00A215BB"/>
    <w:rsid w:val="00A21EE0"/>
    <w:rsid w:val="00A222A7"/>
    <w:rsid w:val="00A23F72"/>
    <w:rsid w:val="00A24475"/>
    <w:rsid w:val="00A254F2"/>
    <w:rsid w:val="00A256DF"/>
    <w:rsid w:val="00A26585"/>
    <w:rsid w:val="00A26794"/>
    <w:rsid w:val="00A26988"/>
    <w:rsid w:val="00A26C76"/>
    <w:rsid w:val="00A27699"/>
    <w:rsid w:val="00A27B44"/>
    <w:rsid w:val="00A27C0B"/>
    <w:rsid w:val="00A30402"/>
    <w:rsid w:val="00A31842"/>
    <w:rsid w:val="00A32645"/>
    <w:rsid w:val="00A32ADA"/>
    <w:rsid w:val="00A3333D"/>
    <w:rsid w:val="00A33936"/>
    <w:rsid w:val="00A339F6"/>
    <w:rsid w:val="00A33AC7"/>
    <w:rsid w:val="00A33EE3"/>
    <w:rsid w:val="00A34A7B"/>
    <w:rsid w:val="00A35204"/>
    <w:rsid w:val="00A3643F"/>
    <w:rsid w:val="00A3663B"/>
    <w:rsid w:val="00A366C2"/>
    <w:rsid w:val="00A3692F"/>
    <w:rsid w:val="00A36AF4"/>
    <w:rsid w:val="00A3B2F5"/>
    <w:rsid w:val="00A419FE"/>
    <w:rsid w:val="00A41C04"/>
    <w:rsid w:val="00A42156"/>
    <w:rsid w:val="00A42738"/>
    <w:rsid w:val="00A42945"/>
    <w:rsid w:val="00A43611"/>
    <w:rsid w:val="00A43949"/>
    <w:rsid w:val="00A4433D"/>
    <w:rsid w:val="00A4437A"/>
    <w:rsid w:val="00A452AE"/>
    <w:rsid w:val="00A453D3"/>
    <w:rsid w:val="00A4603D"/>
    <w:rsid w:val="00A46AAA"/>
    <w:rsid w:val="00A47311"/>
    <w:rsid w:val="00A475C9"/>
    <w:rsid w:val="00A478B2"/>
    <w:rsid w:val="00A5014E"/>
    <w:rsid w:val="00A50371"/>
    <w:rsid w:val="00A50629"/>
    <w:rsid w:val="00A5076E"/>
    <w:rsid w:val="00A510FE"/>
    <w:rsid w:val="00A51365"/>
    <w:rsid w:val="00A51A2C"/>
    <w:rsid w:val="00A51DFC"/>
    <w:rsid w:val="00A524BF"/>
    <w:rsid w:val="00A52764"/>
    <w:rsid w:val="00A532F7"/>
    <w:rsid w:val="00A53907"/>
    <w:rsid w:val="00A53D5F"/>
    <w:rsid w:val="00A5427D"/>
    <w:rsid w:val="00A54298"/>
    <w:rsid w:val="00A54F3D"/>
    <w:rsid w:val="00A55A05"/>
    <w:rsid w:val="00A55ED5"/>
    <w:rsid w:val="00A55FC6"/>
    <w:rsid w:val="00A56136"/>
    <w:rsid w:val="00A56F5D"/>
    <w:rsid w:val="00A57444"/>
    <w:rsid w:val="00A5976F"/>
    <w:rsid w:val="00A6018A"/>
    <w:rsid w:val="00A60266"/>
    <w:rsid w:val="00A6045B"/>
    <w:rsid w:val="00A60CAE"/>
    <w:rsid w:val="00A61200"/>
    <w:rsid w:val="00A613E8"/>
    <w:rsid w:val="00A624D8"/>
    <w:rsid w:val="00A62635"/>
    <w:rsid w:val="00A631D4"/>
    <w:rsid w:val="00A6459F"/>
    <w:rsid w:val="00A64A6C"/>
    <w:rsid w:val="00A64D06"/>
    <w:rsid w:val="00A65EBC"/>
    <w:rsid w:val="00A6645E"/>
    <w:rsid w:val="00A66800"/>
    <w:rsid w:val="00A66C93"/>
    <w:rsid w:val="00A67561"/>
    <w:rsid w:val="00A67A8E"/>
    <w:rsid w:val="00A67DAB"/>
    <w:rsid w:val="00A70838"/>
    <w:rsid w:val="00A70F53"/>
    <w:rsid w:val="00A71455"/>
    <w:rsid w:val="00A72205"/>
    <w:rsid w:val="00A723EF"/>
    <w:rsid w:val="00A72C10"/>
    <w:rsid w:val="00A72D14"/>
    <w:rsid w:val="00A73062"/>
    <w:rsid w:val="00A740FE"/>
    <w:rsid w:val="00A74C4C"/>
    <w:rsid w:val="00A74E03"/>
    <w:rsid w:val="00A7557E"/>
    <w:rsid w:val="00A7566A"/>
    <w:rsid w:val="00A75A37"/>
    <w:rsid w:val="00A76532"/>
    <w:rsid w:val="00A77584"/>
    <w:rsid w:val="00A8028A"/>
    <w:rsid w:val="00A81563"/>
    <w:rsid w:val="00A81E20"/>
    <w:rsid w:val="00A81E21"/>
    <w:rsid w:val="00A826A3"/>
    <w:rsid w:val="00A828DE"/>
    <w:rsid w:val="00A82B9A"/>
    <w:rsid w:val="00A82FA0"/>
    <w:rsid w:val="00A83453"/>
    <w:rsid w:val="00A8396D"/>
    <w:rsid w:val="00A83FCF"/>
    <w:rsid w:val="00A84B30"/>
    <w:rsid w:val="00A856E8"/>
    <w:rsid w:val="00A8575F"/>
    <w:rsid w:val="00A85EE6"/>
    <w:rsid w:val="00A86378"/>
    <w:rsid w:val="00A86B26"/>
    <w:rsid w:val="00A87016"/>
    <w:rsid w:val="00A8722B"/>
    <w:rsid w:val="00A87A7C"/>
    <w:rsid w:val="00A87B67"/>
    <w:rsid w:val="00A87FC2"/>
    <w:rsid w:val="00A902C4"/>
    <w:rsid w:val="00A91B82"/>
    <w:rsid w:val="00A920CD"/>
    <w:rsid w:val="00A92ABE"/>
    <w:rsid w:val="00A92E70"/>
    <w:rsid w:val="00A937CE"/>
    <w:rsid w:val="00A939F4"/>
    <w:rsid w:val="00A93BC7"/>
    <w:rsid w:val="00A94234"/>
    <w:rsid w:val="00A9438A"/>
    <w:rsid w:val="00A94A8B"/>
    <w:rsid w:val="00A94D61"/>
    <w:rsid w:val="00A9549D"/>
    <w:rsid w:val="00A954B5"/>
    <w:rsid w:val="00A95602"/>
    <w:rsid w:val="00A971DF"/>
    <w:rsid w:val="00A97710"/>
    <w:rsid w:val="00A978C9"/>
    <w:rsid w:val="00A97BF2"/>
    <w:rsid w:val="00A97D30"/>
    <w:rsid w:val="00AA08FF"/>
    <w:rsid w:val="00AA0CE7"/>
    <w:rsid w:val="00AA14A5"/>
    <w:rsid w:val="00AA18B5"/>
    <w:rsid w:val="00AA1972"/>
    <w:rsid w:val="00AA1A93"/>
    <w:rsid w:val="00AA207D"/>
    <w:rsid w:val="00AA25C3"/>
    <w:rsid w:val="00AA2DD7"/>
    <w:rsid w:val="00AA3A90"/>
    <w:rsid w:val="00AA4125"/>
    <w:rsid w:val="00AA522D"/>
    <w:rsid w:val="00AA53B0"/>
    <w:rsid w:val="00AA544F"/>
    <w:rsid w:val="00AA57A2"/>
    <w:rsid w:val="00AA5C6A"/>
    <w:rsid w:val="00AA6D87"/>
    <w:rsid w:val="00AA6F6B"/>
    <w:rsid w:val="00AA7045"/>
    <w:rsid w:val="00AA74AB"/>
    <w:rsid w:val="00AA759F"/>
    <w:rsid w:val="00AA776A"/>
    <w:rsid w:val="00AA7A1D"/>
    <w:rsid w:val="00AA7C3E"/>
    <w:rsid w:val="00AB0D8C"/>
    <w:rsid w:val="00AB1E4D"/>
    <w:rsid w:val="00AB2134"/>
    <w:rsid w:val="00AB293F"/>
    <w:rsid w:val="00AB2DEB"/>
    <w:rsid w:val="00AB48ED"/>
    <w:rsid w:val="00AB4D1F"/>
    <w:rsid w:val="00AB586D"/>
    <w:rsid w:val="00AB5F03"/>
    <w:rsid w:val="00AB668C"/>
    <w:rsid w:val="00AB7518"/>
    <w:rsid w:val="00AB7668"/>
    <w:rsid w:val="00AC0472"/>
    <w:rsid w:val="00AC146A"/>
    <w:rsid w:val="00AC1568"/>
    <w:rsid w:val="00AC1DB0"/>
    <w:rsid w:val="00AC1DCE"/>
    <w:rsid w:val="00AC240A"/>
    <w:rsid w:val="00AC3673"/>
    <w:rsid w:val="00AC445C"/>
    <w:rsid w:val="00AC4D1F"/>
    <w:rsid w:val="00AC4D21"/>
    <w:rsid w:val="00AC7A29"/>
    <w:rsid w:val="00AC7F0D"/>
    <w:rsid w:val="00AC7F3D"/>
    <w:rsid w:val="00AD0DC9"/>
    <w:rsid w:val="00AD11F2"/>
    <w:rsid w:val="00AD16D5"/>
    <w:rsid w:val="00AD1F12"/>
    <w:rsid w:val="00AD1F26"/>
    <w:rsid w:val="00AD2102"/>
    <w:rsid w:val="00AD2DB7"/>
    <w:rsid w:val="00AD2DD7"/>
    <w:rsid w:val="00AD307C"/>
    <w:rsid w:val="00AD5387"/>
    <w:rsid w:val="00AD56B7"/>
    <w:rsid w:val="00AD5761"/>
    <w:rsid w:val="00AD6235"/>
    <w:rsid w:val="00AD7551"/>
    <w:rsid w:val="00AD7598"/>
    <w:rsid w:val="00AD78E5"/>
    <w:rsid w:val="00AE015D"/>
    <w:rsid w:val="00AE05B5"/>
    <w:rsid w:val="00AE0674"/>
    <w:rsid w:val="00AE0729"/>
    <w:rsid w:val="00AE1052"/>
    <w:rsid w:val="00AE2598"/>
    <w:rsid w:val="00AE3018"/>
    <w:rsid w:val="00AE3025"/>
    <w:rsid w:val="00AE359A"/>
    <w:rsid w:val="00AE3D5D"/>
    <w:rsid w:val="00AE4046"/>
    <w:rsid w:val="00AE43CD"/>
    <w:rsid w:val="00AE525C"/>
    <w:rsid w:val="00AE5834"/>
    <w:rsid w:val="00AE59A7"/>
    <w:rsid w:val="00AE5AA6"/>
    <w:rsid w:val="00AE610E"/>
    <w:rsid w:val="00AE767C"/>
    <w:rsid w:val="00AE7B8B"/>
    <w:rsid w:val="00AF064F"/>
    <w:rsid w:val="00AF069F"/>
    <w:rsid w:val="00AF0EDA"/>
    <w:rsid w:val="00AF2551"/>
    <w:rsid w:val="00AF2B96"/>
    <w:rsid w:val="00AF33B4"/>
    <w:rsid w:val="00AF33E8"/>
    <w:rsid w:val="00AF352A"/>
    <w:rsid w:val="00AF3A48"/>
    <w:rsid w:val="00AF3DB8"/>
    <w:rsid w:val="00AF5696"/>
    <w:rsid w:val="00AF5780"/>
    <w:rsid w:val="00AF5AC7"/>
    <w:rsid w:val="00AF6180"/>
    <w:rsid w:val="00AF691F"/>
    <w:rsid w:val="00AF69E8"/>
    <w:rsid w:val="00AF6AB3"/>
    <w:rsid w:val="00AF74E0"/>
    <w:rsid w:val="00AF78D3"/>
    <w:rsid w:val="00AF7CF1"/>
    <w:rsid w:val="00B00426"/>
    <w:rsid w:val="00B0066F"/>
    <w:rsid w:val="00B013AB"/>
    <w:rsid w:val="00B014FC"/>
    <w:rsid w:val="00B01D1F"/>
    <w:rsid w:val="00B01D9C"/>
    <w:rsid w:val="00B01DDA"/>
    <w:rsid w:val="00B02DF1"/>
    <w:rsid w:val="00B02DFE"/>
    <w:rsid w:val="00B0344F"/>
    <w:rsid w:val="00B035FE"/>
    <w:rsid w:val="00B036CD"/>
    <w:rsid w:val="00B0460C"/>
    <w:rsid w:val="00B04E63"/>
    <w:rsid w:val="00B05633"/>
    <w:rsid w:val="00B058B8"/>
    <w:rsid w:val="00B05B8E"/>
    <w:rsid w:val="00B0686A"/>
    <w:rsid w:val="00B075AA"/>
    <w:rsid w:val="00B078DE"/>
    <w:rsid w:val="00B07A4E"/>
    <w:rsid w:val="00B10018"/>
    <w:rsid w:val="00B1032E"/>
    <w:rsid w:val="00B10C50"/>
    <w:rsid w:val="00B114D5"/>
    <w:rsid w:val="00B120E0"/>
    <w:rsid w:val="00B128FF"/>
    <w:rsid w:val="00B130CB"/>
    <w:rsid w:val="00B1325F"/>
    <w:rsid w:val="00B133D5"/>
    <w:rsid w:val="00B14109"/>
    <w:rsid w:val="00B14F1B"/>
    <w:rsid w:val="00B156E2"/>
    <w:rsid w:val="00B16631"/>
    <w:rsid w:val="00B16910"/>
    <w:rsid w:val="00B1718D"/>
    <w:rsid w:val="00B1732A"/>
    <w:rsid w:val="00B20374"/>
    <w:rsid w:val="00B20724"/>
    <w:rsid w:val="00B211E9"/>
    <w:rsid w:val="00B219F3"/>
    <w:rsid w:val="00B21C0F"/>
    <w:rsid w:val="00B22F90"/>
    <w:rsid w:val="00B2318C"/>
    <w:rsid w:val="00B2472E"/>
    <w:rsid w:val="00B24B82"/>
    <w:rsid w:val="00B2577D"/>
    <w:rsid w:val="00B25ADD"/>
    <w:rsid w:val="00B26056"/>
    <w:rsid w:val="00B26299"/>
    <w:rsid w:val="00B26580"/>
    <w:rsid w:val="00B2780F"/>
    <w:rsid w:val="00B27E57"/>
    <w:rsid w:val="00B30525"/>
    <w:rsid w:val="00B3093E"/>
    <w:rsid w:val="00B30F23"/>
    <w:rsid w:val="00B316C4"/>
    <w:rsid w:val="00B318E0"/>
    <w:rsid w:val="00B31C41"/>
    <w:rsid w:val="00B3247B"/>
    <w:rsid w:val="00B334D5"/>
    <w:rsid w:val="00B3372B"/>
    <w:rsid w:val="00B33E58"/>
    <w:rsid w:val="00B33E67"/>
    <w:rsid w:val="00B34230"/>
    <w:rsid w:val="00B34529"/>
    <w:rsid w:val="00B34953"/>
    <w:rsid w:val="00B353C1"/>
    <w:rsid w:val="00B361CE"/>
    <w:rsid w:val="00B368AB"/>
    <w:rsid w:val="00B36CBE"/>
    <w:rsid w:val="00B36EEA"/>
    <w:rsid w:val="00B371E0"/>
    <w:rsid w:val="00B377B0"/>
    <w:rsid w:val="00B37938"/>
    <w:rsid w:val="00B40193"/>
    <w:rsid w:val="00B4076D"/>
    <w:rsid w:val="00B40AA6"/>
    <w:rsid w:val="00B419BA"/>
    <w:rsid w:val="00B4229E"/>
    <w:rsid w:val="00B43690"/>
    <w:rsid w:val="00B43DE3"/>
    <w:rsid w:val="00B44FCE"/>
    <w:rsid w:val="00B45000"/>
    <w:rsid w:val="00B4534F"/>
    <w:rsid w:val="00B45779"/>
    <w:rsid w:val="00B4655F"/>
    <w:rsid w:val="00B507BB"/>
    <w:rsid w:val="00B50EE9"/>
    <w:rsid w:val="00B51ACD"/>
    <w:rsid w:val="00B52A4D"/>
    <w:rsid w:val="00B52DF5"/>
    <w:rsid w:val="00B52F53"/>
    <w:rsid w:val="00B5366C"/>
    <w:rsid w:val="00B53CB0"/>
    <w:rsid w:val="00B53FE1"/>
    <w:rsid w:val="00B545F4"/>
    <w:rsid w:val="00B548C6"/>
    <w:rsid w:val="00B54B18"/>
    <w:rsid w:val="00B54CDD"/>
    <w:rsid w:val="00B55A1D"/>
    <w:rsid w:val="00B560C3"/>
    <w:rsid w:val="00B56945"/>
    <w:rsid w:val="00B57B16"/>
    <w:rsid w:val="00B60272"/>
    <w:rsid w:val="00B609E3"/>
    <w:rsid w:val="00B61438"/>
    <w:rsid w:val="00B614FA"/>
    <w:rsid w:val="00B61933"/>
    <w:rsid w:val="00B61B11"/>
    <w:rsid w:val="00B61E92"/>
    <w:rsid w:val="00B62239"/>
    <w:rsid w:val="00B626E6"/>
    <w:rsid w:val="00B64AC1"/>
    <w:rsid w:val="00B64AD4"/>
    <w:rsid w:val="00B65A6F"/>
    <w:rsid w:val="00B65D46"/>
    <w:rsid w:val="00B65E56"/>
    <w:rsid w:val="00B65FA4"/>
    <w:rsid w:val="00B6687C"/>
    <w:rsid w:val="00B669BF"/>
    <w:rsid w:val="00B66B5E"/>
    <w:rsid w:val="00B66D27"/>
    <w:rsid w:val="00B67031"/>
    <w:rsid w:val="00B71A77"/>
    <w:rsid w:val="00B71AC1"/>
    <w:rsid w:val="00B7205A"/>
    <w:rsid w:val="00B721DD"/>
    <w:rsid w:val="00B72519"/>
    <w:rsid w:val="00B73005"/>
    <w:rsid w:val="00B7381E"/>
    <w:rsid w:val="00B747EE"/>
    <w:rsid w:val="00B74838"/>
    <w:rsid w:val="00B749C9"/>
    <w:rsid w:val="00B74C54"/>
    <w:rsid w:val="00B74C63"/>
    <w:rsid w:val="00B74FF4"/>
    <w:rsid w:val="00B7526C"/>
    <w:rsid w:val="00B7572E"/>
    <w:rsid w:val="00B75808"/>
    <w:rsid w:val="00B76A2A"/>
    <w:rsid w:val="00B77C54"/>
    <w:rsid w:val="00B77E85"/>
    <w:rsid w:val="00B80511"/>
    <w:rsid w:val="00B80AAA"/>
    <w:rsid w:val="00B80ED8"/>
    <w:rsid w:val="00B8121C"/>
    <w:rsid w:val="00B8194C"/>
    <w:rsid w:val="00B81CFF"/>
    <w:rsid w:val="00B81D9C"/>
    <w:rsid w:val="00B832BF"/>
    <w:rsid w:val="00B839A4"/>
    <w:rsid w:val="00B83A2B"/>
    <w:rsid w:val="00B83BA5"/>
    <w:rsid w:val="00B85313"/>
    <w:rsid w:val="00B8577C"/>
    <w:rsid w:val="00B8605A"/>
    <w:rsid w:val="00B86173"/>
    <w:rsid w:val="00B8634E"/>
    <w:rsid w:val="00B86B99"/>
    <w:rsid w:val="00B87A68"/>
    <w:rsid w:val="00B910CD"/>
    <w:rsid w:val="00B91BBA"/>
    <w:rsid w:val="00B92667"/>
    <w:rsid w:val="00B92C13"/>
    <w:rsid w:val="00B93455"/>
    <w:rsid w:val="00B9370B"/>
    <w:rsid w:val="00B9399A"/>
    <w:rsid w:val="00B9404F"/>
    <w:rsid w:val="00B9405E"/>
    <w:rsid w:val="00B94654"/>
    <w:rsid w:val="00B94E2B"/>
    <w:rsid w:val="00B95837"/>
    <w:rsid w:val="00B95EE3"/>
    <w:rsid w:val="00B96EBF"/>
    <w:rsid w:val="00B9728D"/>
    <w:rsid w:val="00B973F3"/>
    <w:rsid w:val="00B97A04"/>
    <w:rsid w:val="00BA076F"/>
    <w:rsid w:val="00BA094E"/>
    <w:rsid w:val="00BA0D14"/>
    <w:rsid w:val="00BA1924"/>
    <w:rsid w:val="00BA287F"/>
    <w:rsid w:val="00BA497A"/>
    <w:rsid w:val="00BA4ADB"/>
    <w:rsid w:val="00BA56C3"/>
    <w:rsid w:val="00BA5C38"/>
    <w:rsid w:val="00BA5C9A"/>
    <w:rsid w:val="00BA6F9D"/>
    <w:rsid w:val="00BA73D4"/>
    <w:rsid w:val="00BA793C"/>
    <w:rsid w:val="00BB010F"/>
    <w:rsid w:val="00BB0A79"/>
    <w:rsid w:val="00BB12D2"/>
    <w:rsid w:val="00BB18C4"/>
    <w:rsid w:val="00BB1A71"/>
    <w:rsid w:val="00BB2DB0"/>
    <w:rsid w:val="00BB2DFB"/>
    <w:rsid w:val="00BB2E18"/>
    <w:rsid w:val="00BB3155"/>
    <w:rsid w:val="00BB3936"/>
    <w:rsid w:val="00BB3A25"/>
    <w:rsid w:val="00BB480E"/>
    <w:rsid w:val="00BB4C7A"/>
    <w:rsid w:val="00BB6204"/>
    <w:rsid w:val="00BB678B"/>
    <w:rsid w:val="00BB70A4"/>
    <w:rsid w:val="00BC0335"/>
    <w:rsid w:val="00BC0667"/>
    <w:rsid w:val="00BC1873"/>
    <w:rsid w:val="00BC21E8"/>
    <w:rsid w:val="00BC48A9"/>
    <w:rsid w:val="00BC4C28"/>
    <w:rsid w:val="00BC5F26"/>
    <w:rsid w:val="00BC66BC"/>
    <w:rsid w:val="00BC6C97"/>
    <w:rsid w:val="00BC7678"/>
    <w:rsid w:val="00BC79BD"/>
    <w:rsid w:val="00BD08D2"/>
    <w:rsid w:val="00BD1BE0"/>
    <w:rsid w:val="00BD1CC9"/>
    <w:rsid w:val="00BD1E44"/>
    <w:rsid w:val="00BD2252"/>
    <w:rsid w:val="00BD27D1"/>
    <w:rsid w:val="00BD2B15"/>
    <w:rsid w:val="00BD3107"/>
    <w:rsid w:val="00BD37D6"/>
    <w:rsid w:val="00BD385A"/>
    <w:rsid w:val="00BD3D2E"/>
    <w:rsid w:val="00BD56DD"/>
    <w:rsid w:val="00BD7146"/>
    <w:rsid w:val="00BD7445"/>
    <w:rsid w:val="00BE029C"/>
    <w:rsid w:val="00BE1229"/>
    <w:rsid w:val="00BE1CD6"/>
    <w:rsid w:val="00BE25E2"/>
    <w:rsid w:val="00BE26C1"/>
    <w:rsid w:val="00BE3147"/>
    <w:rsid w:val="00BE3337"/>
    <w:rsid w:val="00BE4A23"/>
    <w:rsid w:val="00BE5065"/>
    <w:rsid w:val="00BE5B71"/>
    <w:rsid w:val="00BE6454"/>
    <w:rsid w:val="00BE6BCE"/>
    <w:rsid w:val="00BE7070"/>
    <w:rsid w:val="00BE7277"/>
    <w:rsid w:val="00BE731A"/>
    <w:rsid w:val="00BF0643"/>
    <w:rsid w:val="00BF0A4C"/>
    <w:rsid w:val="00BF0DDD"/>
    <w:rsid w:val="00BF11B7"/>
    <w:rsid w:val="00BF15F1"/>
    <w:rsid w:val="00BF17E9"/>
    <w:rsid w:val="00BF1855"/>
    <w:rsid w:val="00BF19E7"/>
    <w:rsid w:val="00BF1B05"/>
    <w:rsid w:val="00BF224C"/>
    <w:rsid w:val="00BF2609"/>
    <w:rsid w:val="00BF3ACF"/>
    <w:rsid w:val="00BF3CBB"/>
    <w:rsid w:val="00BF3F22"/>
    <w:rsid w:val="00BF424C"/>
    <w:rsid w:val="00BF4523"/>
    <w:rsid w:val="00BF4BBE"/>
    <w:rsid w:val="00BF4E61"/>
    <w:rsid w:val="00BF4FAF"/>
    <w:rsid w:val="00BF5E75"/>
    <w:rsid w:val="00BF5F05"/>
    <w:rsid w:val="00BF605D"/>
    <w:rsid w:val="00BF6B99"/>
    <w:rsid w:val="00BF791A"/>
    <w:rsid w:val="00BF7A0D"/>
    <w:rsid w:val="00C0002F"/>
    <w:rsid w:val="00C0006F"/>
    <w:rsid w:val="00C0026E"/>
    <w:rsid w:val="00C00BCD"/>
    <w:rsid w:val="00C018E3"/>
    <w:rsid w:val="00C01C7D"/>
    <w:rsid w:val="00C01D7E"/>
    <w:rsid w:val="00C03D0E"/>
    <w:rsid w:val="00C03D5C"/>
    <w:rsid w:val="00C040F3"/>
    <w:rsid w:val="00C041BB"/>
    <w:rsid w:val="00C044E0"/>
    <w:rsid w:val="00C0467A"/>
    <w:rsid w:val="00C05B78"/>
    <w:rsid w:val="00C0656B"/>
    <w:rsid w:val="00C0693C"/>
    <w:rsid w:val="00C06B95"/>
    <w:rsid w:val="00C0717D"/>
    <w:rsid w:val="00C07267"/>
    <w:rsid w:val="00C077AF"/>
    <w:rsid w:val="00C0796B"/>
    <w:rsid w:val="00C107D5"/>
    <w:rsid w:val="00C10895"/>
    <w:rsid w:val="00C10CF6"/>
    <w:rsid w:val="00C10DF8"/>
    <w:rsid w:val="00C11043"/>
    <w:rsid w:val="00C113D7"/>
    <w:rsid w:val="00C11595"/>
    <w:rsid w:val="00C11AEE"/>
    <w:rsid w:val="00C11C63"/>
    <w:rsid w:val="00C11FB8"/>
    <w:rsid w:val="00C12094"/>
    <w:rsid w:val="00C120A8"/>
    <w:rsid w:val="00C12292"/>
    <w:rsid w:val="00C132B9"/>
    <w:rsid w:val="00C1362C"/>
    <w:rsid w:val="00C13846"/>
    <w:rsid w:val="00C16B95"/>
    <w:rsid w:val="00C177FD"/>
    <w:rsid w:val="00C17928"/>
    <w:rsid w:val="00C179A1"/>
    <w:rsid w:val="00C1D3CD"/>
    <w:rsid w:val="00C202D6"/>
    <w:rsid w:val="00C20B11"/>
    <w:rsid w:val="00C220D9"/>
    <w:rsid w:val="00C224F8"/>
    <w:rsid w:val="00C225C0"/>
    <w:rsid w:val="00C22933"/>
    <w:rsid w:val="00C22A1F"/>
    <w:rsid w:val="00C23167"/>
    <w:rsid w:val="00C23684"/>
    <w:rsid w:val="00C239A3"/>
    <w:rsid w:val="00C2449C"/>
    <w:rsid w:val="00C246E3"/>
    <w:rsid w:val="00C250BD"/>
    <w:rsid w:val="00C25C0C"/>
    <w:rsid w:val="00C25DB6"/>
    <w:rsid w:val="00C25F0B"/>
    <w:rsid w:val="00C2613C"/>
    <w:rsid w:val="00C2725E"/>
    <w:rsid w:val="00C27687"/>
    <w:rsid w:val="00C27EFB"/>
    <w:rsid w:val="00C30E89"/>
    <w:rsid w:val="00C31135"/>
    <w:rsid w:val="00C3123E"/>
    <w:rsid w:val="00C313AD"/>
    <w:rsid w:val="00C314A8"/>
    <w:rsid w:val="00C3155E"/>
    <w:rsid w:val="00C3157A"/>
    <w:rsid w:val="00C31B1E"/>
    <w:rsid w:val="00C32C9C"/>
    <w:rsid w:val="00C337B7"/>
    <w:rsid w:val="00C34ED7"/>
    <w:rsid w:val="00C3560F"/>
    <w:rsid w:val="00C36B53"/>
    <w:rsid w:val="00C3700A"/>
    <w:rsid w:val="00C371B7"/>
    <w:rsid w:val="00C3771A"/>
    <w:rsid w:val="00C408E4"/>
    <w:rsid w:val="00C40C4C"/>
    <w:rsid w:val="00C40DBA"/>
    <w:rsid w:val="00C410CB"/>
    <w:rsid w:val="00C4138D"/>
    <w:rsid w:val="00C418BE"/>
    <w:rsid w:val="00C420A1"/>
    <w:rsid w:val="00C420AF"/>
    <w:rsid w:val="00C4283D"/>
    <w:rsid w:val="00C42D26"/>
    <w:rsid w:val="00C42FFC"/>
    <w:rsid w:val="00C43341"/>
    <w:rsid w:val="00C43592"/>
    <w:rsid w:val="00C438F2"/>
    <w:rsid w:val="00C443DF"/>
    <w:rsid w:val="00C457F8"/>
    <w:rsid w:val="00C45B22"/>
    <w:rsid w:val="00C45C93"/>
    <w:rsid w:val="00C45D9E"/>
    <w:rsid w:val="00C4681E"/>
    <w:rsid w:val="00C477E2"/>
    <w:rsid w:val="00C47909"/>
    <w:rsid w:val="00C5065F"/>
    <w:rsid w:val="00C506A9"/>
    <w:rsid w:val="00C50F76"/>
    <w:rsid w:val="00C5291B"/>
    <w:rsid w:val="00C532E7"/>
    <w:rsid w:val="00C5389E"/>
    <w:rsid w:val="00C539C8"/>
    <w:rsid w:val="00C53FED"/>
    <w:rsid w:val="00C5419A"/>
    <w:rsid w:val="00C54250"/>
    <w:rsid w:val="00C546FD"/>
    <w:rsid w:val="00C54B81"/>
    <w:rsid w:val="00C54D0E"/>
    <w:rsid w:val="00C5599F"/>
    <w:rsid w:val="00C55C33"/>
    <w:rsid w:val="00C55CB5"/>
    <w:rsid w:val="00C564BF"/>
    <w:rsid w:val="00C567C7"/>
    <w:rsid w:val="00C5689E"/>
    <w:rsid w:val="00C56CCA"/>
    <w:rsid w:val="00C56ED6"/>
    <w:rsid w:val="00C57393"/>
    <w:rsid w:val="00C57456"/>
    <w:rsid w:val="00C5785C"/>
    <w:rsid w:val="00C578C8"/>
    <w:rsid w:val="00C609EF"/>
    <w:rsid w:val="00C610EA"/>
    <w:rsid w:val="00C611AD"/>
    <w:rsid w:val="00C61CF7"/>
    <w:rsid w:val="00C62024"/>
    <w:rsid w:val="00C62930"/>
    <w:rsid w:val="00C62DF9"/>
    <w:rsid w:val="00C63E5F"/>
    <w:rsid w:val="00C647FE"/>
    <w:rsid w:val="00C65E2A"/>
    <w:rsid w:val="00C664E9"/>
    <w:rsid w:val="00C6686B"/>
    <w:rsid w:val="00C66CA0"/>
    <w:rsid w:val="00C66D97"/>
    <w:rsid w:val="00C66F8C"/>
    <w:rsid w:val="00C672FF"/>
    <w:rsid w:val="00C67B43"/>
    <w:rsid w:val="00C70449"/>
    <w:rsid w:val="00C704E5"/>
    <w:rsid w:val="00C7062C"/>
    <w:rsid w:val="00C7090F"/>
    <w:rsid w:val="00C70A6C"/>
    <w:rsid w:val="00C70D0B"/>
    <w:rsid w:val="00C70F2A"/>
    <w:rsid w:val="00C73162"/>
    <w:rsid w:val="00C7374E"/>
    <w:rsid w:val="00C73DB2"/>
    <w:rsid w:val="00C742D0"/>
    <w:rsid w:val="00C75350"/>
    <w:rsid w:val="00C759C0"/>
    <w:rsid w:val="00C76041"/>
    <w:rsid w:val="00C76573"/>
    <w:rsid w:val="00C76D53"/>
    <w:rsid w:val="00C77262"/>
    <w:rsid w:val="00C77550"/>
    <w:rsid w:val="00C8007A"/>
    <w:rsid w:val="00C8013B"/>
    <w:rsid w:val="00C80782"/>
    <w:rsid w:val="00C807BD"/>
    <w:rsid w:val="00C815A6"/>
    <w:rsid w:val="00C816C4"/>
    <w:rsid w:val="00C8251E"/>
    <w:rsid w:val="00C826B8"/>
    <w:rsid w:val="00C82B22"/>
    <w:rsid w:val="00C82C4E"/>
    <w:rsid w:val="00C82FA6"/>
    <w:rsid w:val="00C835B2"/>
    <w:rsid w:val="00C83DD0"/>
    <w:rsid w:val="00C84070"/>
    <w:rsid w:val="00C84C0A"/>
    <w:rsid w:val="00C84E2B"/>
    <w:rsid w:val="00C84E8A"/>
    <w:rsid w:val="00C857D7"/>
    <w:rsid w:val="00C85AAB"/>
    <w:rsid w:val="00C85C1B"/>
    <w:rsid w:val="00C869FE"/>
    <w:rsid w:val="00C87088"/>
    <w:rsid w:val="00C872C4"/>
    <w:rsid w:val="00C87B3B"/>
    <w:rsid w:val="00C90A6F"/>
    <w:rsid w:val="00C90BCB"/>
    <w:rsid w:val="00C91240"/>
    <w:rsid w:val="00C913A6"/>
    <w:rsid w:val="00C920CC"/>
    <w:rsid w:val="00C923F4"/>
    <w:rsid w:val="00C92879"/>
    <w:rsid w:val="00C93050"/>
    <w:rsid w:val="00C93A3F"/>
    <w:rsid w:val="00C93D45"/>
    <w:rsid w:val="00C943F0"/>
    <w:rsid w:val="00C9449A"/>
    <w:rsid w:val="00C949E9"/>
    <w:rsid w:val="00C951EB"/>
    <w:rsid w:val="00C95253"/>
    <w:rsid w:val="00C95517"/>
    <w:rsid w:val="00C96304"/>
    <w:rsid w:val="00C96449"/>
    <w:rsid w:val="00C9665B"/>
    <w:rsid w:val="00C979FF"/>
    <w:rsid w:val="00C97EE8"/>
    <w:rsid w:val="00CA0206"/>
    <w:rsid w:val="00CA0C9C"/>
    <w:rsid w:val="00CA0CD5"/>
    <w:rsid w:val="00CA0F2F"/>
    <w:rsid w:val="00CA10BF"/>
    <w:rsid w:val="00CA139F"/>
    <w:rsid w:val="00CA1995"/>
    <w:rsid w:val="00CA284B"/>
    <w:rsid w:val="00CA2A9F"/>
    <w:rsid w:val="00CA3189"/>
    <w:rsid w:val="00CA335F"/>
    <w:rsid w:val="00CA386D"/>
    <w:rsid w:val="00CA40A7"/>
    <w:rsid w:val="00CA44B1"/>
    <w:rsid w:val="00CA4939"/>
    <w:rsid w:val="00CA5693"/>
    <w:rsid w:val="00CA671B"/>
    <w:rsid w:val="00CA6BAD"/>
    <w:rsid w:val="00CA6D8D"/>
    <w:rsid w:val="00CA6E3E"/>
    <w:rsid w:val="00CA6EF7"/>
    <w:rsid w:val="00CA73D4"/>
    <w:rsid w:val="00CA77E9"/>
    <w:rsid w:val="00CB157A"/>
    <w:rsid w:val="00CB2003"/>
    <w:rsid w:val="00CB28A6"/>
    <w:rsid w:val="00CB2D08"/>
    <w:rsid w:val="00CB3B0F"/>
    <w:rsid w:val="00CB3D19"/>
    <w:rsid w:val="00CB4BBF"/>
    <w:rsid w:val="00CB51F0"/>
    <w:rsid w:val="00CB5C59"/>
    <w:rsid w:val="00CB6579"/>
    <w:rsid w:val="00CB6E84"/>
    <w:rsid w:val="00CB6F5A"/>
    <w:rsid w:val="00CB787E"/>
    <w:rsid w:val="00CB7C7F"/>
    <w:rsid w:val="00CC06A1"/>
    <w:rsid w:val="00CC11E0"/>
    <w:rsid w:val="00CC12BD"/>
    <w:rsid w:val="00CC18C8"/>
    <w:rsid w:val="00CC1AE8"/>
    <w:rsid w:val="00CC23B5"/>
    <w:rsid w:val="00CC2E4D"/>
    <w:rsid w:val="00CC3D8D"/>
    <w:rsid w:val="00CC47B7"/>
    <w:rsid w:val="00CC4EF0"/>
    <w:rsid w:val="00CC60ED"/>
    <w:rsid w:val="00CC616B"/>
    <w:rsid w:val="00CC6297"/>
    <w:rsid w:val="00CC6376"/>
    <w:rsid w:val="00CC69EE"/>
    <w:rsid w:val="00CC7741"/>
    <w:rsid w:val="00CC7875"/>
    <w:rsid w:val="00CC7947"/>
    <w:rsid w:val="00CD0BA6"/>
    <w:rsid w:val="00CD163E"/>
    <w:rsid w:val="00CD261A"/>
    <w:rsid w:val="00CD28D7"/>
    <w:rsid w:val="00CD2CFB"/>
    <w:rsid w:val="00CD2E3A"/>
    <w:rsid w:val="00CD352C"/>
    <w:rsid w:val="00CD3AF5"/>
    <w:rsid w:val="00CD4A31"/>
    <w:rsid w:val="00CD59CD"/>
    <w:rsid w:val="00CD5D25"/>
    <w:rsid w:val="00CD64A3"/>
    <w:rsid w:val="00CD6523"/>
    <w:rsid w:val="00CD6C09"/>
    <w:rsid w:val="00CD6FF6"/>
    <w:rsid w:val="00CD7130"/>
    <w:rsid w:val="00CD79A6"/>
    <w:rsid w:val="00CD7CCA"/>
    <w:rsid w:val="00CD7EE5"/>
    <w:rsid w:val="00CE095E"/>
    <w:rsid w:val="00CE0C3E"/>
    <w:rsid w:val="00CE1B35"/>
    <w:rsid w:val="00CE2868"/>
    <w:rsid w:val="00CE2E63"/>
    <w:rsid w:val="00CE386A"/>
    <w:rsid w:val="00CE43D0"/>
    <w:rsid w:val="00CE5C46"/>
    <w:rsid w:val="00CE5CC8"/>
    <w:rsid w:val="00CE651B"/>
    <w:rsid w:val="00CE6648"/>
    <w:rsid w:val="00CE6E5F"/>
    <w:rsid w:val="00CE7B56"/>
    <w:rsid w:val="00CE7C9E"/>
    <w:rsid w:val="00CF0049"/>
    <w:rsid w:val="00CF0B06"/>
    <w:rsid w:val="00CF1D76"/>
    <w:rsid w:val="00CF217A"/>
    <w:rsid w:val="00CF2377"/>
    <w:rsid w:val="00CF25B0"/>
    <w:rsid w:val="00CF29B3"/>
    <w:rsid w:val="00CF33E7"/>
    <w:rsid w:val="00CF396C"/>
    <w:rsid w:val="00CF3CB0"/>
    <w:rsid w:val="00CF5155"/>
    <w:rsid w:val="00CF545F"/>
    <w:rsid w:val="00CF5A5A"/>
    <w:rsid w:val="00CF6480"/>
    <w:rsid w:val="00CF6B83"/>
    <w:rsid w:val="00CF72CB"/>
    <w:rsid w:val="00CF7663"/>
    <w:rsid w:val="00D004F5"/>
    <w:rsid w:val="00D00CA6"/>
    <w:rsid w:val="00D00D4A"/>
    <w:rsid w:val="00D013A9"/>
    <w:rsid w:val="00D02CFD"/>
    <w:rsid w:val="00D03152"/>
    <w:rsid w:val="00D035DB"/>
    <w:rsid w:val="00D03641"/>
    <w:rsid w:val="00D052EB"/>
    <w:rsid w:val="00D054AD"/>
    <w:rsid w:val="00D05B43"/>
    <w:rsid w:val="00D05BC5"/>
    <w:rsid w:val="00D05CD2"/>
    <w:rsid w:val="00D06E8A"/>
    <w:rsid w:val="00D10BAD"/>
    <w:rsid w:val="00D11D34"/>
    <w:rsid w:val="00D12171"/>
    <w:rsid w:val="00D1275F"/>
    <w:rsid w:val="00D12908"/>
    <w:rsid w:val="00D12A5C"/>
    <w:rsid w:val="00D1331F"/>
    <w:rsid w:val="00D13650"/>
    <w:rsid w:val="00D1366C"/>
    <w:rsid w:val="00D13946"/>
    <w:rsid w:val="00D13F52"/>
    <w:rsid w:val="00D14616"/>
    <w:rsid w:val="00D147F6"/>
    <w:rsid w:val="00D14F79"/>
    <w:rsid w:val="00D1502E"/>
    <w:rsid w:val="00D151D2"/>
    <w:rsid w:val="00D1535C"/>
    <w:rsid w:val="00D20E07"/>
    <w:rsid w:val="00D215A5"/>
    <w:rsid w:val="00D216D0"/>
    <w:rsid w:val="00D21938"/>
    <w:rsid w:val="00D22ADF"/>
    <w:rsid w:val="00D22DC5"/>
    <w:rsid w:val="00D23502"/>
    <w:rsid w:val="00D23987"/>
    <w:rsid w:val="00D258CF"/>
    <w:rsid w:val="00D259E9"/>
    <w:rsid w:val="00D25C05"/>
    <w:rsid w:val="00D26195"/>
    <w:rsid w:val="00D27212"/>
    <w:rsid w:val="00D2768F"/>
    <w:rsid w:val="00D277CA"/>
    <w:rsid w:val="00D27C80"/>
    <w:rsid w:val="00D30443"/>
    <w:rsid w:val="00D30A37"/>
    <w:rsid w:val="00D30AD1"/>
    <w:rsid w:val="00D30E3A"/>
    <w:rsid w:val="00D3250B"/>
    <w:rsid w:val="00D329BD"/>
    <w:rsid w:val="00D3410C"/>
    <w:rsid w:val="00D34A85"/>
    <w:rsid w:val="00D34E6A"/>
    <w:rsid w:val="00D35C1A"/>
    <w:rsid w:val="00D35EB0"/>
    <w:rsid w:val="00D3669C"/>
    <w:rsid w:val="00D36B8A"/>
    <w:rsid w:val="00D377B7"/>
    <w:rsid w:val="00D37AC1"/>
    <w:rsid w:val="00D37E1D"/>
    <w:rsid w:val="00D37EAC"/>
    <w:rsid w:val="00D4160A"/>
    <w:rsid w:val="00D417DF"/>
    <w:rsid w:val="00D418AD"/>
    <w:rsid w:val="00D41B74"/>
    <w:rsid w:val="00D41C02"/>
    <w:rsid w:val="00D41F7F"/>
    <w:rsid w:val="00D42FD0"/>
    <w:rsid w:val="00D4366E"/>
    <w:rsid w:val="00D43E5F"/>
    <w:rsid w:val="00D44761"/>
    <w:rsid w:val="00D44BB1"/>
    <w:rsid w:val="00D44CAF"/>
    <w:rsid w:val="00D44DDB"/>
    <w:rsid w:val="00D455B8"/>
    <w:rsid w:val="00D45DA6"/>
    <w:rsid w:val="00D4658B"/>
    <w:rsid w:val="00D4685B"/>
    <w:rsid w:val="00D47810"/>
    <w:rsid w:val="00D47955"/>
    <w:rsid w:val="00D47C21"/>
    <w:rsid w:val="00D501C1"/>
    <w:rsid w:val="00D503BE"/>
    <w:rsid w:val="00D5077F"/>
    <w:rsid w:val="00D5293E"/>
    <w:rsid w:val="00D5318E"/>
    <w:rsid w:val="00D531BB"/>
    <w:rsid w:val="00D53FE7"/>
    <w:rsid w:val="00D543A4"/>
    <w:rsid w:val="00D552DC"/>
    <w:rsid w:val="00D55330"/>
    <w:rsid w:val="00D55883"/>
    <w:rsid w:val="00D5616D"/>
    <w:rsid w:val="00D56566"/>
    <w:rsid w:val="00D56ABF"/>
    <w:rsid w:val="00D573C7"/>
    <w:rsid w:val="00D57BE5"/>
    <w:rsid w:val="00D607F7"/>
    <w:rsid w:val="00D60876"/>
    <w:rsid w:val="00D609F5"/>
    <w:rsid w:val="00D613AC"/>
    <w:rsid w:val="00D62D40"/>
    <w:rsid w:val="00D62EF8"/>
    <w:rsid w:val="00D63439"/>
    <w:rsid w:val="00D63AD3"/>
    <w:rsid w:val="00D63C7B"/>
    <w:rsid w:val="00D64659"/>
    <w:rsid w:val="00D6575A"/>
    <w:rsid w:val="00D65A49"/>
    <w:rsid w:val="00D661DC"/>
    <w:rsid w:val="00D669FD"/>
    <w:rsid w:val="00D66B1A"/>
    <w:rsid w:val="00D7071A"/>
    <w:rsid w:val="00D7079C"/>
    <w:rsid w:val="00D7257B"/>
    <w:rsid w:val="00D72735"/>
    <w:rsid w:val="00D7296B"/>
    <w:rsid w:val="00D72D22"/>
    <w:rsid w:val="00D731EB"/>
    <w:rsid w:val="00D73B92"/>
    <w:rsid w:val="00D74AEA"/>
    <w:rsid w:val="00D75515"/>
    <w:rsid w:val="00D76CE7"/>
    <w:rsid w:val="00D76E14"/>
    <w:rsid w:val="00D76FD6"/>
    <w:rsid w:val="00D7742D"/>
    <w:rsid w:val="00D77D7E"/>
    <w:rsid w:val="00D806D2"/>
    <w:rsid w:val="00D809B6"/>
    <w:rsid w:val="00D81487"/>
    <w:rsid w:val="00D81659"/>
    <w:rsid w:val="00D8247F"/>
    <w:rsid w:val="00D827E4"/>
    <w:rsid w:val="00D8284C"/>
    <w:rsid w:val="00D82C8A"/>
    <w:rsid w:val="00D83262"/>
    <w:rsid w:val="00D832BA"/>
    <w:rsid w:val="00D833A7"/>
    <w:rsid w:val="00D84006"/>
    <w:rsid w:val="00D8436F"/>
    <w:rsid w:val="00D84D2A"/>
    <w:rsid w:val="00D84E41"/>
    <w:rsid w:val="00D84F1D"/>
    <w:rsid w:val="00D851C5"/>
    <w:rsid w:val="00D8523A"/>
    <w:rsid w:val="00D852A7"/>
    <w:rsid w:val="00D86856"/>
    <w:rsid w:val="00D86997"/>
    <w:rsid w:val="00D901CC"/>
    <w:rsid w:val="00D902A0"/>
    <w:rsid w:val="00D90BAE"/>
    <w:rsid w:val="00D91177"/>
    <w:rsid w:val="00D912AB"/>
    <w:rsid w:val="00D9174A"/>
    <w:rsid w:val="00D91BF3"/>
    <w:rsid w:val="00D91DFA"/>
    <w:rsid w:val="00D923AB"/>
    <w:rsid w:val="00D924BB"/>
    <w:rsid w:val="00D92A42"/>
    <w:rsid w:val="00D92A8E"/>
    <w:rsid w:val="00D938B5"/>
    <w:rsid w:val="00D93A61"/>
    <w:rsid w:val="00D94455"/>
    <w:rsid w:val="00D94DD3"/>
    <w:rsid w:val="00D9557A"/>
    <w:rsid w:val="00D9564D"/>
    <w:rsid w:val="00D95AFA"/>
    <w:rsid w:val="00D960A6"/>
    <w:rsid w:val="00D968DD"/>
    <w:rsid w:val="00D96D01"/>
    <w:rsid w:val="00DA0999"/>
    <w:rsid w:val="00DA0B47"/>
    <w:rsid w:val="00DA10F1"/>
    <w:rsid w:val="00DA130B"/>
    <w:rsid w:val="00DA1A8B"/>
    <w:rsid w:val="00DA2110"/>
    <w:rsid w:val="00DA36B2"/>
    <w:rsid w:val="00DA3ADA"/>
    <w:rsid w:val="00DA4A7A"/>
    <w:rsid w:val="00DA502F"/>
    <w:rsid w:val="00DA5078"/>
    <w:rsid w:val="00DA5095"/>
    <w:rsid w:val="00DA546A"/>
    <w:rsid w:val="00DA5CBD"/>
    <w:rsid w:val="00DA5E23"/>
    <w:rsid w:val="00DA69D0"/>
    <w:rsid w:val="00DB02E9"/>
    <w:rsid w:val="00DB0D25"/>
    <w:rsid w:val="00DB0D6B"/>
    <w:rsid w:val="00DB0DAC"/>
    <w:rsid w:val="00DB0E91"/>
    <w:rsid w:val="00DB1019"/>
    <w:rsid w:val="00DB301D"/>
    <w:rsid w:val="00DB3D19"/>
    <w:rsid w:val="00DB4579"/>
    <w:rsid w:val="00DB4AA3"/>
    <w:rsid w:val="00DB4B17"/>
    <w:rsid w:val="00DB5105"/>
    <w:rsid w:val="00DB56F9"/>
    <w:rsid w:val="00DB5763"/>
    <w:rsid w:val="00DB58E7"/>
    <w:rsid w:val="00DB6593"/>
    <w:rsid w:val="00DB6825"/>
    <w:rsid w:val="00DB6C76"/>
    <w:rsid w:val="00DB7948"/>
    <w:rsid w:val="00DB7D1F"/>
    <w:rsid w:val="00DC0254"/>
    <w:rsid w:val="00DC0448"/>
    <w:rsid w:val="00DC0653"/>
    <w:rsid w:val="00DC11BE"/>
    <w:rsid w:val="00DC186E"/>
    <w:rsid w:val="00DC278A"/>
    <w:rsid w:val="00DC3315"/>
    <w:rsid w:val="00DC3FE2"/>
    <w:rsid w:val="00DC4A12"/>
    <w:rsid w:val="00DC4A4F"/>
    <w:rsid w:val="00DC644B"/>
    <w:rsid w:val="00DC652B"/>
    <w:rsid w:val="00DC6D01"/>
    <w:rsid w:val="00DC6FE0"/>
    <w:rsid w:val="00DD0010"/>
    <w:rsid w:val="00DD0288"/>
    <w:rsid w:val="00DD0648"/>
    <w:rsid w:val="00DD123F"/>
    <w:rsid w:val="00DD134A"/>
    <w:rsid w:val="00DD136B"/>
    <w:rsid w:val="00DD19B7"/>
    <w:rsid w:val="00DD2A42"/>
    <w:rsid w:val="00DD2CC2"/>
    <w:rsid w:val="00DD381C"/>
    <w:rsid w:val="00DD3A09"/>
    <w:rsid w:val="00DD3FB3"/>
    <w:rsid w:val="00DD51B0"/>
    <w:rsid w:val="00DD5913"/>
    <w:rsid w:val="00DD599E"/>
    <w:rsid w:val="00DD6096"/>
    <w:rsid w:val="00DE048B"/>
    <w:rsid w:val="00DE0E6C"/>
    <w:rsid w:val="00DE108B"/>
    <w:rsid w:val="00DE159F"/>
    <w:rsid w:val="00DE15B6"/>
    <w:rsid w:val="00DE1FA3"/>
    <w:rsid w:val="00DE262B"/>
    <w:rsid w:val="00DE2F03"/>
    <w:rsid w:val="00DE351F"/>
    <w:rsid w:val="00DE4D20"/>
    <w:rsid w:val="00DE5520"/>
    <w:rsid w:val="00DE583F"/>
    <w:rsid w:val="00DE5F80"/>
    <w:rsid w:val="00DE6995"/>
    <w:rsid w:val="00DF0715"/>
    <w:rsid w:val="00DF0928"/>
    <w:rsid w:val="00DF1020"/>
    <w:rsid w:val="00DF13C1"/>
    <w:rsid w:val="00DF2E47"/>
    <w:rsid w:val="00DF2F8D"/>
    <w:rsid w:val="00DF341C"/>
    <w:rsid w:val="00DF36D7"/>
    <w:rsid w:val="00DF3839"/>
    <w:rsid w:val="00DF383F"/>
    <w:rsid w:val="00DF4869"/>
    <w:rsid w:val="00DF4B73"/>
    <w:rsid w:val="00DF50F7"/>
    <w:rsid w:val="00DF51E9"/>
    <w:rsid w:val="00DF55C0"/>
    <w:rsid w:val="00DF577A"/>
    <w:rsid w:val="00DF5CE9"/>
    <w:rsid w:val="00DF64B3"/>
    <w:rsid w:val="00DF64E3"/>
    <w:rsid w:val="00DF6733"/>
    <w:rsid w:val="00DF770F"/>
    <w:rsid w:val="00DF7FFC"/>
    <w:rsid w:val="00E0038D"/>
    <w:rsid w:val="00E006AC"/>
    <w:rsid w:val="00E006F9"/>
    <w:rsid w:val="00E00964"/>
    <w:rsid w:val="00E01168"/>
    <w:rsid w:val="00E01906"/>
    <w:rsid w:val="00E01B16"/>
    <w:rsid w:val="00E01EAF"/>
    <w:rsid w:val="00E0277C"/>
    <w:rsid w:val="00E02913"/>
    <w:rsid w:val="00E03744"/>
    <w:rsid w:val="00E0377A"/>
    <w:rsid w:val="00E0402C"/>
    <w:rsid w:val="00E050A6"/>
    <w:rsid w:val="00E0548B"/>
    <w:rsid w:val="00E069E8"/>
    <w:rsid w:val="00E06BAA"/>
    <w:rsid w:val="00E100F3"/>
    <w:rsid w:val="00E104D8"/>
    <w:rsid w:val="00E1084C"/>
    <w:rsid w:val="00E11CF2"/>
    <w:rsid w:val="00E12164"/>
    <w:rsid w:val="00E12BDC"/>
    <w:rsid w:val="00E13091"/>
    <w:rsid w:val="00E13AC4"/>
    <w:rsid w:val="00E14004"/>
    <w:rsid w:val="00E150BA"/>
    <w:rsid w:val="00E157C8"/>
    <w:rsid w:val="00E15D26"/>
    <w:rsid w:val="00E15F50"/>
    <w:rsid w:val="00E16B59"/>
    <w:rsid w:val="00E16E07"/>
    <w:rsid w:val="00E17035"/>
    <w:rsid w:val="00E178C8"/>
    <w:rsid w:val="00E17EAA"/>
    <w:rsid w:val="00E20703"/>
    <w:rsid w:val="00E20BFC"/>
    <w:rsid w:val="00E20EA3"/>
    <w:rsid w:val="00E21311"/>
    <w:rsid w:val="00E21825"/>
    <w:rsid w:val="00E2268C"/>
    <w:rsid w:val="00E22C0C"/>
    <w:rsid w:val="00E22E2E"/>
    <w:rsid w:val="00E22FD0"/>
    <w:rsid w:val="00E230CF"/>
    <w:rsid w:val="00E23E01"/>
    <w:rsid w:val="00E24B27"/>
    <w:rsid w:val="00E25982"/>
    <w:rsid w:val="00E25CC9"/>
    <w:rsid w:val="00E261C8"/>
    <w:rsid w:val="00E26760"/>
    <w:rsid w:val="00E271EF"/>
    <w:rsid w:val="00E2790A"/>
    <w:rsid w:val="00E27A33"/>
    <w:rsid w:val="00E308A1"/>
    <w:rsid w:val="00E30906"/>
    <w:rsid w:val="00E30A69"/>
    <w:rsid w:val="00E30BC4"/>
    <w:rsid w:val="00E3121F"/>
    <w:rsid w:val="00E316F0"/>
    <w:rsid w:val="00E318C6"/>
    <w:rsid w:val="00E3202C"/>
    <w:rsid w:val="00E321A0"/>
    <w:rsid w:val="00E32335"/>
    <w:rsid w:val="00E3277A"/>
    <w:rsid w:val="00E32A91"/>
    <w:rsid w:val="00E32D46"/>
    <w:rsid w:val="00E33871"/>
    <w:rsid w:val="00E33C24"/>
    <w:rsid w:val="00E34878"/>
    <w:rsid w:val="00E34CF8"/>
    <w:rsid w:val="00E35107"/>
    <w:rsid w:val="00E36196"/>
    <w:rsid w:val="00E368BD"/>
    <w:rsid w:val="00E36ADD"/>
    <w:rsid w:val="00E36C4E"/>
    <w:rsid w:val="00E378C4"/>
    <w:rsid w:val="00E37E42"/>
    <w:rsid w:val="00E402CD"/>
    <w:rsid w:val="00E40AFA"/>
    <w:rsid w:val="00E40C75"/>
    <w:rsid w:val="00E40CBC"/>
    <w:rsid w:val="00E40F7F"/>
    <w:rsid w:val="00E411AD"/>
    <w:rsid w:val="00E417C2"/>
    <w:rsid w:val="00E41BEC"/>
    <w:rsid w:val="00E41D6D"/>
    <w:rsid w:val="00E4277D"/>
    <w:rsid w:val="00E4482C"/>
    <w:rsid w:val="00E44A39"/>
    <w:rsid w:val="00E4559B"/>
    <w:rsid w:val="00E4643F"/>
    <w:rsid w:val="00E472D4"/>
    <w:rsid w:val="00E50679"/>
    <w:rsid w:val="00E51A76"/>
    <w:rsid w:val="00E51D43"/>
    <w:rsid w:val="00E52257"/>
    <w:rsid w:val="00E525A5"/>
    <w:rsid w:val="00E52748"/>
    <w:rsid w:val="00E5304B"/>
    <w:rsid w:val="00E53285"/>
    <w:rsid w:val="00E53CE1"/>
    <w:rsid w:val="00E549DE"/>
    <w:rsid w:val="00E5527B"/>
    <w:rsid w:val="00E55749"/>
    <w:rsid w:val="00E55D65"/>
    <w:rsid w:val="00E5607D"/>
    <w:rsid w:val="00E562B5"/>
    <w:rsid w:val="00E5793A"/>
    <w:rsid w:val="00E57C5C"/>
    <w:rsid w:val="00E57F02"/>
    <w:rsid w:val="00E6040A"/>
    <w:rsid w:val="00E616B7"/>
    <w:rsid w:val="00E62724"/>
    <w:rsid w:val="00E62B91"/>
    <w:rsid w:val="00E62E5C"/>
    <w:rsid w:val="00E635D6"/>
    <w:rsid w:val="00E6421B"/>
    <w:rsid w:val="00E64250"/>
    <w:rsid w:val="00E644AC"/>
    <w:rsid w:val="00E6450A"/>
    <w:rsid w:val="00E647B4"/>
    <w:rsid w:val="00E649DF"/>
    <w:rsid w:val="00E654BE"/>
    <w:rsid w:val="00E6560D"/>
    <w:rsid w:val="00E65BEF"/>
    <w:rsid w:val="00E6661B"/>
    <w:rsid w:val="00E666D5"/>
    <w:rsid w:val="00E70B48"/>
    <w:rsid w:val="00E70D17"/>
    <w:rsid w:val="00E7148B"/>
    <w:rsid w:val="00E71C95"/>
    <w:rsid w:val="00E71CE4"/>
    <w:rsid w:val="00E72661"/>
    <w:rsid w:val="00E72689"/>
    <w:rsid w:val="00E72F79"/>
    <w:rsid w:val="00E73497"/>
    <w:rsid w:val="00E73991"/>
    <w:rsid w:val="00E74232"/>
    <w:rsid w:val="00E74BAF"/>
    <w:rsid w:val="00E74F82"/>
    <w:rsid w:val="00E758A7"/>
    <w:rsid w:val="00E759B7"/>
    <w:rsid w:val="00E75A2B"/>
    <w:rsid w:val="00E761BF"/>
    <w:rsid w:val="00E7636E"/>
    <w:rsid w:val="00E76596"/>
    <w:rsid w:val="00E77EB6"/>
    <w:rsid w:val="00E77EBA"/>
    <w:rsid w:val="00E80822"/>
    <w:rsid w:val="00E80A68"/>
    <w:rsid w:val="00E80B59"/>
    <w:rsid w:val="00E80CEE"/>
    <w:rsid w:val="00E80E53"/>
    <w:rsid w:val="00E81602"/>
    <w:rsid w:val="00E8162D"/>
    <w:rsid w:val="00E8167B"/>
    <w:rsid w:val="00E81BB0"/>
    <w:rsid w:val="00E81DE9"/>
    <w:rsid w:val="00E82026"/>
    <w:rsid w:val="00E8208A"/>
    <w:rsid w:val="00E82326"/>
    <w:rsid w:val="00E8248F"/>
    <w:rsid w:val="00E8252C"/>
    <w:rsid w:val="00E82673"/>
    <w:rsid w:val="00E82E09"/>
    <w:rsid w:val="00E83575"/>
    <w:rsid w:val="00E83989"/>
    <w:rsid w:val="00E83F5D"/>
    <w:rsid w:val="00E84B7B"/>
    <w:rsid w:val="00E861D5"/>
    <w:rsid w:val="00E87EE0"/>
    <w:rsid w:val="00E9031C"/>
    <w:rsid w:val="00E9068E"/>
    <w:rsid w:val="00E91382"/>
    <w:rsid w:val="00E91B2E"/>
    <w:rsid w:val="00E92576"/>
    <w:rsid w:val="00E92758"/>
    <w:rsid w:val="00E9372B"/>
    <w:rsid w:val="00E94130"/>
    <w:rsid w:val="00E94B13"/>
    <w:rsid w:val="00E950DA"/>
    <w:rsid w:val="00E9534B"/>
    <w:rsid w:val="00E95DE0"/>
    <w:rsid w:val="00E95EB3"/>
    <w:rsid w:val="00E96916"/>
    <w:rsid w:val="00E97120"/>
    <w:rsid w:val="00EA03B1"/>
    <w:rsid w:val="00EA04A8"/>
    <w:rsid w:val="00EA099C"/>
    <w:rsid w:val="00EA0B30"/>
    <w:rsid w:val="00EA1073"/>
    <w:rsid w:val="00EA1550"/>
    <w:rsid w:val="00EA1FB9"/>
    <w:rsid w:val="00EA2246"/>
    <w:rsid w:val="00EA36AE"/>
    <w:rsid w:val="00EA3A2C"/>
    <w:rsid w:val="00EA3DA2"/>
    <w:rsid w:val="00EA3F41"/>
    <w:rsid w:val="00EA434B"/>
    <w:rsid w:val="00EA44D4"/>
    <w:rsid w:val="00EA4548"/>
    <w:rsid w:val="00EA47D3"/>
    <w:rsid w:val="00EA4F65"/>
    <w:rsid w:val="00EA5BBB"/>
    <w:rsid w:val="00EA5D0A"/>
    <w:rsid w:val="00EA614C"/>
    <w:rsid w:val="00EA7607"/>
    <w:rsid w:val="00EA7747"/>
    <w:rsid w:val="00EB03CE"/>
    <w:rsid w:val="00EB1758"/>
    <w:rsid w:val="00EB17B8"/>
    <w:rsid w:val="00EB1AAE"/>
    <w:rsid w:val="00EB2528"/>
    <w:rsid w:val="00EB2E19"/>
    <w:rsid w:val="00EB3027"/>
    <w:rsid w:val="00EB44B3"/>
    <w:rsid w:val="00EB4A69"/>
    <w:rsid w:val="00EB51F8"/>
    <w:rsid w:val="00EB5219"/>
    <w:rsid w:val="00EB5A04"/>
    <w:rsid w:val="00EB5D26"/>
    <w:rsid w:val="00EB5D58"/>
    <w:rsid w:val="00EB5D7E"/>
    <w:rsid w:val="00EB5FF1"/>
    <w:rsid w:val="00EB6DC5"/>
    <w:rsid w:val="00EB7A68"/>
    <w:rsid w:val="00EB7EB4"/>
    <w:rsid w:val="00EC0061"/>
    <w:rsid w:val="00EC03DF"/>
    <w:rsid w:val="00EC062B"/>
    <w:rsid w:val="00EC0791"/>
    <w:rsid w:val="00EC0A1F"/>
    <w:rsid w:val="00EC10B3"/>
    <w:rsid w:val="00EC1111"/>
    <w:rsid w:val="00EC1526"/>
    <w:rsid w:val="00EC19E5"/>
    <w:rsid w:val="00EC2EC4"/>
    <w:rsid w:val="00EC303A"/>
    <w:rsid w:val="00EC3827"/>
    <w:rsid w:val="00EC3E2C"/>
    <w:rsid w:val="00EC4408"/>
    <w:rsid w:val="00EC44E3"/>
    <w:rsid w:val="00EC4C6C"/>
    <w:rsid w:val="00EC57F4"/>
    <w:rsid w:val="00EC6221"/>
    <w:rsid w:val="00EC6BF1"/>
    <w:rsid w:val="00EC70D9"/>
    <w:rsid w:val="00EC7364"/>
    <w:rsid w:val="00EC7ACA"/>
    <w:rsid w:val="00EC7D34"/>
    <w:rsid w:val="00ED023A"/>
    <w:rsid w:val="00ED02C8"/>
    <w:rsid w:val="00ED061C"/>
    <w:rsid w:val="00ED0E17"/>
    <w:rsid w:val="00ED0F84"/>
    <w:rsid w:val="00ED0FF4"/>
    <w:rsid w:val="00ED139B"/>
    <w:rsid w:val="00ED2558"/>
    <w:rsid w:val="00ED2BFB"/>
    <w:rsid w:val="00ED2E79"/>
    <w:rsid w:val="00ED2F0D"/>
    <w:rsid w:val="00ED4AE5"/>
    <w:rsid w:val="00ED591F"/>
    <w:rsid w:val="00ED637F"/>
    <w:rsid w:val="00ED6CD6"/>
    <w:rsid w:val="00ED6D35"/>
    <w:rsid w:val="00ED7432"/>
    <w:rsid w:val="00ED795C"/>
    <w:rsid w:val="00ED7B41"/>
    <w:rsid w:val="00EE010D"/>
    <w:rsid w:val="00EE037A"/>
    <w:rsid w:val="00EE0713"/>
    <w:rsid w:val="00EE081F"/>
    <w:rsid w:val="00EE0AB9"/>
    <w:rsid w:val="00EE0E04"/>
    <w:rsid w:val="00EE1638"/>
    <w:rsid w:val="00EE193E"/>
    <w:rsid w:val="00EE251D"/>
    <w:rsid w:val="00EE342E"/>
    <w:rsid w:val="00EE3728"/>
    <w:rsid w:val="00EE3A7A"/>
    <w:rsid w:val="00EE3C0E"/>
    <w:rsid w:val="00EE4297"/>
    <w:rsid w:val="00EE4E1B"/>
    <w:rsid w:val="00EE4F40"/>
    <w:rsid w:val="00EE53EF"/>
    <w:rsid w:val="00EE5502"/>
    <w:rsid w:val="00EE6FDC"/>
    <w:rsid w:val="00EE75FC"/>
    <w:rsid w:val="00EE7CB2"/>
    <w:rsid w:val="00EF07B4"/>
    <w:rsid w:val="00EF189F"/>
    <w:rsid w:val="00EF1FA1"/>
    <w:rsid w:val="00EF2492"/>
    <w:rsid w:val="00EF25C6"/>
    <w:rsid w:val="00EF2AA3"/>
    <w:rsid w:val="00EF2C40"/>
    <w:rsid w:val="00EF345E"/>
    <w:rsid w:val="00EF34E2"/>
    <w:rsid w:val="00EF3A54"/>
    <w:rsid w:val="00EF3A66"/>
    <w:rsid w:val="00EF3C69"/>
    <w:rsid w:val="00EF3EBF"/>
    <w:rsid w:val="00EF4CAE"/>
    <w:rsid w:val="00EF596D"/>
    <w:rsid w:val="00EF5E05"/>
    <w:rsid w:val="00EF65A9"/>
    <w:rsid w:val="00EF7B22"/>
    <w:rsid w:val="00F000F7"/>
    <w:rsid w:val="00F00ECC"/>
    <w:rsid w:val="00F01389"/>
    <w:rsid w:val="00F01E65"/>
    <w:rsid w:val="00F0206D"/>
    <w:rsid w:val="00F0229D"/>
    <w:rsid w:val="00F02EC9"/>
    <w:rsid w:val="00F0314D"/>
    <w:rsid w:val="00F03289"/>
    <w:rsid w:val="00F03C3E"/>
    <w:rsid w:val="00F04B30"/>
    <w:rsid w:val="00F04C10"/>
    <w:rsid w:val="00F057CF"/>
    <w:rsid w:val="00F06A6B"/>
    <w:rsid w:val="00F07654"/>
    <w:rsid w:val="00F07FC9"/>
    <w:rsid w:val="00F102D7"/>
    <w:rsid w:val="00F10449"/>
    <w:rsid w:val="00F10C45"/>
    <w:rsid w:val="00F11E9D"/>
    <w:rsid w:val="00F12DC9"/>
    <w:rsid w:val="00F12EB7"/>
    <w:rsid w:val="00F13507"/>
    <w:rsid w:val="00F14B6E"/>
    <w:rsid w:val="00F158C9"/>
    <w:rsid w:val="00F15954"/>
    <w:rsid w:val="00F1599B"/>
    <w:rsid w:val="00F159EF"/>
    <w:rsid w:val="00F161A9"/>
    <w:rsid w:val="00F16911"/>
    <w:rsid w:val="00F16B97"/>
    <w:rsid w:val="00F16C70"/>
    <w:rsid w:val="00F17737"/>
    <w:rsid w:val="00F202DF"/>
    <w:rsid w:val="00F20310"/>
    <w:rsid w:val="00F209C6"/>
    <w:rsid w:val="00F2161C"/>
    <w:rsid w:val="00F22053"/>
    <w:rsid w:val="00F2241E"/>
    <w:rsid w:val="00F233E3"/>
    <w:rsid w:val="00F23466"/>
    <w:rsid w:val="00F23885"/>
    <w:rsid w:val="00F23F0A"/>
    <w:rsid w:val="00F241FC"/>
    <w:rsid w:val="00F2422B"/>
    <w:rsid w:val="00F2438A"/>
    <w:rsid w:val="00F24677"/>
    <w:rsid w:val="00F24BF1"/>
    <w:rsid w:val="00F25699"/>
    <w:rsid w:val="00F25F21"/>
    <w:rsid w:val="00F26ADB"/>
    <w:rsid w:val="00F30162"/>
    <w:rsid w:val="00F30304"/>
    <w:rsid w:val="00F304CD"/>
    <w:rsid w:val="00F304F7"/>
    <w:rsid w:val="00F30798"/>
    <w:rsid w:val="00F30E07"/>
    <w:rsid w:val="00F31817"/>
    <w:rsid w:val="00F31B3C"/>
    <w:rsid w:val="00F31C41"/>
    <w:rsid w:val="00F323EC"/>
    <w:rsid w:val="00F32696"/>
    <w:rsid w:val="00F33752"/>
    <w:rsid w:val="00F3395E"/>
    <w:rsid w:val="00F33A1F"/>
    <w:rsid w:val="00F33EEE"/>
    <w:rsid w:val="00F3490B"/>
    <w:rsid w:val="00F35044"/>
    <w:rsid w:val="00F36237"/>
    <w:rsid w:val="00F364BE"/>
    <w:rsid w:val="00F36EF4"/>
    <w:rsid w:val="00F372F6"/>
    <w:rsid w:val="00F375FD"/>
    <w:rsid w:val="00F37DA7"/>
    <w:rsid w:val="00F402FC"/>
    <w:rsid w:val="00F40E5C"/>
    <w:rsid w:val="00F413C5"/>
    <w:rsid w:val="00F433ED"/>
    <w:rsid w:val="00F43A53"/>
    <w:rsid w:val="00F43DC2"/>
    <w:rsid w:val="00F45A13"/>
    <w:rsid w:val="00F469E3"/>
    <w:rsid w:val="00F46E48"/>
    <w:rsid w:val="00F508DF"/>
    <w:rsid w:val="00F5199E"/>
    <w:rsid w:val="00F51DD9"/>
    <w:rsid w:val="00F52C38"/>
    <w:rsid w:val="00F52F21"/>
    <w:rsid w:val="00F5329F"/>
    <w:rsid w:val="00F53374"/>
    <w:rsid w:val="00F53BA8"/>
    <w:rsid w:val="00F53F41"/>
    <w:rsid w:val="00F5509B"/>
    <w:rsid w:val="00F5536F"/>
    <w:rsid w:val="00F55BDF"/>
    <w:rsid w:val="00F56BA6"/>
    <w:rsid w:val="00F56E27"/>
    <w:rsid w:val="00F57640"/>
    <w:rsid w:val="00F5769C"/>
    <w:rsid w:val="00F607AA"/>
    <w:rsid w:val="00F6097E"/>
    <w:rsid w:val="00F60DB1"/>
    <w:rsid w:val="00F61000"/>
    <w:rsid w:val="00F61263"/>
    <w:rsid w:val="00F621EC"/>
    <w:rsid w:val="00F622C1"/>
    <w:rsid w:val="00F62369"/>
    <w:rsid w:val="00F629EA"/>
    <w:rsid w:val="00F63594"/>
    <w:rsid w:val="00F63BAA"/>
    <w:rsid w:val="00F644DE"/>
    <w:rsid w:val="00F64CDE"/>
    <w:rsid w:val="00F65732"/>
    <w:rsid w:val="00F66CDF"/>
    <w:rsid w:val="00F6755A"/>
    <w:rsid w:val="00F70C6D"/>
    <w:rsid w:val="00F7148D"/>
    <w:rsid w:val="00F71590"/>
    <w:rsid w:val="00F721E1"/>
    <w:rsid w:val="00F72320"/>
    <w:rsid w:val="00F72AB7"/>
    <w:rsid w:val="00F72AE8"/>
    <w:rsid w:val="00F72B87"/>
    <w:rsid w:val="00F73412"/>
    <w:rsid w:val="00F73A2C"/>
    <w:rsid w:val="00F74333"/>
    <w:rsid w:val="00F746ED"/>
    <w:rsid w:val="00F74EB5"/>
    <w:rsid w:val="00F74FA7"/>
    <w:rsid w:val="00F76364"/>
    <w:rsid w:val="00F76454"/>
    <w:rsid w:val="00F774AA"/>
    <w:rsid w:val="00F778A0"/>
    <w:rsid w:val="00F7BECE"/>
    <w:rsid w:val="00F8080B"/>
    <w:rsid w:val="00F8119C"/>
    <w:rsid w:val="00F820C2"/>
    <w:rsid w:val="00F82644"/>
    <w:rsid w:val="00F82FB0"/>
    <w:rsid w:val="00F839FF"/>
    <w:rsid w:val="00F83C8D"/>
    <w:rsid w:val="00F83DF2"/>
    <w:rsid w:val="00F83EDB"/>
    <w:rsid w:val="00F8407B"/>
    <w:rsid w:val="00F844E5"/>
    <w:rsid w:val="00F84B79"/>
    <w:rsid w:val="00F84FE9"/>
    <w:rsid w:val="00F85778"/>
    <w:rsid w:val="00F8630E"/>
    <w:rsid w:val="00F86ADC"/>
    <w:rsid w:val="00F87695"/>
    <w:rsid w:val="00F87721"/>
    <w:rsid w:val="00F87AFD"/>
    <w:rsid w:val="00F8EDFB"/>
    <w:rsid w:val="00F90C38"/>
    <w:rsid w:val="00F91729"/>
    <w:rsid w:val="00F91E93"/>
    <w:rsid w:val="00F92170"/>
    <w:rsid w:val="00F9340A"/>
    <w:rsid w:val="00F93467"/>
    <w:rsid w:val="00F935F4"/>
    <w:rsid w:val="00F94CD3"/>
    <w:rsid w:val="00F94E0F"/>
    <w:rsid w:val="00F955F6"/>
    <w:rsid w:val="00F962F0"/>
    <w:rsid w:val="00F964A9"/>
    <w:rsid w:val="00F96BD8"/>
    <w:rsid w:val="00F9722E"/>
    <w:rsid w:val="00F979F2"/>
    <w:rsid w:val="00F97A3C"/>
    <w:rsid w:val="00FA02CC"/>
    <w:rsid w:val="00FA092C"/>
    <w:rsid w:val="00FA277D"/>
    <w:rsid w:val="00FA2CFC"/>
    <w:rsid w:val="00FA2F0B"/>
    <w:rsid w:val="00FA3231"/>
    <w:rsid w:val="00FA3DF2"/>
    <w:rsid w:val="00FA4C9E"/>
    <w:rsid w:val="00FA4D9C"/>
    <w:rsid w:val="00FA52B1"/>
    <w:rsid w:val="00FA537A"/>
    <w:rsid w:val="00FA6247"/>
    <w:rsid w:val="00FA6CED"/>
    <w:rsid w:val="00FA6EA3"/>
    <w:rsid w:val="00FA74A9"/>
    <w:rsid w:val="00FB11AF"/>
    <w:rsid w:val="00FB11D5"/>
    <w:rsid w:val="00FB16B6"/>
    <w:rsid w:val="00FB1A4D"/>
    <w:rsid w:val="00FB2480"/>
    <w:rsid w:val="00FB2796"/>
    <w:rsid w:val="00FB2B2C"/>
    <w:rsid w:val="00FB2D1B"/>
    <w:rsid w:val="00FB3691"/>
    <w:rsid w:val="00FB5B5C"/>
    <w:rsid w:val="00FB6E12"/>
    <w:rsid w:val="00FB7D08"/>
    <w:rsid w:val="00FC0357"/>
    <w:rsid w:val="00FC0E8D"/>
    <w:rsid w:val="00FC104F"/>
    <w:rsid w:val="00FC12A6"/>
    <w:rsid w:val="00FC1B47"/>
    <w:rsid w:val="00FC287B"/>
    <w:rsid w:val="00FC2AC8"/>
    <w:rsid w:val="00FC34DF"/>
    <w:rsid w:val="00FC3556"/>
    <w:rsid w:val="00FC3757"/>
    <w:rsid w:val="00FC38CB"/>
    <w:rsid w:val="00FC3E87"/>
    <w:rsid w:val="00FC3F2F"/>
    <w:rsid w:val="00FC3F5D"/>
    <w:rsid w:val="00FC4376"/>
    <w:rsid w:val="00FC4D35"/>
    <w:rsid w:val="00FC5664"/>
    <w:rsid w:val="00FC5B7B"/>
    <w:rsid w:val="00FC5BDA"/>
    <w:rsid w:val="00FC6252"/>
    <w:rsid w:val="00FC6857"/>
    <w:rsid w:val="00FC74A4"/>
    <w:rsid w:val="00FD1C3E"/>
    <w:rsid w:val="00FD2016"/>
    <w:rsid w:val="00FD2D66"/>
    <w:rsid w:val="00FD2ED8"/>
    <w:rsid w:val="00FD3986"/>
    <w:rsid w:val="00FD3B02"/>
    <w:rsid w:val="00FD4518"/>
    <w:rsid w:val="00FD4DE3"/>
    <w:rsid w:val="00FD5466"/>
    <w:rsid w:val="00FD5EE1"/>
    <w:rsid w:val="00FD6209"/>
    <w:rsid w:val="00FD6625"/>
    <w:rsid w:val="00FD6842"/>
    <w:rsid w:val="00FD6A12"/>
    <w:rsid w:val="00FD6B4C"/>
    <w:rsid w:val="00FD7512"/>
    <w:rsid w:val="00FD7B08"/>
    <w:rsid w:val="00FE0015"/>
    <w:rsid w:val="00FE0F74"/>
    <w:rsid w:val="00FE17A4"/>
    <w:rsid w:val="00FE1B3E"/>
    <w:rsid w:val="00FE1D0A"/>
    <w:rsid w:val="00FE1D1F"/>
    <w:rsid w:val="00FE225B"/>
    <w:rsid w:val="00FE2A22"/>
    <w:rsid w:val="00FE384B"/>
    <w:rsid w:val="00FE3B3D"/>
    <w:rsid w:val="00FE40BC"/>
    <w:rsid w:val="00FE4192"/>
    <w:rsid w:val="00FE4878"/>
    <w:rsid w:val="00FE5422"/>
    <w:rsid w:val="00FE56FA"/>
    <w:rsid w:val="00FE7048"/>
    <w:rsid w:val="00FE71FC"/>
    <w:rsid w:val="00FE74CA"/>
    <w:rsid w:val="00FE7713"/>
    <w:rsid w:val="00FE79AE"/>
    <w:rsid w:val="00FF01EC"/>
    <w:rsid w:val="00FF0312"/>
    <w:rsid w:val="00FF0A47"/>
    <w:rsid w:val="00FF0B1B"/>
    <w:rsid w:val="00FF10DD"/>
    <w:rsid w:val="00FF1157"/>
    <w:rsid w:val="00FF1A5A"/>
    <w:rsid w:val="00FF3D4D"/>
    <w:rsid w:val="00FF3EFF"/>
    <w:rsid w:val="00FF5871"/>
    <w:rsid w:val="00FF5D85"/>
    <w:rsid w:val="00FF624A"/>
    <w:rsid w:val="00FF6B12"/>
    <w:rsid w:val="00FF6DFD"/>
    <w:rsid w:val="00FF6E72"/>
    <w:rsid w:val="00FF72F9"/>
    <w:rsid w:val="00FF736E"/>
    <w:rsid w:val="00FF7458"/>
    <w:rsid w:val="00FF7D70"/>
    <w:rsid w:val="011161FD"/>
    <w:rsid w:val="011AA711"/>
    <w:rsid w:val="0135615A"/>
    <w:rsid w:val="01440C65"/>
    <w:rsid w:val="014420A3"/>
    <w:rsid w:val="014C786A"/>
    <w:rsid w:val="01723580"/>
    <w:rsid w:val="017A00A3"/>
    <w:rsid w:val="017D57B3"/>
    <w:rsid w:val="0180894F"/>
    <w:rsid w:val="018D873B"/>
    <w:rsid w:val="01A67365"/>
    <w:rsid w:val="01ACFB9C"/>
    <w:rsid w:val="01B32692"/>
    <w:rsid w:val="01B3B669"/>
    <w:rsid w:val="01CAC097"/>
    <w:rsid w:val="01D56E46"/>
    <w:rsid w:val="01D7D765"/>
    <w:rsid w:val="01DBF89F"/>
    <w:rsid w:val="01E4A685"/>
    <w:rsid w:val="01EEE845"/>
    <w:rsid w:val="01F7841C"/>
    <w:rsid w:val="01F9F461"/>
    <w:rsid w:val="01FAF951"/>
    <w:rsid w:val="02140F17"/>
    <w:rsid w:val="02184E1D"/>
    <w:rsid w:val="021A5932"/>
    <w:rsid w:val="022B158A"/>
    <w:rsid w:val="022CF9EE"/>
    <w:rsid w:val="022FA564"/>
    <w:rsid w:val="0232935C"/>
    <w:rsid w:val="02417211"/>
    <w:rsid w:val="024FAFCC"/>
    <w:rsid w:val="0259185D"/>
    <w:rsid w:val="025D1791"/>
    <w:rsid w:val="025E71AC"/>
    <w:rsid w:val="0273E5E8"/>
    <w:rsid w:val="0276956E"/>
    <w:rsid w:val="027EB11F"/>
    <w:rsid w:val="027EC28B"/>
    <w:rsid w:val="028678D5"/>
    <w:rsid w:val="02B9F0CC"/>
    <w:rsid w:val="02C266A0"/>
    <w:rsid w:val="02CA414F"/>
    <w:rsid w:val="02D622D2"/>
    <w:rsid w:val="02E0D945"/>
    <w:rsid w:val="02E34173"/>
    <w:rsid w:val="02EAAF6D"/>
    <w:rsid w:val="02F0CD57"/>
    <w:rsid w:val="02FDB05E"/>
    <w:rsid w:val="0300BC3C"/>
    <w:rsid w:val="0307ED3D"/>
    <w:rsid w:val="0321310A"/>
    <w:rsid w:val="033A5065"/>
    <w:rsid w:val="034AAA39"/>
    <w:rsid w:val="035BE356"/>
    <w:rsid w:val="036690F8"/>
    <w:rsid w:val="0366D45B"/>
    <w:rsid w:val="036C1BAE"/>
    <w:rsid w:val="036EC002"/>
    <w:rsid w:val="03783FF9"/>
    <w:rsid w:val="0381625E"/>
    <w:rsid w:val="0383E2FC"/>
    <w:rsid w:val="0384DE73"/>
    <w:rsid w:val="038752DC"/>
    <w:rsid w:val="0387B954"/>
    <w:rsid w:val="038D198E"/>
    <w:rsid w:val="039189CC"/>
    <w:rsid w:val="0395D012"/>
    <w:rsid w:val="0398B546"/>
    <w:rsid w:val="0399B71C"/>
    <w:rsid w:val="039BCE9B"/>
    <w:rsid w:val="03A745BA"/>
    <w:rsid w:val="03CABE65"/>
    <w:rsid w:val="03CEA19D"/>
    <w:rsid w:val="03CFC4B0"/>
    <w:rsid w:val="03D7C05A"/>
    <w:rsid w:val="03E27CC6"/>
    <w:rsid w:val="03E647AB"/>
    <w:rsid w:val="03E9D079"/>
    <w:rsid w:val="03EB71A5"/>
    <w:rsid w:val="03F09C02"/>
    <w:rsid w:val="03F63B30"/>
    <w:rsid w:val="03F713EB"/>
    <w:rsid w:val="03FB32D1"/>
    <w:rsid w:val="04095815"/>
    <w:rsid w:val="0413BDCC"/>
    <w:rsid w:val="041EC6C9"/>
    <w:rsid w:val="041FE3B7"/>
    <w:rsid w:val="04240F1E"/>
    <w:rsid w:val="043688C2"/>
    <w:rsid w:val="0440D965"/>
    <w:rsid w:val="0449FF08"/>
    <w:rsid w:val="04599CA6"/>
    <w:rsid w:val="045D3239"/>
    <w:rsid w:val="0468AB4E"/>
    <w:rsid w:val="046ADC52"/>
    <w:rsid w:val="046B4211"/>
    <w:rsid w:val="0470D641"/>
    <w:rsid w:val="047CD516"/>
    <w:rsid w:val="0492B8FE"/>
    <w:rsid w:val="049A30B0"/>
    <w:rsid w:val="049B9D1D"/>
    <w:rsid w:val="04A0407E"/>
    <w:rsid w:val="04A08866"/>
    <w:rsid w:val="04AEE006"/>
    <w:rsid w:val="04B25FB7"/>
    <w:rsid w:val="04C1CC05"/>
    <w:rsid w:val="04C2E948"/>
    <w:rsid w:val="04C933E4"/>
    <w:rsid w:val="04DD047D"/>
    <w:rsid w:val="04DD83E9"/>
    <w:rsid w:val="04E10480"/>
    <w:rsid w:val="04E1EF99"/>
    <w:rsid w:val="04E6CAFE"/>
    <w:rsid w:val="04EBBCB7"/>
    <w:rsid w:val="04F24FA3"/>
    <w:rsid w:val="04F64C27"/>
    <w:rsid w:val="05069B74"/>
    <w:rsid w:val="0526830C"/>
    <w:rsid w:val="052B82FE"/>
    <w:rsid w:val="0536B188"/>
    <w:rsid w:val="056106C2"/>
    <w:rsid w:val="0568294C"/>
    <w:rsid w:val="056E40BA"/>
    <w:rsid w:val="05714B18"/>
    <w:rsid w:val="057F7B91"/>
    <w:rsid w:val="058398E9"/>
    <w:rsid w:val="05866667"/>
    <w:rsid w:val="05895823"/>
    <w:rsid w:val="058E7B04"/>
    <w:rsid w:val="05949C95"/>
    <w:rsid w:val="059BBD2B"/>
    <w:rsid w:val="05A3AAB1"/>
    <w:rsid w:val="05AD2EF0"/>
    <w:rsid w:val="05B2C283"/>
    <w:rsid w:val="05B51C76"/>
    <w:rsid w:val="05CA23C2"/>
    <w:rsid w:val="05D19CCB"/>
    <w:rsid w:val="05D36ABA"/>
    <w:rsid w:val="05D7043B"/>
    <w:rsid w:val="05D98B6E"/>
    <w:rsid w:val="05DD4B3C"/>
    <w:rsid w:val="05E1152A"/>
    <w:rsid w:val="05E58CF9"/>
    <w:rsid w:val="05E86ECF"/>
    <w:rsid w:val="05F69427"/>
    <w:rsid w:val="060B3D3B"/>
    <w:rsid w:val="060C39F8"/>
    <w:rsid w:val="060FBF95"/>
    <w:rsid w:val="060FDEFF"/>
    <w:rsid w:val="0613D69C"/>
    <w:rsid w:val="061B5C7F"/>
    <w:rsid w:val="0622983A"/>
    <w:rsid w:val="062B9EC3"/>
    <w:rsid w:val="062F8362"/>
    <w:rsid w:val="063087AA"/>
    <w:rsid w:val="063A5582"/>
    <w:rsid w:val="0648CC8C"/>
    <w:rsid w:val="0648DB50"/>
    <w:rsid w:val="064B85F0"/>
    <w:rsid w:val="064D47D1"/>
    <w:rsid w:val="0655706C"/>
    <w:rsid w:val="065E96CA"/>
    <w:rsid w:val="066FC8A8"/>
    <w:rsid w:val="06757401"/>
    <w:rsid w:val="0688263E"/>
    <w:rsid w:val="068E6B31"/>
    <w:rsid w:val="0690FDE3"/>
    <w:rsid w:val="06A0F600"/>
    <w:rsid w:val="06A6AF42"/>
    <w:rsid w:val="06B1D1AE"/>
    <w:rsid w:val="06BAB833"/>
    <w:rsid w:val="06C8CBDC"/>
    <w:rsid w:val="06CD000C"/>
    <w:rsid w:val="06D05703"/>
    <w:rsid w:val="06D43B39"/>
    <w:rsid w:val="06D59085"/>
    <w:rsid w:val="06DC545D"/>
    <w:rsid w:val="06DFDBB9"/>
    <w:rsid w:val="06EBA631"/>
    <w:rsid w:val="06EBBF40"/>
    <w:rsid w:val="06F28220"/>
    <w:rsid w:val="070A6527"/>
    <w:rsid w:val="070ADA61"/>
    <w:rsid w:val="070DB3FD"/>
    <w:rsid w:val="071053F2"/>
    <w:rsid w:val="0716015D"/>
    <w:rsid w:val="07392383"/>
    <w:rsid w:val="07405BC4"/>
    <w:rsid w:val="0746ACF4"/>
    <w:rsid w:val="0748FF51"/>
    <w:rsid w:val="0749ABBB"/>
    <w:rsid w:val="0754CF39"/>
    <w:rsid w:val="075916CB"/>
    <w:rsid w:val="0778202E"/>
    <w:rsid w:val="077B3875"/>
    <w:rsid w:val="078A3013"/>
    <w:rsid w:val="0790C62F"/>
    <w:rsid w:val="07969355"/>
    <w:rsid w:val="07992AEE"/>
    <w:rsid w:val="079B6ABD"/>
    <w:rsid w:val="07A130CB"/>
    <w:rsid w:val="07A1C8CC"/>
    <w:rsid w:val="07A21312"/>
    <w:rsid w:val="07A35870"/>
    <w:rsid w:val="07C10549"/>
    <w:rsid w:val="07C16DB6"/>
    <w:rsid w:val="07C5A8B5"/>
    <w:rsid w:val="07C659D6"/>
    <w:rsid w:val="07CA9051"/>
    <w:rsid w:val="07CBF364"/>
    <w:rsid w:val="07E64513"/>
    <w:rsid w:val="07E7F20B"/>
    <w:rsid w:val="07EC9937"/>
    <w:rsid w:val="07FA411C"/>
    <w:rsid w:val="0801AFA1"/>
    <w:rsid w:val="08103946"/>
    <w:rsid w:val="08149311"/>
    <w:rsid w:val="08151E6B"/>
    <w:rsid w:val="081E4C8A"/>
    <w:rsid w:val="081E7E48"/>
    <w:rsid w:val="082B29C6"/>
    <w:rsid w:val="082C8D5F"/>
    <w:rsid w:val="082D1320"/>
    <w:rsid w:val="082EC11C"/>
    <w:rsid w:val="084B5294"/>
    <w:rsid w:val="0860FE2B"/>
    <w:rsid w:val="08632597"/>
    <w:rsid w:val="08648C6D"/>
    <w:rsid w:val="086EA071"/>
    <w:rsid w:val="087BAC1A"/>
    <w:rsid w:val="088A271F"/>
    <w:rsid w:val="089F967E"/>
    <w:rsid w:val="089FE51A"/>
    <w:rsid w:val="08A85462"/>
    <w:rsid w:val="08AC8F9E"/>
    <w:rsid w:val="08B07463"/>
    <w:rsid w:val="08B15820"/>
    <w:rsid w:val="08B7642A"/>
    <w:rsid w:val="08BFDFFA"/>
    <w:rsid w:val="08C0EF73"/>
    <w:rsid w:val="08C4E4D4"/>
    <w:rsid w:val="08C8601B"/>
    <w:rsid w:val="08D3AF4D"/>
    <w:rsid w:val="08DC9E37"/>
    <w:rsid w:val="08DDB256"/>
    <w:rsid w:val="08E395C9"/>
    <w:rsid w:val="08E8896E"/>
    <w:rsid w:val="08EB782B"/>
    <w:rsid w:val="08F274D0"/>
    <w:rsid w:val="08F41FFE"/>
    <w:rsid w:val="08F4E72C"/>
    <w:rsid w:val="08F70829"/>
    <w:rsid w:val="08F9428F"/>
    <w:rsid w:val="08FDF80F"/>
    <w:rsid w:val="090420E9"/>
    <w:rsid w:val="0905F2E3"/>
    <w:rsid w:val="090DF36F"/>
    <w:rsid w:val="0923476D"/>
    <w:rsid w:val="09302C3B"/>
    <w:rsid w:val="0930CE91"/>
    <w:rsid w:val="09346417"/>
    <w:rsid w:val="09461F66"/>
    <w:rsid w:val="094B0751"/>
    <w:rsid w:val="094B8FD1"/>
    <w:rsid w:val="094C7C25"/>
    <w:rsid w:val="09617916"/>
    <w:rsid w:val="09622A37"/>
    <w:rsid w:val="0962BE9E"/>
    <w:rsid w:val="09635255"/>
    <w:rsid w:val="09740819"/>
    <w:rsid w:val="0978BD4D"/>
    <w:rsid w:val="097B75D9"/>
    <w:rsid w:val="097CA59A"/>
    <w:rsid w:val="09807C12"/>
    <w:rsid w:val="098DD0DB"/>
    <w:rsid w:val="09938D01"/>
    <w:rsid w:val="09996A5E"/>
    <w:rsid w:val="09A45D95"/>
    <w:rsid w:val="09A876E7"/>
    <w:rsid w:val="09B099C3"/>
    <w:rsid w:val="09B1D038"/>
    <w:rsid w:val="09C2E44C"/>
    <w:rsid w:val="09C497A5"/>
    <w:rsid w:val="09C5B93B"/>
    <w:rsid w:val="09CBEF9F"/>
    <w:rsid w:val="09DCD138"/>
    <w:rsid w:val="09EF4F37"/>
    <w:rsid w:val="09F22D7E"/>
    <w:rsid w:val="0A19C367"/>
    <w:rsid w:val="0A2806D0"/>
    <w:rsid w:val="0A2CDA32"/>
    <w:rsid w:val="0A357E8B"/>
    <w:rsid w:val="0A4EE018"/>
    <w:rsid w:val="0A55ACB0"/>
    <w:rsid w:val="0A5E413E"/>
    <w:rsid w:val="0A7F47FC"/>
    <w:rsid w:val="0A857573"/>
    <w:rsid w:val="0A911F77"/>
    <w:rsid w:val="0A919867"/>
    <w:rsid w:val="0AAB1E58"/>
    <w:rsid w:val="0AB45028"/>
    <w:rsid w:val="0AB85B1E"/>
    <w:rsid w:val="0AB8A9FB"/>
    <w:rsid w:val="0AC6D03D"/>
    <w:rsid w:val="0ACA6676"/>
    <w:rsid w:val="0AD3BC6B"/>
    <w:rsid w:val="0ADB1228"/>
    <w:rsid w:val="0AE62263"/>
    <w:rsid w:val="0AE6C259"/>
    <w:rsid w:val="0AED7FA5"/>
    <w:rsid w:val="0AF2C7C0"/>
    <w:rsid w:val="0B0C7C17"/>
    <w:rsid w:val="0B1015E3"/>
    <w:rsid w:val="0B104AB6"/>
    <w:rsid w:val="0B402DDB"/>
    <w:rsid w:val="0B488CAA"/>
    <w:rsid w:val="0B56422A"/>
    <w:rsid w:val="0B60BCC4"/>
    <w:rsid w:val="0B63282F"/>
    <w:rsid w:val="0B6DDB5E"/>
    <w:rsid w:val="0B6FAD86"/>
    <w:rsid w:val="0B7C95A9"/>
    <w:rsid w:val="0B7D9763"/>
    <w:rsid w:val="0B8655FF"/>
    <w:rsid w:val="0B8BA71C"/>
    <w:rsid w:val="0B92BCE8"/>
    <w:rsid w:val="0B958C07"/>
    <w:rsid w:val="0B96EF7E"/>
    <w:rsid w:val="0B9B2180"/>
    <w:rsid w:val="0B9D6730"/>
    <w:rsid w:val="0B9E1B40"/>
    <w:rsid w:val="0B9F72EA"/>
    <w:rsid w:val="0BA92135"/>
    <w:rsid w:val="0BAB6618"/>
    <w:rsid w:val="0BAD2BD9"/>
    <w:rsid w:val="0BB123B2"/>
    <w:rsid w:val="0BB30F1D"/>
    <w:rsid w:val="0BBAE42D"/>
    <w:rsid w:val="0BC3EF19"/>
    <w:rsid w:val="0BC92C53"/>
    <w:rsid w:val="0BD3761C"/>
    <w:rsid w:val="0BD8804D"/>
    <w:rsid w:val="0BD9CF4C"/>
    <w:rsid w:val="0BE6D246"/>
    <w:rsid w:val="0BEB6ACB"/>
    <w:rsid w:val="0BED5035"/>
    <w:rsid w:val="0BEEC2F3"/>
    <w:rsid w:val="0BFA0CA4"/>
    <w:rsid w:val="0C03AEAE"/>
    <w:rsid w:val="0C1818B6"/>
    <w:rsid w:val="0C1C38EC"/>
    <w:rsid w:val="0C246217"/>
    <w:rsid w:val="0C2527FC"/>
    <w:rsid w:val="0C2689FC"/>
    <w:rsid w:val="0C28D412"/>
    <w:rsid w:val="0C3E4FAE"/>
    <w:rsid w:val="0C3EA49C"/>
    <w:rsid w:val="0C436046"/>
    <w:rsid w:val="0C4E0664"/>
    <w:rsid w:val="0C64535C"/>
    <w:rsid w:val="0C694779"/>
    <w:rsid w:val="0C69915C"/>
    <w:rsid w:val="0C7F85C0"/>
    <w:rsid w:val="0C8EFFC6"/>
    <w:rsid w:val="0C92BDE7"/>
    <w:rsid w:val="0C967611"/>
    <w:rsid w:val="0CA82BFE"/>
    <w:rsid w:val="0CADC7DC"/>
    <w:rsid w:val="0CB2F356"/>
    <w:rsid w:val="0CBF8D2A"/>
    <w:rsid w:val="0CC219EB"/>
    <w:rsid w:val="0CC5BAC3"/>
    <w:rsid w:val="0CCA0C52"/>
    <w:rsid w:val="0CD0FA79"/>
    <w:rsid w:val="0CDEE783"/>
    <w:rsid w:val="0CDF0A2C"/>
    <w:rsid w:val="0CE69D60"/>
    <w:rsid w:val="0CE6D21D"/>
    <w:rsid w:val="0CFB44B4"/>
    <w:rsid w:val="0D0425ED"/>
    <w:rsid w:val="0D08FFDE"/>
    <w:rsid w:val="0D0D9D90"/>
    <w:rsid w:val="0D0FBF06"/>
    <w:rsid w:val="0D104CA3"/>
    <w:rsid w:val="0D2363BF"/>
    <w:rsid w:val="0D25E456"/>
    <w:rsid w:val="0D2CA223"/>
    <w:rsid w:val="0D2DD1DC"/>
    <w:rsid w:val="0D32BFDF"/>
    <w:rsid w:val="0D4251FA"/>
    <w:rsid w:val="0D511F84"/>
    <w:rsid w:val="0D760CC9"/>
    <w:rsid w:val="0D82EA9A"/>
    <w:rsid w:val="0D83BC2E"/>
    <w:rsid w:val="0D8EAACE"/>
    <w:rsid w:val="0D9A4B10"/>
    <w:rsid w:val="0D9E9168"/>
    <w:rsid w:val="0DA98C55"/>
    <w:rsid w:val="0DB65672"/>
    <w:rsid w:val="0DBB6CCF"/>
    <w:rsid w:val="0DC15BB5"/>
    <w:rsid w:val="0DC2D855"/>
    <w:rsid w:val="0DD1B6E7"/>
    <w:rsid w:val="0DDC7B32"/>
    <w:rsid w:val="0DDEC5D9"/>
    <w:rsid w:val="0DEA37F7"/>
    <w:rsid w:val="0DED30C6"/>
    <w:rsid w:val="0DEE8344"/>
    <w:rsid w:val="0DF49CA0"/>
    <w:rsid w:val="0E044599"/>
    <w:rsid w:val="0E110A50"/>
    <w:rsid w:val="0E13FA82"/>
    <w:rsid w:val="0E1ACEB2"/>
    <w:rsid w:val="0E20FCB5"/>
    <w:rsid w:val="0E313BB6"/>
    <w:rsid w:val="0E3C0042"/>
    <w:rsid w:val="0E42B25E"/>
    <w:rsid w:val="0E47B6A5"/>
    <w:rsid w:val="0E4F5B5D"/>
    <w:rsid w:val="0E5BD91F"/>
    <w:rsid w:val="0E611292"/>
    <w:rsid w:val="0E6FE86A"/>
    <w:rsid w:val="0E82C813"/>
    <w:rsid w:val="0E8C6FD2"/>
    <w:rsid w:val="0E95B243"/>
    <w:rsid w:val="0E974029"/>
    <w:rsid w:val="0E982E60"/>
    <w:rsid w:val="0E9AC8F1"/>
    <w:rsid w:val="0E9C039E"/>
    <w:rsid w:val="0EA4FCB4"/>
    <w:rsid w:val="0EA7343A"/>
    <w:rsid w:val="0EB079E0"/>
    <w:rsid w:val="0ED51D1D"/>
    <w:rsid w:val="0EDE0EB2"/>
    <w:rsid w:val="0EE05C7B"/>
    <w:rsid w:val="0EE10CAF"/>
    <w:rsid w:val="0EF1B1AE"/>
    <w:rsid w:val="0EF66E5A"/>
    <w:rsid w:val="0F063F78"/>
    <w:rsid w:val="0F06C6FA"/>
    <w:rsid w:val="0F2BBEC4"/>
    <w:rsid w:val="0F2EA154"/>
    <w:rsid w:val="0F34A887"/>
    <w:rsid w:val="0F3644A6"/>
    <w:rsid w:val="0F3C8065"/>
    <w:rsid w:val="0F3C95DE"/>
    <w:rsid w:val="0F3F765D"/>
    <w:rsid w:val="0F43FDDE"/>
    <w:rsid w:val="0F4784FB"/>
    <w:rsid w:val="0F488192"/>
    <w:rsid w:val="0F490263"/>
    <w:rsid w:val="0F4EEC3E"/>
    <w:rsid w:val="0F5665B7"/>
    <w:rsid w:val="0F5BF283"/>
    <w:rsid w:val="0F5F2D53"/>
    <w:rsid w:val="0F627023"/>
    <w:rsid w:val="0F6F4BC2"/>
    <w:rsid w:val="0F72A35E"/>
    <w:rsid w:val="0F7E746A"/>
    <w:rsid w:val="0F7F34BE"/>
    <w:rsid w:val="0F81ED9A"/>
    <w:rsid w:val="0F8649E8"/>
    <w:rsid w:val="0F87C14B"/>
    <w:rsid w:val="0F91541C"/>
    <w:rsid w:val="0F99E1CE"/>
    <w:rsid w:val="0F99F34B"/>
    <w:rsid w:val="0FB18EDB"/>
    <w:rsid w:val="0FB80710"/>
    <w:rsid w:val="0FB8A9D7"/>
    <w:rsid w:val="0FBAF4E5"/>
    <w:rsid w:val="0FBBC20C"/>
    <w:rsid w:val="0FDFCCC0"/>
    <w:rsid w:val="0FE3499D"/>
    <w:rsid w:val="0FE43328"/>
    <w:rsid w:val="0FE67045"/>
    <w:rsid w:val="0FE8360C"/>
    <w:rsid w:val="0FF1DDF4"/>
    <w:rsid w:val="1005D90D"/>
    <w:rsid w:val="100B1188"/>
    <w:rsid w:val="1014CF13"/>
    <w:rsid w:val="101B64C0"/>
    <w:rsid w:val="10345A24"/>
    <w:rsid w:val="1037E029"/>
    <w:rsid w:val="103C8002"/>
    <w:rsid w:val="103DCB35"/>
    <w:rsid w:val="1048ECB4"/>
    <w:rsid w:val="104FDAEB"/>
    <w:rsid w:val="10541994"/>
    <w:rsid w:val="105511E1"/>
    <w:rsid w:val="1056C301"/>
    <w:rsid w:val="105B646F"/>
    <w:rsid w:val="106460EE"/>
    <w:rsid w:val="106E7F32"/>
    <w:rsid w:val="107130E1"/>
    <w:rsid w:val="10942E1C"/>
    <w:rsid w:val="10A3FAC2"/>
    <w:rsid w:val="10ACBEEB"/>
    <w:rsid w:val="10B1C13E"/>
    <w:rsid w:val="10CBC45B"/>
    <w:rsid w:val="10D886A9"/>
    <w:rsid w:val="10DE197D"/>
    <w:rsid w:val="10DFCC51"/>
    <w:rsid w:val="10E0690B"/>
    <w:rsid w:val="10E85F34"/>
    <w:rsid w:val="10EEA3F2"/>
    <w:rsid w:val="10F989F2"/>
    <w:rsid w:val="11052937"/>
    <w:rsid w:val="1105F771"/>
    <w:rsid w:val="110EDD55"/>
    <w:rsid w:val="111B4E66"/>
    <w:rsid w:val="111C5ED7"/>
    <w:rsid w:val="112AD4E3"/>
    <w:rsid w:val="113FBCDC"/>
    <w:rsid w:val="1141EBF3"/>
    <w:rsid w:val="114844F1"/>
    <w:rsid w:val="114ECB70"/>
    <w:rsid w:val="1165AC36"/>
    <w:rsid w:val="116783B6"/>
    <w:rsid w:val="11744BC7"/>
    <w:rsid w:val="117A19F6"/>
    <w:rsid w:val="117F5767"/>
    <w:rsid w:val="11832F46"/>
    <w:rsid w:val="118B8DF7"/>
    <w:rsid w:val="11A47809"/>
    <w:rsid w:val="11B00480"/>
    <w:rsid w:val="11B27B4F"/>
    <w:rsid w:val="11B3AD93"/>
    <w:rsid w:val="11B3E064"/>
    <w:rsid w:val="11B46AE7"/>
    <w:rsid w:val="11C338C6"/>
    <w:rsid w:val="11C761CC"/>
    <w:rsid w:val="11C7DBDA"/>
    <w:rsid w:val="11E2E09D"/>
    <w:rsid w:val="11E526D1"/>
    <w:rsid w:val="11F29362"/>
    <w:rsid w:val="11F851D3"/>
    <w:rsid w:val="11F8A482"/>
    <w:rsid w:val="1206677B"/>
    <w:rsid w:val="12110764"/>
    <w:rsid w:val="121C2B4F"/>
    <w:rsid w:val="121F01C2"/>
    <w:rsid w:val="123AC67B"/>
    <w:rsid w:val="123E0876"/>
    <w:rsid w:val="1257FB9D"/>
    <w:rsid w:val="127CA964"/>
    <w:rsid w:val="127D3366"/>
    <w:rsid w:val="12928FBF"/>
    <w:rsid w:val="129602DE"/>
    <w:rsid w:val="129778E5"/>
    <w:rsid w:val="12A9506D"/>
    <w:rsid w:val="12B5147F"/>
    <w:rsid w:val="12BDEB1C"/>
    <w:rsid w:val="12BF64C0"/>
    <w:rsid w:val="12C4B568"/>
    <w:rsid w:val="12C91FF4"/>
    <w:rsid w:val="12CA109A"/>
    <w:rsid w:val="12D214D7"/>
    <w:rsid w:val="12E0DBB0"/>
    <w:rsid w:val="12E65612"/>
    <w:rsid w:val="12EC02CE"/>
    <w:rsid w:val="13094635"/>
    <w:rsid w:val="130D8E55"/>
    <w:rsid w:val="131E1107"/>
    <w:rsid w:val="131E1F35"/>
    <w:rsid w:val="132E2B9A"/>
    <w:rsid w:val="1340B2F5"/>
    <w:rsid w:val="13421AD2"/>
    <w:rsid w:val="13428AB3"/>
    <w:rsid w:val="13577E57"/>
    <w:rsid w:val="135B74F5"/>
    <w:rsid w:val="135BACE9"/>
    <w:rsid w:val="136543A3"/>
    <w:rsid w:val="13661020"/>
    <w:rsid w:val="136D4DC4"/>
    <w:rsid w:val="13877BAD"/>
    <w:rsid w:val="138BD8C9"/>
    <w:rsid w:val="139BD589"/>
    <w:rsid w:val="13A61FF4"/>
    <w:rsid w:val="13C13B8D"/>
    <w:rsid w:val="13C3882E"/>
    <w:rsid w:val="13C3C11B"/>
    <w:rsid w:val="13C44CD5"/>
    <w:rsid w:val="13CABAD2"/>
    <w:rsid w:val="13DA98FF"/>
    <w:rsid w:val="13E07896"/>
    <w:rsid w:val="13E3C835"/>
    <w:rsid w:val="13EE676A"/>
    <w:rsid w:val="13F22C1E"/>
    <w:rsid w:val="1414BEF8"/>
    <w:rsid w:val="14156DB3"/>
    <w:rsid w:val="1421934E"/>
    <w:rsid w:val="142F73FC"/>
    <w:rsid w:val="14339F0B"/>
    <w:rsid w:val="14512253"/>
    <w:rsid w:val="14527A75"/>
    <w:rsid w:val="14581326"/>
    <w:rsid w:val="146403C1"/>
    <w:rsid w:val="1464F055"/>
    <w:rsid w:val="1470A0A1"/>
    <w:rsid w:val="148E5D5F"/>
    <w:rsid w:val="148E8D99"/>
    <w:rsid w:val="1491955D"/>
    <w:rsid w:val="149C4E43"/>
    <w:rsid w:val="14A4DCDE"/>
    <w:rsid w:val="14CB1C3F"/>
    <w:rsid w:val="14CEC8BE"/>
    <w:rsid w:val="14D22C5F"/>
    <w:rsid w:val="14D5BC8C"/>
    <w:rsid w:val="14DDC6D7"/>
    <w:rsid w:val="14E35735"/>
    <w:rsid w:val="14E5518A"/>
    <w:rsid w:val="14F16A3A"/>
    <w:rsid w:val="14F2A463"/>
    <w:rsid w:val="14F62547"/>
    <w:rsid w:val="14F8D8BA"/>
    <w:rsid w:val="14FD676F"/>
    <w:rsid w:val="150E3570"/>
    <w:rsid w:val="1510C6AA"/>
    <w:rsid w:val="15194828"/>
    <w:rsid w:val="151B956C"/>
    <w:rsid w:val="152ACB43"/>
    <w:rsid w:val="152ACF88"/>
    <w:rsid w:val="1538EE16"/>
    <w:rsid w:val="153A1124"/>
    <w:rsid w:val="1550F7F5"/>
    <w:rsid w:val="15713BDD"/>
    <w:rsid w:val="15739933"/>
    <w:rsid w:val="15801A7F"/>
    <w:rsid w:val="158B1151"/>
    <w:rsid w:val="158C8E78"/>
    <w:rsid w:val="1599F31B"/>
    <w:rsid w:val="1599F44A"/>
    <w:rsid w:val="15A95102"/>
    <w:rsid w:val="15AC524A"/>
    <w:rsid w:val="15B22199"/>
    <w:rsid w:val="15B8E4F7"/>
    <w:rsid w:val="15CA7E28"/>
    <w:rsid w:val="15CB445D"/>
    <w:rsid w:val="15CCD45D"/>
    <w:rsid w:val="15D290F7"/>
    <w:rsid w:val="15E423AD"/>
    <w:rsid w:val="15ED218A"/>
    <w:rsid w:val="15EF7B58"/>
    <w:rsid w:val="15F60D01"/>
    <w:rsid w:val="15F8FDB1"/>
    <w:rsid w:val="1603FB5A"/>
    <w:rsid w:val="16172B7B"/>
    <w:rsid w:val="161B4704"/>
    <w:rsid w:val="1625491F"/>
    <w:rsid w:val="16261373"/>
    <w:rsid w:val="163A6681"/>
    <w:rsid w:val="1641F788"/>
    <w:rsid w:val="164AD013"/>
    <w:rsid w:val="164DC443"/>
    <w:rsid w:val="165936CD"/>
    <w:rsid w:val="165CACA3"/>
    <w:rsid w:val="1662BD6F"/>
    <w:rsid w:val="16698E9A"/>
    <w:rsid w:val="167FC9A3"/>
    <w:rsid w:val="1685EC72"/>
    <w:rsid w:val="16917248"/>
    <w:rsid w:val="16969089"/>
    <w:rsid w:val="169B9847"/>
    <w:rsid w:val="16AB9901"/>
    <w:rsid w:val="16BC0E82"/>
    <w:rsid w:val="16BDCB94"/>
    <w:rsid w:val="16C1174F"/>
    <w:rsid w:val="16DEF141"/>
    <w:rsid w:val="16E19AF8"/>
    <w:rsid w:val="16E2B08A"/>
    <w:rsid w:val="16E2D048"/>
    <w:rsid w:val="16E470A8"/>
    <w:rsid w:val="16E9CFF4"/>
    <w:rsid w:val="16EBAE9D"/>
    <w:rsid w:val="16ED197A"/>
    <w:rsid w:val="16F355F2"/>
    <w:rsid w:val="16FA2855"/>
    <w:rsid w:val="16FC2A0B"/>
    <w:rsid w:val="17093201"/>
    <w:rsid w:val="170C05DE"/>
    <w:rsid w:val="17207399"/>
    <w:rsid w:val="172DF185"/>
    <w:rsid w:val="172FF12B"/>
    <w:rsid w:val="173DB70B"/>
    <w:rsid w:val="173EEECD"/>
    <w:rsid w:val="1744E30A"/>
    <w:rsid w:val="1766E44B"/>
    <w:rsid w:val="17693267"/>
    <w:rsid w:val="17763219"/>
    <w:rsid w:val="177A1F37"/>
    <w:rsid w:val="1781BC43"/>
    <w:rsid w:val="1792FCDB"/>
    <w:rsid w:val="179AA7C3"/>
    <w:rsid w:val="17A7A03A"/>
    <w:rsid w:val="17B1E17F"/>
    <w:rsid w:val="17B65EA6"/>
    <w:rsid w:val="17C252AC"/>
    <w:rsid w:val="17C3A4E6"/>
    <w:rsid w:val="17D2B32A"/>
    <w:rsid w:val="17DCF61F"/>
    <w:rsid w:val="17E05916"/>
    <w:rsid w:val="17E3461E"/>
    <w:rsid w:val="17EE646F"/>
    <w:rsid w:val="17EE98EB"/>
    <w:rsid w:val="17F3C70F"/>
    <w:rsid w:val="17F7DFDD"/>
    <w:rsid w:val="17FF233B"/>
    <w:rsid w:val="18042826"/>
    <w:rsid w:val="1806DF29"/>
    <w:rsid w:val="180E5399"/>
    <w:rsid w:val="1823268B"/>
    <w:rsid w:val="18269AC7"/>
    <w:rsid w:val="1841AB37"/>
    <w:rsid w:val="184ED0D1"/>
    <w:rsid w:val="184F1371"/>
    <w:rsid w:val="1855DDD5"/>
    <w:rsid w:val="185A82E4"/>
    <w:rsid w:val="18603D49"/>
    <w:rsid w:val="1861D4E6"/>
    <w:rsid w:val="1863BFF6"/>
    <w:rsid w:val="18640CEE"/>
    <w:rsid w:val="18708ED8"/>
    <w:rsid w:val="187CB071"/>
    <w:rsid w:val="188723E2"/>
    <w:rsid w:val="1888B914"/>
    <w:rsid w:val="188B3095"/>
    <w:rsid w:val="189003F3"/>
    <w:rsid w:val="1890F227"/>
    <w:rsid w:val="18910A34"/>
    <w:rsid w:val="18977EB9"/>
    <w:rsid w:val="189B23E0"/>
    <w:rsid w:val="18A53438"/>
    <w:rsid w:val="18A7D63F"/>
    <w:rsid w:val="18A90678"/>
    <w:rsid w:val="18A90E75"/>
    <w:rsid w:val="18B17DC6"/>
    <w:rsid w:val="18BD8651"/>
    <w:rsid w:val="18BEE6B8"/>
    <w:rsid w:val="18C29D44"/>
    <w:rsid w:val="18C525C3"/>
    <w:rsid w:val="18C805F9"/>
    <w:rsid w:val="18C819AB"/>
    <w:rsid w:val="18D121C0"/>
    <w:rsid w:val="18E1B21C"/>
    <w:rsid w:val="18E72097"/>
    <w:rsid w:val="18F4072D"/>
    <w:rsid w:val="18F67233"/>
    <w:rsid w:val="190427D9"/>
    <w:rsid w:val="190BB1C2"/>
    <w:rsid w:val="19159BD0"/>
    <w:rsid w:val="191891F1"/>
    <w:rsid w:val="192EDC07"/>
    <w:rsid w:val="1933FB3F"/>
    <w:rsid w:val="1948A625"/>
    <w:rsid w:val="194D58CB"/>
    <w:rsid w:val="194F0BB8"/>
    <w:rsid w:val="194FF816"/>
    <w:rsid w:val="1954F093"/>
    <w:rsid w:val="195BF4C3"/>
    <w:rsid w:val="195D72A5"/>
    <w:rsid w:val="19637FC9"/>
    <w:rsid w:val="19661E2B"/>
    <w:rsid w:val="1971BBC1"/>
    <w:rsid w:val="197403FC"/>
    <w:rsid w:val="198328CD"/>
    <w:rsid w:val="198B6E24"/>
    <w:rsid w:val="198BB863"/>
    <w:rsid w:val="198C2F15"/>
    <w:rsid w:val="199875F4"/>
    <w:rsid w:val="19A04527"/>
    <w:rsid w:val="19AC8755"/>
    <w:rsid w:val="19ADFFFC"/>
    <w:rsid w:val="19AF5787"/>
    <w:rsid w:val="19B05605"/>
    <w:rsid w:val="19C4D80E"/>
    <w:rsid w:val="19C50931"/>
    <w:rsid w:val="19C57ABA"/>
    <w:rsid w:val="19C83B53"/>
    <w:rsid w:val="19CB14F3"/>
    <w:rsid w:val="19D0AF52"/>
    <w:rsid w:val="19D7D28F"/>
    <w:rsid w:val="19E28CA2"/>
    <w:rsid w:val="19ECB94B"/>
    <w:rsid w:val="19ED7FCE"/>
    <w:rsid w:val="19F1AE36"/>
    <w:rsid w:val="19F77B9D"/>
    <w:rsid w:val="1A001035"/>
    <w:rsid w:val="1A01B8D4"/>
    <w:rsid w:val="1A03E86F"/>
    <w:rsid w:val="1A083BDE"/>
    <w:rsid w:val="1A1B6B92"/>
    <w:rsid w:val="1A1E5D1D"/>
    <w:rsid w:val="1A25C809"/>
    <w:rsid w:val="1A28EF3B"/>
    <w:rsid w:val="1A2DDF94"/>
    <w:rsid w:val="1A2F5A3D"/>
    <w:rsid w:val="1A36BA2E"/>
    <w:rsid w:val="1A49F73B"/>
    <w:rsid w:val="1A4C3EC9"/>
    <w:rsid w:val="1A549F65"/>
    <w:rsid w:val="1A5761AA"/>
    <w:rsid w:val="1A595DE1"/>
    <w:rsid w:val="1A603242"/>
    <w:rsid w:val="1A67175E"/>
    <w:rsid w:val="1A6A81EF"/>
    <w:rsid w:val="1A6C837F"/>
    <w:rsid w:val="1A81FF34"/>
    <w:rsid w:val="1A82E559"/>
    <w:rsid w:val="1A92A56C"/>
    <w:rsid w:val="1A9F8D48"/>
    <w:rsid w:val="1AA49C51"/>
    <w:rsid w:val="1AA5D67D"/>
    <w:rsid w:val="1AB55605"/>
    <w:rsid w:val="1ACAEEA6"/>
    <w:rsid w:val="1ACEBC05"/>
    <w:rsid w:val="1AD36355"/>
    <w:rsid w:val="1AD6927C"/>
    <w:rsid w:val="1AE99E5B"/>
    <w:rsid w:val="1AE9BC56"/>
    <w:rsid w:val="1AEB7927"/>
    <w:rsid w:val="1AF09460"/>
    <w:rsid w:val="1AF16D75"/>
    <w:rsid w:val="1AFEF164"/>
    <w:rsid w:val="1B213566"/>
    <w:rsid w:val="1B286F4E"/>
    <w:rsid w:val="1B2A5D87"/>
    <w:rsid w:val="1B322B4A"/>
    <w:rsid w:val="1B344655"/>
    <w:rsid w:val="1B361213"/>
    <w:rsid w:val="1B36836A"/>
    <w:rsid w:val="1B38C2C3"/>
    <w:rsid w:val="1B3D99F7"/>
    <w:rsid w:val="1B42BCA7"/>
    <w:rsid w:val="1B4B989A"/>
    <w:rsid w:val="1B58E10C"/>
    <w:rsid w:val="1B5EC1E6"/>
    <w:rsid w:val="1B6788FE"/>
    <w:rsid w:val="1B6871AC"/>
    <w:rsid w:val="1B712205"/>
    <w:rsid w:val="1B712EB5"/>
    <w:rsid w:val="1B736AF3"/>
    <w:rsid w:val="1B762E25"/>
    <w:rsid w:val="1B7EA57D"/>
    <w:rsid w:val="1B82B662"/>
    <w:rsid w:val="1BA104A6"/>
    <w:rsid w:val="1BA2C032"/>
    <w:rsid w:val="1BC131C0"/>
    <w:rsid w:val="1BC3F0DD"/>
    <w:rsid w:val="1BD215CF"/>
    <w:rsid w:val="1BD99856"/>
    <w:rsid w:val="1BDA5094"/>
    <w:rsid w:val="1BE2F7B1"/>
    <w:rsid w:val="1BE4A7B1"/>
    <w:rsid w:val="1BED4C95"/>
    <w:rsid w:val="1BF0BCE4"/>
    <w:rsid w:val="1BF7FA0B"/>
    <w:rsid w:val="1BFFBC74"/>
    <w:rsid w:val="1C106DBD"/>
    <w:rsid w:val="1C1F2A3B"/>
    <w:rsid w:val="1C23078C"/>
    <w:rsid w:val="1C36F0D7"/>
    <w:rsid w:val="1C3A4594"/>
    <w:rsid w:val="1C44C2D0"/>
    <w:rsid w:val="1C552D66"/>
    <w:rsid w:val="1C5D1AEC"/>
    <w:rsid w:val="1C767EC4"/>
    <w:rsid w:val="1C7891F7"/>
    <w:rsid w:val="1C823069"/>
    <w:rsid w:val="1C839439"/>
    <w:rsid w:val="1C894110"/>
    <w:rsid w:val="1C8B1D13"/>
    <w:rsid w:val="1C8B467C"/>
    <w:rsid w:val="1C8B909B"/>
    <w:rsid w:val="1C9328E2"/>
    <w:rsid w:val="1C988E53"/>
    <w:rsid w:val="1C9D19A5"/>
    <w:rsid w:val="1CBC2B07"/>
    <w:rsid w:val="1CCC0B10"/>
    <w:rsid w:val="1CCE52C8"/>
    <w:rsid w:val="1CD544F4"/>
    <w:rsid w:val="1CD9681A"/>
    <w:rsid w:val="1CE78196"/>
    <w:rsid w:val="1CE836D8"/>
    <w:rsid w:val="1CF46A79"/>
    <w:rsid w:val="1D184CFC"/>
    <w:rsid w:val="1D31465E"/>
    <w:rsid w:val="1D37A8D2"/>
    <w:rsid w:val="1D4A19AE"/>
    <w:rsid w:val="1D520CC9"/>
    <w:rsid w:val="1D5369A5"/>
    <w:rsid w:val="1D5BAD0D"/>
    <w:rsid w:val="1D6665EF"/>
    <w:rsid w:val="1D66D30C"/>
    <w:rsid w:val="1D6787F3"/>
    <w:rsid w:val="1D72F93C"/>
    <w:rsid w:val="1D74F7B4"/>
    <w:rsid w:val="1D75EFF6"/>
    <w:rsid w:val="1D7F0840"/>
    <w:rsid w:val="1D917522"/>
    <w:rsid w:val="1D97A05D"/>
    <w:rsid w:val="1D98EC0C"/>
    <w:rsid w:val="1D9A7898"/>
    <w:rsid w:val="1D9E6259"/>
    <w:rsid w:val="1DA22807"/>
    <w:rsid w:val="1DA53FC8"/>
    <w:rsid w:val="1DAFFB07"/>
    <w:rsid w:val="1DB5E651"/>
    <w:rsid w:val="1DB95B8B"/>
    <w:rsid w:val="1DBE44A2"/>
    <w:rsid w:val="1DC31DFC"/>
    <w:rsid w:val="1DCB32A1"/>
    <w:rsid w:val="1DCBB8B5"/>
    <w:rsid w:val="1DD4C4BD"/>
    <w:rsid w:val="1DE4864F"/>
    <w:rsid w:val="1DEA8E6D"/>
    <w:rsid w:val="1DEC65A0"/>
    <w:rsid w:val="1DED3C2C"/>
    <w:rsid w:val="1DF02567"/>
    <w:rsid w:val="1DF0FDC7"/>
    <w:rsid w:val="1E013273"/>
    <w:rsid w:val="1E0C1887"/>
    <w:rsid w:val="1E0FE09F"/>
    <w:rsid w:val="1E18E30E"/>
    <w:rsid w:val="1E1AFC22"/>
    <w:rsid w:val="1E237E3F"/>
    <w:rsid w:val="1E2490B3"/>
    <w:rsid w:val="1E2EF943"/>
    <w:rsid w:val="1E41472D"/>
    <w:rsid w:val="1E4ED741"/>
    <w:rsid w:val="1E4FDE57"/>
    <w:rsid w:val="1E64E781"/>
    <w:rsid w:val="1E65AB3D"/>
    <w:rsid w:val="1E666CA1"/>
    <w:rsid w:val="1E6690B9"/>
    <w:rsid w:val="1E678940"/>
    <w:rsid w:val="1E6AF619"/>
    <w:rsid w:val="1E6BF351"/>
    <w:rsid w:val="1E732D00"/>
    <w:rsid w:val="1E7350C0"/>
    <w:rsid w:val="1E7E0BD2"/>
    <w:rsid w:val="1E8692A3"/>
    <w:rsid w:val="1EA5923A"/>
    <w:rsid w:val="1EAA84CA"/>
    <w:rsid w:val="1EADC351"/>
    <w:rsid w:val="1EB0B785"/>
    <w:rsid w:val="1EB23392"/>
    <w:rsid w:val="1EB2CB3A"/>
    <w:rsid w:val="1EC0F0D8"/>
    <w:rsid w:val="1EC51F59"/>
    <w:rsid w:val="1EC56DF1"/>
    <w:rsid w:val="1ECC86B6"/>
    <w:rsid w:val="1ED1166A"/>
    <w:rsid w:val="1ED1716F"/>
    <w:rsid w:val="1EDD9D3D"/>
    <w:rsid w:val="1EED59E1"/>
    <w:rsid w:val="1EF003F6"/>
    <w:rsid w:val="1EF54749"/>
    <w:rsid w:val="1EF841D4"/>
    <w:rsid w:val="1EF85131"/>
    <w:rsid w:val="1EF92AD2"/>
    <w:rsid w:val="1EFC05B0"/>
    <w:rsid w:val="1F009698"/>
    <w:rsid w:val="1F01C8B0"/>
    <w:rsid w:val="1F04AFC7"/>
    <w:rsid w:val="1F0B7143"/>
    <w:rsid w:val="1F0CA09B"/>
    <w:rsid w:val="1F1CC900"/>
    <w:rsid w:val="1F1EF570"/>
    <w:rsid w:val="1F20C694"/>
    <w:rsid w:val="1F2C2B5B"/>
    <w:rsid w:val="1F2FD5E0"/>
    <w:rsid w:val="1F339A0C"/>
    <w:rsid w:val="1F37AEA8"/>
    <w:rsid w:val="1F3946A6"/>
    <w:rsid w:val="1F3B5E44"/>
    <w:rsid w:val="1F3D93C1"/>
    <w:rsid w:val="1F527C3F"/>
    <w:rsid w:val="1F5CC9B5"/>
    <w:rsid w:val="1F6CD29E"/>
    <w:rsid w:val="1F78D3AC"/>
    <w:rsid w:val="1F7A81B5"/>
    <w:rsid w:val="1F88C728"/>
    <w:rsid w:val="1F89FCAC"/>
    <w:rsid w:val="1F975B9C"/>
    <w:rsid w:val="1F9C83C4"/>
    <w:rsid w:val="1FAAB418"/>
    <w:rsid w:val="1FB33355"/>
    <w:rsid w:val="1FB5089E"/>
    <w:rsid w:val="1FB569AF"/>
    <w:rsid w:val="1FBBEC84"/>
    <w:rsid w:val="1FBE21A4"/>
    <w:rsid w:val="1FC2E73E"/>
    <w:rsid w:val="1FC4231D"/>
    <w:rsid w:val="1FC84518"/>
    <w:rsid w:val="1FCB3647"/>
    <w:rsid w:val="1FCC9C36"/>
    <w:rsid w:val="1FD0D184"/>
    <w:rsid w:val="1FDD4077"/>
    <w:rsid w:val="1FDFFB5E"/>
    <w:rsid w:val="1FE0FD4B"/>
    <w:rsid w:val="1FFAAF7C"/>
    <w:rsid w:val="1FFF565F"/>
    <w:rsid w:val="2005E160"/>
    <w:rsid w:val="200633CC"/>
    <w:rsid w:val="2009679F"/>
    <w:rsid w:val="200DCEE6"/>
    <w:rsid w:val="201F09BD"/>
    <w:rsid w:val="2029FA27"/>
    <w:rsid w:val="202D69E6"/>
    <w:rsid w:val="20354105"/>
    <w:rsid w:val="2037CC4E"/>
    <w:rsid w:val="2039EFB0"/>
    <w:rsid w:val="203C4BE0"/>
    <w:rsid w:val="204279A1"/>
    <w:rsid w:val="20436E76"/>
    <w:rsid w:val="2046BC55"/>
    <w:rsid w:val="2048D9B1"/>
    <w:rsid w:val="2049CB89"/>
    <w:rsid w:val="204B7A35"/>
    <w:rsid w:val="204D2730"/>
    <w:rsid w:val="2053CE87"/>
    <w:rsid w:val="20570BA4"/>
    <w:rsid w:val="20587CBF"/>
    <w:rsid w:val="2059B8A8"/>
    <w:rsid w:val="205F53B9"/>
    <w:rsid w:val="20615252"/>
    <w:rsid w:val="207C3E82"/>
    <w:rsid w:val="20816BCE"/>
    <w:rsid w:val="2084061F"/>
    <w:rsid w:val="20916AFA"/>
    <w:rsid w:val="20A23274"/>
    <w:rsid w:val="20AA934C"/>
    <w:rsid w:val="20B792D2"/>
    <w:rsid w:val="20C02F3B"/>
    <w:rsid w:val="20C5D030"/>
    <w:rsid w:val="20C80AF7"/>
    <w:rsid w:val="20CAD43B"/>
    <w:rsid w:val="20CC3D2B"/>
    <w:rsid w:val="20D7B5F5"/>
    <w:rsid w:val="20DE9974"/>
    <w:rsid w:val="20F1723D"/>
    <w:rsid w:val="20F5C72F"/>
    <w:rsid w:val="20FC9876"/>
    <w:rsid w:val="20FDED7B"/>
    <w:rsid w:val="20FF1912"/>
    <w:rsid w:val="21060561"/>
    <w:rsid w:val="2108EF8E"/>
    <w:rsid w:val="210D3BE5"/>
    <w:rsid w:val="211F58CF"/>
    <w:rsid w:val="2123A3D6"/>
    <w:rsid w:val="212423A3"/>
    <w:rsid w:val="212757B2"/>
    <w:rsid w:val="212C5323"/>
    <w:rsid w:val="21322575"/>
    <w:rsid w:val="214190C7"/>
    <w:rsid w:val="21541FDB"/>
    <w:rsid w:val="21550BE4"/>
    <w:rsid w:val="215AB882"/>
    <w:rsid w:val="216925AD"/>
    <w:rsid w:val="217173EE"/>
    <w:rsid w:val="21809B4D"/>
    <w:rsid w:val="2182BD80"/>
    <w:rsid w:val="2187F708"/>
    <w:rsid w:val="21995C40"/>
    <w:rsid w:val="219D2C9A"/>
    <w:rsid w:val="21A1CA1B"/>
    <w:rsid w:val="21AF61E8"/>
    <w:rsid w:val="21BD984B"/>
    <w:rsid w:val="21BE2F75"/>
    <w:rsid w:val="21C55F26"/>
    <w:rsid w:val="21D5C848"/>
    <w:rsid w:val="21D68440"/>
    <w:rsid w:val="21DE3708"/>
    <w:rsid w:val="21E12C44"/>
    <w:rsid w:val="21F4BD81"/>
    <w:rsid w:val="21F647E3"/>
    <w:rsid w:val="21F71E40"/>
    <w:rsid w:val="21FCB936"/>
    <w:rsid w:val="21FD0EB3"/>
    <w:rsid w:val="21FEAB9A"/>
    <w:rsid w:val="21FF97AB"/>
    <w:rsid w:val="221E914A"/>
    <w:rsid w:val="2226DAC8"/>
    <w:rsid w:val="222FA61C"/>
    <w:rsid w:val="224A4194"/>
    <w:rsid w:val="224DFB14"/>
    <w:rsid w:val="22628434"/>
    <w:rsid w:val="2262C957"/>
    <w:rsid w:val="2262EF5D"/>
    <w:rsid w:val="226B1180"/>
    <w:rsid w:val="227201C2"/>
    <w:rsid w:val="2293A1DB"/>
    <w:rsid w:val="2298D92A"/>
    <w:rsid w:val="22A60C99"/>
    <w:rsid w:val="22AEA455"/>
    <w:rsid w:val="22BAFE1F"/>
    <w:rsid w:val="22C32813"/>
    <w:rsid w:val="22D3E9C2"/>
    <w:rsid w:val="22E6ABA8"/>
    <w:rsid w:val="22E6F7B8"/>
    <w:rsid w:val="22EA13D9"/>
    <w:rsid w:val="22F0830E"/>
    <w:rsid w:val="22F4BDFA"/>
    <w:rsid w:val="22FAE983"/>
    <w:rsid w:val="2309EBE5"/>
    <w:rsid w:val="230D444F"/>
    <w:rsid w:val="230E52AA"/>
    <w:rsid w:val="23134440"/>
    <w:rsid w:val="2322BAAF"/>
    <w:rsid w:val="2323CB82"/>
    <w:rsid w:val="232628D3"/>
    <w:rsid w:val="232C4688"/>
    <w:rsid w:val="2343281F"/>
    <w:rsid w:val="23444B26"/>
    <w:rsid w:val="2349C368"/>
    <w:rsid w:val="234A1C7C"/>
    <w:rsid w:val="23513254"/>
    <w:rsid w:val="2363CBE7"/>
    <w:rsid w:val="236BD28B"/>
    <w:rsid w:val="236F3A3F"/>
    <w:rsid w:val="237EE13C"/>
    <w:rsid w:val="2389DB25"/>
    <w:rsid w:val="239444CF"/>
    <w:rsid w:val="23B9E6D9"/>
    <w:rsid w:val="23BD1426"/>
    <w:rsid w:val="23C273DF"/>
    <w:rsid w:val="23C2F3B0"/>
    <w:rsid w:val="23D9D3D2"/>
    <w:rsid w:val="23DF4CDD"/>
    <w:rsid w:val="23F9ACD4"/>
    <w:rsid w:val="23FDE253"/>
    <w:rsid w:val="23FE76BB"/>
    <w:rsid w:val="23FE803F"/>
    <w:rsid w:val="2401ED7A"/>
    <w:rsid w:val="2406E1E1"/>
    <w:rsid w:val="240B4181"/>
    <w:rsid w:val="2414D662"/>
    <w:rsid w:val="241BF097"/>
    <w:rsid w:val="242AD870"/>
    <w:rsid w:val="24363751"/>
    <w:rsid w:val="2441BD68"/>
    <w:rsid w:val="24483B88"/>
    <w:rsid w:val="24600C97"/>
    <w:rsid w:val="24692500"/>
    <w:rsid w:val="246EFCB8"/>
    <w:rsid w:val="24753EE2"/>
    <w:rsid w:val="247DDC01"/>
    <w:rsid w:val="248BC09D"/>
    <w:rsid w:val="2493AE23"/>
    <w:rsid w:val="24A7A026"/>
    <w:rsid w:val="24B048BF"/>
    <w:rsid w:val="24B098A1"/>
    <w:rsid w:val="24B1FD35"/>
    <w:rsid w:val="24B35FB5"/>
    <w:rsid w:val="24BD0BBD"/>
    <w:rsid w:val="24BD4037"/>
    <w:rsid w:val="24C768A6"/>
    <w:rsid w:val="24D3F634"/>
    <w:rsid w:val="24D550DE"/>
    <w:rsid w:val="24E1200E"/>
    <w:rsid w:val="24EB1D48"/>
    <w:rsid w:val="24EF1664"/>
    <w:rsid w:val="250269F7"/>
    <w:rsid w:val="25080977"/>
    <w:rsid w:val="250E6EDD"/>
    <w:rsid w:val="251DFFDF"/>
    <w:rsid w:val="25217516"/>
    <w:rsid w:val="2524CEA6"/>
    <w:rsid w:val="2529E402"/>
    <w:rsid w:val="252CBCAD"/>
    <w:rsid w:val="25344101"/>
    <w:rsid w:val="2534BF31"/>
    <w:rsid w:val="25352C96"/>
    <w:rsid w:val="2535DF2E"/>
    <w:rsid w:val="2539569C"/>
    <w:rsid w:val="2542C277"/>
    <w:rsid w:val="254BA12F"/>
    <w:rsid w:val="25573BD4"/>
    <w:rsid w:val="255D785E"/>
    <w:rsid w:val="255E4440"/>
    <w:rsid w:val="25638A68"/>
    <w:rsid w:val="25649AAC"/>
    <w:rsid w:val="25812C46"/>
    <w:rsid w:val="2594FBE4"/>
    <w:rsid w:val="25959B3E"/>
    <w:rsid w:val="259C8C1B"/>
    <w:rsid w:val="25A2DB01"/>
    <w:rsid w:val="25A8B1E5"/>
    <w:rsid w:val="25AA9FC8"/>
    <w:rsid w:val="25ADAE6D"/>
    <w:rsid w:val="25B5A681"/>
    <w:rsid w:val="25BA2763"/>
    <w:rsid w:val="25BBDA9F"/>
    <w:rsid w:val="25BE0F15"/>
    <w:rsid w:val="25C7EC4B"/>
    <w:rsid w:val="25D6F519"/>
    <w:rsid w:val="25E29975"/>
    <w:rsid w:val="25E4AD7B"/>
    <w:rsid w:val="25F19963"/>
    <w:rsid w:val="26041C20"/>
    <w:rsid w:val="26062BB8"/>
    <w:rsid w:val="2609AABD"/>
    <w:rsid w:val="261CCBDA"/>
    <w:rsid w:val="261D6819"/>
    <w:rsid w:val="26234AD8"/>
    <w:rsid w:val="262521F4"/>
    <w:rsid w:val="2638EA87"/>
    <w:rsid w:val="26414C2D"/>
    <w:rsid w:val="26421DAD"/>
    <w:rsid w:val="2645701B"/>
    <w:rsid w:val="264C11F5"/>
    <w:rsid w:val="265EBE8F"/>
    <w:rsid w:val="26604F07"/>
    <w:rsid w:val="267D34D7"/>
    <w:rsid w:val="268DB2A4"/>
    <w:rsid w:val="269132A8"/>
    <w:rsid w:val="2692FF78"/>
    <w:rsid w:val="2695DB5F"/>
    <w:rsid w:val="269694C2"/>
    <w:rsid w:val="26A2823F"/>
    <w:rsid w:val="26A42AC7"/>
    <w:rsid w:val="26A4934C"/>
    <w:rsid w:val="26B213F6"/>
    <w:rsid w:val="26B82E57"/>
    <w:rsid w:val="26B90C08"/>
    <w:rsid w:val="26BE2AA2"/>
    <w:rsid w:val="26C142BB"/>
    <w:rsid w:val="26CFC1A5"/>
    <w:rsid w:val="26D2A8C9"/>
    <w:rsid w:val="26DC284F"/>
    <w:rsid w:val="26E6CB61"/>
    <w:rsid w:val="26EE37C4"/>
    <w:rsid w:val="26EF3036"/>
    <w:rsid w:val="26EFE05A"/>
    <w:rsid w:val="26F1B738"/>
    <w:rsid w:val="26FC4D24"/>
    <w:rsid w:val="27064D09"/>
    <w:rsid w:val="2716ED9F"/>
    <w:rsid w:val="27241FE4"/>
    <w:rsid w:val="273CE0E3"/>
    <w:rsid w:val="275CC2FA"/>
    <w:rsid w:val="27684766"/>
    <w:rsid w:val="276D3997"/>
    <w:rsid w:val="277C9E59"/>
    <w:rsid w:val="278E1DCE"/>
    <w:rsid w:val="2791B6C7"/>
    <w:rsid w:val="279BDC65"/>
    <w:rsid w:val="27A225E5"/>
    <w:rsid w:val="27AD016A"/>
    <w:rsid w:val="27B0D55B"/>
    <w:rsid w:val="27BBD1A2"/>
    <w:rsid w:val="27BCC79C"/>
    <w:rsid w:val="27C91123"/>
    <w:rsid w:val="27CE7F16"/>
    <w:rsid w:val="27D3FF1E"/>
    <w:rsid w:val="27D73A9D"/>
    <w:rsid w:val="27D9C236"/>
    <w:rsid w:val="27DE84D3"/>
    <w:rsid w:val="27DFF98A"/>
    <w:rsid w:val="27E400E2"/>
    <w:rsid w:val="27E78303"/>
    <w:rsid w:val="27EDBDBC"/>
    <w:rsid w:val="27F10754"/>
    <w:rsid w:val="27F469AF"/>
    <w:rsid w:val="281B25B0"/>
    <w:rsid w:val="281E06B2"/>
    <w:rsid w:val="282D7887"/>
    <w:rsid w:val="283D6DFF"/>
    <w:rsid w:val="28411B39"/>
    <w:rsid w:val="2847595B"/>
    <w:rsid w:val="2847DB01"/>
    <w:rsid w:val="284EE5EA"/>
    <w:rsid w:val="284F8E89"/>
    <w:rsid w:val="2855A191"/>
    <w:rsid w:val="2857CF01"/>
    <w:rsid w:val="2861434C"/>
    <w:rsid w:val="2869BEC5"/>
    <w:rsid w:val="2874C6EA"/>
    <w:rsid w:val="287A8515"/>
    <w:rsid w:val="2886A84D"/>
    <w:rsid w:val="288C176A"/>
    <w:rsid w:val="288D4C1A"/>
    <w:rsid w:val="288DDFB1"/>
    <w:rsid w:val="28A68742"/>
    <w:rsid w:val="28B3903A"/>
    <w:rsid w:val="28B3A0D0"/>
    <w:rsid w:val="28B78CD9"/>
    <w:rsid w:val="28B9AB45"/>
    <w:rsid w:val="28BC2E13"/>
    <w:rsid w:val="28C329F1"/>
    <w:rsid w:val="28C74841"/>
    <w:rsid w:val="28C9182D"/>
    <w:rsid w:val="28CAE903"/>
    <w:rsid w:val="28D87C6E"/>
    <w:rsid w:val="28DCC805"/>
    <w:rsid w:val="28EC80CD"/>
    <w:rsid w:val="28F9375C"/>
    <w:rsid w:val="290B89B6"/>
    <w:rsid w:val="290C974C"/>
    <w:rsid w:val="290D4C70"/>
    <w:rsid w:val="290E6D61"/>
    <w:rsid w:val="291165E2"/>
    <w:rsid w:val="291B16A9"/>
    <w:rsid w:val="291FE293"/>
    <w:rsid w:val="2928A2AD"/>
    <w:rsid w:val="292DA66E"/>
    <w:rsid w:val="292F6143"/>
    <w:rsid w:val="29394E37"/>
    <w:rsid w:val="2948D1CB"/>
    <w:rsid w:val="2950B60F"/>
    <w:rsid w:val="295A5B5E"/>
    <w:rsid w:val="2960050C"/>
    <w:rsid w:val="2978ECEF"/>
    <w:rsid w:val="297B7F6F"/>
    <w:rsid w:val="297BA5E8"/>
    <w:rsid w:val="297F00F3"/>
    <w:rsid w:val="297FB6D0"/>
    <w:rsid w:val="2983F9D4"/>
    <w:rsid w:val="29A7F4FD"/>
    <w:rsid w:val="29B741C2"/>
    <w:rsid w:val="29BB7DEC"/>
    <w:rsid w:val="29BEEBD0"/>
    <w:rsid w:val="29CE8426"/>
    <w:rsid w:val="29D29A01"/>
    <w:rsid w:val="29E1947D"/>
    <w:rsid w:val="29EDFC3F"/>
    <w:rsid w:val="29F4E639"/>
    <w:rsid w:val="29FE96D8"/>
    <w:rsid w:val="29FFCF66"/>
    <w:rsid w:val="2A04DA39"/>
    <w:rsid w:val="2A110A09"/>
    <w:rsid w:val="2A163021"/>
    <w:rsid w:val="2A1E6C23"/>
    <w:rsid w:val="2A2832A3"/>
    <w:rsid w:val="2A335D0A"/>
    <w:rsid w:val="2A33E83A"/>
    <w:rsid w:val="2A3A13E5"/>
    <w:rsid w:val="2A4A0816"/>
    <w:rsid w:val="2A547580"/>
    <w:rsid w:val="2A56A314"/>
    <w:rsid w:val="2A56CAD3"/>
    <w:rsid w:val="2A5BCCA0"/>
    <w:rsid w:val="2A661103"/>
    <w:rsid w:val="2A6868D2"/>
    <w:rsid w:val="2A6F6544"/>
    <w:rsid w:val="2A747EA5"/>
    <w:rsid w:val="2A765889"/>
    <w:rsid w:val="2A7DA519"/>
    <w:rsid w:val="2A81DADC"/>
    <w:rsid w:val="2AA4E12D"/>
    <w:rsid w:val="2AAB7B3E"/>
    <w:rsid w:val="2AABD817"/>
    <w:rsid w:val="2AAE3A0E"/>
    <w:rsid w:val="2ABBACCD"/>
    <w:rsid w:val="2AC61004"/>
    <w:rsid w:val="2AD32221"/>
    <w:rsid w:val="2AE84951"/>
    <w:rsid w:val="2AFEE41F"/>
    <w:rsid w:val="2B02EFA7"/>
    <w:rsid w:val="2B0CCFCA"/>
    <w:rsid w:val="2B0D17DF"/>
    <w:rsid w:val="2B0DA37A"/>
    <w:rsid w:val="2B13E6CB"/>
    <w:rsid w:val="2B1524D6"/>
    <w:rsid w:val="2B16DBC0"/>
    <w:rsid w:val="2B22C5B6"/>
    <w:rsid w:val="2B29AFF9"/>
    <w:rsid w:val="2B2F7E67"/>
    <w:rsid w:val="2B40E3C0"/>
    <w:rsid w:val="2B44D0B8"/>
    <w:rsid w:val="2B4A6A1F"/>
    <w:rsid w:val="2B538DEE"/>
    <w:rsid w:val="2B56A15A"/>
    <w:rsid w:val="2B5C1E33"/>
    <w:rsid w:val="2B5CF84A"/>
    <w:rsid w:val="2B5ED0D8"/>
    <w:rsid w:val="2B5EF2C0"/>
    <w:rsid w:val="2B6E2258"/>
    <w:rsid w:val="2B6EAD36"/>
    <w:rsid w:val="2B6F0530"/>
    <w:rsid w:val="2B7C6E01"/>
    <w:rsid w:val="2B826614"/>
    <w:rsid w:val="2B83781B"/>
    <w:rsid w:val="2B90B69A"/>
    <w:rsid w:val="2B92C757"/>
    <w:rsid w:val="2B94498C"/>
    <w:rsid w:val="2B9BC43B"/>
    <w:rsid w:val="2BA56843"/>
    <w:rsid w:val="2BA64D87"/>
    <w:rsid w:val="2BA71C9B"/>
    <w:rsid w:val="2BABDE7F"/>
    <w:rsid w:val="2BAEC5DE"/>
    <w:rsid w:val="2BAF1BAF"/>
    <w:rsid w:val="2BB3FD39"/>
    <w:rsid w:val="2BB4972D"/>
    <w:rsid w:val="2BBFB3E7"/>
    <w:rsid w:val="2BC07246"/>
    <w:rsid w:val="2BE10000"/>
    <w:rsid w:val="2BE45AFB"/>
    <w:rsid w:val="2BEBDC4B"/>
    <w:rsid w:val="2BEF062A"/>
    <w:rsid w:val="2BF011EE"/>
    <w:rsid w:val="2BF089A2"/>
    <w:rsid w:val="2BF3C15A"/>
    <w:rsid w:val="2BF5125B"/>
    <w:rsid w:val="2BFCA228"/>
    <w:rsid w:val="2C097A31"/>
    <w:rsid w:val="2C0AED22"/>
    <w:rsid w:val="2C22B331"/>
    <w:rsid w:val="2C2546E8"/>
    <w:rsid w:val="2C2AD8E5"/>
    <w:rsid w:val="2C2F082A"/>
    <w:rsid w:val="2C312CE8"/>
    <w:rsid w:val="2C3413F5"/>
    <w:rsid w:val="2C3BEFF9"/>
    <w:rsid w:val="2C43E94C"/>
    <w:rsid w:val="2C47BDCB"/>
    <w:rsid w:val="2C4F5757"/>
    <w:rsid w:val="2C5401D4"/>
    <w:rsid w:val="2C5636F0"/>
    <w:rsid w:val="2C58CF82"/>
    <w:rsid w:val="2C5A1659"/>
    <w:rsid w:val="2C61A91B"/>
    <w:rsid w:val="2C638983"/>
    <w:rsid w:val="2C64C0CB"/>
    <w:rsid w:val="2C6C48AF"/>
    <w:rsid w:val="2C6CEAD5"/>
    <w:rsid w:val="2C7CC397"/>
    <w:rsid w:val="2C7FBB48"/>
    <w:rsid w:val="2C84ADC1"/>
    <w:rsid w:val="2C8E03B3"/>
    <w:rsid w:val="2C902135"/>
    <w:rsid w:val="2C973619"/>
    <w:rsid w:val="2C9A2D68"/>
    <w:rsid w:val="2C9E5837"/>
    <w:rsid w:val="2CA6D1A2"/>
    <w:rsid w:val="2CAC6CEE"/>
    <w:rsid w:val="2CB13F9E"/>
    <w:rsid w:val="2CB3E5A9"/>
    <w:rsid w:val="2CBD9F45"/>
    <w:rsid w:val="2CC3DDE9"/>
    <w:rsid w:val="2CC42437"/>
    <w:rsid w:val="2CC79F23"/>
    <w:rsid w:val="2CCDF8FC"/>
    <w:rsid w:val="2CD746E9"/>
    <w:rsid w:val="2CE46468"/>
    <w:rsid w:val="2CE6CBAF"/>
    <w:rsid w:val="2CF1553A"/>
    <w:rsid w:val="2CF3E293"/>
    <w:rsid w:val="2D03E63F"/>
    <w:rsid w:val="2D0B51C0"/>
    <w:rsid w:val="2D1D76EA"/>
    <w:rsid w:val="2D1DECF7"/>
    <w:rsid w:val="2D251EC3"/>
    <w:rsid w:val="2D4138A4"/>
    <w:rsid w:val="2D4B17C5"/>
    <w:rsid w:val="2D4DE985"/>
    <w:rsid w:val="2D597E93"/>
    <w:rsid w:val="2D5CEC5E"/>
    <w:rsid w:val="2D63DF78"/>
    <w:rsid w:val="2D669CA9"/>
    <w:rsid w:val="2D69EC9E"/>
    <w:rsid w:val="2D74815E"/>
    <w:rsid w:val="2D7CD061"/>
    <w:rsid w:val="2D872564"/>
    <w:rsid w:val="2D9A35DE"/>
    <w:rsid w:val="2D9E3E8F"/>
    <w:rsid w:val="2DB697BA"/>
    <w:rsid w:val="2DC33BF9"/>
    <w:rsid w:val="2DC5F5F1"/>
    <w:rsid w:val="2DD11924"/>
    <w:rsid w:val="2DD5C344"/>
    <w:rsid w:val="2DE0C671"/>
    <w:rsid w:val="2DE5592D"/>
    <w:rsid w:val="2DE6B9F3"/>
    <w:rsid w:val="2DEA7F00"/>
    <w:rsid w:val="2DFDB0C6"/>
    <w:rsid w:val="2E0F0F17"/>
    <w:rsid w:val="2E101BC6"/>
    <w:rsid w:val="2E1C42EE"/>
    <w:rsid w:val="2E2079AC"/>
    <w:rsid w:val="2E25543D"/>
    <w:rsid w:val="2E260469"/>
    <w:rsid w:val="2E284804"/>
    <w:rsid w:val="2E2D9B1E"/>
    <w:rsid w:val="2E34B406"/>
    <w:rsid w:val="2E357EC9"/>
    <w:rsid w:val="2E3632D1"/>
    <w:rsid w:val="2E3DA628"/>
    <w:rsid w:val="2E46CC43"/>
    <w:rsid w:val="2E477C43"/>
    <w:rsid w:val="2E4E86F0"/>
    <w:rsid w:val="2E6651EC"/>
    <w:rsid w:val="2E6B54AF"/>
    <w:rsid w:val="2E6C05C2"/>
    <w:rsid w:val="2E7DFE43"/>
    <w:rsid w:val="2E800724"/>
    <w:rsid w:val="2E88CD64"/>
    <w:rsid w:val="2E8EA4DF"/>
    <w:rsid w:val="2E8F9808"/>
    <w:rsid w:val="2E9C828B"/>
    <w:rsid w:val="2E9D2247"/>
    <w:rsid w:val="2EA34883"/>
    <w:rsid w:val="2EAADC54"/>
    <w:rsid w:val="2EABB9C8"/>
    <w:rsid w:val="2EAC1B82"/>
    <w:rsid w:val="2EBC33ED"/>
    <w:rsid w:val="2EBD98D3"/>
    <w:rsid w:val="2ED8D9CA"/>
    <w:rsid w:val="2ED8ECD1"/>
    <w:rsid w:val="2EDC8233"/>
    <w:rsid w:val="2EE9B83B"/>
    <w:rsid w:val="2EFBC241"/>
    <w:rsid w:val="2F0134E9"/>
    <w:rsid w:val="2F06BF8C"/>
    <w:rsid w:val="2F0765EB"/>
    <w:rsid w:val="2F140746"/>
    <w:rsid w:val="2F29A7FD"/>
    <w:rsid w:val="2F342DC4"/>
    <w:rsid w:val="2F445F3E"/>
    <w:rsid w:val="2F47A1FA"/>
    <w:rsid w:val="2F4B7234"/>
    <w:rsid w:val="2F5002CA"/>
    <w:rsid w:val="2F56F968"/>
    <w:rsid w:val="2F62BCE5"/>
    <w:rsid w:val="2F7919B1"/>
    <w:rsid w:val="2F7C7C45"/>
    <w:rsid w:val="2F89C90A"/>
    <w:rsid w:val="2F930DD5"/>
    <w:rsid w:val="2F93A92C"/>
    <w:rsid w:val="2F985DCA"/>
    <w:rsid w:val="2FA18E85"/>
    <w:rsid w:val="2FC0078F"/>
    <w:rsid w:val="2FC00B57"/>
    <w:rsid w:val="2FD08EBC"/>
    <w:rsid w:val="2FE8AABA"/>
    <w:rsid w:val="2FED0CDF"/>
    <w:rsid w:val="2FF2D627"/>
    <w:rsid w:val="300A24A9"/>
    <w:rsid w:val="3028F5FC"/>
    <w:rsid w:val="302E9AA8"/>
    <w:rsid w:val="303B07AD"/>
    <w:rsid w:val="303BE50A"/>
    <w:rsid w:val="303D519A"/>
    <w:rsid w:val="3048EB1E"/>
    <w:rsid w:val="3052D57D"/>
    <w:rsid w:val="3066B072"/>
    <w:rsid w:val="307E7E9B"/>
    <w:rsid w:val="307ED14A"/>
    <w:rsid w:val="30800A31"/>
    <w:rsid w:val="30848229"/>
    <w:rsid w:val="30875FFF"/>
    <w:rsid w:val="3095F9F5"/>
    <w:rsid w:val="309C3219"/>
    <w:rsid w:val="309D1B2E"/>
    <w:rsid w:val="30A74D53"/>
    <w:rsid w:val="30A78701"/>
    <w:rsid w:val="30B53BAB"/>
    <w:rsid w:val="30C69D54"/>
    <w:rsid w:val="30CE3BDB"/>
    <w:rsid w:val="30D1BCB6"/>
    <w:rsid w:val="30E35D84"/>
    <w:rsid w:val="30F83515"/>
    <w:rsid w:val="30FFE3A9"/>
    <w:rsid w:val="3100B9A4"/>
    <w:rsid w:val="310D2AE6"/>
    <w:rsid w:val="310FF32D"/>
    <w:rsid w:val="3132C392"/>
    <w:rsid w:val="3138A239"/>
    <w:rsid w:val="313D2778"/>
    <w:rsid w:val="313D34B4"/>
    <w:rsid w:val="314CB92F"/>
    <w:rsid w:val="314EFB40"/>
    <w:rsid w:val="316007F4"/>
    <w:rsid w:val="3164A58E"/>
    <w:rsid w:val="316C54C8"/>
    <w:rsid w:val="316EF61D"/>
    <w:rsid w:val="316F2253"/>
    <w:rsid w:val="3175E56E"/>
    <w:rsid w:val="318326D5"/>
    <w:rsid w:val="31839454"/>
    <w:rsid w:val="3183FED4"/>
    <w:rsid w:val="319444BA"/>
    <w:rsid w:val="31958DAF"/>
    <w:rsid w:val="31967E8D"/>
    <w:rsid w:val="319EE1F7"/>
    <w:rsid w:val="31A5E5B9"/>
    <w:rsid w:val="31BE32B5"/>
    <w:rsid w:val="31CB0535"/>
    <w:rsid w:val="31D35049"/>
    <w:rsid w:val="31DDF8DC"/>
    <w:rsid w:val="31DED92A"/>
    <w:rsid w:val="31F2125F"/>
    <w:rsid w:val="31F76DD4"/>
    <w:rsid w:val="32026425"/>
    <w:rsid w:val="32090015"/>
    <w:rsid w:val="320AE14B"/>
    <w:rsid w:val="320F79EE"/>
    <w:rsid w:val="3218602F"/>
    <w:rsid w:val="32186A6F"/>
    <w:rsid w:val="321D3424"/>
    <w:rsid w:val="321DF82E"/>
    <w:rsid w:val="321EE17A"/>
    <w:rsid w:val="32292F8C"/>
    <w:rsid w:val="322BDE82"/>
    <w:rsid w:val="3230EA6B"/>
    <w:rsid w:val="3231AC08"/>
    <w:rsid w:val="324313E5"/>
    <w:rsid w:val="32501F29"/>
    <w:rsid w:val="3253963E"/>
    <w:rsid w:val="3258401D"/>
    <w:rsid w:val="32587DFE"/>
    <w:rsid w:val="326407C7"/>
    <w:rsid w:val="32660116"/>
    <w:rsid w:val="3271E031"/>
    <w:rsid w:val="3274C151"/>
    <w:rsid w:val="3276FF32"/>
    <w:rsid w:val="32809653"/>
    <w:rsid w:val="329415F9"/>
    <w:rsid w:val="32ADE0D5"/>
    <w:rsid w:val="32B1E757"/>
    <w:rsid w:val="32B44D3C"/>
    <w:rsid w:val="32B654A9"/>
    <w:rsid w:val="32BFA533"/>
    <w:rsid w:val="32C550DD"/>
    <w:rsid w:val="32C86563"/>
    <w:rsid w:val="32D121E9"/>
    <w:rsid w:val="32D5C04B"/>
    <w:rsid w:val="32DE793A"/>
    <w:rsid w:val="32E75B69"/>
    <w:rsid w:val="32F01E58"/>
    <w:rsid w:val="32F6068A"/>
    <w:rsid w:val="32FBD855"/>
    <w:rsid w:val="32FF2205"/>
    <w:rsid w:val="33000F72"/>
    <w:rsid w:val="3301048A"/>
    <w:rsid w:val="33098F67"/>
    <w:rsid w:val="330BFFFF"/>
    <w:rsid w:val="3311933E"/>
    <w:rsid w:val="33211DDC"/>
    <w:rsid w:val="33315BD5"/>
    <w:rsid w:val="3333A4FC"/>
    <w:rsid w:val="3333CD8C"/>
    <w:rsid w:val="333C2F77"/>
    <w:rsid w:val="333D4197"/>
    <w:rsid w:val="33439374"/>
    <w:rsid w:val="335146D3"/>
    <w:rsid w:val="3353A5EC"/>
    <w:rsid w:val="335B104D"/>
    <w:rsid w:val="335B5527"/>
    <w:rsid w:val="3362FBEF"/>
    <w:rsid w:val="33639D07"/>
    <w:rsid w:val="336D157F"/>
    <w:rsid w:val="337DDD09"/>
    <w:rsid w:val="337E5D16"/>
    <w:rsid w:val="33940721"/>
    <w:rsid w:val="339BC87F"/>
    <w:rsid w:val="33A411E7"/>
    <w:rsid w:val="33A96D16"/>
    <w:rsid w:val="33BD2492"/>
    <w:rsid w:val="33C02DCE"/>
    <w:rsid w:val="33D3A694"/>
    <w:rsid w:val="33D3C265"/>
    <w:rsid w:val="33D3C837"/>
    <w:rsid w:val="33E2182A"/>
    <w:rsid w:val="33E73008"/>
    <w:rsid w:val="33EB7DE0"/>
    <w:rsid w:val="33EBDE4B"/>
    <w:rsid w:val="33EF71D9"/>
    <w:rsid w:val="33F39569"/>
    <w:rsid w:val="340083C4"/>
    <w:rsid w:val="3412466E"/>
    <w:rsid w:val="34282914"/>
    <w:rsid w:val="3434B968"/>
    <w:rsid w:val="34363C86"/>
    <w:rsid w:val="34378043"/>
    <w:rsid w:val="344025EB"/>
    <w:rsid w:val="344BC373"/>
    <w:rsid w:val="34581E7B"/>
    <w:rsid w:val="34588C88"/>
    <w:rsid w:val="3461BB9D"/>
    <w:rsid w:val="3462D151"/>
    <w:rsid w:val="346C5EAC"/>
    <w:rsid w:val="3476BDB0"/>
    <w:rsid w:val="347CEAEA"/>
    <w:rsid w:val="347D09C4"/>
    <w:rsid w:val="347EFA58"/>
    <w:rsid w:val="348B8472"/>
    <w:rsid w:val="348E5D0E"/>
    <w:rsid w:val="349316D3"/>
    <w:rsid w:val="349545ED"/>
    <w:rsid w:val="3497DCEF"/>
    <w:rsid w:val="34A05E53"/>
    <w:rsid w:val="34A22E44"/>
    <w:rsid w:val="34B67D46"/>
    <w:rsid w:val="34C484D6"/>
    <w:rsid w:val="34C6060B"/>
    <w:rsid w:val="34CBFB0A"/>
    <w:rsid w:val="34CCEB3C"/>
    <w:rsid w:val="34D9C8D3"/>
    <w:rsid w:val="34EF487B"/>
    <w:rsid w:val="34F89B48"/>
    <w:rsid w:val="34F8F525"/>
    <w:rsid w:val="3506D848"/>
    <w:rsid w:val="3507C76B"/>
    <w:rsid w:val="350D6F14"/>
    <w:rsid w:val="351EE973"/>
    <w:rsid w:val="35251732"/>
    <w:rsid w:val="35262698"/>
    <w:rsid w:val="3529E581"/>
    <w:rsid w:val="35399868"/>
    <w:rsid w:val="353BB9B6"/>
    <w:rsid w:val="353BED66"/>
    <w:rsid w:val="354A4767"/>
    <w:rsid w:val="354A67DA"/>
    <w:rsid w:val="355F7F4A"/>
    <w:rsid w:val="35625AE2"/>
    <w:rsid w:val="3567F373"/>
    <w:rsid w:val="3587B449"/>
    <w:rsid w:val="358FA8C6"/>
    <w:rsid w:val="359555B4"/>
    <w:rsid w:val="35A69885"/>
    <w:rsid w:val="35B194FE"/>
    <w:rsid w:val="35B21F37"/>
    <w:rsid w:val="35B9C769"/>
    <w:rsid w:val="35C3164F"/>
    <w:rsid w:val="35D8F33A"/>
    <w:rsid w:val="35E33940"/>
    <w:rsid w:val="35F13C2A"/>
    <w:rsid w:val="36003773"/>
    <w:rsid w:val="3612220A"/>
    <w:rsid w:val="36123376"/>
    <w:rsid w:val="3614AA0D"/>
    <w:rsid w:val="3616B960"/>
    <w:rsid w:val="36190AC0"/>
    <w:rsid w:val="361F4B50"/>
    <w:rsid w:val="361F96B8"/>
    <w:rsid w:val="3625500A"/>
    <w:rsid w:val="362B1E9A"/>
    <w:rsid w:val="3631164E"/>
    <w:rsid w:val="363E479A"/>
    <w:rsid w:val="364DCED7"/>
    <w:rsid w:val="3656C1CE"/>
    <w:rsid w:val="3657248E"/>
    <w:rsid w:val="3661134E"/>
    <w:rsid w:val="3667162B"/>
    <w:rsid w:val="36731143"/>
    <w:rsid w:val="3674E259"/>
    <w:rsid w:val="36946B8D"/>
    <w:rsid w:val="36991A0E"/>
    <w:rsid w:val="369C8321"/>
    <w:rsid w:val="369F977A"/>
    <w:rsid w:val="36A0364B"/>
    <w:rsid w:val="36A275A8"/>
    <w:rsid w:val="36A2A9CB"/>
    <w:rsid w:val="36AA02B8"/>
    <w:rsid w:val="36B0604A"/>
    <w:rsid w:val="36B34372"/>
    <w:rsid w:val="36B5A80F"/>
    <w:rsid w:val="36BA966F"/>
    <w:rsid w:val="36C393F4"/>
    <w:rsid w:val="36D02546"/>
    <w:rsid w:val="36D64AC9"/>
    <w:rsid w:val="36D6A412"/>
    <w:rsid w:val="36D89405"/>
    <w:rsid w:val="36D9F592"/>
    <w:rsid w:val="36DC7CA9"/>
    <w:rsid w:val="36DFF604"/>
    <w:rsid w:val="37099B47"/>
    <w:rsid w:val="370E0DB0"/>
    <w:rsid w:val="3713532C"/>
    <w:rsid w:val="37168508"/>
    <w:rsid w:val="371A2E47"/>
    <w:rsid w:val="372B93D1"/>
    <w:rsid w:val="37361418"/>
    <w:rsid w:val="373D405B"/>
    <w:rsid w:val="3769A2F9"/>
    <w:rsid w:val="376BB10B"/>
    <w:rsid w:val="376F682C"/>
    <w:rsid w:val="377342C7"/>
    <w:rsid w:val="377EE290"/>
    <w:rsid w:val="37861455"/>
    <w:rsid w:val="37942C41"/>
    <w:rsid w:val="379A2D6F"/>
    <w:rsid w:val="37A35DA7"/>
    <w:rsid w:val="37AE3EE2"/>
    <w:rsid w:val="37AE6589"/>
    <w:rsid w:val="37B6BC00"/>
    <w:rsid w:val="37D475AD"/>
    <w:rsid w:val="37D4D435"/>
    <w:rsid w:val="37D578A6"/>
    <w:rsid w:val="37DD4F49"/>
    <w:rsid w:val="37DD81E9"/>
    <w:rsid w:val="37DEF667"/>
    <w:rsid w:val="37E7966E"/>
    <w:rsid w:val="37F915B8"/>
    <w:rsid w:val="38069E61"/>
    <w:rsid w:val="380F7CB3"/>
    <w:rsid w:val="3818C6C9"/>
    <w:rsid w:val="38203D7B"/>
    <w:rsid w:val="382D437F"/>
    <w:rsid w:val="382DE21D"/>
    <w:rsid w:val="38304082"/>
    <w:rsid w:val="383098B2"/>
    <w:rsid w:val="38375AC9"/>
    <w:rsid w:val="384419C6"/>
    <w:rsid w:val="384CC8FE"/>
    <w:rsid w:val="38567C60"/>
    <w:rsid w:val="38579140"/>
    <w:rsid w:val="3862761F"/>
    <w:rsid w:val="3866871A"/>
    <w:rsid w:val="3871851B"/>
    <w:rsid w:val="38772F9D"/>
    <w:rsid w:val="3883D99C"/>
    <w:rsid w:val="3885E048"/>
    <w:rsid w:val="38871B28"/>
    <w:rsid w:val="388C84F3"/>
    <w:rsid w:val="38A49054"/>
    <w:rsid w:val="38AC5CCE"/>
    <w:rsid w:val="38BDE37C"/>
    <w:rsid w:val="38C1C645"/>
    <w:rsid w:val="38D46C2A"/>
    <w:rsid w:val="38D5A74A"/>
    <w:rsid w:val="38D755B2"/>
    <w:rsid w:val="38EA72F4"/>
    <w:rsid w:val="38EB24D7"/>
    <w:rsid w:val="39145D79"/>
    <w:rsid w:val="391C1FFF"/>
    <w:rsid w:val="391CFBBB"/>
    <w:rsid w:val="391D8329"/>
    <w:rsid w:val="391E5050"/>
    <w:rsid w:val="391FA894"/>
    <w:rsid w:val="3921F710"/>
    <w:rsid w:val="3924DF63"/>
    <w:rsid w:val="39279CB9"/>
    <w:rsid w:val="392D7D15"/>
    <w:rsid w:val="392E5114"/>
    <w:rsid w:val="393B5748"/>
    <w:rsid w:val="393D385E"/>
    <w:rsid w:val="393D972B"/>
    <w:rsid w:val="393E7AE7"/>
    <w:rsid w:val="3948A69D"/>
    <w:rsid w:val="3949C2CC"/>
    <w:rsid w:val="394B5DC3"/>
    <w:rsid w:val="394DBABE"/>
    <w:rsid w:val="395BD7F3"/>
    <w:rsid w:val="396487C3"/>
    <w:rsid w:val="3971A29B"/>
    <w:rsid w:val="39775F26"/>
    <w:rsid w:val="397F4BB1"/>
    <w:rsid w:val="3981FEA3"/>
    <w:rsid w:val="39872333"/>
    <w:rsid w:val="398A69D6"/>
    <w:rsid w:val="39931155"/>
    <w:rsid w:val="399E8F0D"/>
    <w:rsid w:val="399FEBBC"/>
    <w:rsid w:val="39A09714"/>
    <w:rsid w:val="39B8446F"/>
    <w:rsid w:val="39B96DE2"/>
    <w:rsid w:val="39BC2344"/>
    <w:rsid w:val="39BC3C00"/>
    <w:rsid w:val="39BD0829"/>
    <w:rsid w:val="39BD233D"/>
    <w:rsid w:val="39BE4377"/>
    <w:rsid w:val="39C270AE"/>
    <w:rsid w:val="39C32185"/>
    <w:rsid w:val="39D1DFAA"/>
    <w:rsid w:val="39D2C207"/>
    <w:rsid w:val="39D97EF2"/>
    <w:rsid w:val="39DA03A9"/>
    <w:rsid w:val="39E624E4"/>
    <w:rsid w:val="39E7E470"/>
    <w:rsid w:val="39F0ED4F"/>
    <w:rsid w:val="39FFCE38"/>
    <w:rsid w:val="3A00D68F"/>
    <w:rsid w:val="3A0D098B"/>
    <w:rsid w:val="3A0D889B"/>
    <w:rsid w:val="3A146E54"/>
    <w:rsid w:val="3A147677"/>
    <w:rsid w:val="3A17C64C"/>
    <w:rsid w:val="3A1DA62C"/>
    <w:rsid w:val="3A25E350"/>
    <w:rsid w:val="3A3A92BC"/>
    <w:rsid w:val="3A3F7DFD"/>
    <w:rsid w:val="3A4C692F"/>
    <w:rsid w:val="3A587EED"/>
    <w:rsid w:val="3A5AAB5B"/>
    <w:rsid w:val="3A5B4808"/>
    <w:rsid w:val="3A65BFE8"/>
    <w:rsid w:val="3A6ABC77"/>
    <w:rsid w:val="3A707530"/>
    <w:rsid w:val="3A727F0C"/>
    <w:rsid w:val="3A73B7E8"/>
    <w:rsid w:val="3A77B452"/>
    <w:rsid w:val="3A80E9DD"/>
    <w:rsid w:val="3A862FC1"/>
    <w:rsid w:val="3AA162F0"/>
    <w:rsid w:val="3AACE2E9"/>
    <w:rsid w:val="3AB38608"/>
    <w:rsid w:val="3AC0DCEE"/>
    <w:rsid w:val="3AC94D76"/>
    <w:rsid w:val="3ACB906F"/>
    <w:rsid w:val="3AD5170C"/>
    <w:rsid w:val="3AD85B73"/>
    <w:rsid w:val="3AE57A8A"/>
    <w:rsid w:val="3AE5A499"/>
    <w:rsid w:val="3AE7087D"/>
    <w:rsid w:val="3AEA9E69"/>
    <w:rsid w:val="3AF759E1"/>
    <w:rsid w:val="3B007DE6"/>
    <w:rsid w:val="3B19BB4C"/>
    <w:rsid w:val="3B30F51E"/>
    <w:rsid w:val="3B35AE6D"/>
    <w:rsid w:val="3B48537C"/>
    <w:rsid w:val="3B4D7CFA"/>
    <w:rsid w:val="3B4F276F"/>
    <w:rsid w:val="3B51EAAF"/>
    <w:rsid w:val="3B52343A"/>
    <w:rsid w:val="3B5AD917"/>
    <w:rsid w:val="3B66A046"/>
    <w:rsid w:val="3B6C0C9D"/>
    <w:rsid w:val="3B6C70D3"/>
    <w:rsid w:val="3B891839"/>
    <w:rsid w:val="3B8AFB4C"/>
    <w:rsid w:val="3B963735"/>
    <w:rsid w:val="3B9819E2"/>
    <w:rsid w:val="3BA41E74"/>
    <w:rsid w:val="3BA5938D"/>
    <w:rsid w:val="3BAC7154"/>
    <w:rsid w:val="3BAE10EC"/>
    <w:rsid w:val="3BBD6DB3"/>
    <w:rsid w:val="3BBEBBEA"/>
    <w:rsid w:val="3BC8CE82"/>
    <w:rsid w:val="3BD36F05"/>
    <w:rsid w:val="3BD46CD9"/>
    <w:rsid w:val="3BD9966D"/>
    <w:rsid w:val="3BE3C2F2"/>
    <w:rsid w:val="3BE88B80"/>
    <w:rsid w:val="3BEFF4CD"/>
    <w:rsid w:val="3BFF5ED3"/>
    <w:rsid w:val="3C09C5B5"/>
    <w:rsid w:val="3C0C1474"/>
    <w:rsid w:val="3C11D3FE"/>
    <w:rsid w:val="3C1B008C"/>
    <w:rsid w:val="3C1F1BEB"/>
    <w:rsid w:val="3C22EE12"/>
    <w:rsid w:val="3C244094"/>
    <w:rsid w:val="3C24B8C4"/>
    <w:rsid w:val="3C2ED9DD"/>
    <w:rsid w:val="3C314E4E"/>
    <w:rsid w:val="3C35BE53"/>
    <w:rsid w:val="3C3D3351"/>
    <w:rsid w:val="3C56981C"/>
    <w:rsid w:val="3C678EC9"/>
    <w:rsid w:val="3C6AB55E"/>
    <w:rsid w:val="3C8CB7DA"/>
    <w:rsid w:val="3C944493"/>
    <w:rsid w:val="3C975523"/>
    <w:rsid w:val="3CA057D2"/>
    <w:rsid w:val="3CA8081C"/>
    <w:rsid w:val="3CA9A4D1"/>
    <w:rsid w:val="3CA9F1B6"/>
    <w:rsid w:val="3CB81403"/>
    <w:rsid w:val="3CBC99DC"/>
    <w:rsid w:val="3CC153D5"/>
    <w:rsid w:val="3CC47B6D"/>
    <w:rsid w:val="3CCEB8F0"/>
    <w:rsid w:val="3CCFDA9F"/>
    <w:rsid w:val="3CD10A18"/>
    <w:rsid w:val="3CDDCE6A"/>
    <w:rsid w:val="3CE423DD"/>
    <w:rsid w:val="3CE540BF"/>
    <w:rsid w:val="3CF05A09"/>
    <w:rsid w:val="3CFE1AFD"/>
    <w:rsid w:val="3D03FC27"/>
    <w:rsid w:val="3D0901AA"/>
    <w:rsid w:val="3D105191"/>
    <w:rsid w:val="3D1392C4"/>
    <w:rsid w:val="3D248BDB"/>
    <w:rsid w:val="3D44AA4D"/>
    <w:rsid w:val="3D4577A4"/>
    <w:rsid w:val="3D5714DD"/>
    <w:rsid w:val="3D624795"/>
    <w:rsid w:val="3D625C0D"/>
    <w:rsid w:val="3D63FD16"/>
    <w:rsid w:val="3D7218B7"/>
    <w:rsid w:val="3D7E1225"/>
    <w:rsid w:val="3D823E21"/>
    <w:rsid w:val="3D825821"/>
    <w:rsid w:val="3D8DBDE1"/>
    <w:rsid w:val="3D8FDDF9"/>
    <w:rsid w:val="3D91433B"/>
    <w:rsid w:val="3D96D728"/>
    <w:rsid w:val="3D9ADCDC"/>
    <w:rsid w:val="3DA59616"/>
    <w:rsid w:val="3DB80618"/>
    <w:rsid w:val="3DBCED5D"/>
    <w:rsid w:val="3DBE738E"/>
    <w:rsid w:val="3DC72967"/>
    <w:rsid w:val="3DCF0B5A"/>
    <w:rsid w:val="3DD4FB60"/>
    <w:rsid w:val="3DDD9D15"/>
    <w:rsid w:val="3DDED025"/>
    <w:rsid w:val="3DEE4B25"/>
    <w:rsid w:val="3DF0B7D3"/>
    <w:rsid w:val="3DFC807E"/>
    <w:rsid w:val="3E0320A9"/>
    <w:rsid w:val="3E10E777"/>
    <w:rsid w:val="3E2D395B"/>
    <w:rsid w:val="3E327470"/>
    <w:rsid w:val="3E332584"/>
    <w:rsid w:val="3E4791EA"/>
    <w:rsid w:val="3E5897AF"/>
    <w:rsid w:val="3E58DA61"/>
    <w:rsid w:val="3E5FF3A2"/>
    <w:rsid w:val="3E6144EA"/>
    <w:rsid w:val="3E63DAC2"/>
    <w:rsid w:val="3E67FE52"/>
    <w:rsid w:val="3E7E56F6"/>
    <w:rsid w:val="3E8915AE"/>
    <w:rsid w:val="3E9011C8"/>
    <w:rsid w:val="3E9C7DDC"/>
    <w:rsid w:val="3EA1BAEA"/>
    <w:rsid w:val="3EA81BFA"/>
    <w:rsid w:val="3EAB5811"/>
    <w:rsid w:val="3EB3B943"/>
    <w:rsid w:val="3EBD078F"/>
    <w:rsid w:val="3EBE182B"/>
    <w:rsid w:val="3EC27AFC"/>
    <w:rsid w:val="3ED4236C"/>
    <w:rsid w:val="3EDBC9A4"/>
    <w:rsid w:val="3EDDE5B3"/>
    <w:rsid w:val="3EE23A58"/>
    <w:rsid w:val="3EE4CE3A"/>
    <w:rsid w:val="3EE5F8FE"/>
    <w:rsid w:val="3EEE6F26"/>
    <w:rsid w:val="3F08C2BB"/>
    <w:rsid w:val="3F1403F5"/>
    <w:rsid w:val="3F202C42"/>
    <w:rsid w:val="3F32C0E1"/>
    <w:rsid w:val="3F37756B"/>
    <w:rsid w:val="3F43E653"/>
    <w:rsid w:val="3F447591"/>
    <w:rsid w:val="3F5381C2"/>
    <w:rsid w:val="3F58BDBE"/>
    <w:rsid w:val="3F5B94DB"/>
    <w:rsid w:val="3F5F2A0F"/>
    <w:rsid w:val="3F5FC042"/>
    <w:rsid w:val="3F71E61B"/>
    <w:rsid w:val="3F96D8D7"/>
    <w:rsid w:val="3F977DCB"/>
    <w:rsid w:val="3F9B1BF7"/>
    <w:rsid w:val="3FA2F17B"/>
    <w:rsid w:val="3FAEEC30"/>
    <w:rsid w:val="3FBC44FD"/>
    <w:rsid w:val="3FC035AB"/>
    <w:rsid w:val="3FC8A379"/>
    <w:rsid w:val="3FD81120"/>
    <w:rsid w:val="3FDBD2F7"/>
    <w:rsid w:val="3FDD2BCD"/>
    <w:rsid w:val="3FE23219"/>
    <w:rsid w:val="3FE46803"/>
    <w:rsid w:val="3FF278C8"/>
    <w:rsid w:val="3FF44E50"/>
    <w:rsid w:val="400033E0"/>
    <w:rsid w:val="4008ACE7"/>
    <w:rsid w:val="401591F9"/>
    <w:rsid w:val="401A7CA0"/>
    <w:rsid w:val="4021D68D"/>
    <w:rsid w:val="4025014A"/>
    <w:rsid w:val="402AC381"/>
    <w:rsid w:val="402E9E44"/>
    <w:rsid w:val="402EFADB"/>
    <w:rsid w:val="403274D6"/>
    <w:rsid w:val="4036464C"/>
    <w:rsid w:val="403892F1"/>
    <w:rsid w:val="403B45DA"/>
    <w:rsid w:val="403F74E3"/>
    <w:rsid w:val="4053CF5F"/>
    <w:rsid w:val="405D8B41"/>
    <w:rsid w:val="405E1364"/>
    <w:rsid w:val="4067F436"/>
    <w:rsid w:val="4068B512"/>
    <w:rsid w:val="4069E9B5"/>
    <w:rsid w:val="4070A481"/>
    <w:rsid w:val="407C4B0F"/>
    <w:rsid w:val="40897E47"/>
    <w:rsid w:val="408FBED2"/>
    <w:rsid w:val="40980C17"/>
    <w:rsid w:val="409A02FD"/>
    <w:rsid w:val="409ABAF9"/>
    <w:rsid w:val="409B38D8"/>
    <w:rsid w:val="40AFD456"/>
    <w:rsid w:val="40B8E913"/>
    <w:rsid w:val="40BBB2F4"/>
    <w:rsid w:val="40BE4687"/>
    <w:rsid w:val="40C1FA0C"/>
    <w:rsid w:val="40C70DBB"/>
    <w:rsid w:val="40CD11E2"/>
    <w:rsid w:val="40CE3A2B"/>
    <w:rsid w:val="40DC3A43"/>
    <w:rsid w:val="40E7522A"/>
    <w:rsid w:val="40F07CC4"/>
    <w:rsid w:val="40F5C707"/>
    <w:rsid w:val="40F85F4E"/>
    <w:rsid w:val="41032106"/>
    <w:rsid w:val="4123DE07"/>
    <w:rsid w:val="4138B76E"/>
    <w:rsid w:val="414023C8"/>
    <w:rsid w:val="41459676"/>
    <w:rsid w:val="414B7552"/>
    <w:rsid w:val="415669DD"/>
    <w:rsid w:val="4158155E"/>
    <w:rsid w:val="415B4952"/>
    <w:rsid w:val="415FCF4A"/>
    <w:rsid w:val="41628E1E"/>
    <w:rsid w:val="4164DA1D"/>
    <w:rsid w:val="4180B732"/>
    <w:rsid w:val="41856604"/>
    <w:rsid w:val="4188DC50"/>
    <w:rsid w:val="418A706D"/>
    <w:rsid w:val="4194938C"/>
    <w:rsid w:val="4194D008"/>
    <w:rsid w:val="4199F2F2"/>
    <w:rsid w:val="41A784CA"/>
    <w:rsid w:val="41A8BF41"/>
    <w:rsid w:val="41AD1834"/>
    <w:rsid w:val="41AFF0B1"/>
    <w:rsid w:val="41BDBB23"/>
    <w:rsid w:val="41C65679"/>
    <w:rsid w:val="41D0EC79"/>
    <w:rsid w:val="41D5E6F0"/>
    <w:rsid w:val="41D6B52B"/>
    <w:rsid w:val="41E9D2DE"/>
    <w:rsid w:val="41EA7A2E"/>
    <w:rsid w:val="41F0B6DA"/>
    <w:rsid w:val="41F21ED0"/>
    <w:rsid w:val="41F29B75"/>
    <w:rsid w:val="420A39F6"/>
    <w:rsid w:val="42159C75"/>
    <w:rsid w:val="421E45DC"/>
    <w:rsid w:val="42232772"/>
    <w:rsid w:val="422855E0"/>
    <w:rsid w:val="422DAFBE"/>
    <w:rsid w:val="4235D35E"/>
    <w:rsid w:val="4238F92E"/>
    <w:rsid w:val="423F5356"/>
    <w:rsid w:val="42408FAC"/>
    <w:rsid w:val="42423D01"/>
    <w:rsid w:val="4246FB61"/>
    <w:rsid w:val="424E0BDD"/>
    <w:rsid w:val="4254B974"/>
    <w:rsid w:val="4254C075"/>
    <w:rsid w:val="425E1600"/>
    <w:rsid w:val="425F6886"/>
    <w:rsid w:val="42789253"/>
    <w:rsid w:val="427A8A00"/>
    <w:rsid w:val="427E6DF6"/>
    <w:rsid w:val="42882010"/>
    <w:rsid w:val="4288EB32"/>
    <w:rsid w:val="428AFDAE"/>
    <w:rsid w:val="428E00B6"/>
    <w:rsid w:val="428FA9C8"/>
    <w:rsid w:val="428FE98B"/>
    <w:rsid w:val="42A7AEC0"/>
    <w:rsid w:val="42AA53C2"/>
    <w:rsid w:val="42AB42C4"/>
    <w:rsid w:val="42AF82E7"/>
    <w:rsid w:val="42B08171"/>
    <w:rsid w:val="42B3952E"/>
    <w:rsid w:val="42BA0154"/>
    <w:rsid w:val="42BF2E57"/>
    <w:rsid w:val="42CDAE0E"/>
    <w:rsid w:val="42CDE221"/>
    <w:rsid w:val="42CEEA83"/>
    <w:rsid w:val="42D32266"/>
    <w:rsid w:val="42D4246B"/>
    <w:rsid w:val="42DADF3D"/>
    <w:rsid w:val="42DC09D7"/>
    <w:rsid w:val="42EDAD4E"/>
    <w:rsid w:val="42EEF0A2"/>
    <w:rsid w:val="42F49D04"/>
    <w:rsid w:val="42F8A404"/>
    <w:rsid w:val="4316F0CA"/>
    <w:rsid w:val="43270B5E"/>
    <w:rsid w:val="432FCB5B"/>
    <w:rsid w:val="433BC74D"/>
    <w:rsid w:val="433D30F4"/>
    <w:rsid w:val="434DD734"/>
    <w:rsid w:val="434E266B"/>
    <w:rsid w:val="435D0FAD"/>
    <w:rsid w:val="43653849"/>
    <w:rsid w:val="438B1C07"/>
    <w:rsid w:val="438D82C1"/>
    <w:rsid w:val="43931AA9"/>
    <w:rsid w:val="43A0902C"/>
    <w:rsid w:val="43A44ED2"/>
    <w:rsid w:val="43A5CAD0"/>
    <w:rsid w:val="43AE2397"/>
    <w:rsid w:val="43B39654"/>
    <w:rsid w:val="43B717D3"/>
    <w:rsid w:val="43B7227C"/>
    <w:rsid w:val="43BF0CB5"/>
    <w:rsid w:val="43C2DC80"/>
    <w:rsid w:val="43C39B1E"/>
    <w:rsid w:val="43C988A9"/>
    <w:rsid w:val="43CF379A"/>
    <w:rsid w:val="43D8CA5B"/>
    <w:rsid w:val="43DC88F6"/>
    <w:rsid w:val="43DE3B3F"/>
    <w:rsid w:val="43DE6B27"/>
    <w:rsid w:val="43E5A799"/>
    <w:rsid w:val="43EBB851"/>
    <w:rsid w:val="43ECF368"/>
    <w:rsid w:val="43F3DDA3"/>
    <w:rsid w:val="43FCBB28"/>
    <w:rsid w:val="44062582"/>
    <w:rsid w:val="4408714A"/>
    <w:rsid w:val="440A00DA"/>
    <w:rsid w:val="4410D3A3"/>
    <w:rsid w:val="4416A199"/>
    <w:rsid w:val="441940BB"/>
    <w:rsid w:val="4419D9B0"/>
    <w:rsid w:val="442DFFF7"/>
    <w:rsid w:val="44630168"/>
    <w:rsid w:val="44674D37"/>
    <w:rsid w:val="446941AB"/>
    <w:rsid w:val="4477C62B"/>
    <w:rsid w:val="447E692A"/>
    <w:rsid w:val="44820D8B"/>
    <w:rsid w:val="4497FBDD"/>
    <w:rsid w:val="449E5355"/>
    <w:rsid w:val="44A46865"/>
    <w:rsid w:val="44A7602C"/>
    <w:rsid w:val="44A961E2"/>
    <w:rsid w:val="44AC747A"/>
    <w:rsid w:val="44B3573D"/>
    <w:rsid w:val="44BC8A49"/>
    <w:rsid w:val="44E4BDCB"/>
    <w:rsid w:val="44F4C46D"/>
    <w:rsid w:val="4504ACAF"/>
    <w:rsid w:val="4506E86E"/>
    <w:rsid w:val="4512A7D0"/>
    <w:rsid w:val="45136361"/>
    <w:rsid w:val="451C0668"/>
    <w:rsid w:val="452A7E1E"/>
    <w:rsid w:val="452C71FC"/>
    <w:rsid w:val="4541A632"/>
    <w:rsid w:val="454C92EC"/>
    <w:rsid w:val="4554F424"/>
    <w:rsid w:val="45626DA3"/>
    <w:rsid w:val="4569A6AE"/>
    <w:rsid w:val="456D4000"/>
    <w:rsid w:val="456EE5CF"/>
    <w:rsid w:val="45702B23"/>
    <w:rsid w:val="45717B37"/>
    <w:rsid w:val="45764569"/>
    <w:rsid w:val="45773EE7"/>
    <w:rsid w:val="4577593C"/>
    <w:rsid w:val="4578B985"/>
    <w:rsid w:val="457F01B3"/>
    <w:rsid w:val="458AF8E7"/>
    <w:rsid w:val="458FA148"/>
    <w:rsid w:val="4591AC50"/>
    <w:rsid w:val="45B43320"/>
    <w:rsid w:val="45B5B9EB"/>
    <w:rsid w:val="45B92FDC"/>
    <w:rsid w:val="45BBC0C5"/>
    <w:rsid w:val="45BCA3DC"/>
    <w:rsid w:val="45CBFE8B"/>
    <w:rsid w:val="45E1877B"/>
    <w:rsid w:val="45E7DD40"/>
    <w:rsid w:val="45F484DB"/>
    <w:rsid w:val="4603BC2D"/>
    <w:rsid w:val="460AC328"/>
    <w:rsid w:val="4618EC5F"/>
    <w:rsid w:val="461EA5A2"/>
    <w:rsid w:val="4625C2BE"/>
    <w:rsid w:val="462D87D4"/>
    <w:rsid w:val="465209F2"/>
    <w:rsid w:val="4662A8C2"/>
    <w:rsid w:val="4663A286"/>
    <w:rsid w:val="46640E89"/>
    <w:rsid w:val="4664A23C"/>
    <w:rsid w:val="46711324"/>
    <w:rsid w:val="467DEBB5"/>
    <w:rsid w:val="467F4B45"/>
    <w:rsid w:val="46808E2C"/>
    <w:rsid w:val="4688BE43"/>
    <w:rsid w:val="468B9192"/>
    <w:rsid w:val="468FAC7C"/>
    <w:rsid w:val="46912C46"/>
    <w:rsid w:val="4693BBB0"/>
    <w:rsid w:val="46A4EFB9"/>
    <w:rsid w:val="46AD71A0"/>
    <w:rsid w:val="46AFABF3"/>
    <w:rsid w:val="46B88CF0"/>
    <w:rsid w:val="46BD1C8F"/>
    <w:rsid w:val="46CE3595"/>
    <w:rsid w:val="46F57105"/>
    <w:rsid w:val="46F844FB"/>
    <w:rsid w:val="46FB3BE0"/>
    <w:rsid w:val="46FEF65C"/>
    <w:rsid w:val="470156FB"/>
    <w:rsid w:val="470372B6"/>
    <w:rsid w:val="47062117"/>
    <w:rsid w:val="470AB630"/>
    <w:rsid w:val="4719D0FD"/>
    <w:rsid w:val="4725B430"/>
    <w:rsid w:val="47271499"/>
    <w:rsid w:val="472F05FA"/>
    <w:rsid w:val="4739048A"/>
    <w:rsid w:val="4741131B"/>
    <w:rsid w:val="474D0CC3"/>
    <w:rsid w:val="474EF838"/>
    <w:rsid w:val="47607A1C"/>
    <w:rsid w:val="4765A0B9"/>
    <w:rsid w:val="47699B1D"/>
    <w:rsid w:val="476F0485"/>
    <w:rsid w:val="4772B7BD"/>
    <w:rsid w:val="477BED80"/>
    <w:rsid w:val="4786051A"/>
    <w:rsid w:val="478621D7"/>
    <w:rsid w:val="478D3255"/>
    <w:rsid w:val="47949679"/>
    <w:rsid w:val="4795F017"/>
    <w:rsid w:val="479AA22A"/>
    <w:rsid w:val="479DDE4A"/>
    <w:rsid w:val="47A3E625"/>
    <w:rsid w:val="47AADFEC"/>
    <w:rsid w:val="47ACF909"/>
    <w:rsid w:val="47AEB7E2"/>
    <w:rsid w:val="47B2ECCA"/>
    <w:rsid w:val="47B3E449"/>
    <w:rsid w:val="47B4247F"/>
    <w:rsid w:val="47B53FA3"/>
    <w:rsid w:val="47B685E7"/>
    <w:rsid w:val="47BAD9E1"/>
    <w:rsid w:val="47BC4BA6"/>
    <w:rsid w:val="47BEEE1D"/>
    <w:rsid w:val="47C08226"/>
    <w:rsid w:val="47C2F4B7"/>
    <w:rsid w:val="47CDB9DF"/>
    <w:rsid w:val="47CF2A46"/>
    <w:rsid w:val="47D428AE"/>
    <w:rsid w:val="47F1DEEA"/>
    <w:rsid w:val="47F909F4"/>
    <w:rsid w:val="480F6722"/>
    <w:rsid w:val="4810D585"/>
    <w:rsid w:val="481DD8B1"/>
    <w:rsid w:val="481E2BAD"/>
    <w:rsid w:val="482A0A18"/>
    <w:rsid w:val="483E9676"/>
    <w:rsid w:val="4855BC0C"/>
    <w:rsid w:val="4867320D"/>
    <w:rsid w:val="4872DFDB"/>
    <w:rsid w:val="4876E4AD"/>
    <w:rsid w:val="487D2A46"/>
    <w:rsid w:val="487D8987"/>
    <w:rsid w:val="48843DEE"/>
    <w:rsid w:val="48885871"/>
    <w:rsid w:val="4888D293"/>
    <w:rsid w:val="488C94E6"/>
    <w:rsid w:val="4893056D"/>
    <w:rsid w:val="48935E5C"/>
    <w:rsid w:val="489869CF"/>
    <w:rsid w:val="489C75EB"/>
    <w:rsid w:val="48A311D7"/>
    <w:rsid w:val="48A90334"/>
    <w:rsid w:val="48B3A432"/>
    <w:rsid w:val="48BE4414"/>
    <w:rsid w:val="48C95367"/>
    <w:rsid w:val="48CB7990"/>
    <w:rsid w:val="48D95F75"/>
    <w:rsid w:val="48E38C4E"/>
    <w:rsid w:val="48E6B6DA"/>
    <w:rsid w:val="48EAC899"/>
    <w:rsid w:val="48F3DBDA"/>
    <w:rsid w:val="48F87C9A"/>
    <w:rsid w:val="48FB8EA9"/>
    <w:rsid w:val="48FFA004"/>
    <w:rsid w:val="49097809"/>
    <w:rsid w:val="491599B4"/>
    <w:rsid w:val="491F84AA"/>
    <w:rsid w:val="49204D5B"/>
    <w:rsid w:val="492503AA"/>
    <w:rsid w:val="49277128"/>
    <w:rsid w:val="492A33EA"/>
    <w:rsid w:val="49315A7C"/>
    <w:rsid w:val="4935B843"/>
    <w:rsid w:val="4937C07F"/>
    <w:rsid w:val="4952B983"/>
    <w:rsid w:val="496EC8A5"/>
    <w:rsid w:val="497BED3E"/>
    <w:rsid w:val="49827022"/>
    <w:rsid w:val="4984810D"/>
    <w:rsid w:val="49873142"/>
    <w:rsid w:val="499EB76A"/>
    <w:rsid w:val="49B01F0D"/>
    <w:rsid w:val="49B21F36"/>
    <w:rsid w:val="49C69549"/>
    <w:rsid w:val="49CDDA42"/>
    <w:rsid w:val="49D13BDE"/>
    <w:rsid w:val="49DF5F5E"/>
    <w:rsid w:val="49E1EC8C"/>
    <w:rsid w:val="49EF39F5"/>
    <w:rsid w:val="49F6C27C"/>
    <w:rsid w:val="49FEB81F"/>
    <w:rsid w:val="4A0150FD"/>
    <w:rsid w:val="4A15D1D5"/>
    <w:rsid w:val="4A1BEC82"/>
    <w:rsid w:val="4A21A1CB"/>
    <w:rsid w:val="4A288FF7"/>
    <w:rsid w:val="4A2908EC"/>
    <w:rsid w:val="4A3121CD"/>
    <w:rsid w:val="4A49A4B0"/>
    <w:rsid w:val="4A4E4505"/>
    <w:rsid w:val="4A4F1430"/>
    <w:rsid w:val="4A50400D"/>
    <w:rsid w:val="4A544BB4"/>
    <w:rsid w:val="4A55A7BD"/>
    <w:rsid w:val="4A599F7A"/>
    <w:rsid w:val="4A5B5939"/>
    <w:rsid w:val="4A5FD25A"/>
    <w:rsid w:val="4A658969"/>
    <w:rsid w:val="4A681A6B"/>
    <w:rsid w:val="4A72B364"/>
    <w:rsid w:val="4A7A3BF4"/>
    <w:rsid w:val="4A9B332A"/>
    <w:rsid w:val="4A9C016F"/>
    <w:rsid w:val="4A9D0822"/>
    <w:rsid w:val="4AA160AE"/>
    <w:rsid w:val="4AA32BB7"/>
    <w:rsid w:val="4AA3435D"/>
    <w:rsid w:val="4AA57731"/>
    <w:rsid w:val="4AB03252"/>
    <w:rsid w:val="4AB6CE7F"/>
    <w:rsid w:val="4ABB4E93"/>
    <w:rsid w:val="4AC0B8B8"/>
    <w:rsid w:val="4ACD2D3E"/>
    <w:rsid w:val="4AE5E321"/>
    <w:rsid w:val="4AE76FDE"/>
    <w:rsid w:val="4AEA8162"/>
    <w:rsid w:val="4AEBCBD2"/>
    <w:rsid w:val="4AED8933"/>
    <w:rsid w:val="4AF9B180"/>
    <w:rsid w:val="4B01C480"/>
    <w:rsid w:val="4B021B0E"/>
    <w:rsid w:val="4B02884E"/>
    <w:rsid w:val="4B02FEBD"/>
    <w:rsid w:val="4B03AFB0"/>
    <w:rsid w:val="4B122D1B"/>
    <w:rsid w:val="4B212C95"/>
    <w:rsid w:val="4B276B17"/>
    <w:rsid w:val="4B27DD82"/>
    <w:rsid w:val="4B35DD2F"/>
    <w:rsid w:val="4B3AD6F2"/>
    <w:rsid w:val="4B3CAC45"/>
    <w:rsid w:val="4B3ECDBC"/>
    <w:rsid w:val="4B444E54"/>
    <w:rsid w:val="4B4AD990"/>
    <w:rsid w:val="4B4E99A8"/>
    <w:rsid w:val="4B6CCF3C"/>
    <w:rsid w:val="4B708396"/>
    <w:rsid w:val="4B71EF7B"/>
    <w:rsid w:val="4B790A03"/>
    <w:rsid w:val="4B7E0D17"/>
    <w:rsid w:val="4B8F0EAC"/>
    <w:rsid w:val="4BA286D6"/>
    <w:rsid w:val="4BAA809D"/>
    <w:rsid w:val="4BAAE150"/>
    <w:rsid w:val="4BAC32B7"/>
    <w:rsid w:val="4BAD8B13"/>
    <w:rsid w:val="4BB2A674"/>
    <w:rsid w:val="4BB9CE35"/>
    <w:rsid w:val="4BC8D281"/>
    <w:rsid w:val="4BD01A7A"/>
    <w:rsid w:val="4BD15917"/>
    <w:rsid w:val="4BD21845"/>
    <w:rsid w:val="4BD24159"/>
    <w:rsid w:val="4BE1A179"/>
    <w:rsid w:val="4BE5030D"/>
    <w:rsid w:val="4BED80BB"/>
    <w:rsid w:val="4BF545D1"/>
    <w:rsid w:val="4BF5ACFF"/>
    <w:rsid w:val="4BFFB95A"/>
    <w:rsid w:val="4C065133"/>
    <w:rsid w:val="4C096A00"/>
    <w:rsid w:val="4C0EC86A"/>
    <w:rsid w:val="4C11356B"/>
    <w:rsid w:val="4C146995"/>
    <w:rsid w:val="4C167D2A"/>
    <w:rsid w:val="4C1F0722"/>
    <w:rsid w:val="4C24EFB3"/>
    <w:rsid w:val="4C3579C4"/>
    <w:rsid w:val="4C3740C6"/>
    <w:rsid w:val="4C38166D"/>
    <w:rsid w:val="4C3823EC"/>
    <w:rsid w:val="4C3B472A"/>
    <w:rsid w:val="4C40B018"/>
    <w:rsid w:val="4C4360AA"/>
    <w:rsid w:val="4C47D6BF"/>
    <w:rsid w:val="4C4C0992"/>
    <w:rsid w:val="4C54FB15"/>
    <w:rsid w:val="4C639759"/>
    <w:rsid w:val="4C653445"/>
    <w:rsid w:val="4C6BC0A1"/>
    <w:rsid w:val="4C7131E8"/>
    <w:rsid w:val="4C718143"/>
    <w:rsid w:val="4C7600D3"/>
    <w:rsid w:val="4C8470F9"/>
    <w:rsid w:val="4C851716"/>
    <w:rsid w:val="4C9E5E02"/>
    <w:rsid w:val="4CACF819"/>
    <w:rsid w:val="4CB8CF9F"/>
    <w:rsid w:val="4CC2E37C"/>
    <w:rsid w:val="4CCEC993"/>
    <w:rsid w:val="4CD16ED5"/>
    <w:rsid w:val="4CEB3B60"/>
    <w:rsid w:val="4CF396FE"/>
    <w:rsid w:val="4CF3BA37"/>
    <w:rsid w:val="4CFA439B"/>
    <w:rsid w:val="4CFA662B"/>
    <w:rsid w:val="4D15BBCA"/>
    <w:rsid w:val="4D15E661"/>
    <w:rsid w:val="4D1A016F"/>
    <w:rsid w:val="4D218B5B"/>
    <w:rsid w:val="4D38A9A4"/>
    <w:rsid w:val="4D42CDEC"/>
    <w:rsid w:val="4D431213"/>
    <w:rsid w:val="4D487FA6"/>
    <w:rsid w:val="4D4F4001"/>
    <w:rsid w:val="4D5CBF2B"/>
    <w:rsid w:val="4D5F55B4"/>
    <w:rsid w:val="4D728754"/>
    <w:rsid w:val="4D7A3170"/>
    <w:rsid w:val="4D83FFD0"/>
    <w:rsid w:val="4D90A94D"/>
    <w:rsid w:val="4D9378FB"/>
    <w:rsid w:val="4D975ED0"/>
    <w:rsid w:val="4DA5A232"/>
    <w:rsid w:val="4DAD5D0E"/>
    <w:rsid w:val="4DB09B79"/>
    <w:rsid w:val="4DB15801"/>
    <w:rsid w:val="4DB39F1A"/>
    <w:rsid w:val="4DB69220"/>
    <w:rsid w:val="4DC4CB3E"/>
    <w:rsid w:val="4DC62742"/>
    <w:rsid w:val="4DCA6A46"/>
    <w:rsid w:val="4DCD0465"/>
    <w:rsid w:val="4DCDD52B"/>
    <w:rsid w:val="4DCE814D"/>
    <w:rsid w:val="4DD3DDBC"/>
    <w:rsid w:val="4DD90170"/>
    <w:rsid w:val="4DE428F4"/>
    <w:rsid w:val="4DEDB697"/>
    <w:rsid w:val="4DF51C2E"/>
    <w:rsid w:val="4E003776"/>
    <w:rsid w:val="4E11D134"/>
    <w:rsid w:val="4E1E7CE1"/>
    <w:rsid w:val="4E1FB069"/>
    <w:rsid w:val="4E2D6CCE"/>
    <w:rsid w:val="4E371BCB"/>
    <w:rsid w:val="4E3B56AB"/>
    <w:rsid w:val="4E3E85EC"/>
    <w:rsid w:val="4E4328A6"/>
    <w:rsid w:val="4E4558F0"/>
    <w:rsid w:val="4E455CD9"/>
    <w:rsid w:val="4E4B8EC0"/>
    <w:rsid w:val="4E4D9E31"/>
    <w:rsid w:val="4E5890A7"/>
    <w:rsid w:val="4E5902B9"/>
    <w:rsid w:val="4E59EAF0"/>
    <w:rsid w:val="4E5F9B8A"/>
    <w:rsid w:val="4E6AC1E5"/>
    <w:rsid w:val="4E6C2AD9"/>
    <w:rsid w:val="4E744B0F"/>
    <w:rsid w:val="4E76C6EA"/>
    <w:rsid w:val="4E771FB8"/>
    <w:rsid w:val="4E77F8FB"/>
    <w:rsid w:val="4E7A653A"/>
    <w:rsid w:val="4E818D1A"/>
    <w:rsid w:val="4E896525"/>
    <w:rsid w:val="4E9168C8"/>
    <w:rsid w:val="4E968B6B"/>
    <w:rsid w:val="4EA24FA7"/>
    <w:rsid w:val="4EADABBD"/>
    <w:rsid w:val="4EC06412"/>
    <w:rsid w:val="4EC6296E"/>
    <w:rsid w:val="4EC77A8A"/>
    <w:rsid w:val="4ECF20E9"/>
    <w:rsid w:val="4EE3D817"/>
    <w:rsid w:val="4EE3EC03"/>
    <w:rsid w:val="4EEDCC54"/>
    <w:rsid w:val="4F0235D1"/>
    <w:rsid w:val="4F036F93"/>
    <w:rsid w:val="4F0EF5CE"/>
    <w:rsid w:val="4F12E2CC"/>
    <w:rsid w:val="4F18ECE8"/>
    <w:rsid w:val="4F1CA4D0"/>
    <w:rsid w:val="4F3978C2"/>
    <w:rsid w:val="4F39E91A"/>
    <w:rsid w:val="4F3C4F1F"/>
    <w:rsid w:val="4F3FB7AD"/>
    <w:rsid w:val="4F4677E6"/>
    <w:rsid w:val="4F46B7C8"/>
    <w:rsid w:val="4F50B8D9"/>
    <w:rsid w:val="4F53403C"/>
    <w:rsid w:val="4F54D1A2"/>
    <w:rsid w:val="4F55B891"/>
    <w:rsid w:val="4F56D920"/>
    <w:rsid w:val="4F5BD69D"/>
    <w:rsid w:val="4F5EA076"/>
    <w:rsid w:val="4F5F77C7"/>
    <w:rsid w:val="4F6185B3"/>
    <w:rsid w:val="4F697CBF"/>
    <w:rsid w:val="4F72E3A2"/>
    <w:rsid w:val="4F839262"/>
    <w:rsid w:val="4F8FDA64"/>
    <w:rsid w:val="4F986C41"/>
    <w:rsid w:val="4F9CA0E9"/>
    <w:rsid w:val="4FAAE4DB"/>
    <w:rsid w:val="4FC0DBBD"/>
    <w:rsid w:val="4FC803E1"/>
    <w:rsid w:val="4FC8AD1E"/>
    <w:rsid w:val="4FD427A8"/>
    <w:rsid w:val="4FEE90DD"/>
    <w:rsid w:val="4FF74002"/>
    <w:rsid w:val="4FF870F4"/>
    <w:rsid w:val="50275587"/>
    <w:rsid w:val="503748BF"/>
    <w:rsid w:val="5037F701"/>
    <w:rsid w:val="50412A2C"/>
    <w:rsid w:val="50432C6C"/>
    <w:rsid w:val="5056F0D4"/>
    <w:rsid w:val="505C61AC"/>
    <w:rsid w:val="5066F509"/>
    <w:rsid w:val="50676E6A"/>
    <w:rsid w:val="506E0EB5"/>
    <w:rsid w:val="506F2467"/>
    <w:rsid w:val="50790951"/>
    <w:rsid w:val="508109CC"/>
    <w:rsid w:val="5088277A"/>
    <w:rsid w:val="508BC51C"/>
    <w:rsid w:val="5093FCD7"/>
    <w:rsid w:val="50982FCE"/>
    <w:rsid w:val="50A0C7E6"/>
    <w:rsid w:val="50B1C79A"/>
    <w:rsid w:val="50C1CEDE"/>
    <w:rsid w:val="50C3F81E"/>
    <w:rsid w:val="50CB04B7"/>
    <w:rsid w:val="50CFDE1C"/>
    <w:rsid w:val="50D9D2E3"/>
    <w:rsid w:val="50F05F44"/>
    <w:rsid w:val="50F472FA"/>
    <w:rsid w:val="50FDC804"/>
    <w:rsid w:val="50FFCBA3"/>
    <w:rsid w:val="510B950F"/>
    <w:rsid w:val="510E8E14"/>
    <w:rsid w:val="5112D6A0"/>
    <w:rsid w:val="51232F2B"/>
    <w:rsid w:val="5125517A"/>
    <w:rsid w:val="5127F63D"/>
    <w:rsid w:val="51285815"/>
    <w:rsid w:val="512A46EF"/>
    <w:rsid w:val="512F289A"/>
    <w:rsid w:val="51446716"/>
    <w:rsid w:val="514A3860"/>
    <w:rsid w:val="514ABEE2"/>
    <w:rsid w:val="51504AFE"/>
    <w:rsid w:val="5153F859"/>
    <w:rsid w:val="515DD15F"/>
    <w:rsid w:val="51705B7B"/>
    <w:rsid w:val="5189C934"/>
    <w:rsid w:val="51901CC6"/>
    <w:rsid w:val="51A09CF7"/>
    <w:rsid w:val="51A3E9FD"/>
    <w:rsid w:val="51B2A3EB"/>
    <w:rsid w:val="51B531CD"/>
    <w:rsid w:val="51B57478"/>
    <w:rsid w:val="51B59B1E"/>
    <w:rsid w:val="51B70A0B"/>
    <w:rsid w:val="51C0A860"/>
    <w:rsid w:val="51C13750"/>
    <w:rsid w:val="51C32566"/>
    <w:rsid w:val="51C340D3"/>
    <w:rsid w:val="51C47EFA"/>
    <w:rsid w:val="51D0832F"/>
    <w:rsid w:val="51D34EB0"/>
    <w:rsid w:val="51D40DCA"/>
    <w:rsid w:val="51D9070B"/>
    <w:rsid w:val="51D9F305"/>
    <w:rsid w:val="51DC3C0E"/>
    <w:rsid w:val="51E99D71"/>
    <w:rsid w:val="51EBB9DB"/>
    <w:rsid w:val="51F97FE3"/>
    <w:rsid w:val="51FEFDF3"/>
    <w:rsid w:val="520EB72B"/>
    <w:rsid w:val="521D5B56"/>
    <w:rsid w:val="521EF0F2"/>
    <w:rsid w:val="522D219D"/>
    <w:rsid w:val="522F55A0"/>
    <w:rsid w:val="522FD32A"/>
    <w:rsid w:val="523104F4"/>
    <w:rsid w:val="524338A0"/>
    <w:rsid w:val="5250E2FD"/>
    <w:rsid w:val="5251350C"/>
    <w:rsid w:val="525BBB7E"/>
    <w:rsid w:val="525F103B"/>
    <w:rsid w:val="5265A2EE"/>
    <w:rsid w:val="526B21EB"/>
    <w:rsid w:val="5290C341"/>
    <w:rsid w:val="529AC9F6"/>
    <w:rsid w:val="529FEE00"/>
    <w:rsid w:val="52A85360"/>
    <w:rsid w:val="52AD7CDE"/>
    <w:rsid w:val="52B56A64"/>
    <w:rsid w:val="52B8AF27"/>
    <w:rsid w:val="52C64F09"/>
    <w:rsid w:val="52C6A53B"/>
    <w:rsid w:val="52CB4D15"/>
    <w:rsid w:val="52CD29E3"/>
    <w:rsid w:val="52D2FA8D"/>
    <w:rsid w:val="52DBFD6A"/>
    <w:rsid w:val="52DF3A59"/>
    <w:rsid w:val="52E85821"/>
    <w:rsid w:val="52F2CC20"/>
    <w:rsid w:val="52F4741A"/>
    <w:rsid w:val="52F60123"/>
    <w:rsid w:val="52F80832"/>
    <w:rsid w:val="52FC4620"/>
    <w:rsid w:val="530C4134"/>
    <w:rsid w:val="531058EF"/>
    <w:rsid w:val="53242599"/>
    <w:rsid w:val="5327C7B8"/>
    <w:rsid w:val="5328036D"/>
    <w:rsid w:val="5332DDA4"/>
    <w:rsid w:val="533324C7"/>
    <w:rsid w:val="5333A680"/>
    <w:rsid w:val="5337A45C"/>
    <w:rsid w:val="5337CC95"/>
    <w:rsid w:val="533CE9D3"/>
    <w:rsid w:val="53454267"/>
    <w:rsid w:val="534C16C9"/>
    <w:rsid w:val="534CBF7A"/>
    <w:rsid w:val="5352BF8B"/>
    <w:rsid w:val="5367AA3D"/>
    <w:rsid w:val="536D7595"/>
    <w:rsid w:val="536EDC26"/>
    <w:rsid w:val="5371A495"/>
    <w:rsid w:val="537B8190"/>
    <w:rsid w:val="538E54BA"/>
    <w:rsid w:val="5391AEA5"/>
    <w:rsid w:val="53948D74"/>
    <w:rsid w:val="539861D1"/>
    <w:rsid w:val="53AD97E7"/>
    <w:rsid w:val="53B68164"/>
    <w:rsid w:val="53CD7E73"/>
    <w:rsid w:val="53CFC570"/>
    <w:rsid w:val="53D094A2"/>
    <w:rsid w:val="53DD3974"/>
    <w:rsid w:val="53E47FAF"/>
    <w:rsid w:val="53E88926"/>
    <w:rsid w:val="53F126BE"/>
    <w:rsid w:val="53F6C526"/>
    <w:rsid w:val="53FDCC7C"/>
    <w:rsid w:val="53FFC7CB"/>
    <w:rsid w:val="540057B6"/>
    <w:rsid w:val="540820CF"/>
    <w:rsid w:val="540E6930"/>
    <w:rsid w:val="5439ABCA"/>
    <w:rsid w:val="5441205A"/>
    <w:rsid w:val="544764E9"/>
    <w:rsid w:val="54485CF4"/>
    <w:rsid w:val="545D2D1C"/>
    <w:rsid w:val="5469DFED"/>
    <w:rsid w:val="546F8A64"/>
    <w:rsid w:val="547335FA"/>
    <w:rsid w:val="5476A666"/>
    <w:rsid w:val="547D7E9D"/>
    <w:rsid w:val="5481CE8A"/>
    <w:rsid w:val="54862771"/>
    <w:rsid w:val="549028FB"/>
    <w:rsid w:val="54945D5A"/>
    <w:rsid w:val="549A4676"/>
    <w:rsid w:val="54A73AE2"/>
    <w:rsid w:val="54AEB7B9"/>
    <w:rsid w:val="54B3C73E"/>
    <w:rsid w:val="54C756ED"/>
    <w:rsid w:val="54C7C0AE"/>
    <w:rsid w:val="54D51432"/>
    <w:rsid w:val="54EAD66B"/>
    <w:rsid w:val="54EBF842"/>
    <w:rsid w:val="54F29C7D"/>
    <w:rsid w:val="54FE1C19"/>
    <w:rsid w:val="550081D8"/>
    <w:rsid w:val="55019D9B"/>
    <w:rsid w:val="55020741"/>
    <w:rsid w:val="55124B53"/>
    <w:rsid w:val="551D0D2E"/>
    <w:rsid w:val="5520411E"/>
    <w:rsid w:val="55258137"/>
    <w:rsid w:val="552D1F5C"/>
    <w:rsid w:val="5532238D"/>
    <w:rsid w:val="553552F6"/>
    <w:rsid w:val="553FF4AC"/>
    <w:rsid w:val="55582FEB"/>
    <w:rsid w:val="55595069"/>
    <w:rsid w:val="55647E94"/>
    <w:rsid w:val="5571B847"/>
    <w:rsid w:val="558C8033"/>
    <w:rsid w:val="55937300"/>
    <w:rsid w:val="55981E8C"/>
    <w:rsid w:val="5599C551"/>
    <w:rsid w:val="55A096C1"/>
    <w:rsid w:val="55A5AC45"/>
    <w:rsid w:val="55AABE35"/>
    <w:rsid w:val="55ADCAF1"/>
    <w:rsid w:val="55B760E2"/>
    <w:rsid w:val="55B9440F"/>
    <w:rsid w:val="55BF814A"/>
    <w:rsid w:val="55C1C6D6"/>
    <w:rsid w:val="55C41F6D"/>
    <w:rsid w:val="55C5EB31"/>
    <w:rsid w:val="55C843BB"/>
    <w:rsid w:val="55D083FD"/>
    <w:rsid w:val="55D13927"/>
    <w:rsid w:val="55DF0632"/>
    <w:rsid w:val="55EB8AD9"/>
    <w:rsid w:val="55F74C44"/>
    <w:rsid w:val="5607214E"/>
    <w:rsid w:val="560A4E2D"/>
    <w:rsid w:val="5615F35B"/>
    <w:rsid w:val="5618E3AA"/>
    <w:rsid w:val="561C2D26"/>
    <w:rsid w:val="562C5680"/>
    <w:rsid w:val="5634DAFD"/>
    <w:rsid w:val="56371F23"/>
    <w:rsid w:val="5641AA4B"/>
    <w:rsid w:val="564289B5"/>
    <w:rsid w:val="56431F21"/>
    <w:rsid w:val="5650131A"/>
    <w:rsid w:val="56584E14"/>
    <w:rsid w:val="565AD2A8"/>
    <w:rsid w:val="565EED26"/>
    <w:rsid w:val="566CA742"/>
    <w:rsid w:val="5681D658"/>
    <w:rsid w:val="5696B1F6"/>
    <w:rsid w:val="569B8A6D"/>
    <w:rsid w:val="56A3F452"/>
    <w:rsid w:val="56AA051B"/>
    <w:rsid w:val="56B4F93A"/>
    <w:rsid w:val="56BA8EB8"/>
    <w:rsid w:val="56E3932A"/>
    <w:rsid w:val="5701C058"/>
    <w:rsid w:val="570B3011"/>
    <w:rsid w:val="570EDCA6"/>
    <w:rsid w:val="57110696"/>
    <w:rsid w:val="5716DE41"/>
    <w:rsid w:val="5717925B"/>
    <w:rsid w:val="571F1D20"/>
    <w:rsid w:val="5723FECD"/>
    <w:rsid w:val="5730145C"/>
    <w:rsid w:val="57332413"/>
    <w:rsid w:val="574B181F"/>
    <w:rsid w:val="574C250E"/>
    <w:rsid w:val="574D18CF"/>
    <w:rsid w:val="574DDDB4"/>
    <w:rsid w:val="574EE358"/>
    <w:rsid w:val="57533143"/>
    <w:rsid w:val="575E5221"/>
    <w:rsid w:val="575EF675"/>
    <w:rsid w:val="5768DCED"/>
    <w:rsid w:val="5768EED0"/>
    <w:rsid w:val="576BF2D1"/>
    <w:rsid w:val="57705446"/>
    <w:rsid w:val="5779353D"/>
    <w:rsid w:val="577E7C3D"/>
    <w:rsid w:val="5788D035"/>
    <w:rsid w:val="578F71BA"/>
    <w:rsid w:val="579E33B6"/>
    <w:rsid w:val="57A2F9F1"/>
    <w:rsid w:val="57BAD012"/>
    <w:rsid w:val="57BBD067"/>
    <w:rsid w:val="57C68C18"/>
    <w:rsid w:val="57C8F6DE"/>
    <w:rsid w:val="57CF00F1"/>
    <w:rsid w:val="57D691E4"/>
    <w:rsid w:val="57E97E82"/>
    <w:rsid w:val="57F524B8"/>
    <w:rsid w:val="57F8DAE5"/>
    <w:rsid w:val="57FB38BC"/>
    <w:rsid w:val="57FF7829"/>
    <w:rsid w:val="5801662B"/>
    <w:rsid w:val="580A3F78"/>
    <w:rsid w:val="5837F8B1"/>
    <w:rsid w:val="583AB51E"/>
    <w:rsid w:val="583B2BF3"/>
    <w:rsid w:val="584CBFF6"/>
    <w:rsid w:val="585AB8A4"/>
    <w:rsid w:val="58696FE2"/>
    <w:rsid w:val="5883DDEB"/>
    <w:rsid w:val="58978E00"/>
    <w:rsid w:val="5899EFA4"/>
    <w:rsid w:val="589A3A5F"/>
    <w:rsid w:val="589C1F56"/>
    <w:rsid w:val="589F5FE0"/>
    <w:rsid w:val="58A7AD31"/>
    <w:rsid w:val="58A9FECE"/>
    <w:rsid w:val="58B8B818"/>
    <w:rsid w:val="58C4595C"/>
    <w:rsid w:val="58C58BB0"/>
    <w:rsid w:val="58D5C865"/>
    <w:rsid w:val="58D62BA2"/>
    <w:rsid w:val="58DBB2F5"/>
    <w:rsid w:val="58E0FA25"/>
    <w:rsid w:val="58FDEAD6"/>
    <w:rsid w:val="590954F5"/>
    <w:rsid w:val="590BB65E"/>
    <w:rsid w:val="590F68C6"/>
    <w:rsid w:val="5915B5F6"/>
    <w:rsid w:val="5919217A"/>
    <w:rsid w:val="5920DC7A"/>
    <w:rsid w:val="592F2ABE"/>
    <w:rsid w:val="593A2EEC"/>
    <w:rsid w:val="593E10B3"/>
    <w:rsid w:val="594B600B"/>
    <w:rsid w:val="594CDEBE"/>
    <w:rsid w:val="59540A85"/>
    <w:rsid w:val="59544FD1"/>
    <w:rsid w:val="596A35EB"/>
    <w:rsid w:val="596FEB56"/>
    <w:rsid w:val="5971927A"/>
    <w:rsid w:val="5972EA33"/>
    <w:rsid w:val="5974D4F5"/>
    <w:rsid w:val="5983C3CD"/>
    <w:rsid w:val="59841ED2"/>
    <w:rsid w:val="59862ADD"/>
    <w:rsid w:val="598D4A23"/>
    <w:rsid w:val="598DA3A9"/>
    <w:rsid w:val="599850AB"/>
    <w:rsid w:val="59A78F3C"/>
    <w:rsid w:val="59B0D459"/>
    <w:rsid w:val="59C12EE8"/>
    <w:rsid w:val="59CDA3B2"/>
    <w:rsid w:val="59CF117F"/>
    <w:rsid w:val="59EB2268"/>
    <w:rsid w:val="59F8C9C3"/>
    <w:rsid w:val="5A01D2DE"/>
    <w:rsid w:val="5A0274FA"/>
    <w:rsid w:val="5A2A4454"/>
    <w:rsid w:val="5A355754"/>
    <w:rsid w:val="5A46B49A"/>
    <w:rsid w:val="5A4797D5"/>
    <w:rsid w:val="5A4FCE43"/>
    <w:rsid w:val="5A583FDF"/>
    <w:rsid w:val="5A5BD329"/>
    <w:rsid w:val="5A5DFE78"/>
    <w:rsid w:val="5A63E268"/>
    <w:rsid w:val="5A6D9165"/>
    <w:rsid w:val="5A7CF020"/>
    <w:rsid w:val="5A83145E"/>
    <w:rsid w:val="5A843E95"/>
    <w:rsid w:val="5A888097"/>
    <w:rsid w:val="5A8F4F72"/>
    <w:rsid w:val="5A8F7E5C"/>
    <w:rsid w:val="5A8FC4F1"/>
    <w:rsid w:val="5A90B703"/>
    <w:rsid w:val="5A9E5C1B"/>
    <w:rsid w:val="5AA04B80"/>
    <w:rsid w:val="5AB2F987"/>
    <w:rsid w:val="5AB30B63"/>
    <w:rsid w:val="5AB7DE45"/>
    <w:rsid w:val="5AB83B47"/>
    <w:rsid w:val="5ACB60C9"/>
    <w:rsid w:val="5ACFF6AF"/>
    <w:rsid w:val="5AD7337F"/>
    <w:rsid w:val="5AE20ADE"/>
    <w:rsid w:val="5AEC334D"/>
    <w:rsid w:val="5AF72D0F"/>
    <w:rsid w:val="5AFF6A7F"/>
    <w:rsid w:val="5AFF82F2"/>
    <w:rsid w:val="5B01CAE7"/>
    <w:rsid w:val="5B024838"/>
    <w:rsid w:val="5B099608"/>
    <w:rsid w:val="5B09B907"/>
    <w:rsid w:val="5B1106CA"/>
    <w:rsid w:val="5B1D214B"/>
    <w:rsid w:val="5B265645"/>
    <w:rsid w:val="5B30F928"/>
    <w:rsid w:val="5B3A2F07"/>
    <w:rsid w:val="5B3C05E2"/>
    <w:rsid w:val="5B3F3DE5"/>
    <w:rsid w:val="5B49D4DA"/>
    <w:rsid w:val="5B4E6E5F"/>
    <w:rsid w:val="5B517149"/>
    <w:rsid w:val="5B5A597E"/>
    <w:rsid w:val="5B5B6B9C"/>
    <w:rsid w:val="5B6A00BE"/>
    <w:rsid w:val="5B700D9D"/>
    <w:rsid w:val="5B70720E"/>
    <w:rsid w:val="5B7C1174"/>
    <w:rsid w:val="5B7F52FB"/>
    <w:rsid w:val="5B890F25"/>
    <w:rsid w:val="5B9B16DF"/>
    <w:rsid w:val="5BABCC23"/>
    <w:rsid w:val="5BAC285C"/>
    <w:rsid w:val="5BB0A576"/>
    <w:rsid w:val="5BBF9F50"/>
    <w:rsid w:val="5BC0EB8E"/>
    <w:rsid w:val="5BC9976E"/>
    <w:rsid w:val="5BD0595C"/>
    <w:rsid w:val="5BD0B7C4"/>
    <w:rsid w:val="5BD2C2BE"/>
    <w:rsid w:val="5BD8699D"/>
    <w:rsid w:val="5BDA922B"/>
    <w:rsid w:val="5BDB2C94"/>
    <w:rsid w:val="5BF9CED9"/>
    <w:rsid w:val="5BFE401B"/>
    <w:rsid w:val="5BFF9B65"/>
    <w:rsid w:val="5C09746E"/>
    <w:rsid w:val="5C0F1872"/>
    <w:rsid w:val="5C208B7E"/>
    <w:rsid w:val="5C20D819"/>
    <w:rsid w:val="5C2A9CB8"/>
    <w:rsid w:val="5C3311EB"/>
    <w:rsid w:val="5C3DBC58"/>
    <w:rsid w:val="5C42F23B"/>
    <w:rsid w:val="5C45D6E1"/>
    <w:rsid w:val="5C4BB42D"/>
    <w:rsid w:val="5C574DEB"/>
    <w:rsid w:val="5C672265"/>
    <w:rsid w:val="5C6C3DEA"/>
    <w:rsid w:val="5C71E215"/>
    <w:rsid w:val="5C7296F0"/>
    <w:rsid w:val="5C81256B"/>
    <w:rsid w:val="5C81B4B8"/>
    <w:rsid w:val="5C8D50FC"/>
    <w:rsid w:val="5C90D713"/>
    <w:rsid w:val="5C945571"/>
    <w:rsid w:val="5C9474D9"/>
    <w:rsid w:val="5C9B3AE0"/>
    <w:rsid w:val="5C9CE6EA"/>
    <w:rsid w:val="5CA5D0A3"/>
    <w:rsid w:val="5CA5F06D"/>
    <w:rsid w:val="5CCD3FE4"/>
    <w:rsid w:val="5CCD7404"/>
    <w:rsid w:val="5CD5CEB0"/>
    <w:rsid w:val="5CE0E1D0"/>
    <w:rsid w:val="5CE378F7"/>
    <w:rsid w:val="5CE9CAA9"/>
    <w:rsid w:val="5CEA8BF9"/>
    <w:rsid w:val="5CEDA679"/>
    <w:rsid w:val="5CF0A514"/>
    <w:rsid w:val="5CF6F82F"/>
    <w:rsid w:val="5D07D5A3"/>
    <w:rsid w:val="5D0984CA"/>
    <w:rsid w:val="5D0D3C62"/>
    <w:rsid w:val="5D0EA35E"/>
    <w:rsid w:val="5D122AA6"/>
    <w:rsid w:val="5D167565"/>
    <w:rsid w:val="5D1F103F"/>
    <w:rsid w:val="5D206983"/>
    <w:rsid w:val="5D34D5FD"/>
    <w:rsid w:val="5D3D8BC0"/>
    <w:rsid w:val="5D459570"/>
    <w:rsid w:val="5D462520"/>
    <w:rsid w:val="5D4E3567"/>
    <w:rsid w:val="5D503044"/>
    <w:rsid w:val="5D5D220F"/>
    <w:rsid w:val="5D5E925B"/>
    <w:rsid w:val="5D6AC30C"/>
    <w:rsid w:val="5D6C07C9"/>
    <w:rsid w:val="5D6DAB82"/>
    <w:rsid w:val="5D6DF0D9"/>
    <w:rsid w:val="5D744AD1"/>
    <w:rsid w:val="5D77B7A0"/>
    <w:rsid w:val="5D8112A1"/>
    <w:rsid w:val="5D82BB90"/>
    <w:rsid w:val="5D8C3DAA"/>
    <w:rsid w:val="5D92CB87"/>
    <w:rsid w:val="5D934051"/>
    <w:rsid w:val="5D95FF25"/>
    <w:rsid w:val="5DAEC722"/>
    <w:rsid w:val="5DBA06C8"/>
    <w:rsid w:val="5DBDBC78"/>
    <w:rsid w:val="5DC429A0"/>
    <w:rsid w:val="5DC497CB"/>
    <w:rsid w:val="5DC6BF43"/>
    <w:rsid w:val="5DC765B3"/>
    <w:rsid w:val="5DD3A875"/>
    <w:rsid w:val="5DE29BC6"/>
    <w:rsid w:val="5DF68BB9"/>
    <w:rsid w:val="5DF9C780"/>
    <w:rsid w:val="5DFA6262"/>
    <w:rsid w:val="5E0E1402"/>
    <w:rsid w:val="5E1FF320"/>
    <w:rsid w:val="5E27F4FE"/>
    <w:rsid w:val="5E2CF5CB"/>
    <w:rsid w:val="5E2F3143"/>
    <w:rsid w:val="5E2FCA25"/>
    <w:rsid w:val="5E3B670F"/>
    <w:rsid w:val="5E49BA54"/>
    <w:rsid w:val="5E5085DB"/>
    <w:rsid w:val="5E517A75"/>
    <w:rsid w:val="5E5A8226"/>
    <w:rsid w:val="5E616E75"/>
    <w:rsid w:val="5E671162"/>
    <w:rsid w:val="5E6E67DC"/>
    <w:rsid w:val="5E708AAC"/>
    <w:rsid w:val="5E72C45D"/>
    <w:rsid w:val="5E7B8E4C"/>
    <w:rsid w:val="5E922D1C"/>
    <w:rsid w:val="5E9B6A69"/>
    <w:rsid w:val="5E9FDD1D"/>
    <w:rsid w:val="5EA1C3DB"/>
    <w:rsid w:val="5EA227B9"/>
    <w:rsid w:val="5EAA5CE4"/>
    <w:rsid w:val="5EAECCDF"/>
    <w:rsid w:val="5EAFB796"/>
    <w:rsid w:val="5EBB1E62"/>
    <w:rsid w:val="5EBE938B"/>
    <w:rsid w:val="5EC801FE"/>
    <w:rsid w:val="5EC8F2CA"/>
    <w:rsid w:val="5EC9A71C"/>
    <w:rsid w:val="5EE27541"/>
    <w:rsid w:val="5EF132C6"/>
    <w:rsid w:val="5EF261B4"/>
    <w:rsid w:val="5EF2B476"/>
    <w:rsid w:val="5EF2C4F0"/>
    <w:rsid w:val="5EFCB724"/>
    <w:rsid w:val="5EFF1ED3"/>
    <w:rsid w:val="5F085886"/>
    <w:rsid w:val="5F0A5079"/>
    <w:rsid w:val="5F16E906"/>
    <w:rsid w:val="5F1BB7F1"/>
    <w:rsid w:val="5F1E2B2E"/>
    <w:rsid w:val="5F1F9968"/>
    <w:rsid w:val="5F21128C"/>
    <w:rsid w:val="5F21CEA7"/>
    <w:rsid w:val="5F220578"/>
    <w:rsid w:val="5F2A3213"/>
    <w:rsid w:val="5F2D3E63"/>
    <w:rsid w:val="5F2FAC5E"/>
    <w:rsid w:val="5F31C712"/>
    <w:rsid w:val="5F34AA99"/>
    <w:rsid w:val="5F42DBFD"/>
    <w:rsid w:val="5F462293"/>
    <w:rsid w:val="5F4A2A72"/>
    <w:rsid w:val="5F50E82A"/>
    <w:rsid w:val="5F628FA4"/>
    <w:rsid w:val="5F7113CA"/>
    <w:rsid w:val="5F781B6D"/>
    <w:rsid w:val="5F794C7B"/>
    <w:rsid w:val="5F7D39CD"/>
    <w:rsid w:val="5F93B213"/>
    <w:rsid w:val="5F977B9A"/>
    <w:rsid w:val="5FA4139B"/>
    <w:rsid w:val="5FA87797"/>
    <w:rsid w:val="5FABF216"/>
    <w:rsid w:val="5FAC5FA7"/>
    <w:rsid w:val="5FAD5237"/>
    <w:rsid w:val="5FB3026E"/>
    <w:rsid w:val="5FD4BA1E"/>
    <w:rsid w:val="5FD66FB6"/>
    <w:rsid w:val="5FD7CBA8"/>
    <w:rsid w:val="5FE3A844"/>
    <w:rsid w:val="5FEC94CA"/>
    <w:rsid w:val="5FECEDB3"/>
    <w:rsid w:val="5FED0D9A"/>
    <w:rsid w:val="5FFEE56D"/>
    <w:rsid w:val="6003AC6D"/>
    <w:rsid w:val="6004AC53"/>
    <w:rsid w:val="6006ED5A"/>
    <w:rsid w:val="6007EF21"/>
    <w:rsid w:val="601200C5"/>
    <w:rsid w:val="601D0C7D"/>
    <w:rsid w:val="6025FC54"/>
    <w:rsid w:val="602D19A5"/>
    <w:rsid w:val="602D75AF"/>
    <w:rsid w:val="602DDC7C"/>
    <w:rsid w:val="6051C819"/>
    <w:rsid w:val="6059DED3"/>
    <w:rsid w:val="605A797B"/>
    <w:rsid w:val="6069DC7C"/>
    <w:rsid w:val="606E5B6F"/>
    <w:rsid w:val="607272E8"/>
    <w:rsid w:val="60790340"/>
    <w:rsid w:val="607D4776"/>
    <w:rsid w:val="6085DD26"/>
    <w:rsid w:val="6090F98E"/>
    <w:rsid w:val="6099AF0A"/>
    <w:rsid w:val="60A13E9F"/>
    <w:rsid w:val="60A263CE"/>
    <w:rsid w:val="60A70719"/>
    <w:rsid w:val="60ABC75C"/>
    <w:rsid w:val="60AF0F61"/>
    <w:rsid w:val="60B6CD33"/>
    <w:rsid w:val="60B8987F"/>
    <w:rsid w:val="60C300BC"/>
    <w:rsid w:val="60C6B7D1"/>
    <w:rsid w:val="60D438A5"/>
    <w:rsid w:val="60E6F6D2"/>
    <w:rsid w:val="60EC2F2F"/>
    <w:rsid w:val="60EC462D"/>
    <w:rsid w:val="61049026"/>
    <w:rsid w:val="61094271"/>
    <w:rsid w:val="610D33B3"/>
    <w:rsid w:val="61142D7E"/>
    <w:rsid w:val="611BDFFD"/>
    <w:rsid w:val="61212A9F"/>
    <w:rsid w:val="6128B3BE"/>
    <w:rsid w:val="61292B82"/>
    <w:rsid w:val="612ABF0E"/>
    <w:rsid w:val="612D158E"/>
    <w:rsid w:val="61316842"/>
    <w:rsid w:val="614D0F10"/>
    <w:rsid w:val="6153085C"/>
    <w:rsid w:val="615362DB"/>
    <w:rsid w:val="6154B78D"/>
    <w:rsid w:val="6169E059"/>
    <w:rsid w:val="616A1547"/>
    <w:rsid w:val="6178C681"/>
    <w:rsid w:val="617ACBC5"/>
    <w:rsid w:val="61944AE7"/>
    <w:rsid w:val="6197BF2B"/>
    <w:rsid w:val="619BFF93"/>
    <w:rsid w:val="61A18D88"/>
    <w:rsid w:val="61A9B670"/>
    <w:rsid w:val="61AA5CEB"/>
    <w:rsid w:val="61ABCA5E"/>
    <w:rsid w:val="61B495B2"/>
    <w:rsid w:val="61B8362A"/>
    <w:rsid w:val="61BB442B"/>
    <w:rsid w:val="61BD54D6"/>
    <w:rsid w:val="61C9376E"/>
    <w:rsid w:val="61D8E419"/>
    <w:rsid w:val="61DD1AE3"/>
    <w:rsid w:val="61E00E4F"/>
    <w:rsid w:val="61E120CB"/>
    <w:rsid w:val="61E86DEF"/>
    <w:rsid w:val="61FB8C65"/>
    <w:rsid w:val="61FB94B9"/>
    <w:rsid w:val="6206EA66"/>
    <w:rsid w:val="6209C847"/>
    <w:rsid w:val="6212654A"/>
    <w:rsid w:val="6212BEC0"/>
    <w:rsid w:val="62152A24"/>
    <w:rsid w:val="6215615A"/>
    <w:rsid w:val="62179701"/>
    <w:rsid w:val="621F1979"/>
    <w:rsid w:val="622CAB0D"/>
    <w:rsid w:val="6235D223"/>
    <w:rsid w:val="62410133"/>
    <w:rsid w:val="6248465D"/>
    <w:rsid w:val="62494699"/>
    <w:rsid w:val="624B8B6D"/>
    <w:rsid w:val="624E73F6"/>
    <w:rsid w:val="6253D324"/>
    <w:rsid w:val="6255CBF0"/>
    <w:rsid w:val="6257F44E"/>
    <w:rsid w:val="626C8F42"/>
    <w:rsid w:val="627576B0"/>
    <w:rsid w:val="6276961D"/>
    <w:rsid w:val="62781FE5"/>
    <w:rsid w:val="62AD9B5B"/>
    <w:rsid w:val="62B466D6"/>
    <w:rsid w:val="62B72598"/>
    <w:rsid w:val="62B8171F"/>
    <w:rsid w:val="62D8E879"/>
    <w:rsid w:val="62DB2357"/>
    <w:rsid w:val="62DC3213"/>
    <w:rsid w:val="62DCC905"/>
    <w:rsid w:val="62E03324"/>
    <w:rsid w:val="62E3262F"/>
    <w:rsid w:val="62E4F2F9"/>
    <w:rsid w:val="63128BB9"/>
    <w:rsid w:val="6314CAEC"/>
    <w:rsid w:val="631E26EC"/>
    <w:rsid w:val="632A2727"/>
    <w:rsid w:val="632BB0D6"/>
    <w:rsid w:val="6334DF98"/>
    <w:rsid w:val="6338EEEE"/>
    <w:rsid w:val="633955B0"/>
    <w:rsid w:val="633AD47E"/>
    <w:rsid w:val="633FAAB0"/>
    <w:rsid w:val="634C8BD6"/>
    <w:rsid w:val="6358629C"/>
    <w:rsid w:val="6358D02B"/>
    <w:rsid w:val="635CD4B3"/>
    <w:rsid w:val="636969E4"/>
    <w:rsid w:val="63773BE0"/>
    <w:rsid w:val="63776EE6"/>
    <w:rsid w:val="63794FB7"/>
    <w:rsid w:val="637F3842"/>
    <w:rsid w:val="639DB28E"/>
    <w:rsid w:val="639EBBCC"/>
    <w:rsid w:val="63A17DAA"/>
    <w:rsid w:val="63A5994B"/>
    <w:rsid w:val="63B2F2C7"/>
    <w:rsid w:val="63CAAA50"/>
    <w:rsid w:val="63D56388"/>
    <w:rsid w:val="63D56B9D"/>
    <w:rsid w:val="63D5F7EB"/>
    <w:rsid w:val="63E65DD1"/>
    <w:rsid w:val="63E6DB16"/>
    <w:rsid w:val="63EF157F"/>
    <w:rsid w:val="63F61563"/>
    <w:rsid w:val="64012A55"/>
    <w:rsid w:val="640A61F5"/>
    <w:rsid w:val="6412667E"/>
    <w:rsid w:val="6413FA9B"/>
    <w:rsid w:val="64226312"/>
    <w:rsid w:val="64310DEF"/>
    <w:rsid w:val="644056EB"/>
    <w:rsid w:val="64467D6E"/>
    <w:rsid w:val="644BCAF7"/>
    <w:rsid w:val="644BDA48"/>
    <w:rsid w:val="6454D87B"/>
    <w:rsid w:val="645B6083"/>
    <w:rsid w:val="646122F1"/>
    <w:rsid w:val="6462B78F"/>
    <w:rsid w:val="64789966"/>
    <w:rsid w:val="647A5EA9"/>
    <w:rsid w:val="648036D5"/>
    <w:rsid w:val="649643EC"/>
    <w:rsid w:val="649A8FFB"/>
    <w:rsid w:val="649E2686"/>
    <w:rsid w:val="649FDCCB"/>
    <w:rsid w:val="64A17547"/>
    <w:rsid w:val="64A57232"/>
    <w:rsid w:val="64A64CC5"/>
    <w:rsid w:val="64AE9902"/>
    <w:rsid w:val="64BDE0F9"/>
    <w:rsid w:val="64C9C051"/>
    <w:rsid w:val="64DCEA49"/>
    <w:rsid w:val="64E77D87"/>
    <w:rsid w:val="64EC09C9"/>
    <w:rsid w:val="64F1AE46"/>
    <w:rsid w:val="64F997AA"/>
    <w:rsid w:val="65071B1F"/>
    <w:rsid w:val="650C98E9"/>
    <w:rsid w:val="6511D987"/>
    <w:rsid w:val="6521388D"/>
    <w:rsid w:val="652563F7"/>
    <w:rsid w:val="6526E83A"/>
    <w:rsid w:val="652BB577"/>
    <w:rsid w:val="6531374B"/>
    <w:rsid w:val="653619EF"/>
    <w:rsid w:val="653ABE5A"/>
    <w:rsid w:val="653AFE91"/>
    <w:rsid w:val="653F0238"/>
    <w:rsid w:val="6540F010"/>
    <w:rsid w:val="6541F925"/>
    <w:rsid w:val="654D3385"/>
    <w:rsid w:val="65582335"/>
    <w:rsid w:val="6563FA8D"/>
    <w:rsid w:val="656567DD"/>
    <w:rsid w:val="656E6057"/>
    <w:rsid w:val="6583C846"/>
    <w:rsid w:val="6588D4E1"/>
    <w:rsid w:val="6589293E"/>
    <w:rsid w:val="65898CF3"/>
    <w:rsid w:val="658AA829"/>
    <w:rsid w:val="659A13D5"/>
    <w:rsid w:val="659A8CD2"/>
    <w:rsid w:val="65A3C814"/>
    <w:rsid w:val="65A819FC"/>
    <w:rsid w:val="65AD76FC"/>
    <w:rsid w:val="65AEE3A3"/>
    <w:rsid w:val="65B077EC"/>
    <w:rsid w:val="65B63892"/>
    <w:rsid w:val="65BA95B8"/>
    <w:rsid w:val="65C324B5"/>
    <w:rsid w:val="65D44AF3"/>
    <w:rsid w:val="65E34D9F"/>
    <w:rsid w:val="65E3DFCF"/>
    <w:rsid w:val="65E7585F"/>
    <w:rsid w:val="65ED1A57"/>
    <w:rsid w:val="65EE86B3"/>
    <w:rsid w:val="65F3262C"/>
    <w:rsid w:val="6606B176"/>
    <w:rsid w:val="6607F332"/>
    <w:rsid w:val="660B96F7"/>
    <w:rsid w:val="660F5385"/>
    <w:rsid w:val="6611DD88"/>
    <w:rsid w:val="66155D93"/>
    <w:rsid w:val="661E5524"/>
    <w:rsid w:val="662729C8"/>
    <w:rsid w:val="662BD545"/>
    <w:rsid w:val="66312200"/>
    <w:rsid w:val="66371847"/>
    <w:rsid w:val="663D28A4"/>
    <w:rsid w:val="6649D3BE"/>
    <w:rsid w:val="6653DDB4"/>
    <w:rsid w:val="665FBA30"/>
    <w:rsid w:val="668173CC"/>
    <w:rsid w:val="668D7EA7"/>
    <w:rsid w:val="6693DC70"/>
    <w:rsid w:val="669A6251"/>
    <w:rsid w:val="669F68CA"/>
    <w:rsid w:val="66A3839A"/>
    <w:rsid w:val="66B48EC7"/>
    <w:rsid w:val="66C3B9A0"/>
    <w:rsid w:val="66C671FF"/>
    <w:rsid w:val="66CBA928"/>
    <w:rsid w:val="66CCF093"/>
    <w:rsid w:val="66CD07A9"/>
    <w:rsid w:val="66D28788"/>
    <w:rsid w:val="66D2E386"/>
    <w:rsid w:val="66D38BA4"/>
    <w:rsid w:val="66E3176A"/>
    <w:rsid w:val="66E455CD"/>
    <w:rsid w:val="66E4D6EF"/>
    <w:rsid w:val="66F12FF2"/>
    <w:rsid w:val="66F4EBCA"/>
    <w:rsid w:val="66F8D56B"/>
    <w:rsid w:val="66FA1280"/>
    <w:rsid w:val="67136A6B"/>
    <w:rsid w:val="67169852"/>
    <w:rsid w:val="671C8170"/>
    <w:rsid w:val="6724121E"/>
    <w:rsid w:val="672936FE"/>
    <w:rsid w:val="673E17E8"/>
    <w:rsid w:val="674D4793"/>
    <w:rsid w:val="67549D9C"/>
    <w:rsid w:val="67589773"/>
    <w:rsid w:val="676BEFB7"/>
    <w:rsid w:val="676DA189"/>
    <w:rsid w:val="67719935"/>
    <w:rsid w:val="6777D443"/>
    <w:rsid w:val="679117E8"/>
    <w:rsid w:val="67956DAF"/>
    <w:rsid w:val="679804BD"/>
    <w:rsid w:val="67D27CC9"/>
    <w:rsid w:val="67D29134"/>
    <w:rsid w:val="67D51E19"/>
    <w:rsid w:val="67ECCE5C"/>
    <w:rsid w:val="67F39E76"/>
    <w:rsid w:val="67F433D3"/>
    <w:rsid w:val="67F70766"/>
    <w:rsid w:val="67FAC8F7"/>
    <w:rsid w:val="67FB8BFC"/>
    <w:rsid w:val="68007BA8"/>
    <w:rsid w:val="6816A9C4"/>
    <w:rsid w:val="6819A3EE"/>
    <w:rsid w:val="681ADD8D"/>
    <w:rsid w:val="681F1E49"/>
    <w:rsid w:val="6827FB3F"/>
    <w:rsid w:val="682B049B"/>
    <w:rsid w:val="683C4DF6"/>
    <w:rsid w:val="68442F56"/>
    <w:rsid w:val="68462794"/>
    <w:rsid w:val="6847FFB5"/>
    <w:rsid w:val="685E82F9"/>
    <w:rsid w:val="686233D5"/>
    <w:rsid w:val="68648280"/>
    <w:rsid w:val="686501B0"/>
    <w:rsid w:val="68657968"/>
    <w:rsid w:val="68682946"/>
    <w:rsid w:val="687490A6"/>
    <w:rsid w:val="687EA16C"/>
    <w:rsid w:val="68A41D3C"/>
    <w:rsid w:val="68B2A717"/>
    <w:rsid w:val="68B483AA"/>
    <w:rsid w:val="68C0F5BF"/>
    <w:rsid w:val="68C5BE81"/>
    <w:rsid w:val="68CB415B"/>
    <w:rsid w:val="68CBE445"/>
    <w:rsid w:val="68D62692"/>
    <w:rsid w:val="68F17C36"/>
    <w:rsid w:val="68F61A62"/>
    <w:rsid w:val="68FF0B75"/>
    <w:rsid w:val="6902A459"/>
    <w:rsid w:val="690F69A8"/>
    <w:rsid w:val="69123D54"/>
    <w:rsid w:val="691386DA"/>
    <w:rsid w:val="69283C60"/>
    <w:rsid w:val="693296C3"/>
    <w:rsid w:val="6936FF84"/>
    <w:rsid w:val="693D646A"/>
    <w:rsid w:val="693F80C6"/>
    <w:rsid w:val="694C0A89"/>
    <w:rsid w:val="6952C004"/>
    <w:rsid w:val="6953CFAC"/>
    <w:rsid w:val="695FC62D"/>
    <w:rsid w:val="69612AE9"/>
    <w:rsid w:val="6966D17B"/>
    <w:rsid w:val="6968E39B"/>
    <w:rsid w:val="697E3400"/>
    <w:rsid w:val="6985EDEC"/>
    <w:rsid w:val="69881C64"/>
    <w:rsid w:val="6992E41B"/>
    <w:rsid w:val="6992F5C4"/>
    <w:rsid w:val="69A38045"/>
    <w:rsid w:val="69A59BE7"/>
    <w:rsid w:val="69A938BE"/>
    <w:rsid w:val="69AAD85F"/>
    <w:rsid w:val="69B55641"/>
    <w:rsid w:val="69BE897C"/>
    <w:rsid w:val="69D491A7"/>
    <w:rsid w:val="69E7CBE8"/>
    <w:rsid w:val="69EC24DB"/>
    <w:rsid w:val="69F24BF9"/>
    <w:rsid w:val="69FE0436"/>
    <w:rsid w:val="6A156A48"/>
    <w:rsid w:val="6A187F98"/>
    <w:rsid w:val="6A26A51F"/>
    <w:rsid w:val="6A2C542D"/>
    <w:rsid w:val="6A354CF6"/>
    <w:rsid w:val="6A44647E"/>
    <w:rsid w:val="6A46A816"/>
    <w:rsid w:val="6A48D716"/>
    <w:rsid w:val="6A4DE95F"/>
    <w:rsid w:val="6A5A5E95"/>
    <w:rsid w:val="6A6319CD"/>
    <w:rsid w:val="6A692AFB"/>
    <w:rsid w:val="6A71F6F3"/>
    <w:rsid w:val="6A79B0DF"/>
    <w:rsid w:val="6AA0CA31"/>
    <w:rsid w:val="6AA52D29"/>
    <w:rsid w:val="6AADD641"/>
    <w:rsid w:val="6AB26BC7"/>
    <w:rsid w:val="6AC26270"/>
    <w:rsid w:val="6AC7F8F9"/>
    <w:rsid w:val="6ACF8BC4"/>
    <w:rsid w:val="6ADBC6A2"/>
    <w:rsid w:val="6AE7987A"/>
    <w:rsid w:val="6AE7DAEA"/>
    <w:rsid w:val="6AE8CEB6"/>
    <w:rsid w:val="6AF7F264"/>
    <w:rsid w:val="6B158E49"/>
    <w:rsid w:val="6B189FE1"/>
    <w:rsid w:val="6B25A5C3"/>
    <w:rsid w:val="6B32C501"/>
    <w:rsid w:val="6B3803F7"/>
    <w:rsid w:val="6B3B06E4"/>
    <w:rsid w:val="6B3E0025"/>
    <w:rsid w:val="6B44CB46"/>
    <w:rsid w:val="6B478F55"/>
    <w:rsid w:val="6B5126A2"/>
    <w:rsid w:val="6B59BF77"/>
    <w:rsid w:val="6B6BEB16"/>
    <w:rsid w:val="6B6D37E8"/>
    <w:rsid w:val="6B6F7C03"/>
    <w:rsid w:val="6B76F4BD"/>
    <w:rsid w:val="6B8591C3"/>
    <w:rsid w:val="6B9D35FB"/>
    <w:rsid w:val="6BA54087"/>
    <w:rsid w:val="6BA65D85"/>
    <w:rsid w:val="6BB0ADA5"/>
    <w:rsid w:val="6BBAD849"/>
    <w:rsid w:val="6BC11C41"/>
    <w:rsid w:val="6BCC5876"/>
    <w:rsid w:val="6BCFD7C5"/>
    <w:rsid w:val="6BCFE587"/>
    <w:rsid w:val="6BD0887A"/>
    <w:rsid w:val="6BD51323"/>
    <w:rsid w:val="6BE0DE92"/>
    <w:rsid w:val="6BE1A749"/>
    <w:rsid w:val="6BE1F682"/>
    <w:rsid w:val="6BEE6697"/>
    <w:rsid w:val="6BF16A0A"/>
    <w:rsid w:val="6BF16FB6"/>
    <w:rsid w:val="6BF6BEF1"/>
    <w:rsid w:val="6C089F66"/>
    <w:rsid w:val="6C11BB4A"/>
    <w:rsid w:val="6C17729F"/>
    <w:rsid w:val="6C183794"/>
    <w:rsid w:val="6C1845C8"/>
    <w:rsid w:val="6C297AEB"/>
    <w:rsid w:val="6C2DB93E"/>
    <w:rsid w:val="6C4484BB"/>
    <w:rsid w:val="6C483B12"/>
    <w:rsid w:val="6C4B1CDF"/>
    <w:rsid w:val="6C59739A"/>
    <w:rsid w:val="6C5AC60C"/>
    <w:rsid w:val="6C5F879A"/>
    <w:rsid w:val="6C7D02B6"/>
    <w:rsid w:val="6C897F38"/>
    <w:rsid w:val="6C8AE8D0"/>
    <w:rsid w:val="6C8D0012"/>
    <w:rsid w:val="6C932040"/>
    <w:rsid w:val="6C946B69"/>
    <w:rsid w:val="6CAD5BE4"/>
    <w:rsid w:val="6CC29981"/>
    <w:rsid w:val="6CC7E437"/>
    <w:rsid w:val="6CD49F71"/>
    <w:rsid w:val="6CE397CE"/>
    <w:rsid w:val="6CE4DD19"/>
    <w:rsid w:val="6CEB79BA"/>
    <w:rsid w:val="6D0314EB"/>
    <w:rsid w:val="6D155924"/>
    <w:rsid w:val="6D1DF63F"/>
    <w:rsid w:val="6D250927"/>
    <w:rsid w:val="6D2B0F8C"/>
    <w:rsid w:val="6D2EB92F"/>
    <w:rsid w:val="6D308287"/>
    <w:rsid w:val="6D31D946"/>
    <w:rsid w:val="6D3B0159"/>
    <w:rsid w:val="6D496F9E"/>
    <w:rsid w:val="6D4C530C"/>
    <w:rsid w:val="6D502414"/>
    <w:rsid w:val="6D52C8DF"/>
    <w:rsid w:val="6D58AF8F"/>
    <w:rsid w:val="6D5D8B61"/>
    <w:rsid w:val="6D62BC07"/>
    <w:rsid w:val="6D64E63A"/>
    <w:rsid w:val="6D7C5220"/>
    <w:rsid w:val="6D7F7C12"/>
    <w:rsid w:val="6D8780D6"/>
    <w:rsid w:val="6D987E97"/>
    <w:rsid w:val="6DBC0C2A"/>
    <w:rsid w:val="6DC015E2"/>
    <w:rsid w:val="6DC6ED88"/>
    <w:rsid w:val="6DD2A1BB"/>
    <w:rsid w:val="6DDE64D9"/>
    <w:rsid w:val="6DEEDCDA"/>
    <w:rsid w:val="6DF62C6E"/>
    <w:rsid w:val="6DF8B1C7"/>
    <w:rsid w:val="6DFEC401"/>
    <w:rsid w:val="6E05DF86"/>
    <w:rsid w:val="6E1314E2"/>
    <w:rsid w:val="6E1B31A7"/>
    <w:rsid w:val="6E442419"/>
    <w:rsid w:val="6E51C3E1"/>
    <w:rsid w:val="6E541922"/>
    <w:rsid w:val="6E5FA986"/>
    <w:rsid w:val="6E6FBFCA"/>
    <w:rsid w:val="6E6FFA1D"/>
    <w:rsid w:val="6E747911"/>
    <w:rsid w:val="6E75AC5D"/>
    <w:rsid w:val="6E768EBC"/>
    <w:rsid w:val="6E7E318E"/>
    <w:rsid w:val="6E813802"/>
    <w:rsid w:val="6E88F090"/>
    <w:rsid w:val="6E8925E7"/>
    <w:rsid w:val="6E8B74D4"/>
    <w:rsid w:val="6E940C84"/>
    <w:rsid w:val="6E9B4C72"/>
    <w:rsid w:val="6EAD0BB7"/>
    <w:rsid w:val="6EB1231A"/>
    <w:rsid w:val="6ECFFA8A"/>
    <w:rsid w:val="6EE968D1"/>
    <w:rsid w:val="6F0203C8"/>
    <w:rsid w:val="6F0234D2"/>
    <w:rsid w:val="6F026C76"/>
    <w:rsid w:val="6F0CB69F"/>
    <w:rsid w:val="6F1C9108"/>
    <w:rsid w:val="6F21039A"/>
    <w:rsid w:val="6F227AA7"/>
    <w:rsid w:val="6F2301DD"/>
    <w:rsid w:val="6F274278"/>
    <w:rsid w:val="6F2BA2AA"/>
    <w:rsid w:val="6F2C061C"/>
    <w:rsid w:val="6F344EF8"/>
    <w:rsid w:val="6F3E31D5"/>
    <w:rsid w:val="6F410B3A"/>
    <w:rsid w:val="6F43ECD6"/>
    <w:rsid w:val="6F4C990B"/>
    <w:rsid w:val="6F54F540"/>
    <w:rsid w:val="6F6EF97A"/>
    <w:rsid w:val="6F73F846"/>
    <w:rsid w:val="6F754E1B"/>
    <w:rsid w:val="6F78B36E"/>
    <w:rsid w:val="6F8CDBF8"/>
    <w:rsid w:val="6F99ECC6"/>
    <w:rsid w:val="6F9A3B42"/>
    <w:rsid w:val="6FA126F3"/>
    <w:rsid w:val="6FA64511"/>
    <w:rsid w:val="6FAE71D7"/>
    <w:rsid w:val="6FBB784D"/>
    <w:rsid w:val="6FBF6965"/>
    <w:rsid w:val="6FC25ADE"/>
    <w:rsid w:val="6FD7DF0B"/>
    <w:rsid w:val="6FE1C25B"/>
    <w:rsid w:val="6FF0F10F"/>
    <w:rsid w:val="6FF146EA"/>
    <w:rsid w:val="70006F3C"/>
    <w:rsid w:val="70079194"/>
    <w:rsid w:val="70245BF1"/>
    <w:rsid w:val="7024C0F1"/>
    <w:rsid w:val="70392B09"/>
    <w:rsid w:val="703D5167"/>
    <w:rsid w:val="703E9CE1"/>
    <w:rsid w:val="704D6A18"/>
    <w:rsid w:val="7050E5C8"/>
    <w:rsid w:val="70534C6F"/>
    <w:rsid w:val="705A0599"/>
    <w:rsid w:val="706685E3"/>
    <w:rsid w:val="706B2E66"/>
    <w:rsid w:val="70739F96"/>
    <w:rsid w:val="70810CB0"/>
    <w:rsid w:val="70811060"/>
    <w:rsid w:val="70827EE8"/>
    <w:rsid w:val="709BB5F7"/>
    <w:rsid w:val="709E9DFD"/>
    <w:rsid w:val="70A63AE9"/>
    <w:rsid w:val="70A6FDCD"/>
    <w:rsid w:val="70AEAB4F"/>
    <w:rsid w:val="70B03961"/>
    <w:rsid w:val="70B130DE"/>
    <w:rsid w:val="70B158FA"/>
    <w:rsid w:val="70B22410"/>
    <w:rsid w:val="70B483BF"/>
    <w:rsid w:val="70BF4C93"/>
    <w:rsid w:val="70CC5EB1"/>
    <w:rsid w:val="70CFCA06"/>
    <w:rsid w:val="70D61FC1"/>
    <w:rsid w:val="70D90902"/>
    <w:rsid w:val="70E2A60B"/>
    <w:rsid w:val="70F5F137"/>
    <w:rsid w:val="70FA863A"/>
    <w:rsid w:val="7105D587"/>
    <w:rsid w:val="710795F7"/>
    <w:rsid w:val="71119C49"/>
    <w:rsid w:val="7113E758"/>
    <w:rsid w:val="7114765F"/>
    <w:rsid w:val="7118AAB3"/>
    <w:rsid w:val="712E1646"/>
    <w:rsid w:val="71356031"/>
    <w:rsid w:val="71419F12"/>
    <w:rsid w:val="71498272"/>
    <w:rsid w:val="714F2127"/>
    <w:rsid w:val="715B130C"/>
    <w:rsid w:val="7162061B"/>
    <w:rsid w:val="7163C8C0"/>
    <w:rsid w:val="716E38A7"/>
    <w:rsid w:val="7172D888"/>
    <w:rsid w:val="71735EAA"/>
    <w:rsid w:val="717CA87F"/>
    <w:rsid w:val="7180B7AD"/>
    <w:rsid w:val="7180DF4F"/>
    <w:rsid w:val="7180ED18"/>
    <w:rsid w:val="718CC170"/>
    <w:rsid w:val="71B12D84"/>
    <w:rsid w:val="71B3A919"/>
    <w:rsid w:val="71DABB48"/>
    <w:rsid w:val="71DB6626"/>
    <w:rsid w:val="71DCAA11"/>
    <w:rsid w:val="71E23D77"/>
    <w:rsid w:val="71F21454"/>
    <w:rsid w:val="71F38596"/>
    <w:rsid w:val="72128E30"/>
    <w:rsid w:val="72133258"/>
    <w:rsid w:val="72184C9B"/>
    <w:rsid w:val="721A9738"/>
    <w:rsid w:val="721A9FD9"/>
    <w:rsid w:val="7224CFED"/>
    <w:rsid w:val="7225BCE2"/>
    <w:rsid w:val="7235802D"/>
    <w:rsid w:val="72534FE3"/>
    <w:rsid w:val="725D4028"/>
    <w:rsid w:val="7261276C"/>
    <w:rsid w:val="7264E612"/>
    <w:rsid w:val="726B0165"/>
    <w:rsid w:val="726B5095"/>
    <w:rsid w:val="726B9A67"/>
    <w:rsid w:val="726EBAD7"/>
    <w:rsid w:val="7273B3AE"/>
    <w:rsid w:val="727B8A87"/>
    <w:rsid w:val="728CB008"/>
    <w:rsid w:val="729206AE"/>
    <w:rsid w:val="72B31522"/>
    <w:rsid w:val="72D28ABC"/>
    <w:rsid w:val="72E1BDFF"/>
    <w:rsid w:val="72E317C0"/>
    <w:rsid w:val="72E36D5E"/>
    <w:rsid w:val="72E3FCC1"/>
    <w:rsid w:val="72EDFFBF"/>
    <w:rsid w:val="72FA62FE"/>
    <w:rsid w:val="7308ECD9"/>
    <w:rsid w:val="730BD724"/>
    <w:rsid w:val="730E1F9D"/>
    <w:rsid w:val="7317EB3C"/>
    <w:rsid w:val="7318AF86"/>
    <w:rsid w:val="731B2412"/>
    <w:rsid w:val="732AEEB6"/>
    <w:rsid w:val="7331DB05"/>
    <w:rsid w:val="734F797A"/>
    <w:rsid w:val="7354742D"/>
    <w:rsid w:val="735A2B9D"/>
    <w:rsid w:val="7363A0B7"/>
    <w:rsid w:val="736502CC"/>
    <w:rsid w:val="7373A961"/>
    <w:rsid w:val="73895EC6"/>
    <w:rsid w:val="738A55B9"/>
    <w:rsid w:val="738F001B"/>
    <w:rsid w:val="73996ADC"/>
    <w:rsid w:val="739A8914"/>
    <w:rsid w:val="73A8124D"/>
    <w:rsid w:val="73AF66B0"/>
    <w:rsid w:val="73B2E2CA"/>
    <w:rsid w:val="73BBBF84"/>
    <w:rsid w:val="73BCB094"/>
    <w:rsid w:val="73C370D5"/>
    <w:rsid w:val="73C3A219"/>
    <w:rsid w:val="73DCAEE7"/>
    <w:rsid w:val="73E24CF2"/>
    <w:rsid w:val="73E8B913"/>
    <w:rsid w:val="73EB46C4"/>
    <w:rsid w:val="73FC6243"/>
    <w:rsid w:val="7404954F"/>
    <w:rsid w:val="74049EDF"/>
    <w:rsid w:val="740C260B"/>
    <w:rsid w:val="74146321"/>
    <w:rsid w:val="741A6636"/>
    <w:rsid w:val="7430EAFD"/>
    <w:rsid w:val="7432A99C"/>
    <w:rsid w:val="7433F7B9"/>
    <w:rsid w:val="74355D08"/>
    <w:rsid w:val="743ADFD1"/>
    <w:rsid w:val="743F2FE2"/>
    <w:rsid w:val="743F461C"/>
    <w:rsid w:val="7446E495"/>
    <w:rsid w:val="744891BB"/>
    <w:rsid w:val="744C82D3"/>
    <w:rsid w:val="744E3876"/>
    <w:rsid w:val="74537CB7"/>
    <w:rsid w:val="74575010"/>
    <w:rsid w:val="74593488"/>
    <w:rsid w:val="745D62FF"/>
    <w:rsid w:val="745E4DF7"/>
    <w:rsid w:val="745EE7D2"/>
    <w:rsid w:val="745FCB77"/>
    <w:rsid w:val="7463CA3C"/>
    <w:rsid w:val="747BBA1C"/>
    <w:rsid w:val="7485585D"/>
    <w:rsid w:val="7485AC4D"/>
    <w:rsid w:val="74934808"/>
    <w:rsid w:val="74A12767"/>
    <w:rsid w:val="74A2E2D8"/>
    <w:rsid w:val="74A51466"/>
    <w:rsid w:val="74A9C403"/>
    <w:rsid w:val="74B48A7F"/>
    <w:rsid w:val="74B6D74A"/>
    <w:rsid w:val="74BB32EA"/>
    <w:rsid w:val="74C0DDC8"/>
    <w:rsid w:val="74D219F7"/>
    <w:rsid w:val="74D6B026"/>
    <w:rsid w:val="74DF09B7"/>
    <w:rsid w:val="74FB0BBE"/>
    <w:rsid w:val="750747D4"/>
    <w:rsid w:val="7508A2D2"/>
    <w:rsid w:val="750A042E"/>
    <w:rsid w:val="750B770B"/>
    <w:rsid w:val="751D070B"/>
    <w:rsid w:val="752012E9"/>
    <w:rsid w:val="75222F4D"/>
    <w:rsid w:val="752CF485"/>
    <w:rsid w:val="7544CE2F"/>
    <w:rsid w:val="754AD85F"/>
    <w:rsid w:val="754C22CD"/>
    <w:rsid w:val="75581CEF"/>
    <w:rsid w:val="756335AA"/>
    <w:rsid w:val="756957C6"/>
    <w:rsid w:val="7572A89E"/>
    <w:rsid w:val="7574350C"/>
    <w:rsid w:val="757AE8A1"/>
    <w:rsid w:val="757BCA68"/>
    <w:rsid w:val="758AFD8B"/>
    <w:rsid w:val="75A078FB"/>
    <w:rsid w:val="75A56059"/>
    <w:rsid w:val="75AD7359"/>
    <w:rsid w:val="75B63964"/>
    <w:rsid w:val="75B7B207"/>
    <w:rsid w:val="75B83354"/>
    <w:rsid w:val="75B85D76"/>
    <w:rsid w:val="75B99558"/>
    <w:rsid w:val="75BC6F24"/>
    <w:rsid w:val="75BF225A"/>
    <w:rsid w:val="75C905FB"/>
    <w:rsid w:val="75CC68AF"/>
    <w:rsid w:val="75D0BFD7"/>
    <w:rsid w:val="75D5D12C"/>
    <w:rsid w:val="75D8BB97"/>
    <w:rsid w:val="75E1B08A"/>
    <w:rsid w:val="75E3E397"/>
    <w:rsid w:val="75EE954D"/>
    <w:rsid w:val="76103CB7"/>
    <w:rsid w:val="7616F3A1"/>
    <w:rsid w:val="761BA5F5"/>
    <w:rsid w:val="761C4882"/>
    <w:rsid w:val="7628816D"/>
    <w:rsid w:val="7631CFFC"/>
    <w:rsid w:val="763FDBD4"/>
    <w:rsid w:val="7643F25C"/>
    <w:rsid w:val="7655619E"/>
    <w:rsid w:val="765F1EB7"/>
    <w:rsid w:val="765F2309"/>
    <w:rsid w:val="76703AE3"/>
    <w:rsid w:val="767B713D"/>
    <w:rsid w:val="768B2710"/>
    <w:rsid w:val="76911248"/>
    <w:rsid w:val="769134E7"/>
    <w:rsid w:val="7693D949"/>
    <w:rsid w:val="76B042D1"/>
    <w:rsid w:val="76BB3DC5"/>
    <w:rsid w:val="76CBAEFE"/>
    <w:rsid w:val="76CCAA61"/>
    <w:rsid w:val="76CE372C"/>
    <w:rsid w:val="76CF532E"/>
    <w:rsid w:val="76D291FF"/>
    <w:rsid w:val="76E1D67D"/>
    <w:rsid w:val="76E2B179"/>
    <w:rsid w:val="76F0D593"/>
    <w:rsid w:val="76F4AD6C"/>
    <w:rsid w:val="76F56E13"/>
    <w:rsid w:val="770C535D"/>
    <w:rsid w:val="771C1A12"/>
    <w:rsid w:val="771E38F1"/>
    <w:rsid w:val="7722C82E"/>
    <w:rsid w:val="7724CEBC"/>
    <w:rsid w:val="77283BE1"/>
    <w:rsid w:val="77347CF8"/>
    <w:rsid w:val="7744994C"/>
    <w:rsid w:val="776514AA"/>
    <w:rsid w:val="776A4C4D"/>
    <w:rsid w:val="776CAC84"/>
    <w:rsid w:val="77709159"/>
    <w:rsid w:val="777A02E5"/>
    <w:rsid w:val="777B42DE"/>
    <w:rsid w:val="777B4568"/>
    <w:rsid w:val="77818459"/>
    <w:rsid w:val="7786563A"/>
    <w:rsid w:val="77984253"/>
    <w:rsid w:val="779C2E8A"/>
    <w:rsid w:val="77A00DEB"/>
    <w:rsid w:val="77B4CECA"/>
    <w:rsid w:val="77BA58F4"/>
    <w:rsid w:val="77C1F0DA"/>
    <w:rsid w:val="77C5A207"/>
    <w:rsid w:val="77C64DAC"/>
    <w:rsid w:val="77D32CAB"/>
    <w:rsid w:val="77D8C829"/>
    <w:rsid w:val="77E285CA"/>
    <w:rsid w:val="77E8B22A"/>
    <w:rsid w:val="77EB83EF"/>
    <w:rsid w:val="77F1A826"/>
    <w:rsid w:val="77FC02F4"/>
    <w:rsid w:val="77FEF69E"/>
    <w:rsid w:val="77FF1CFD"/>
    <w:rsid w:val="7800B4A4"/>
    <w:rsid w:val="780CA236"/>
    <w:rsid w:val="781AB769"/>
    <w:rsid w:val="782BCBD6"/>
    <w:rsid w:val="782FEE81"/>
    <w:rsid w:val="7843E0B3"/>
    <w:rsid w:val="7847AEEB"/>
    <w:rsid w:val="784C5CC9"/>
    <w:rsid w:val="784EC357"/>
    <w:rsid w:val="78509796"/>
    <w:rsid w:val="7852E394"/>
    <w:rsid w:val="785314FC"/>
    <w:rsid w:val="7855481B"/>
    <w:rsid w:val="785AB719"/>
    <w:rsid w:val="785E5441"/>
    <w:rsid w:val="785F1649"/>
    <w:rsid w:val="78625A3E"/>
    <w:rsid w:val="78676053"/>
    <w:rsid w:val="78681CFB"/>
    <w:rsid w:val="786B491B"/>
    <w:rsid w:val="788495A7"/>
    <w:rsid w:val="788534D9"/>
    <w:rsid w:val="7894FE66"/>
    <w:rsid w:val="78A0F888"/>
    <w:rsid w:val="78AB2A62"/>
    <w:rsid w:val="78B533D5"/>
    <w:rsid w:val="78BDB67F"/>
    <w:rsid w:val="78C14294"/>
    <w:rsid w:val="78C1F0A0"/>
    <w:rsid w:val="78C6A56D"/>
    <w:rsid w:val="78C8E89E"/>
    <w:rsid w:val="78C9CFF4"/>
    <w:rsid w:val="78D0098B"/>
    <w:rsid w:val="78DA2671"/>
    <w:rsid w:val="78DBBF54"/>
    <w:rsid w:val="78E45CD6"/>
    <w:rsid w:val="78E4711D"/>
    <w:rsid w:val="78EBBB4D"/>
    <w:rsid w:val="78ECA8E4"/>
    <w:rsid w:val="7907B0DD"/>
    <w:rsid w:val="7910D3BB"/>
    <w:rsid w:val="79174804"/>
    <w:rsid w:val="79230124"/>
    <w:rsid w:val="79250571"/>
    <w:rsid w:val="79290506"/>
    <w:rsid w:val="79371E1D"/>
    <w:rsid w:val="793747FA"/>
    <w:rsid w:val="793F43F0"/>
    <w:rsid w:val="794367C5"/>
    <w:rsid w:val="794BC5F2"/>
    <w:rsid w:val="794FA94B"/>
    <w:rsid w:val="7957F40C"/>
    <w:rsid w:val="795E2D9F"/>
    <w:rsid w:val="796A1AB4"/>
    <w:rsid w:val="797707E6"/>
    <w:rsid w:val="7978C069"/>
    <w:rsid w:val="7984882D"/>
    <w:rsid w:val="79A11C89"/>
    <w:rsid w:val="79A3E69B"/>
    <w:rsid w:val="79A81EFA"/>
    <w:rsid w:val="79A880FE"/>
    <w:rsid w:val="79A8B7F7"/>
    <w:rsid w:val="79ABFBE1"/>
    <w:rsid w:val="79B17C9F"/>
    <w:rsid w:val="79B200D3"/>
    <w:rsid w:val="79B2DCD5"/>
    <w:rsid w:val="79B5CBD4"/>
    <w:rsid w:val="79B6F3B8"/>
    <w:rsid w:val="79C331DC"/>
    <w:rsid w:val="79C62765"/>
    <w:rsid w:val="79CAEC78"/>
    <w:rsid w:val="79CC2201"/>
    <w:rsid w:val="79DB0124"/>
    <w:rsid w:val="79DB785D"/>
    <w:rsid w:val="79E60DC6"/>
    <w:rsid w:val="79E98E1F"/>
    <w:rsid w:val="79FD37F6"/>
    <w:rsid w:val="79FEC7F5"/>
    <w:rsid w:val="79FFAEA7"/>
    <w:rsid w:val="7A0C8B16"/>
    <w:rsid w:val="7A0FBC13"/>
    <w:rsid w:val="7A1D4413"/>
    <w:rsid w:val="7A1E189F"/>
    <w:rsid w:val="7A22E1AC"/>
    <w:rsid w:val="7A278176"/>
    <w:rsid w:val="7A2D2774"/>
    <w:rsid w:val="7A498EC2"/>
    <w:rsid w:val="7A54394A"/>
    <w:rsid w:val="7A57CB72"/>
    <w:rsid w:val="7A7042C9"/>
    <w:rsid w:val="7A7AA0B8"/>
    <w:rsid w:val="7A86EB04"/>
    <w:rsid w:val="7A90CE31"/>
    <w:rsid w:val="7A91E607"/>
    <w:rsid w:val="7A92937D"/>
    <w:rsid w:val="7A9B6BC7"/>
    <w:rsid w:val="7AA1F7FA"/>
    <w:rsid w:val="7AA614A1"/>
    <w:rsid w:val="7AAE12B7"/>
    <w:rsid w:val="7AC3FA0B"/>
    <w:rsid w:val="7ACBFA79"/>
    <w:rsid w:val="7AD035EB"/>
    <w:rsid w:val="7AED1A5C"/>
    <w:rsid w:val="7AEDF33D"/>
    <w:rsid w:val="7AF8EF39"/>
    <w:rsid w:val="7AFE1B1A"/>
    <w:rsid w:val="7B0D0380"/>
    <w:rsid w:val="7B0E162E"/>
    <w:rsid w:val="7B0EB16A"/>
    <w:rsid w:val="7B1220F2"/>
    <w:rsid w:val="7B1968EB"/>
    <w:rsid w:val="7B238A54"/>
    <w:rsid w:val="7B32891C"/>
    <w:rsid w:val="7B3BC98D"/>
    <w:rsid w:val="7B48FA1F"/>
    <w:rsid w:val="7B5D60FB"/>
    <w:rsid w:val="7B66BAF7"/>
    <w:rsid w:val="7B678FF2"/>
    <w:rsid w:val="7B6A6F3F"/>
    <w:rsid w:val="7B7B7F37"/>
    <w:rsid w:val="7B827F98"/>
    <w:rsid w:val="7B9AD30B"/>
    <w:rsid w:val="7BA21EE1"/>
    <w:rsid w:val="7BA23CDD"/>
    <w:rsid w:val="7BA85B77"/>
    <w:rsid w:val="7BC3FF21"/>
    <w:rsid w:val="7BDD1462"/>
    <w:rsid w:val="7BE09B9A"/>
    <w:rsid w:val="7BEC9D23"/>
    <w:rsid w:val="7BEE4BCB"/>
    <w:rsid w:val="7BF01A2A"/>
    <w:rsid w:val="7BF1C1A7"/>
    <w:rsid w:val="7BF60DA6"/>
    <w:rsid w:val="7BFB8D05"/>
    <w:rsid w:val="7BFC29FA"/>
    <w:rsid w:val="7BFC6A51"/>
    <w:rsid w:val="7C057B44"/>
    <w:rsid w:val="7C08856B"/>
    <w:rsid w:val="7C0E8B25"/>
    <w:rsid w:val="7C1C2653"/>
    <w:rsid w:val="7C1FECF4"/>
    <w:rsid w:val="7C3CBC3B"/>
    <w:rsid w:val="7C46A20F"/>
    <w:rsid w:val="7C46B1FF"/>
    <w:rsid w:val="7C4A7BEA"/>
    <w:rsid w:val="7C4D06BB"/>
    <w:rsid w:val="7C52E4D1"/>
    <w:rsid w:val="7C717EC8"/>
    <w:rsid w:val="7C7A6F62"/>
    <w:rsid w:val="7C8C9BF1"/>
    <w:rsid w:val="7C8E9B22"/>
    <w:rsid w:val="7C9556CA"/>
    <w:rsid w:val="7CA1015A"/>
    <w:rsid w:val="7CAAF380"/>
    <w:rsid w:val="7CAE538B"/>
    <w:rsid w:val="7CB3575B"/>
    <w:rsid w:val="7CBC537A"/>
    <w:rsid w:val="7CC6855F"/>
    <w:rsid w:val="7CD0AFFD"/>
    <w:rsid w:val="7CD331DD"/>
    <w:rsid w:val="7CD39423"/>
    <w:rsid w:val="7CE21FDC"/>
    <w:rsid w:val="7CFAEDDC"/>
    <w:rsid w:val="7CFBB825"/>
    <w:rsid w:val="7D0022C3"/>
    <w:rsid w:val="7D038CA6"/>
    <w:rsid w:val="7D094D4F"/>
    <w:rsid w:val="7D0AACC2"/>
    <w:rsid w:val="7D1BC8BD"/>
    <w:rsid w:val="7D2B037B"/>
    <w:rsid w:val="7D2E939C"/>
    <w:rsid w:val="7D319EF3"/>
    <w:rsid w:val="7D48C759"/>
    <w:rsid w:val="7D48E2F0"/>
    <w:rsid w:val="7D4E0C01"/>
    <w:rsid w:val="7D57C9CC"/>
    <w:rsid w:val="7D5AEAFF"/>
    <w:rsid w:val="7D61C524"/>
    <w:rsid w:val="7D6AE925"/>
    <w:rsid w:val="7D6C055C"/>
    <w:rsid w:val="7D6F21DC"/>
    <w:rsid w:val="7D740653"/>
    <w:rsid w:val="7D753B38"/>
    <w:rsid w:val="7D870C04"/>
    <w:rsid w:val="7D9AA420"/>
    <w:rsid w:val="7D9FC72E"/>
    <w:rsid w:val="7D9FEBF7"/>
    <w:rsid w:val="7DB68FE7"/>
    <w:rsid w:val="7DC5ED55"/>
    <w:rsid w:val="7DD1FD7F"/>
    <w:rsid w:val="7DD39A1C"/>
    <w:rsid w:val="7DDD3C10"/>
    <w:rsid w:val="7DE1164D"/>
    <w:rsid w:val="7DE82EF2"/>
    <w:rsid w:val="7DEDEA57"/>
    <w:rsid w:val="7DF11DBB"/>
    <w:rsid w:val="7DF8F33B"/>
    <w:rsid w:val="7E172EF4"/>
    <w:rsid w:val="7E18094C"/>
    <w:rsid w:val="7E1E7B37"/>
    <w:rsid w:val="7E2330A8"/>
    <w:rsid w:val="7E3221B6"/>
    <w:rsid w:val="7E3E4954"/>
    <w:rsid w:val="7E4EBF4E"/>
    <w:rsid w:val="7E5D9FC2"/>
    <w:rsid w:val="7E6B4478"/>
    <w:rsid w:val="7E736A4F"/>
    <w:rsid w:val="7E9273B2"/>
    <w:rsid w:val="7E92DF5F"/>
    <w:rsid w:val="7E9A5615"/>
    <w:rsid w:val="7EAD81A3"/>
    <w:rsid w:val="7EAF5F9F"/>
    <w:rsid w:val="7EAFCDBB"/>
    <w:rsid w:val="7EBA9747"/>
    <w:rsid w:val="7EC2AFC6"/>
    <w:rsid w:val="7EC6D3DC"/>
    <w:rsid w:val="7ECA1B91"/>
    <w:rsid w:val="7ED475CF"/>
    <w:rsid w:val="7EDA67FC"/>
    <w:rsid w:val="7EDACAE9"/>
    <w:rsid w:val="7EEAB67E"/>
    <w:rsid w:val="7EFB0828"/>
    <w:rsid w:val="7F12E2F4"/>
    <w:rsid w:val="7F22AF29"/>
    <w:rsid w:val="7F25EFE1"/>
    <w:rsid w:val="7F2805AA"/>
    <w:rsid w:val="7F471AF4"/>
    <w:rsid w:val="7F528486"/>
    <w:rsid w:val="7F62E68E"/>
    <w:rsid w:val="7F66406A"/>
    <w:rsid w:val="7F69DF6A"/>
    <w:rsid w:val="7F6CC6B7"/>
    <w:rsid w:val="7F6D38AA"/>
    <w:rsid w:val="7F778040"/>
    <w:rsid w:val="7F7E7447"/>
    <w:rsid w:val="7F7E81EA"/>
    <w:rsid w:val="7F7F0877"/>
    <w:rsid w:val="7F8BAEB8"/>
    <w:rsid w:val="7F9DD58E"/>
    <w:rsid w:val="7FA36FBB"/>
    <w:rsid w:val="7FADB3C1"/>
    <w:rsid w:val="7FD2E69E"/>
    <w:rsid w:val="7FDA80F7"/>
    <w:rsid w:val="7FDBC891"/>
    <w:rsid w:val="7FE1DDC3"/>
    <w:rsid w:val="7FE52724"/>
    <w:rsid w:val="7FE98CEC"/>
    <w:rsid w:val="7FF36756"/>
    <w:rsid w:val="7FFCF421"/>
    <w:rsid w:val="7FFE72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FF24C0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9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0"/>
    <w:qFormat/>
    <w:rsid w:val="002C01F2"/>
    <w:pPr>
      <w:spacing w:after="240" w:line="240" w:lineRule="auto"/>
      <w:jc w:val="both"/>
    </w:pPr>
    <w:rPr>
      <w:rFonts w:ascii="Times New Roman" w:eastAsia="Times New Roman" w:hAnsi="Times New Roman" w:cs="Times New Roman"/>
      <w:sz w:val="24"/>
      <w:szCs w:val="20"/>
      <w:lang w:val="en-IE" w:eastAsia="fr-BE"/>
    </w:rPr>
  </w:style>
  <w:style w:type="paragraph" w:styleId="Heading1">
    <w:name w:val="heading 1"/>
    <w:basedOn w:val="Normal"/>
    <w:next w:val="Normal"/>
    <w:link w:val="Heading1Char"/>
    <w:uiPriority w:val="9"/>
    <w:qFormat/>
    <w:rsid w:val="005133BD"/>
    <w:pPr>
      <w:keepNext/>
      <w:keepLines/>
      <w:numPr>
        <w:numId w:val="186"/>
      </w:numPr>
      <w:spacing w:before="240" w:after="0"/>
      <w:jc w:val="left"/>
      <w:outlineLvl w:val="0"/>
    </w:pPr>
    <w:rPr>
      <w:rFonts w:asciiTheme="majorHAnsi" w:eastAsiaTheme="majorEastAsia" w:hAnsiTheme="majorHAnsi" w:cstheme="majorBidi"/>
      <w:color w:val="2E74B5" w:themeColor="accent1" w:themeShade="BF"/>
      <w:sz w:val="32"/>
      <w:szCs w:val="32"/>
      <w:lang w:val="en-GB" w:eastAsia="en-US"/>
    </w:rPr>
  </w:style>
  <w:style w:type="paragraph" w:styleId="Heading2">
    <w:name w:val="heading 2"/>
    <w:basedOn w:val="Normal"/>
    <w:next w:val="Normal"/>
    <w:link w:val="Heading2Char"/>
    <w:uiPriority w:val="9"/>
    <w:unhideWhenUsed/>
    <w:qFormat/>
    <w:rsid w:val="00572BE7"/>
    <w:pPr>
      <w:keepNext/>
      <w:keepLines/>
      <w:spacing w:before="40" w:after="0"/>
      <w:jc w:val="left"/>
      <w:outlineLvl w:val="1"/>
    </w:pPr>
    <w:rPr>
      <w:rFonts w:asciiTheme="majorHAnsi" w:eastAsiaTheme="majorEastAsia" w:hAnsiTheme="majorHAnsi" w:cstheme="majorBidi"/>
      <w:color w:val="000000" w:themeColor="text1"/>
      <w:sz w:val="26"/>
      <w:szCs w:val="26"/>
      <w:lang w:val="en-GB" w:eastAsia="en-US"/>
    </w:rPr>
  </w:style>
  <w:style w:type="paragraph" w:styleId="Heading3">
    <w:name w:val="heading 3"/>
    <w:basedOn w:val="Normal"/>
    <w:next w:val="Normal"/>
    <w:link w:val="Heading3Char"/>
    <w:uiPriority w:val="9"/>
    <w:unhideWhenUsed/>
    <w:qFormat/>
    <w:rsid w:val="0062492F"/>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1A6BB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1,Normal bullet 2,Bullet list,Numbered List,List Paragraph1,1st level - Bullet List Paragraph,Lettre d'introduction,Paragrafo elenco,Llista Nivell1,Lista de nivel 1,Table of contents numbered,Paragraphe de liste PBLH,BULLET 1,List11,L"/>
    <w:basedOn w:val="Normal"/>
    <w:link w:val="ListParagraphChar"/>
    <w:uiPriority w:val="34"/>
    <w:qFormat/>
    <w:rsid w:val="00C20B11"/>
    <w:pPr>
      <w:spacing w:after="0"/>
      <w:ind w:left="720"/>
      <w:jc w:val="left"/>
    </w:pPr>
    <w:rPr>
      <w:rFonts w:eastAsia="Calibri"/>
      <w:szCs w:val="24"/>
      <w:lang w:eastAsia="en-GB"/>
    </w:rPr>
  </w:style>
  <w:style w:type="character" w:customStyle="1" w:styleId="ListParagraphChar">
    <w:name w:val="List Paragraph Char"/>
    <w:aliases w:val="List1 Char,Normal bullet 2 Char,Bullet list Char,Numbered List Char,List Paragraph1 Char,1st level - Bullet List Paragraph Char,Lettre d'introduction Char,Paragrafo elenco Char,Llista Nivell1 Char,Lista de nivel 1 Char,BULLET 1 Char"/>
    <w:basedOn w:val="DefaultParagraphFont"/>
    <w:link w:val="ListParagraph"/>
    <w:uiPriority w:val="34"/>
    <w:qFormat/>
    <w:rsid w:val="00C20B11"/>
    <w:rPr>
      <w:rFonts w:ascii="Times New Roman" w:eastAsia="Calibri" w:hAnsi="Times New Roman" w:cs="Times New Roman"/>
      <w:sz w:val="24"/>
      <w:szCs w:val="24"/>
      <w:lang w:val="en-IE" w:eastAsia="en-GB"/>
    </w:rPr>
  </w:style>
  <w:style w:type="character" w:customStyle="1" w:styleId="Heading1Char">
    <w:name w:val="Heading 1 Char"/>
    <w:basedOn w:val="DefaultParagraphFont"/>
    <w:link w:val="Heading1"/>
    <w:uiPriority w:val="9"/>
    <w:rsid w:val="005133B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72BE7"/>
    <w:rPr>
      <w:rFonts w:asciiTheme="majorHAnsi" w:eastAsiaTheme="majorEastAsia" w:hAnsiTheme="majorHAnsi" w:cstheme="majorBidi"/>
      <w:color w:val="000000" w:themeColor="text1"/>
      <w:sz w:val="26"/>
      <w:szCs w:val="26"/>
    </w:rPr>
  </w:style>
  <w:style w:type="table" w:styleId="TableGrid">
    <w:name w:val="Table Grid"/>
    <w:basedOn w:val="TableNormal"/>
    <w:uiPriority w:val="39"/>
    <w:rsid w:val="00CD2C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ject">
    <w:name w:val="Subject"/>
    <w:basedOn w:val="Normal"/>
    <w:uiPriority w:val="99"/>
    <w:rsid w:val="00B8634E"/>
    <w:pPr>
      <w:spacing w:after="480"/>
      <w:ind w:left="1531" w:hanging="1531"/>
      <w:contextualSpacing/>
      <w:jc w:val="left"/>
    </w:pPr>
    <w:rPr>
      <w:b/>
    </w:rPr>
  </w:style>
  <w:style w:type="character" w:customStyle="1" w:styleId="normaltextrun">
    <w:name w:val="normaltextrun"/>
    <w:basedOn w:val="DefaultParagraphFont"/>
    <w:rsid w:val="00B8634E"/>
  </w:style>
  <w:style w:type="paragraph" w:customStyle="1" w:styleId="Copies">
    <w:name w:val="Copies"/>
    <w:basedOn w:val="Normal"/>
    <w:uiPriority w:val="99"/>
    <w:rsid w:val="008162B0"/>
    <w:pPr>
      <w:tabs>
        <w:tab w:val="left" w:pos="5669"/>
      </w:tabs>
      <w:spacing w:before="480" w:after="0"/>
      <w:ind w:left="1984" w:hanging="1984"/>
      <w:contextualSpacing/>
      <w:jc w:val="left"/>
    </w:pPr>
  </w:style>
  <w:style w:type="paragraph" w:customStyle="1" w:styleId="paragraph">
    <w:name w:val="paragraph"/>
    <w:basedOn w:val="Normal"/>
    <w:rsid w:val="008162B0"/>
    <w:pPr>
      <w:spacing w:before="100" w:beforeAutospacing="1" w:after="100" w:afterAutospacing="1"/>
      <w:jc w:val="left"/>
    </w:pPr>
    <w:rPr>
      <w:szCs w:val="24"/>
      <w:lang w:eastAsia="en-GB"/>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Char"/>
    <w:basedOn w:val="Normal"/>
    <w:link w:val="FootnoteTextChar"/>
    <w:uiPriority w:val="99"/>
    <w:qFormat/>
    <w:rsid w:val="007151F2"/>
    <w:pPr>
      <w:spacing w:after="120"/>
      <w:ind w:left="357" w:hanging="357"/>
    </w:pPr>
    <w:rPr>
      <w:sz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sid w:val="007151F2"/>
    <w:rPr>
      <w:rFonts w:ascii="Times New Roman" w:eastAsia="Times New Roman" w:hAnsi="Times New Roman" w:cs="Times New Roman"/>
      <w:sz w:val="20"/>
      <w:szCs w:val="20"/>
      <w:lang w:val="en-IE" w:eastAsia="fr-BE"/>
    </w:rPr>
  </w:style>
  <w:style w:type="character" w:styleId="FootnoteReference">
    <w:name w:val="footnote reference"/>
    <w:aliases w:val="Nota Char,Char1 Char,(NECG) Footnote Reference Char,fr Char,Appel note de bas de p Char,o Char,Style 6 Char,Signature Ch Char,Footnote symbol,Footnote reference number,Footnote,Times 10 Point,Exposant 3 Point,Ref,de nota al pie,SUPERS"/>
    <w:basedOn w:val="DefaultParagraphFont"/>
    <w:link w:val="Nota"/>
    <w:uiPriority w:val="99"/>
    <w:qFormat/>
    <w:rsid w:val="007151F2"/>
    <w:rPr>
      <w:vertAlign w:val="superscript"/>
    </w:rPr>
  </w:style>
  <w:style w:type="paragraph" w:customStyle="1" w:styleId="Nota">
    <w:name w:val="Nota"/>
    <w:aliases w:val="Char1,(NECG) Footnote Reference,fr,Appel note de bas de p,o,Style 6,Signature Ch, Char1"/>
    <w:basedOn w:val="Normal"/>
    <w:link w:val="FootnoteReference"/>
    <w:uiPriority w:val="99"/>
    <w:rsid w:val="007151F2"/>
    <w:pPr>
      <w:spacing w:after="160" w:line="240" w:lineRule="exact"/>
    </w:pPr>
    <w:rPr>
      <w:rFonts w:asciiTheme="minorHAnsi" w:eastAsiaTheme="minorHAnsi" w:hAnsiTheme="minorHAnsi" w:cstheme="minorBidi"/>
      <w:sz w:val="22"/>
      <w:szCs w:val="22"/>
      <w:vertAlign w:val="superscript"/>
      <w:lang w:val="en-GB" w:eastAsia="en-US"/>
    </w:rPr>
  </w:style>
  <w:style w:type="paragraph" w:styleId="NormalWeb">
    <w:name w:val="Normal (Web)"/>
    <w:basedOn w:val="Normal"/>
    <w:uiPriority w:val="99"/>
    <w:unhideWhenUsed/>
    <w:rsid w:val="0062492F"/>
    <w:pPr>
      <w:spacing w:before="100" w:beforeAutospacing="1" w:after="100" w:afterAutospacing="1"/>
      <w:jc w:val="left"/>
    </w:pPr>
    <w:rPr>
      <w:szCs w:val="24"/>
      <w:lang w:val="en-GB" w:eastAsia="en-GB"/>
    </w:rPr>
  </w:style>
  <w:style w:type="paragraph" w:customStyle="1" w:styleId="logo">
    <w:name w:val="logo"/>
    <w:basedOn w:val="Normal"/>
    <w:link w:val="logoChar"/>
    <w:rsid w:val="0062492F"/>
    <w:pPr>
      <w:spacing w:before="100" w:beforeAutospacing="1" w:after="100" w:afterAutospacing="1"/>
      <w:jc w:val="left"/>
    </w:pPr>
    <w:rPr>
      <w:szCs w:val="24"/>
      <w:lang w:val="en-GB" w:eastAsia="en-GB"/>
    </w:rPr>
  </w:style>
  <w:style w:type="paragraph" w:customStyle="1" w:styleId="emission">
    <w:name w:val="emission"/>
    <w:basedOn w:val="Normal"/>
    <w:rsid w:val="0062492F"/>
    <w:pPr>
      <w:spacing w:before="100" w:beforeAutospacing="1" w:after="100" w:afterAutospacing="1"/>
      <w:jc w:val="left"/>
    </w:pPr>
    <w:rPr>
      <w:szCs w:val="24"/>
      <w:lang w:val="en-GB" w:eastAsia="en-GB"/>
    </w:rPr>
  </w:style>
  <w:style w:type="paragraph" w:customStyle="1" w:styleId="rfrenceinstitutionnelle">
    <w:name w:val="rfrenceinstitutionnelle"/>
    <w:basedOn w:val="Normal"/>
    <w:rsid w:val="0062492F"/>
    <w:pPr>
      <w:spacing w:before="100" w:beforeAutospacing="1" w:after="100" w:afterAutospacing="1"/>
      <w:jc w:val="left"/>
    </w:pPr>
    <w:rPr>
      <w:szCs w:val="24"/>
      <w:lang w:val="en-GB" w:eastAsia="en-GB"/>
    </w:rPr>
  </w:style>
  <w:style w:type="paragraph" w:customStyle="1" w:styleId="typedudocumentcp">
    <w:name w:val="typedudocument_cp"/>
    <w:basedOn w:val="Normal"/>
    <w:rsid w:val="0062492F"/>
    <w:pPr>
      <w:spacing w:before="100" w:beforeAutospacing="1" w:after="100" w:afterAutospacing="1"/>
      <w:jc w:val="left"/>
    </w:pPr>
    <w:rPr>
      <w:szCs w:val="24"/>
      <w:lang w:val="en-GB" w:eastAsia="en-GB"/>
    </w:rPr>
  </w:style>
  <w:style w:type="paragraph" w:styleId="TOCHeading">
    <w:name w:val="TOC Heading"/>
    <w:basedOn w:val="Heading1"/>
    <w:next w:val="Normal"/>
    <w:uiPriority w:val="39"/>
    <w:unhideWhenUsed/>
    <w:qFormat/>
    <w:rsid w:val="0062492F"/>
    <w:pPr>
      <w:spacing w:line="259" w:lineRule="auto"/>
      <w:outlineLvl w:val="9"/>
    </w:pPr>
    <w:rPr>
      <w:lang w:val="en-US"/>
    </w:rPr>
  </w:style>
  <w:style w:type="paragraph" w:styleId="TOC1">
    <w:name w:val="toc 1"/>
    <w:basedOn w:val="Normal"/>
    <w:next w:val="Normal"/>
    <w:autoRedefine/>
    <w:uiPriority w:val="39"/>
    <w:unhideWhenUsed/>
    <w:rsid w:val="00DB56F9"/>
    <w:pPr>
      <w:tabs>
        <w:tab w:val="right" w:leader="dot" w:pos="9016"/>
      </w:tabs>
      <w:spacing w:after="100"/>
    </w:pPr>
  </w:style>
  <w:style w:type="paragraph" w:styleId="TOC2">
    <w:name w:val="toc 2"/>
    <w:basedOn w:val="Normal"/>
    <w:next w:val="Normal"/>
    <w:autoRedefine/>
    <w:uiPriority w:val="39"/>
    <w:unhideWhenUsed/>
    <w:rsid w:val="00011DCD"/>
    <w:pPr>
      <w:tabs>
        <w:tab w:val="right" w:leader="dot" w:pos="9016"/>
      </w:tabs>
      <w:spacing w:after="100"/>
      <w:ind w:left="284"/>
    </w:pPr>
    <w:rPr>
      <w:noProof/>
    </w:rPr>
  </w:style>
  <w:style w:type="character" w:styleId="Hyperlink">
    <w:name w:val="Hyperlink"/>
    <w:basedOn w:val="DefaultParagraphFont"/>
    <w:uiPriority w:val="99"/>
    <w:unhideWhenUsed/>
    <w:rsid w:val="0062492F"/>
    <w:rPr>
      <w:color w:val="0563C1" w:themeColor="hyperlink"/>
      <w:u w:val="single"/>
    </w:rPr>
  </w:style>
  <w:style w:type="character" w:customStyle="1" w:styleId="eop">
    <w:name w:val="eop"/>
    <w:basedOn w:val="DefaultParagraphFont"/>
    <w:rsid w:val="0062492F"/>
  </w:style>
  <w:style w:type="character" w:customStyle="1" w:styleId="Heading3Char">
    <w:name w:val="Heading 3 Char"/>
    <w:basedOn w:val="DefaultParagraphFont"/>
    <w:link w:val="Heading3"/>
    <w:uiPriority w:val="9"/>
    <w:rsid w:val="0062492F"/>
    <w:rPr>
      <w:rFonts w:asciiTheme="majorHAnsi" w:eastAsiaTheme="majorEastAsia" w:hAnsiTheme="majorHAnsi" w:cstheme="majorBidi"/>
      <w:color w:val="1F4D78" w:themeColor="accent1" w:themeShade="7F"/>
      <w:sz w:val="24"/>
      <w:szCs w:val="24"/>
      <w:lang w:val="en-IE" w:eastAsia="fr-BE"/>
    </w:rPr>
  </w:style>
  <w:style w:type="paragraph" w:styleId="TOC3">
    <w:name w:val="toc 3"/>
    <w:basedOn w:val="Normal"/>
    <w:next w:val="Normal"/>
    <w:autoRedefine/>
    <w:uiPriority w:val="39"/>
    <w:unhideWhenUsed/>
    <w:rsid w:val="00A21EE0"/>
    <w:pPr>
      <w:tabs>
        <w:tab w:val="right" w:leader="dot" w:pos="9016"/>
      </w:tabs>
      <w:spacing w:after="100"/>
      <w:ind w:left="480"/>
    </w:pPr>
  </w:style>
  <w:style w:type="character" w:styleId="CommentReference">
    <w:name w:val="annotation reference"/>
    <w:basedOn w:val="DefaultParagraphFont"/>
    <w:uiPriority w:val="99"/>
    <w:semiHidden/>
    <w:rsid w:val="0062492F"/>
    <w:rPr>
      <w:sz w:val="16"/>
      <w:szCs w:val="16"/>
    </w:rPr>
  </w:style>
  <w:style w:type="paragraph" w:styleId="CommentText">
    <w:name w:val="annotation text"/>
    <w:basedOn w:val="Normal"/>
    <w:link w:val="CommentTextChar"/>
    <w:uiPriority w:val="99"/>
    <w:rsid w:val="0062492F"/>
    <w:rPr>
      <w:sz w:val="20"/>
      <w:lang w:val="en-GB"/>
    </w:rPr>
  </w:style>
  <w:style w:type="character" w:customStyle="1" w:styleId="CommentTextChar">
    <w:name w:val="Comment Text Char"/>
    <w:basedOn w:val="DefaultParagraphFont"/>
    <w:link w:val="CommentText"/>
    <w:uiPriority w:val="99"/>
    <w:rsid w:val="0062492F"/>
    <w:rPr>
      <w:rFonts w:ascii="Times New Roman" w:eastAsia="Times New Roman" w:hAnsi="Times New Roman" w:cs="Times New Roman"/>
      <w:sz w:val="20"/>
      <w:szCs w:val="20"/>
      <w:lang w:eastAsia="fr-BE"/>
    </w:rPr>
  </w:style>
  <w:style w:type="paragraph" w:styleId="BalloonText">
    <w:name w:val="Balloon Text"/>
    <w:basedOn w:val="Normal"/>
    <w:link w:val="BalloonTextChar"/>
    <w:uiPriority w:val="99"/>
    <w:semiHidden/>
    <w:unhideWhenUsed/>
    <w:rsid w:val="0062492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92F"/>
    <w:rPr>
      <w:rFonts w:ascii="Segoe UI" w:eastAsia="Times New Roman" w:hAnsi="Segoe UI" w:cs="Segoe UI"/>
      <w:sz w:val="18"/>
      <w:szCs w:val="18"/>
      <w:lang w:val="en-IE" w:eastAsia="fr-BE"/>
    </w:rPr>
  </w:style>
  <w:style w:type="character" w:styleId="Strong">
    <w:name w:val="Strong"/>
    <w:basedOn w:val="DefaultParagraphFont"/>
    <w:uiPriority w:val="22"/>
    <w:qFormat/>
    <w:rsid w:val="0062492F"/>
    <w:rPr>
      <w:b/>
      <w:bCs/>
    </w:rPr>
  </w:style>
  <w:style w:type="paragraph" w:styleId="CommentSubject">
    <w:name w:val="annotation subject"/>
    <w:basedOn w:val="CommentText"/>
    <w:next w:val="CommentText"/>
    <w:link w:val="CommentSubjectChar"/>
    <w:uiPriority w:val="99"/>
    <w:semiHidden/>
    <w:unhideWhenUsed/>
    <w:rsid w:val="000D77EF"/>
    <w:rPr>
      <w:b/>
      <w:bCs/>
      <w:lang w:val="en-IE"/>
    </w:rPr>
  </w:style>
  <w:style w:type="character" w:customStyle="1" w:styleId="CommentSubjectChar">
    <w:name w:val="Comment Subject Char"/>
    <w:basedOn w:val="CommentTextChar"/>
    <w:link w:val="CommentSubject"/>
    <w:uiPriority w:val="99"/>
    <w:semiHidden/>
    <w:rsid w:val="000D77EF"/>
    <w:rPr>
      <w:rFonts w:ascii="Times New Roman" w:eastAsia="Times New Roman" w:hAnsi="Times New Roman" w:cs="Times New Roman"/>
      <w:b/>
      <w:bCs/>
      <w:sz w:val="20"/>
      <w:szCs w:val="20"/>
      <w:lang w:val="en-IE" w:eastAsia="fr-BE"/>
    </w:rPr>
  </w:style>
  <w:style w:type="paragraph" w:styleId="Revision">
    <w:name w:val="Revision"/>
    <w:hidden/>
    <w:uiPriority w:val="99"/>
    <w:semiHidden/>
    <w:rsid w:val="00011DCD"/>
    <w:pPr>
      <w:spacing w:after="0" w:line="240" w:lineRule="auto"/>
    </w:pPr>
    <w:rPr>
      <w:rFonts w:ascii="Times New Roman" w:eastAsia="Times New Roman" w:hAnsi="Times New Roman" w:cs="Times New Roman"/>
      <w:sz w:val="24"/>
      <w:szCs w:val="20"/>
      <w:lang w:val="en-IE" w:eastAsia="fr-BE"/>
    </w:rPr>
  </w:style>
  <w:style w:type="character" w:customStyle="1" w:styleId="Heading4Char">
    <w:name w:val="Heading 4 Char"/>
    <w:basedOn w:val="DefaultParagraphFont"/>
    <w:link w:val="Heading4"/>
    <w:uiPriority w:val="9"/>
    <w:semiHidden/>
    <w:rsid w:val="001A6BB4"/>
    <w:rPr>
      <w:rFonts w:asciiTheme="majorHAnsi" w:eastAsiaTheme="majorEastAsia" w:hAnsiTheme="majorHAnsi" w:cstheme="majorBidi"/>
      <w:i/>
      <w:iCs/>
      <w:color w:val="2E74B5" w:themeColor="accent1" w:themeShade="BF"/>
      <w:sz w:val="24"/>
      <w:szCs w:val="20"/>
      <w:lang w:val="en-IE" w:eastAsia="fr-BE"/>
    </w:rPr>
  </w:style>
  <w:style w:type="paragraph" w:styleId="TOC4">
    <w:name w:val="toc 4"/>
    <w:basedOn w:val="Normal"/>
    <w:next w:val="Normal"/>
    <w:autoRedefine/>
    <w:uiPriority w:val="39"/>
    <w:unhideWhenUsed/>
    <w:rsid w:val="00DD2A42"/>
    <w:pPr>
      <w:tabs>
        <w:tab w:val="right" w:leader="dot" w:pos="9016"/>
      </w:tabs>
      <w:spacing w:after="100"/>
      <w:ind w:left="720"/>
    </w:pPr>
  </w:style>
  <w:style w:type="character" w:customStyle="1" w:styleId="superscript">
    <w:name w:val="superscript"/>
    <w:basedOn w:val="DefaultParagraphFont"/>
    <w:rsid w:val="00EA03B1"/>
  </w:style>
  <w:style w:type="paragraph" w:styleId="Subtitle">
    <w:name w:val="Subtitle"/>
    <w:basedOn w:val="Normal"/>
    <w:next w:val="Normal"/>
    <w:link w:val="SubtitleChar"/>
    <w:uiPriority w:val="11"/>
    <w:qFormat/>
    <w:rsid w:val="00187FB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87FB7"/>
    <w:rPr>
      <w:rFonts w:eastAsiaTheme="minorEastAsia"/>
      <w:color w:val="5A5A5A" w:themeColor="text1" w:themeTint="A5"/>
      <w:spacing w:val="15"/>
      <w:lang w:val="en-IE" w:eastAsia="fr-BE"/>
    </w:rPr>
  </w:style>
  <w:style w:type="paragraph" w:styleId="Caption">
    <w:name w:val="caption"/>
    <w:basedOn w:val="Normal"/>
    <w:next w:val="Normal"/>
    <w:uiPriority w:val="35"/>
    <w:unhideWhenUsed/>
    <w:qFormat/>
    <w:rsid w:val="00187FB7"/>
    <w:pPr>
      <w:spacing w:after="200"/>
    </w:pPr>
    <w:rPr>
      <w:i/>
      <w:iCs/>
      <w:color w:val="44546A" w:themeColor="text2"/>
      <w:sz w:val="18"/>
      <w:szCs w:val="18"/>
    </w:rPr>
  </w:style>
  <w:style w:type="paragraph" w:styleId="Header">
    <w:name w:val="header"/>
    <w:basedOn w:val="Normal"/>
    <w:link w:val="HeaderChar"/>
    <w:uiPriority w:val="99"/>
    <w:unhideWhenUsed/>
    <w:rsid w:val="00C0026E"/>
    <w:pPr>
      <w:tabs>
        <w:tab w:val="center" w:pos="4680"/>
        <w:tab w:val="right" w:pos="9360"/>
      </w:tabs>
      <w:spacing w:after="0"/>
    </w:pPr>
  </w:style>
  <w:style w:type="character" w:customStyle="1" w:styleId="HeaderChar">
    <w:name w:val="Header Char"/>
    <w:basedOn w:val="DefaultParagraphFont"/>
    <w:link w:val="Header"/>
    <w:uiPriority w:val="99"/>
    <w:rsid w:val="00C0026E"/>
    <w:rPr>
      <w:rFonts w:ascii="Times New Roman" w:eastAsia="Times New Roman" w:hAnsi="Times New Roman" w:cs="Times New Roman"/>
      <w:sz w:val="24"/>
      <w:szCs w:val="20"/>
      <w:lang w:val="en-IE" w:eastAsia="fr-BE"/>
    </w:rPr>
  </w:style>
  <w:style w:type="paragraph" w:styleId="Footer">
    <w:name w:val="footer"/>
    <w:basedOn w:val="Normal"/>
    <w:link w:val="FooterChar"/>
    <w:uiPriority w:val="99"/>
    <w:unhideWhenUsed/>
    <w:rsid w:val="00C0026E"/>
    <w:pPr>
      <w:tabs>
        <w:tab w:val="center" w:pos="4680"/>
        <w:tab w:val="right" w:pos="9360"/>
      </w:tabs>
      <w:spacing w:after="0"/>
    </w:pPr>
  </w:style>
  <w:style w:type="character" w:customStyle="1" w:styleId="FooterChar">
    <w:name w:val="Footer Char"/>
    <w:basedOn w:val="DefaultParagraphFont"/>
    <w:link w:val="Footer"/>
    <w:uiPriority w:val="99"/>
    <w:rsid w:val="00C0026E"/>
    <w:rPr>
      <w:rFonts w:ascii="Times New Roman" w:eastAsia="Times New Roman" w:hAnsi="Times New Roman" w:cs="Times New Roman"/>
      <w:sz w:val="24"/>
      <w:szCs w:val="20"/>
      <w:lang w:val="en-IE" w:eastAsia="fr-BE"/>
    </w:rPr>
  </w:style>
  <w:style w:type="paragraph" w:customStyle="1" w:styleId="Text2">
    <w:name w:val="Text 2"/>
    <w:basedOn w:val="Normal"/>
    <w:uiPriority w:val="90"/>
    <w:qFormat/>
    <w:rsid w:val="00C91240"/>
    <w:pPr>
      <w:ind w:left="1077"/>
    </w:pPr>
    <w:rPr>
      <w:lang w:val="en-GB"/>
    </w:rPr>
  </w:style>
  <w:style w:type="character" w:customStyle="1" w:styleId="scxw204674439">
    <w:name w:val="scxw204674439"/>
    <w:basedOn w:val="DefaultParagraphFont"/>
    <w:rsid w:val="008F583B"/>
  </w:style>
  <w:style w:type="character" w:customStyle="1" w:styleId="tabchar">
    <w:name w:val="tabchar"/>
    <w:basedOn w:val="DefaultParagraphFont"/>
    <w:rsid w:val="007161F0"/>
  </w:style>
  <w:style w:type="paragraph" w:customStyle="1" w:styleId="ListBullet1">
    <w:name w:val="List Bullet 1"/>
    <w:basedOn w:val="Normal"/>
    <w:uiPriority w:val="1"/>
    <w:rsid w:val="007C7B3D"/>
    <w:pPr>
      <w:numPr>
        <w:numId w:val="84"/>
      </w:numPr>
    </w:pPr>
    <w:rPr>
      <w:lang w:val="en-GB" w:eastAsia="en-IE"/>
    </w:rPr>
  </w:style>
  <w:style w:type="paragraph" w:customStyle="1" w:styleId="ListBullet1Level2">
    <w:name w:val="List Bullet 1 (Level 2)"/>
    <w:basedOn w:val="Normal"/>
    <w:uiPriority w:val="1"/>
    <w:rsid w:val="007C7B3D"/>
    <w:pPr>
      <w:numPr>
        <w:ilvl w:val="1"/>
        <w:numId w:val="84"/>
      </w:numPr>
    </w:pPr>
    <w:rPr>
      <w:lang w:val="en-GB" w:eastAsia="en-IE"/>
    </w:rPr>
  </w:style>
  <w:style w:type="paragraph" w:customStyle="1" w:styleId="ListBullet1Level3">
    <w:name w:val="List Bullet 1 (Level 3)"/>
    <w:basedOn w:val="Normal"/>
    <w:uiPriority w:val="1"/>
    <w:semiHidden/>
    <w:unhideWhenUsed/>
    <w:rsid w:val="007C7B3D"/>
    <w:pPr>
      <w:numPr>
        <w:ilvl w:val="2"/>
        <w:numId w:val="84"/>
      </w:numPr>
    </w:pPr>
    <w:rPr>
      <w:lang w:val="en-GB" w:eastAsia="en-IE"/>
    </w:rPr>
  </w:style>
  <w:style w:type="paragraph" w:customStyle="1" w:styleId="ListBullet1Level4">
    <w:name w:val="List Bullet 1 (Level 4)"/>
    <w:basedOn w:val="Normal"/>
    <w:uiPriority w:val="1"/>
    <w:semiHidden/>
    <w:unhideWhenUsed/>
    <w:rsid w:val="007C7B3D"/>
    <w:pPr>
      <w:numPr>
        <w:ilvl w:val="3"/>
        <w:numId w:val="84"/>
      </w:numPr>
    </w:pPr>
    <w:rPr>
      <w:lang w:val="en-GB" w:eastAsia="en-IE"/>
    </w:rPr>
  </w:style>
  <w:style w:type="character" w:customStyle="1" w:styleId="Mention1">
    <w:name w:val="Mention1"/>
    <w:basedOn w:val="DefaultParagraphFont"/>
    <w:uiPriority w:val="99"/>
    <w:unhideWhenUsed/>
    <w:rsid w:val="00C30E89"/>
    <w:rPr>
      <w:color w:val="2B579A"/>
      <w:shd w:val="clear" w:color="auto" w:fill="E6E6E6"/>
    </w:rPr>
  </w:style>
  <w:style w:type="paragraph" w:styleId="NoSpacing">
    <w:name w:val="No Spacing"/>
    <w:uiPriority w:val="1"/>
    <w:qFormat/>
    <w:rsid w:val="00C30E89"/>
    <w:pPr>
      <w:spacing w:after="0" w:line="240" w:lineRule="auto"/>
    </w:pPr>
  </w:style>
  <w:style w:type="character" w:customStyle="1" w:styleId="Mention10">
    <w:name w:val="Mention10"/>
    <w:basedOn w:val="DefaultParagraphFont"/>
    <w:uiPriority w:val="99"/>
    <w:unhideWhenUsed/>
    <w:rsid w:val="00FC4D35"/>
    <w:rPr>
      <w:color w:val="2B579A"/>
      <w:shd w:val="clear" w:color="auto" w:fill="E6E6E6"/>
    </w:rPr>
  </w:style>
  <w:style w:type="character" w:customStyle="1" w:styleId="UnresolvedMention1">
    <w:name w:val="Unresolved Mention1"/>
    <w:basedOn w:val="DefaultParagraphFont"/>
    <w:uiPriority w:val="99"/>
    <w:semiHidden/>
    <w:unhideWhenUsed/>
    <w:rsid w:val="00273553"/>
    <w:rPr>
      <w:color w:val="605E5C"/>
      <w:shd w:val="clear" w:color="auto" w:fill="E1DFDD"/>
    </w:rPr>
  </w:style>
  <w:style w:type="character" w:customStyle="1" w:styleId="Mention2">
    <w:name w:val="Mention2"/>
    <w:basedOn w:val="DefaultParagraphFont"/>
    <w:uiPriority w:val="99"/>
    <w:unhideWhenUsed/>
    <w:rsid w:val="0031154B"/>
    <w:rPr>
      <w:color w:val="2B579A"/>
      <w:shd w:val="clear" w:color="auto" w:fill="E6E6E6"/>
    </w:rPr>
  </w:style>
  <w:style w:type="character" w:customStyle="1" w:styleId="UnresolvedMention2">
    <w:name w:val="Unresolved Mention2"/>
    <w:basedOn w:val="DefaultParagraphFont"/>
    <w:uiPriority w:val="99"/>
    <w:semiHidden/>
    <w:unhideWhenUsed/>
    <w:rsid w:val="0031154B"/>
    <w:rPr>
      <w:color w:val="605E5C"/>
      <w:shd w:val="clear" w:color="auto" w:fill="E1DFDD"/>
    </w:rPr>
  </w:style>
  <w:style w:type="character" w:customStyle="1" w:styleId="scxw172618891">
    <w:name w:val="scxw172618891"/>
    <w:basedOn w:val="DefaultParagraphFont"/>
    <w:rsid w:val="00FE1D0A"/>
  </w:style>
  <w:style w:type="character" w:styleId="FollowedHyperlink">
    <w:name w:val="FollowedHyperlink"/>
    <w:basedOn w:val="DefaultParagraphFont"/>
    <w:uiPriority w:val="99"/>
    <w:semiHidden/>
    <w:unhideWhenUsed/>
    <w:rsid w:val="00EC3827"/>
    <w:rPr>
      <w:color w:val="954F72" w:themeColor="followedHyperlink"/>
      <w:u w:val="single"/>
    </w:rPr>
  </w:style>
  <w:style w:type="character" w:customStyle="1" w:styleId="Mention3">
    <w:name w:val="Mention3"/>
    <w:basedOn w:val="DefaultParagraphFont"/>
    <w:uiPriority w:val="99"/>
    <w:rsid w:val="00DB56F9"/>
    <w:rPr>
      <w:color w:val="2B579A"/>
      <w:shd w:val="clear" w:color="auto" w:fill="E6E6E6"/>
    </w:rPr>
  </w:style>
  <w:style w:type="character" w:customStyle="1" w:styleId="Mention4">
    <w:name w:val="Mention4"/>
    <w:basedOn w:val="DefaultParagraphFont"/>
    <w:uiPriority w:val="99"/>
    <w:unhideWhenUsed/>
    <w:rsid w:val="007926E8"/>
    <w:rPr>
      <w:color w:val="2B579A"/>
      <w:shd w:val="clear" w:color="auto" w:fill="E6E6E6"/>
    </w:rPr>
  </w:style>
  <w:style w:type="character" w:customStyle="1" w:styleId="Mention5">
    <w:name w:val="Mention5"/>
    <w:basedOn w:val="DefaultParagraphFont"/>
    <w:uiPriority w:val="99"/>
    <w:unhideWhenUsed/>
    <w:rsid w:val="00E30BC4"/>
    <w:rPr>
      <w:color w:val="2B579A"/>
      <w:shd w:val="clear" w:color="auto" w:fill="E6E6E6"/>
    </w:rPr>
  </w:style>
  <w:style w:type="character" w:customStyle="1" w:styleId="UnresolvedMention3">
    <w:name w:val="Unresolved Mention3"/>
    <w:basedOn w:val="DefaultParagraphFont"/>
    <w:uiPriority w:val="99"/>
    <w:semiHidden/>
    <w:unhideWhenUsed/>
    <w:rsid w:val="004F0D11"/>
    <w:rPr>
      <w:color w:val="605E5C"/>
      <w:shd w:val="clear" w:color="auto" w:fill="E1DFDD"/>
    </w:rPr>
  </w:style>
  <w:style w:type="character" w:customStyle="1" w:styleId="Mention6">
    <w:name w:val="Mention6"/>
    <w:basedOn w:val="DefaultParagraphFont"/>
    <w:uiPriority w:val="99"/>
    <w:unhideWhenUsed/>
    <w:rsid w:val="004F0D11"/>
    <w:rPr>
      <w:color w:val="2B579A"/>
      <w:shd w:val="clear" w:color="auto" w:fill="E6E6E6"/>
    </w:rPr>
  </w:style>
  <w:style w:type="character" w:customStyle="1" w:styleId="Mention60">
    <w:name w:val="Mention60"/>
    <w:basedOn w:val="DefaultParagraphFont"/>
    <w:uiPriority w:val="99"/>
    <w:unhideWhenUsed/>
    <w:rsid w:val="004F0D11"/>
    <w:rPr>
      <w:color w:val="2B579A"/>
      <w:shd w:val="clear" w:color="auto" w:fill="E6E6E6"/>
    </w:rPr>
  </w:style>
  <w:style w:type="character" w:customStyle="1" w:styleId="Mention600">
    <w:name w:val="Mention600"/>
    <w:basedOn w:val="DefaultParagraphFont"/>
    <w:uiPriority w:val="99"/>
    <w:unhideWhenUsed/>
    <w:rsid w:val="00A51365"/>
    <w:rPr>
      <w:color w:val="2B579A"/>
      <w:shd w:val="clear" w:color="auto" w:fill="E6E6E6"/>
    </w:rPr>
  </w:style>
  <w:style w:type="character" w:customStyle="1" w:styleId="Mention6000">
    <w:name w:val="Mention6000"/>
    <w:basedOn w:val="DefaultParagraphFont"/>
    <w:uiPriority w:val="99"/>
    <w:unhideWhenUsed/>
    <w:rsid w:val="00A26C76"/>
    <w:rPr>
      <w:color w:val="2B579A"/>
      <w:shd w:val="clear" w:color="auto" w:fill="E6E6E6"/>
    </w:rPr>
  </w:style>
  <w:style w:type="character" w:customStyle="1" w:styleId="Mention7">
    <w:name w:val="Mention7"/>
    <w:basedOn w:val="DefaultParagraphFont"/>
    <w:uiPriority w:val="99"/>
    <w:unhideWhenUsed/>
    <w:rsid w:val="00A26C76"/>
    <w:rPr>
      <w:color w:val="2B579A"/>
      <w:shd w:val="clear" w:color="auto" w:fill="E6E6E6"/>
    </w:rPr>
  </w:style>
  <w:style w:type="character" w:customStyle="1" w:styleId="Mention60000">
    <w:name w:val="Mention60000"/>
    <w:basedOn w:val="DefaultParagraphFont"/>
    <w:uiPriority w:val="99"/>
    <w:unhideWhenUsed/>
    <w:rsid w:val="008F57F5"/>
    <w:rPr>
      <w:color w:val="2B579A"/>
      <w:shd w:val="clear" w:color="auto" w:fill="E6E6E6"/>
    </w:rPr>
  </w:style>
  <w:style w:type="character" w:customStyle="1" w:styleId="UnresolvedMention4">
    <w:name w:val="Unresolved Mention4"/>
    <w:basedOn w:val="DefaultParagraphFont"/>
    <w:uiPriority w:val="99"/>
    <w:semiHidden/>
    <w:unhideWhenUsed/>
    <w:rsid w:val="00B31C41"/>
    <w:rPr>
      <w:color w:val="605E5C"/>
      <w:shd w:val="clear" w:color="auto" w:fill="E1DFDD"/>
    </w:rPr>
  </w:style>
  <w:style w:type="character" w:customStyle="1" w:styleId="Mention8">
    <w:name w:val="Mention8"/>
    <w:basedOn w:val="DefaultParagraphFont"/>
    <w:uiPriority w:val="99"/>
    <w:unhideWhenUsed/>
    <w:rsid w:val="00B31C41"/>
    <w:rPr>
      <w:color w:val="2B579A"/>
      <w:shd w:val="clear" w:color="auto" w:fill="E6E6E6"/>
    </w:rPr>
  </w:style>
  <w:style w:type="character" w:customStyle="1" w:styleId="Mention11">
    <w:name w:val="Mention11"/>
    <w:basedOn w:val="DefaultParagraphFont"/>
    <w:uiPriority w:val="99"/>
    <w:unhideWhenUsed/>
    <w:rsid w:val="00D901CC"/>
    <w:rPr>
      <w:color w:val="2B579A"/>
      <w:shd w:val="clear" w:color="auto" w:fill="E6E6E6"/>
    </w:rPr>
  </w:style>
  <w:style w:type="character" w:customStyle="1" w:styleId="UnresolvedMention5">
    <w:name w:val="Unresolved Mention5"/>
    <w:basedOn w:val="DefaultParagraphFont"/>
    <w:uiPriority w:val="99"/>
    <w:semiHidden/>
    <w:unhideWhenUsed/>
    <w:rsid w:val="00390F9B"/>
    <w:rPr>
      <w:color w:val="605E5C"/>
      <w:shd w:val="clear" w:color="auto" w:fill="E1DFDD"/>
    </w:rPr>
  </w:style>
  <w:style w:type="character" w:customStyle="1" w:styleId="Mention9">
    <w:name w:val="Mention9"/>
    <w:basedOn w:val="DefaultParagraphFont"/>
    <w:uiPriority w:val="99"/>
    <w:unhideWhenUsed/>
    <w:rsid w:val="00B54B18"/>
    <w:rPr>
      <w:color w:val="2B579A"/>
      <w:shd w:val="clear" w:color="auto" w:fill="E1DFDD"/>
    </w:rPr>
  </w:style>
  <w:style w:type="character" w:customStyle="1" w:styleId="scxw48135657">
    <w:name w:val="scxw48135657"/>
    <w:basedOn w:val="DefaultParagraphFont"/>
    <w:rsid w:val="00E71C95"/>
  </w:style>
  <w:style w:type="character" w:customStyle="1" w:styleId="Marker">
    <w:name w:val="Marker"/>
    <w:basedOn w:val="DefaultParagraphFont"/>
    <w:rsid w:val="00D60876"/>
    <w:rPr>
      <w:color w:val="0000FF"/>
      <w:shd w:val="clear" w:color="auto" w:fill="auto"/>
    </w:rPr>
  </w:style>
  <w:style w:type="paragraph" w:customStyle="1" w:styleId="Pagedecouverture">
    <w:name w:val="Page de couverture"/>
    <w:basedOn w:val="Normal"/>
    <w:next w:val="Normal"/>
    <w:rsid w:val="00D60876"/>
    <w:pPr>
      <w:spacing w:after="0"/>
    </w:pPr>
    <w:rPr>
      <w:rFonts w:eastAsiaTheme="minorHAnsi"/>
      <w:szCs w:val="22"/>
      <w:lang w:eastAsia="en-US"/>
    </w:rPr>
  </w:style>
  <w:style w:type="paragraph" w:customStyle="1" w:styleId="FooterCoverPage">
    <w:name w:val="Footer Cover Page"/>
    <w:basedOn w:val="Normal"/>
    <w:link w:val="FooterCoverPageChar"/>
    <w:rsid w:val="00D60876"/>
    <w:pPr>
      <w:shd w:val="clear" w:color="auto" w:fill="FFFFFF"/>
      <w:tabs>
        <w:tab w:val="center" w:pos="4535"/>
        <w:tab w:val="right" w:pos="9071"/>
        <w:tab w:val="right" w:pos="9921"/>
      </w:tabs>
      <w:spacing w:before="360" w:after="0"/>
      <w:ind w:left="-850" w:right="-850"/>
      <w:jc w:val="left"/>
      <w:textAlignment w:val="baseline"/>
    </w:pPr>
  </w:style>
  <w:style w:type="character" w:customStyle="1" w:styleId="logoChar">
    <w:name w:val="logo Char"/>
    <w:basedOn w:val="DefaultParagraphFont"/>
    <w:link w:val="logo"/>
    <w:rsid w:val="00D60876"/>
    <w:rPr>
      <w:rFonts w:ascii="Times New Roman" w:eastAsia="Times New Roman" w:hAnsi="Times New Roman" w:cs="Times New Roman"/>
      <w:sz w:val="24"/>
      <w:szCs w:val="24"/>
      <w:lang w:eastAsia="en-GB"/>
    </w:rPr>
  </w:style>
  <w:style w:type="character" w:customStyle="1" w:styleId="FooterCoverPageChar">
    <w:name w:val="Footer Cover Page Char"/>
    <w:basedOn w:val="logoChar"/>
    <w:link w:val="FooterCoverPage"/>
    <w:rsid w:val="00D60876"/>
    <w:rPr>
      <w:rFonts w:ascii="Times New Roman" w:eastAsia="Times New Roman" w:hAnsi="Times New Roman" w:cs="Times New Roman"/>
      <w:sz w:val="24"/>
      <w:szCs w:val="20"/>
      <w:shd w:val="clear" w:color="auto" w:fill="FFFFFF"/>
      <w:lang w:val="en-IE" w:eastAsia="fr-BE"/>
    </w:rPr>
  </w:style>
  <w:style w:type="paragraph" w:customStyle="1" w:styleId="FooterSensitivity">
    <w:name w:val="Footer Sensitivity"/>
    <w:basedOn w:val="Normal"/>
    <w:link w:val="FooterSensitivityChar"/>
    <w:rsid w:val="00D60876"/>
    <w:pPr>
      <w:pBdr>
        <w:top w:val="single" w:sz="4" w:space="1" w:color="auto"/>
        <w:left w:val="single" w:sz="4" w:space="4" w:color="auto"/>
        <w:bottom w:val="single" w:sz="4" w:space="1" w:color="auto"/>
        <w:right w:val="single" w:sz="4" w:space="4" w:color="auto"/>
      </w:pBdr>
      <w:shd w:val="clear" w:color="auto" w:fill="FFFFFF"/>
      <w:spacing w:before="360" w:after="0"/>
      <w:ind w:left="113" w:right="113"/>
      <w:jc w:val="center"/>
      <w:textAlignment w:val="baseline"/>
    </w:pPr>
    <w:rPr>
      <w:b/>
      <w:sz w:val="32"/>
    </w:rPr>
  </w:style>
  <w:style w:type="character" w:customStyle="1" w:styleId="FooterSensitivityChar">
    <w:name w:val="Footer Sensitivity Char"/>
    <w:basedOn w:val="logoChar"/>
    <w:link w:val="FooterSensitivity"/>
    <w:rsid w:val="00D60876"/>
    <w:rPr>
      <w:rFonts w:ascii="Times New Roman" w:eastAsia="Times New Roman" w:hAnsi="Times New Roman" w:cs="Times New Roman"/>
      <w:b/>
      <w:sz w:val="32"/>
      <w:szCs w:val="20"/>
      <w:shd w:val="clear" w:color="auto" w:fill="FFFFFF"/>
      <w:lang w:val="en-IE" w:eastAsia="fr-BE"/>
    </w:rPr>
  </w:style>
  <w:style w:type="paragraph" w:customStyle="1" w:styleId="HeaderCoverPage">
    <w:name w:val="Header Cover Page"/>
    <w:basedOn w:val="Normal"/>
    <w:link w:val="HeaderCoverPageChar"/>
    <w:rsid w:val="00D60876"/>
    <w:pPr>
      <w:shd w:val="clear" w:color="auto" w:fill="FFFFFF"/>
      <w:tabs>
        <w:tab w:val="center" w:pos="4535"/>
        <w:tab w:val="right" w:pos="9071"/>
      </w:tabs>
      <w:spacing w:after="120"/>
      <w:textAlignment w:val="baseline"/>
    </w:pPr>
  </w:style>
  <w:style w:type="character" w:customStyle="1" w:styleId="HeaderCoverPageChar">
    <w:name w:val="Header Cover Page Char"/>
    <w:basedOn w:val="logoChar"/>
    <w:link w:val="HeaderCoverPage"/>
    <w:rsid w:val="00D60876"/>
    <w:rPr>
      <w:rFonts w:ascii="Times New Roman" w:eastAsia="Times New Roman" w:hAnsi="Times New Roman" w:cs="Times New Roman"/>
      <w:sz w:val="24"/>
      <w:szCs w:val="20"/>
      <w:shd w:val="clear" w:color="auto" w:fill="FFFFFF"/>
      <w:lang w:val="en-IE" w:eastAsia="fr-BE"/>
    </w:rPr>
  </w:style>
  <w:style w:type="paragraph" w:customStyle="1" w:styleId="HeaderSensitivity">
    <w:name w:val="Header Sensitivity"/>
    <w:basedOn w:val="Normal"/>
    <w:link w:val="HeaderSensitivityChar"/>
    <w:rsid w:val="00D60876"/>
    <w:pPr>
      <w:pBdr>
        <w:top w:val="single" w:sz="4" w:space="1" w:color="auto"/>
        <w:left w:val="single" w:sz="4" w:space="4" w:color="auto"/>
        <w:bottom w:val="single" w:sz="4" w:space="1" w:color="auto"/>
        <w:right w:val="single" w:sz="4" w:space="4" w:color="auto"/>
      </w:pBdr>
      <w:shd w:val="clear" w:color="auto" w:fill="FFFFFF"/>
      <w:spacing w:after="120"/>
      <w:ind w:left="113" w:right="113"/>
      <w:jc w:val="center"/>
      <w:textAlignment w:val="baseline"/>
    </w:pPr>
    <w:rPr>
      <w:b/>
      <w:sz w:val="32"/>
    </w:rPr>
  </w:style>
  <w:style w:type="character" w:customStyle="1" w:styleId="HeaderSensitivityChar">
    <w:name w:val="Header Sensitivity Char"/>
    <w:basedOn w:val="logoChar"/>
    <w:link w:val="HeaderSensitivity"/>
    <w:rsid w:val="00D60876"/>
    <w:rPr>
      <w:rFonts w:ascii="Times New Roman" w:eastAsia="Times New Roman" w:hAnsi="Times New Roman" w:cs="Times New Roman"/>
      <w:b/>
      <w:sz w:val="32"/>
      <w:szCs w:val="20"/>
      <w:shd w:val="clear" w:color="auto" w:fill="FFFFFF"/>
      <w:lang w:val="en-IE" w:eastAsia="fr-BE"/>
    </w:rPr>
  </w:style>
  <w:style w:type="paragraph" w:customStyle="1" w:styleId="HeaderSensitivityRight">
    <w:name w:val="Header Sensitivity Right"/>
    <w:basedOn w:val="Normal"/>
    <w:link w:val="HeaderSensitivityRightChar"/>
    <w:rsid w:val="001C0DAF"/>
    <w:pPr>
      <w:spacing w:after="120"/>
      <w:jc w:val="right"/>
    </w:pPr>
    <w:rPr>
      <w:sz w:val="28"/>
    </w:rPr>
  </w:style>
  <w:style w:type="character" w:customStyle="1" w:styleId="HeaderSensitivityRightChar">
    <w:name w:val="Header Sensitivity Right Char"/>
    <w:basedOn w:val="logoChar"/>
    <w:link w:val="HeaderSensitivityRight"/>
    <w:rsid w:val="00D60876"/>
    <w:rPr>
      <w:rFonts w:ascii="Times New Roman" w:eastAsia="Times New Roman" w:hAnsi="Times New Roman" w:cs="Times New Roman"/>
      <w:sz w:val="28"/>
      <w:szCs w:val="20"/>
      <w:lang w:val="en-IE" w:eastAsia="fr-BE"/>
    </w:rPr>
  </w:style>
  <w:style w:type="character" w:customStyle="1" w:styleId="Mention12">
    <w:name w:val="Mention12"/>
    <w:basedOn w:val="DefaultParagraphFont"/>
    <w:uiPriority w:val="99"/>
    <w:unhideWhenUsed/>
    <w:rsid w:val="00C06B95"/>
    <w:rPr>
      <w:color w:val="2B579A"/>
      <w:shd w:val="clear" w:color="auto" w:fill="E6E6E6"/>
    </w:rPr>
  </w:style>
  <w:style w:type="character" w:customStyle="1" w:styleId="UnresolvedMention6">
    <w:name w:val="Unresolved Mention6"/>
    <w:basedOn w:val="DefaultParagraphFont"/>
    <w:uiPriority w:val="99"/>
    <w:semiHidden/>
    <w:unhideWhenUsed/>
    <w:rsid w:val="00780F4E"/>
    <w:rPr>
      <w:color w:val="605E5C"/>
      <w:shd w:val="clear" w:color="auto" w:fill="E1DFDD"/>
    </w:rPr>
  </w:style>
  <w:style w:type="paragraph" w:customStyle="1" w:styleId="title-bold">
    <w:name w:val="title-bold"/>
    <w:basedOn w:val="Normal"/>
    <w:rsid w:val="00070E9F"/>
    <w:pPr>
      <w:spacing w:before="100" w:beforeAutospacing="1" w:after="100" w:afterAutospacing="1"/>
      <w:jc w:val="left"/>
    </w:pPr>
    <w:rPr>
      <w:szCs w:val="24"/>
      <w:lang w:val="en-GB" w:eastAsia="en-GB"/>
    </w:rPr>
  </w:style>
  <w:style w:type="character" w:customStyle="1" w:styleId="UnresolvedMention7">
    <w:name w:val="Unresolved Mention7"/>
    <w:basedOn w:val="DefaultParagraphFont"/>
    <w:uiPriority w:val="99"/>
    <w:semiHidden/>
    <w:unhideWhenUsed/>
    <w:rsid w:val="00BD08D2"/>
    <w:rPr>
      <w:color w:val="605E5C"/>
      <w:shd w:val="clear" w:color="auto" w:fill="E1DFDD"/>
    </w:rPr>
  </w:style>
  <w:style w:type="character" w:customStyle="1" w:styleId="Mention13">
    <w:name w:val="Mention13"/>
    <w:basedOn w:val="DefaultParagraphFont"/>
    <w:uiPriority w:val="99"/>
    <w:unhideWhenUsed/>
    <w:rsid w:val="009D698A"/>
    <w:rPr>
      <w:color w:val="2B579A"/>
      <w:shd w:val="clear" w:color="auto" w:fill="E6E6E6"/>
    </w:rPr>
  </w:style>
  <w:style w:type="character" w:customStyle="1" w:styleId="UnresolvedMention8">
    <w:name w:val="Unresolved Mention8"/>
    <w:basedOn w:val="DefaultParagraphFont"/>
    <w:uiPriority w:val="99"/>
    <w:semiHidden/>
    <w:unhideWhenUsed/>
    <w:rsid w:val="0023115A"/>
    <w:rPr>
      <w:color w:val="605E5C"/>
      <w:shd w:val="clear" w:color="auto" w:fill="E1DFDD"/>
    </w:rPr>
  </w:style>
  <w:style w:type="character" w:customStyle="1" w:styleId="UnresolvedMention9">
    <w:name w:val="Unresolved Mention9"/>
    <w:basedOn w:val="DefaultParagraphFont"/>
    <w:uiPriority w:val="99"/>
    <w:semiHidden/>
    <w:unhideWhenUsed/>
    <w:rsid w:val="00CA0C9C"/>
    <w:rPr>
      <w:color w:val="605E5C"/>
      <w:shd w:val="clear" w:color="auto" w:fill="E1DFDD"/>
    </w:rPr>
  </w:style>
  <w:style w:type="character" w:customStyle="1" w:styleId="UnresolvedMention10">
    <w:name w:val="Unresolved Mention10"/>
    <w:basedOn w:val="DefaultParagraphFont"/>
    <w:uiPriority w:val="99"/>
    <w:semiHidden/>
    <w:unhideWhenUsed/>
    <w:rsid w:val="00EA7747"/>
    <w:rPr>
      <w:color w:val="605E5C"/>
      <w:shd w:val="clear" w:color="auto" w:fill="E1DFDD"/>
    </w:rPr>
  </w:style>
  <w:style w:type="character" w:customStyle="1" w:styleId="Mention14">
    <w:name w:val="Mention14"/>
    <w:basedOn w:val="DefaultParagraphFont"/>
    <w:uiPriority w:val="99"/>
    <w:unhideWhenUsed/>
    <w:rsid w:val="00466153"/>
    <w:rPr>
      <w:color w:val="2B579A"/>
      <w:shd w:val="clear" w:color="auto" w:fill="E6E6E6"/>
    </w:rPr>
  </w:style>
  <w:style w:type="character" w:customStyle="1" w:styleId="UnresolvedMention11">
    <w:name w:val="Unresolved Mention11"/>
    <w:basedOn w:val="DefaultParagraphFont"/>
    <w:uiPriority w:val="99"/>
    <w:semiHidden/>
    <w:unhideWhenUsed/>
    <w:rsid w:val="00471B17"/>
    <w:rPr>
      <w:color w:val="605E5C"/>
      <w:shd w:val="clear" w:color="auto" w:fill="E1DFDD"/>
    </w:rPr>
  </w:style>
  <w:style w:type="character" w:customStyle="1" w:styleId="UnresolvedMention100">
    <w:name w:val="Unresolved Mention100"/>
    <w:basedOn w:val="DefaultParagraphFont"/>
    <w:uiPriority w:val="99"/>
    <w:semiHidden/>
    <w:unhideWhenUsed/>
    <w:rsid w:val="00177837"/>
    <w:rPr>
      <w:color w:val="605E5C"/>
      <w:shd w:val="clear" w:color="auto" w:fill="E1DFDD"/>
    </w:rPr>
  </w:style>
  <w:style w:type="character" w:customStyle="1" w:styleId="UnresolvedMention1000">
    <w:name w:val="Unresolved Mention1000"/>
    <w:basedOn w:val="DefaultParagraphFont"/>
    <w:uiPriority w:val="99"/>
    <w:semiHidden/>
    <w:unhideWhenUsed/>
    <w:rsid w:val="00994F1B"/>
    <w:rPr>
      <w:color w:val="605E5C"/>
      <w:shd w:val="clear" w:color="auto" w:fill="E1DFDD"/>
    </w:rPr>
  </w:style>
  <w:style w:type="character" w:customStyle="1" w:styleId="Mention15">
    <w:name w:val="Mention15"/>
    <w:basedOn w:val="DefaultParagraphFont"/>
    <w:uiPriority w:val="99"/>
    <w:unhideWhenUsed/>
    <w:rsid w:val="00FE0F74"/>
    <w:rPr>
      <w:color w:val="2B579A"/>
      <w:shd w:val="clear" w:color="auto" w:fill="E6E6E6"/>
    </w:rPr>
  </w:style>
  <w:style w:type="character" w:customStyle="1" w:styleId="UnresolvedMention12">
    <w:name w:val="Unresolved Mention12"/>
    <w:basedOn w:val="DefaultParagraphFont"/>
    <w:uiPriority w:val="99"/>
    <w:semiHidden/>
    <w:unhideWhenUsed/>
    <w:rsid w:val="009C0E85"/>
    <w:rPr>
      <w:color w:val="605E5C"/>
      <w:shd w:val="clear" w:color="auto" w:fill="E1DFDD"/>
    </w:rPr>
  </w:style>
  <w:style w:type="character" w:customStyle="1" w:styleId="UnresolvedMention">
    <w:name w:val="Unresolved Mention"/>
    <w:basedOn w:val="DefaultParagraphFont"/>
    <w:uiPriority w:val="99"/>
    <w:semiHidden/>
    <w:unhideWhenUsed/>
    <w:rsid w:val="00DA69D0"/>
    <w:rPr>
      <w:color w:val="605E5C"/>
      <w:shd w:val="clear" w:color="auto" w:fill="E1DFDD"/>
    </w:rPr>
  </w:style>
  <w:style w:type="paragraph" w:customStyle="1" w:styleId="Disclaimer">
    <w:name w:val="Disclaimer"/>
    <w:basedOn w:val="Normal"/>
    <w:rsid w:val="001C0DA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1C0DAF"/>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1C0DAF"/>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1C0DAF"/>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6941">
      <w:bodyDiv w:val="1"/>
      <w:marLeft w:val="0"/>
      <w:marRight w:val="0"/>
      <w:marTop w:val="0"/>
      <w:marBottom w:val="0"/>
      <w:divBdr>
        <w:top w:val="none" w:sz="0" w:space="0" w:color="auto"/>
        <w:left w:val="none" w:sz="0" w:space="0" w:color="auto"/>
        <w:bottom w:val="none" w:sz="0" w:space="0" w:color="auto"/>
        <w:right w:val="none" w:sz="0" w:space="0" w:color="auto"/>
      </w:divBdr>
      <w:divsChild>
        <w:div w:id="634986402">
          <w:marLeft w:val="2160"/>
          <w:marRight w:val="0"/>
          <w:marTop w:val="0"/>
          <w:marBottom w:val="0"/>
          <w:divBdr>
            <w:top w:val="none" w:sz="0" w:space="0" w:color="auto"/>
            <w:left w:val="none" w:sz="0" w:space="0" w:color="auto"/>
            <w:bottom w:val="none" w:sz="0" w:space="0" w:color="auto"/>
            <w:right w:val="none" w:sz="0" w:space="0" w:color="auto"/>
          </w:divBdr>
        </w:div>
        <w:div w:id="698359008">
          <w:marLeft w:val="2160"/>
          <w:marRight w:val="0"/>
          <w:marTop w:val="0"/>
          <w:marBottom w:val="0"/>
          <w:divBdr>
            <w:top w:val="none" w:sz="0" w:space="0" w:color="auto"/>
            <w:left w:val="none" w:sz="0" w:space="0" w:color="auto"/>
            <w:bottom w:val="none" w:sz="0" w:space="0" w:color="auto"/>
            <w:right w:val="none" w:sz="0" w:space="0" w:color="auto"/>
          </w:divBdr>
        </w:div>
        <w:div w:id="741561245">
          <w:marLeft w:val="2160"/>
          <w:marRight w:val="0"/>
          <w:marTop w:val="0"/>
          <w:marBottom w:val="0"/>
          <w:divBdr>
            <w:top w:val="none" w:sz="0" w:space="0" w:color="auto"/>
            <w:left w:val="none" w:sz="0" w:space="0" w:color="auto"/>
            <w:bottom w:val="none" w:sz="0" w:space="0" w:color="auto"/>
            <w:right w:val="none" w:sz="0" w:space="0" w:color="auto"/>
          </w:divBdr>
        </w:div>
        <w:div w:id="855464519">
          <w:marLeft w:val="720"/>
          <w:marRight w:val="0"/>
          <w:marTop w:val="0"/>
          <w:marBottom w:val="0"/>
          <w:divBdr>
            <w:top w:val="none" w:sz="0" w:space="0" w:color="auto"/>
            <w:left w:val="none" w:sz="0" w:space="0" w:color="auto"/>
            <w:bottom w:val="none" w:sz="0" w:space="0" w:color="auto"/>
            <w:right w:val="none" w:sz="0" w:space="0" w:color="auto"/>
          </w:divBdr>
        </w:div>
        <w:div w:id="1748576289">
          <w:marLeft w:val="720"/>
          <w:marRight w:val="0"/>
          <w:marTop w:val="0"/>
          <w:marBottom w:val="0"/>
          <w:divBdr>
            <w:top w:val="none" w:sz="0" w:space="0" w:color="auto"/>
            <w:left w:val="none" w:sz="0" w:space="0" w:color="auto"/>
            <w:bottom w:val="none" w:sz="0" w:space="0" w:color="auto"/>
            <w:right w:val="none" w:sz="0" w:space="0" w:color="auto"/>
          </w:divBdr>
        </w:div>
        <w:div w:id="1910847325">
          <w:marLeft w:val="720"/>
          <w:marRight w:val="0"/>
          <w:marTop w:val="0"/>
          <w:marBottom w:val="0"/>
          <w:divBdr>
            <w:top w:val="none" w:sz="0" w:space="0" w:color="auto"/>
            <w:left w:val="none" w:sz="0" w:space="0" w:color="auto"/>
            <w:bottom w:val="none" w:sz="0" w:space="0" w:color="auto"/>
            <w:right w:val="none" w:sz="0" w:space="0" w:color="auto"/>
          </w:divBdr>
        </w:div>
        <w:div w:id="2005472697">
          <w:marLeft w:val="720"/>
          <w:marRight w:val="0"/>
          <w:marTop w:val="0"/>
          <w:marBottom w:val="0"/>
          <w:divBdr>
            <w:top w:val="none" w:sz="0" w:space="0" w:color="auto"/>
            <w:left w:val="none" w:sz="0" w:space="0" w:color="auto"/>
            <w:bottom w:val="none" w:sz="0" w:space="0" w:color="auto"/>
            <w:right w:val="none" w:sz="0" w:space="0" w:color="auto"/>
          </w:divBdr>
        </w:div>
        <w:div w:id="2020692087">
          <w:marLeft w:val="720"/>
          <w:marRight w:val="0"/>
          <w:marTop w:val="0"/>
          <w:marBottom w:val="0"/>
          <w:divBdr>
            <w:top w:val="none" w:sz="0" w:space="0" w:color="auto"/>
            <w:left w:val="none" w:sz="0" w:space="0" w:color="auto"/>
            <w:bottom w:val="none" w:sz="0" w:space="0" w:color="auto"/>
            <w:right w:val="none" w:sz="0" w:space="0" w:color="auto"/>
          </w:divBdr>
        </w:div>
      </w:divsChild>
    </w:div>
    <w:div w:id="5254692">
      <w:bodyDiv w:val="1"/>
      <w:marLeft w:val="0"/>
      <w:marRight w:val="0"/>
      <w:marTop w:val="0"/>
      <w:marBottom w:val="0"/>
      <w:divBdr>
        <w:top w:val="none" w:sz="0" w:space="0" w:color="auto"/>
        <w:left w:val="none" w:sz="0" w:space="0" w:color="auto"/>
        <w:bottom w:val="none" w:sz="0" w:space="0" w:color="auto"/>
        <w:right w:val="none" w:sz="0" w:space="0" w:color="auto"/>
      </w:divBdr>
    </w:div>
    <w:div w:id="40178152">
      <w:bodyDiv w:val="1"/>
      <w:marLeft w:val="0"/>
      <w:marRight w:val="0"/>
      <w:marTop w:val="0"/>
      <w:marBottom w:val="0"/>
      <w:divBdr>
        <w:top w:val="none" w:sz="0" w:space="0" w:color="auto"/>
        <w:left w:val="none" w:sz="0" w:space="0" w:color="auto"/>
        <w:bottom w:val="none" w:sz="0" w:space="0" w:color="auto"/>
        <w:right w:val="none" w:sz="0" w:space="0" w:color="auto"/>
      </w:divBdr>
      <w:divsChild>
        <w:div w:id="428936925">
          <w:marLeft w:val="0"/>
          <w:marRight w:val="0"/>
          <w:marTop w:val="0"/>
          <w:marBottom w:val="0"/>
          <w:divBdr>
            <w:top w:val="none" w:sz="0" w:space="0" w:color="auto"/>
            <w:left w:val="none" w:sz="0" w:space="0" w:color="auto"/>
            <w:bottom w:val="none" w:sz="0" w:space="0" w:color="auto"/>
            <w:right w:val="none" w:sz="0" w:space="0" w:color="auto"/>
          </w:divBdr>
        </w:div>
        <w:div w:id="655260219">
          <w:marLeft w:val="0"/>
          <w:marRight w:val="0"/>
          <w:marTop w:val="0"/>
          <w:marBottom w:val="0"/>
          <w:divBdr>
            <w:top w:val="none" w:sz="0" w:space="0" w:color="auto"/>
            <w:left w:val="none" w:sz="0" w:space="0" w:color="auto"/>
            <w:bottom w:val="none" w:sz="0" w:space="0" w:color="auto"/>
            <w:right w:val="none" w:sz="0" w:space="0" w:color="auto"/>
          </w:divBdr>
        </w:div>
        <w:div w:id="990791258">
          <w:marLeft w:val="0"/>
          <w:marRight w:val="0"/>
          <w:marTop w:val="0"/>
          <w:marBottom w:val="0"/>
          <w:divBdr>
            <w:top w:val="none" w:sz="0" w:space="0" w:color="auto"/>
            <w:left w:val="none" w:sz="0" w:space="0" w:color="auto"/>
            <w:bottom w:val="none" w:sz="0" w:space="0" w:color="auto"/>
            <w:right w:val="none" w:sz="0" w:space="0" w:color="auto"/>
          </w:divBdr>
        </w:div>
        <w:div w:id="1050809659">
          <w:marLeft w:val="0"/>
          <w:marRight w:val="0"/>
          <w:marTop w:val="0"/>
          <w:marBottom w:val="0"/>
          <w:divBdr>
            <w:top w:val="none" w:sz="0" w:space="0" w:color="auto"/>
            <w:left w:val="none" w:sz="0" w:space="0" w:color="auto"/>
            <w:bottom w:val="none" w:sz="0" w:space="0" w:color="auto"/>
            <w:right w:val="none" w:sz="0" w:space="0" w:color="auto"/>
          </w:divBdr>
        </w:div>
        <w:div w:id="1084760030">
          <w:marLeft w:val="0"/>
          <w:marRight w:val="0"/>
          <w:marTop w:val="0"/>
          <w:marBottom w:val="0"/>
          <w:divBdr>
            <w:top w:val="none" w:sz="0" w:space="0" w:color="auto"/>
            <w:left w:val="none" w:sz="0" w:space="0" w:color="auto"/>
            <w:bottom w:val="none" w:sz="0" w:space="0" w:color="auto"/>
            <w:right w:val="none" w:sz="0" w:space="0" w:color="auto"/>
          </w:divBdr>
        </w:div>
        <w:div w:id="1606383642">
          <w:marLeft w:val="0"/>
          <w:marRight w:val="0"/>
          <w:marTop w:val="0"/>
          <w:marBottom w:val="0"/>
          <w:divBdr>
            <w:top w:val="none" w:sz="0" w:space="0" w:color="auto"/>
            <w:left w:val="none" w:sz="0" w:space="0" w:color="auto"/>
            <w:bottom w:val="none" w:sz="0" w:space="0" w:color="auto"/>
            <w:right w:val="none" w:sz="0" w:space="0" w:color="auto"/>
          </w:divBdr>
          <w:divsChild>
            <w:div w:id="1007444140">
              <w:marLeft w:val="0"/>
              <w:marRight w:val="0"/>
              <w:marTop w:val="0"/>
              <w:marBottom w:val="0"/>
              <w:divBdr>
                <w:top w:val="none" w:sz="0" w:space="0" w:color="auto"/>
                <w:left w:val="none" w:sz="0" w:space="0" w:color="auto"/>
                <w:bottom w:val="none" w:sz="0" w:space="0" w:color="auto"/>
                <w:right w:val="none" w:sz="0" w:space="0" w:color="auto"/>
              </w:divBdr>
            </w:div>
            <w:div w:id="1548756714">
              <w:marLeft w:val="0"/>
              <w:marRight w:val="0"/>
              <w:marTop w:val="0"/>
              <w:marBottom w:val="0"/>
              <w:divBdr>
                <w:top w:val="none" w:sz="0" w:space="0" w:color="auto"/>
                <w:left w:val="none" w:sz="0" w:space="0" w:color="auto"/>
                <w:bottom w:val="none" w:sz="0" w:space="0" w:color="auto"/>
                <w:right w:val="none" w:sz="0" w:space="0" w:color="auto"/>
              </w:divBdr>
            </w:div>
            <w:div w:id="1969778438">
              <w:marLeft w:val="0"/>
              <w:marRight w:val="0"/>
              <w:marTop w:val="0"/>
              <w:marBottom w:val="0"/>
              <w:divBdr>
                <w:top w:val="none" w:sz="0" w:space="0" w:color="auto"/>
                <w:left w:val="none" w:sz="0" w:space="0" w:color="auto"/>
                <w:bottom w:val="none" w:sz="0" w:space="0" w:color="auto"/>
                <w:right w:val="none" w:sz="0" w:space="0" w:color="auto"/>
              </w:divBdr>
            </w:div>
            <w:div w:id="2031566745">
              <w:marLeft w:val="0"/>
              <w:marRight w:val="0"/>
              <w:marTop w:val="0"/>
              <w:marBottom w:val="0"/>
              <w:divBdr>
                <w:top w:val="none" w:sz="0" w:space="0" w:color="auto"/>
                <w:left w:val="none" w:sz="0" w:space="0" w:color="auto"/>
                <w:bottom w:val="none" w:sz="0" w:space="0" w:color="auto"/>
                <w:right w:val="none" w:sz="0" w:space="0" w:color="auto"/>
              </w:divBdr>
            </w:div>
            <w:div w:id="2102987036">
              <w:marLeft w:val="0"/>
              <w:marRight w:val="0"/>
              <w:marTop w:val="0"/>
              <w:marBottom w:val="0"/>
              <w:divBdr>
                <w:top w:val="none" w:sz="0" w:space="0" w:color="auto"/>
                <w:left w:val="none" w:sz="0" w:space="0" w:color="auto"/>
                <w:bottom w:val="none" w:sz="0" w:space="0" w:color="auto"/>
                <w:right w:val="none" w:sz="0" w:space="0" w:color="auto"/>
              </w:divBdr>
            </w:div>
          </w:divsChild>
        </w:div>
        <w:div w:id="1733963637">
          <w:marLeft w:val="0"/>
          <w:marRight w:val="0"/>
          <w:marTop w:val="0"/>
          <w:marBottom w:val="0"/>
          <w:divBdr>
            <w:top w:val="none" w:sz="0" w:space="0" w:color="auto"/>
            <w:left w:val="none" w:sz="0" w:space="0" w:color="auto"/>
            <w:bottom w:val="none" w:sz="0" w:space="0" w:color="auto"/>
            <w:right w:val="none" w:sz="0" w:space="0" w:color="auto"/>
          </w:divBdr>
        </w:div>
        <w:div w:id="2015570793">
          <w:marLeft w:val="0"/>
          <w:marRight w:val="0"/>
          <w:marTop w:val="0"/>
          <w:marBottom w:val="0"/>
          <w:divBdr>
            <w:top w:val="none" w:sz="0" w:space="0" w:color="auto"/>
            <w:left w:val="none" w:sz="0" w:space="0" w:color="auto"/>
            <w:bottom w:val="none" w:sz="0" w:space="0" w:color="auto"/>
            <w:right w:val="none" w:sz="0" w:space="0" w:color="auto"/>
          </w:divBdr>
          <w:divsChild>
            <w:div w:id="205678689">
              <w:marLeft w:val="0"/>
              <w:marRight w:val="0"/>
              <w:marTop w:val="0"/>
              <w:marBottom w:val="0"/>
              <w:divBdr>
                <w:top w:val="none" w:sz="0" w:space="0" w:color="auto"/>
                <w:left w:val="none" w:sz="0" w:space="0" w:color="auto"/>
                <w:bottom w:val="none" w:sz="0" w:space="0" w:color="auto"/>
                <w:right w:val="none" w:sz="0" w:space="0" w:color="auto"/>
              </w:divBdr>
            </w:div>
            <w:div w:id="503668817">
              <w:marLeft w:val="0"/>
              <w:marRight w:val="0"/>
              <w:marTop w:val="0"/>
              <w:marBottom w:val="0"/>
              <w:divBdr>
                <w:top w:val="none" w:sz="0" w:space="0" w:color="auto"/>
                <w:left w:val="none" w:sz="0" w:space="0" w:color="auto"/>
                <w:bottom w:val="none" w:sz="0" w:space="0" w:color="auto"/>
                <w:right w:val="none" w:sz="0" w:space="0" w:color="auto"/>
              </w:divBdr>
            </w:div>
            <w:div w:id="1386249371">
              <w:marLeft w:val="0"/>
              <w:marRight w:val="0"/>
              <w:marTop w:val="0"/>
              <w:marBottom w:val="0"/>
              <w:divBdr>
                <w:top w:val="none" w:sz="0" w:space="0" w:color="auto"/>
                <w:left w:val="none" w:sz="0" w:space="0" w:color="auto"/>
                <w:bottom w:val="none" w:sz="0" w:space="0" w:color="auto"/>
                <w:right w:val="none" w:sz="0" w:space="0" w:color="auto"/>
              </w:divBdr>
            </w:div>
            <w:div w:id="1402562154">
              <w:marLeft w:val="0"/>
              <w:marRight w:val="0"/>
              <w:marTop w:val="0"/>
              <w:marBottom w:val="0"/>
              <w:divBdr>
                <w:top w:val="none" w:sz="0" w:space="0" w:color="auto"/>
                <w:left w:val="none" w:sz="0" w:space="0" w:color="auto"/>
                <w:bottom w:val="none" w:sz="0" w:space="0" w:color="auto"/>
                <w:right w:val="none" w:sz="0" w:space="0" w:color="auto"/>
              </w:divBdr>
            </w:div>
            <w:div w:id="155126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5557">
      <w:bodyDiv w:val="1"/>
      <w:marLeft w:val="0"/>
      <w:marRight w:val="0"/>
      <w:marTop w:val="0"/>
      <w:marBottom w:val="0"/>
      <w:divBdr>
        <w:top w:val="none" w:sz="0" w:space="0" w:color="auto"/>
        <w:left w:val="none" w:sz="0" w:space="0" w:color="auto"/>
        <w:bottom w:val="none" w:sz="0" w:space="0" w:color="auto"/>
        <w:right w:val="none" w:sz="0" w:space="0" w:color="auto"/>
      </w:divBdr>
    </w:div>
    <w:div w:id="81610896">
      <w:bodyDiv w:val="1"/>
      <w:marLeft w:val="0"/>
      <w:marRight w:val="0"/>
      <w:marTop w:val="0"/>
      <w:marBottom w:val="0"/>
      <w:divBdr>
        <w:top w:val="none" w:sz="0" w:space="0" w:color="auto"/>
        <w:left w:val="none" w:sz="0" w:space="0" w:color="auto"/>
        <w:bottom w:val="none" w:sz="0" w:space="0" w:color="auto"/>
        <w:right w:val="none" w:sz="0" w:space="0" w:color="auto"/>
      </w:divBdr>
    </w:div>
    <w:div w:id="83646098">
      <w:bodyDiv w:val="1"/>
      <w:marLeft w:val="0"/>
      <w:marRight w:val="0"/>
      <w:marTop w:val="0"/>
      <w:marBottom w:val="0"/>
      <w:divBdr>
        <w:top w:val="none" w:sz="0" w:space="0" w:color="auto"/>
        <w:left w:val="none" w:sz="0" w:space="0" w:color="auto"/>
        <w:bottom w:val="none" w:sz="0" w:space="0" w:color="auto"/>
        <w:right w:val="none" w:sz="0" w:space="0" w:color="auto"/>
      </w:divBdr>
    </w:div>
    <w:div w:id="91440148">
      <w:bodyDiv w:val="1"/>
      <w:marLeft w:val="0"/>
      <w:marRight w:val="0"/>
      <w:marTop w:val="0"/>
      <w:marBottom w:val="0"/>
      <w:divBdr>
        <w:top w:val="none" w:sz="0" w:space="0" w:color="auto"/>
        <w:left w:val="none" w:sz="0" w:space="0" w:color="auto"/>
        <w:bottom w:val="none" w:sz="0" w:space="0" w:color="auto"/>
        <w:right w:val="none" w:sz="0" w:space="0" w:color="auto"/>
      </w:divBdr>
    </w:div>
    <w:div w:id="124396591">
      <w:bodyDiv w:val="1"/>
      <w:marLeft w:val="0"/>
      <w:marRight w:val="0"/>
      <w:marTop w:val="0"/>
      <w:marBottom w:val="0"/>
      <w:divBdr>
        <w:top w:val="none" w:sz="0" w:space="0" w:color="auto"/>
        <w:left w:val="none" w:sz="0" w:space="0" w:color="auto"/>
        <w:bottom w:val="none" w:sz="0" w:space="0" w:color="auto"/>
        <w:right w:val="none" w:sz="0" w:space="0" w:color="auto"/>
      </w:divBdr>
    </w:div>
    <w:div w:id="134372169">
      <w:bodyDiv w:val="1"/>
      <w:marLeft w:val="0"/>
      <w:marRight w:val="0"/>
      <w:marTop w:val="0"/>
      <w:marBottom w:val="0"/>
      <w:divBdr>
        <w:top w:val="none" w:sz="0" w:space="0" w:color="auto"/>
        <w:left w:val="none" w:sz="0" w:space="0" w:color="auto"/>
        <w:bottom w:val="none" w:sz="0" w:space="0" w:color="auto"/>
        <w:right w:val="none" w:sz="0" w:space="0" w:color="auto"/>
      </w:divBdr>
    </w:div>
    <w:div w:id="148256504">
      <w:bodyDiv w:val="1"/>
      <w:marLeft w:val="0"/>
      <w:marRight w:val="0"/>
      <w:marTop w:val="0"/>
      <w:marBottom w:val="0"/>
      <w:divBdr>
        <w:top w:val="none" w:sz="0" w:space="0" w:color="auto"/>
        <w:left w:val="none" w:sz="0" w:space="0" w:color="auto"/>
        <w:bottom w:val="none" w:sz="0" w:space="0" w:color="auto"/>
        <w:right w:val="none" w:sz="0" w:space="0" w:color="auto"/>
      </w:divBdr>
      <w:divsChild>
        <w:div w:id="696278580">
          <w:marLeft w:val="0"/>
          <w:marRight w:val="0"/>
          <w:marTop w:val="0"/>
          <w:marBottom w:val="0"/>
          <w:divBdr>
            <w:top w:val="none" w:sz="0" w:space="0" w:color="auto"/>
            <w:left w:val="none" w:sz="0" w:space="0" w:color="auto"/>
            <w:bottom w:val="none" w:sz="0" w:space="0" w:color="auto"/>
            <w:right w:val="none" w:sz="0" w:space="0" w:color="auto"/>
          </w:divBdr>
          <w:divsChild>
            <w:div w:id="7297010">
              <w:marLeft w:val="0"/>
              <w:marRight w:val="0"/>
              <w:marTop w:val="0"/>
              <w:marBottom w:val="0"/>
              <w:divBdr>
                <w:top w:val="none" w:sz="0" w:space="0" w:color="auto"/>
                <w:left w:val="none" w:sz="0" w:space="0" w:color="auto"/>
                <w:bottom w:val="none" w:sz="0" w:space="0" w:color="auto"/>
                <w:right w:val="none" w:sz="0" w:space="0" w:color="auto"/>
              </w:divBdr>
            </w:div>
            <w:div w:id="254244627">
              <w:marLeft w:val="0"/>
              <w:marRight w:val="0"/>
              <w:marTop w:val="0"/>
              <w:marBottom w:val="0"/>
              <w:divBdr>
                <w:top w:val="none" w:sz="0" w:space="0" w:color="auto"/>
                <w:left w:val="none" w:sz="0" w:space="0" w:color="auto"/>
                <w:bottom w:val="none" w:sz="0" w:space="0" w:color="auto"/>
                <w:right w:val="none" w:sz="0" w:space="0" w:color="auto"/>
              </w:divBdr>
            </w:div>
            <w:div w:id="1411078013">
              <w:marLeft w:val="0"/>
              <w:marRight w:val="0"/>
              <w:marTop w:val="0"/>
              <w:marBottom w:val="0"/>
              <w:divBdr>
                <w:top w:val="none" w:sz="0" w:space="0" w:color="auto"/>
                <w:left w:val="none" w:sz="0" w:space="0" w:color="auto"/>
                <w:bottom w:val="none" w:sz="0" w:space="0" w:color="auto"/>
                <w:right w:val="none" w:sz="0" w:space="0" w:color="auto"/>
              </w:divBdr>
            </w:div>
            <w:div w:id="1526863077">
              <w:marLeft w:val="0"/>
              <w:marRight w:val="0"/>
              <w:marTop w:val="0"/>
              <w:marBottom w:val="0"/>
              <w:divBdr>
                <w:top w:val="none" w:sz="0" w:space="0" w:color="auto"/>
                <w:left w:val="none" w:sz="0" w:space="0" w:color="auto"/>
                <w:bottom w:val="none" w:sz="0" w:space="0" w:color="auto"/>
                <w:right w:val="none" w:sz="0" w:space="0" w:color="auto"/>
              </w:divBdr>
            </w:div>
          </w:divsChild>
        </w:div>
        <w:div w:id="1724714485">
          <w:marLeft w:val="0"/>
          <w:marRight w:val="0"/>
          <w:marTop w:val="0"/>
          <w:marBottom w:val="0"/>
          <w:divBdr>
            <w:top w:val="none" w:sz="0" w:space="0" w:color="auto"/>
            <w:left w:val="none" w:sz="0" w:space="0" w:color="auto"/>
            <w:bottom w:val="none" w:sz="0" w:space="0" w:color="auto"/>
            <w:right w:val="none" w:sz="0" w:space="0" w:color="auto"/>
          </w:divBdr>
          <w:divsChild>
            <w:div w:id="1120494114">
              <w:marLeft w:val="0"/>
              <w:marRight w:val="0"/>
              <w:marTop w:val="0"/>
              <w:marBottom w:val="0"/>
              <w:divBdr>
                <w:top w:val="none" w:sz="0" w:space="0" w:color="auto"/>
                <w:left w:val="none" w:sz="0" w:space="0" w:color="auto"/>
                <w:bottom w:val="none" w:sz="0" w:space="0" w:color="auto"/>
                <w:right w:val="none" w:sz="0" w:space="0" w:color="auto"/>
              </w:divBdr>
            </w:div>
            <w:div w:id="1401903936">
              <w:marLeft w:val="0"/>
              <w:marRight w:val="0"/>
              <w:marTop w:val="0"/>
              <w:marBottom w:val="0"/>
              <w:divBdr>
                <w:top w:val="none" w:sz="0" w:space="0" w:color="auto"/>
                <w:left w:val="none" w:sz="0" w:space="0" w:color="auto"/>
                <w:bottom w:val="none" w:sz="0" w:space="0" w:color="auto"/>
                <w:right w:val="none" w:sz="0" w:space="0" w:color="auto"/>
              </w:divBdr>
            </w:div>
            <w:div w:id="184905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0551">
      <w:bodyDiv w:val="1"/>
      <w:marLeft w:val="0"/>
      <w:marRight w:val="0"/>
      <w:marTop w:val="0"/>
      <w:marBottom w:val="0"/>
      <w:divBdr>
        <w:top w:val="none" w:sz="0" w:space="0" w:color="auto"/>
        <w:left w:val="none" w:sz="0" w:space="0" w:color="auto"/>
        <w:bottom w:val="none" w:sz="0" w:space="0" w:color="auto"/>
        <w:right w:val="none" w:sz="0" w:space="0" w:color="auto"/>
      </w:divBdr>
      <w:divsChild>
        <w:div w:id="1041637193">
          <w:marLeft w:val="0"/>
          <w:marRight w:val="0"/>
          <w:marTop w:val="0"/>
          <w:marBottom w:val="0"/>
          <w:divBdr>
            <w:top w:val="none" w:sz="0" w:space="0" w:color="auto"/>
            <w:left w:val="none" w:sz="0" w:space="0" w:color="auto"/>
            <w:bottom w:val="none" w:sz="0" w:space="0" w:color="auto"/>
            <w:right w:val="none" w:sz="0" w:space="0" w:color="auto"/>
          </w:divBdr>
          <w:divsChild>
            <w:div w:id="198590570">
              <w:marLeft w:val="-75"/>
              <w:marRight w:val="0"/>
              <w:marTop w:val="30"/>
              <w:marBottom w:val="30"/>
              <w:divBdr>
                <w:top w:val="none" w:sz="0" w:space="0" w:color="auto"/>
                <w:left w:val="none" w:sz="0" w:space="0" w:color="auto"/>
                <w:bottom w:val="none" w:sz="0" w:space="0" w:color="auto"/>
                <w:right w:val="none" w:sz="0" w:space="0" w:color="auto"/>
              </w:divBdr>
              <w:divsChild>
                <w:div w:id="19821655">
                  <w:marLeft w:val="0"/>
                  <w:marRight w:val="0"/>
                  <w:marTop w:val="0"/>
                  <w:marBottom w:val="0"/>
                  <w:divBdr>
                    <w:top w:val="none" w:sz="0" w:space="0" w:color="auto"/>
                    <w:left w:val="none" w:sz="0" w:space="0" w:color="auto"/>
                    <w:bottom w:val="none" w:sz="0" w:space="0" w:color="auto"/>
                    <w:right w:val="none" w:sz="0" w:space="0" w:color="auto"/>
                  </w:divBdr>
                  <w:divsChild>
                    <w:div w:id="1601982413">
                      <w:marLeft w:val="0"/>
                      <w:marRight w:val="0"/>
                      <w:marTop w:val="0"/>
                      <w:marBottom w:val="0"/>
                      <w:divBdr>
                        <w:top w:val="none" w:sz="0" w:space="0" w:color="auto"/>
                        <w:left w:val="none" w:sz="0" w:space="0" w:color="auto"/>
                        <w:bottom w:val="none" w:sz="0" w:space="0" w:color="auto"/>
                        <w:right w:val="none" w:sz="0" w:space="0" w:color="auto"/>
                      </w:divBdr>
                    </w:div>
                  </w:divsChild>
                </w:div>
                <w:div w:id="26683586">
                  <w:marLeft w:val="0"/>
                  <w:marRight w:val="0"/>
                  <w:marTop w:val="0"/>
                  <w:marBottom w:val="0"/>
                  <w:divBdr>
                    <w:top w:val="none" w:sz="0" w:space="0" w:color="auto"/>
                    <w:left w:val="none" w:sz="0" w:space="0" w:color="auto"/>
                    <w:bottom w:val="none" w:sz="0" w:space="0" w:color="auto"/>
                    <w:right w:val="none" w:sz="0" w:space="0" w:color="auto"/>
                  </w:divBdr>
                  <w:divsChild>
                    <w:div w:id="156194225">
                      <w:marLeft w:val="0"/>
                      <w:marRight w:val="0"/>
                      <w:marTop w:val="0"/>
                      <w:marBottom w:val="0"/>
                      <w:divBdr>
                        <w:top w:val="none" w:sz="0" w:space="0" w:color="auto"/>
                        <w:left w:val="none" w:sz="0" w:space="0" w:color="auto"/>
                        <w:bottom w:val="none" w:sz="0" w:space="0" w:color="auto"/>
                        <w:right w:val="none" w:sz="0" w:space="0" w:color="auto"/>
                      </w:divBdr>
                    </w:div>
                  </w:divsChild>
                </w:div>
                <w:div w:id="58024402">
                  <w:marLeft w:val="0"/>
                  <w:marRight w:val="0"/>
                  <w:marTop w:val="0"/>
                  <w:marBottom w:val="0"/>
                  <w:divBdr>
                    <w:top w:val="none" w:sz="0" w:space="0" w:color="auto"/>
                    <w:left w:val="none" w:sz="0" w:space="0" w:color="auto"/>
                    <w:bottom w:val="none" w:sz="0" w:space="0" w:color="auto"/>
                    <w:right w:val="none" w:sz="0" w:space="0" w:color="auto"/>
                  </w:divBdr>
                  <w:divsChild>
                    <w:div w:id="1242519044">
                      <w:marLeft w:val="0"/>
                      <w:marRight w:val="0"/>
                      <w:marTop w:val="0"/>
                      <w:marBottom w:val="0"/>
                      <w:divBdr>
                        <w:top w:val="none" w:sz="0" w:space="0" w:color="auto"/>
                        <w:left w:val="none" w:sz="0" w:space="0" w:color="auto"/>
                        <w:bottom w:val="none" w:sz="0" w:space="0" w:color="auto"/>
                        <w:right w:val="none" w:sz="0" w:space="0" w:color="auto"/>
                      </w:divBdr>
                    </w:div>
                  </w:divsChild>
                </w:div>
                <w:div w:id="79067377">
                  <w:marLeft w:val="0"/>
                  <w:marRight w:val="0"/>
                  <w:marTop w:val="0"/>
                  <w:marBottom w:val="0"/>
                  <w:divBdr>
                    <w:top w:val="none" w:sz="0" w:space="0" w:color="auto"/>
                    <w:left w:val="none" w:sz="0" w:space="0" w:color="auto"/>
                    <w:bottom w:val="none" w:sz="0" w:space="0" w:color="auto"/>
                    <w:right w:val="none" w:sz="0" w:space="0" w:color="auto"/>
                  </w:divBdr>
                  <w:divsChild>
                    <w:div w:id="1356423238">
                      <w:marLeft w:val="0"/>
                      <w:marRight w:val="0"/>
                      <w:marTop w:val="0"/>
                      <w:marBottom w:val="0"/>
                      <w:divBdr>
                        <w:top w:val="none" w:sz="0" w:space="0" w:color="auto"/>
                        <w:left w:val="none" w:sz="0" w:space="0" w:color="auto"/>
                        <w:bottom w:val="none" w:sz="0" w:space="0" w:color="auto"/>
                        <w:right w:val="none" w:sz="0" w:space="0" w:color="auto"/>
                      </w:divBdr>
                    </w:div>
                  </w:divsChild>
                </w:div>
                <w:div w:id="104353115">
                  <w:marLeft w:val="0"/>
                  <w:marRight w:val="0"/>
                  <w:marTop w:val="0"/>
                  <w:marBottom w:val="0"/>
                  <w:divBdr>
                    <w:top w:val="none" w:sz="0" w:space="0" w:color="auto"/>
                    <w:left w:val="none" w:sz="0" w:space="0" w:color="auto"/>
                    <w:bottom w:val="none" w:sz="0" w:space="0" w:color="auto"/>
                    <w:right w:val="none" w:sz="0" w:space="0" w:color="auto"/>
                  </w:divBdr>
                  <w:divsChild>
                    <w:div w:id="510529440">
                      <w:marLeft w:val="0"/>
                      <w:marRight w:val="0"/>
                      <w:marTop w:val="0"/>
                      <w:marBottom w:val="0"/>
                      <w:divBdr>
                        <w:top w:val="none" w:sz="0" w:space="0" w:color="auto"/>
                        <w:left w:val="none" w:sz="0" w:space="0" w:color="auto"/>
                        <w:bottom w:val="none" w:sz="0" w:space="0" w:color="auto"/>
                        <w:right w:val="none" w:sz="0" w:space="0" w:color="auto"/>
                      </w:divBdr>
                    </w:div>
                  </w:divsChild>
                </w:div>
                <w:div w:id="127406989">
                  <w:marLeft w:val="0"/>
                  <w:marRight w:val="0"/>
                  <w:marTop w:val="0"/>
                  <w:marBottom w:val="0"/>
                  <w:divBdr>
                    <w:top w:val="none" w:sz="0" w:space="0" w:color="auto"/>
                    <w:left w:val="none" w:sz="0" w:space="0" w:color="auto"/>
                    <w:bottom w:val="none" w:sz="0" w:space="0" w:color="auto"/>
                    <w:right w:val="none" w:sz="0" w:space="0" w:color="auto"/>
                  </w:divBdr>
                  <w:divsChild>
                    <w:div w:id="1469005608">
                      <w:marLeft w:val="0"/>
                      <w:marRight w:val="0"/>
                      <w:marTop w:val="0"/>
                      <w:marBottom w:val="0"/>
                      <w:divBdr>
                        <w:top w:val="none" w:sz="0" w:space="0" w:color="auto"/>
                        <w:left w:val="none" w:sz="0" w:space="0" w:color="auto"/>
                        <w:bottom w:val="none" w:sz="0" w:space="0" w:color="auto"/>
                        <w:right w:val="none" w:sz="0" w:space="0" w:color="auto"/>
                      </w:divBdr>
                    </w:div>
                  </w:divsChild>
                </w:div>
                <w:div w:id="141122810">
                  <w:marLeft w:val="0"/>
                  <w:marRight w:val="0"/>
                  <w:marTop w:val="0"/>
                  <w:marBottom w:val="0"/>
                  <w:divBdr>
                    <w:top w:val="none" w:sz="0" w:space="0" w:color="auto"/>
                    <w:left w:val="none" w:sz="0" w:space="0" w:color="auto"/>
                    <w:bottom w:val="none" w:sz="0" w:space="0" w:color="auto"/>
                    <w:right w:val="none" w:sz="0" w:space="0" w:color="auto"/>
                  </w:divBdr>
                  <w:divsChild>
                    <w:div w:id="559095420">
                      <w:marLeft w:val="0"/>
                      <w:marRight w:val="0"/>
                      <w:marTop w:val="0"/>
                      <w:marBottom w:val="0"/>
                      <w:divBdr>
                        <w:top w:val="none" w:sz="0" w:space="0" w:color="auto"/>
                        <w:left w:val="none" w:sz="0" w:space="0" w:color="auto"/>
                        <w:bottom w:val="none" w:sz="0" w:space="0" w:color="auto"/>
                        <w:right w:val="none" w:sz="0" w:space="0" w:color="auto"/>
                      </w:divBdr>
                    </w:div>
                  </w:divsChild>
                </w:div>
                <w:div w:id="153567013">
                  <w:marLeft w:val="0"/>
                  <w:marRight w:val="0"/>
                  <w:marTop w:val="0"/>
                  <w:marBottom w:val="0"/>
                  <w:divBdr>
                    <w:top w:val="none" w:sz="0" w:space="0" w:color="auto"/>
                    <w:left w:val="none" w:sz="0" w:space="0" w:color="auto"/>
                    <w:bottom w:val="none" w:sz="0" w:space="0" w:color="auto"/>
                    <w:right w:val="none" w:sz="0" w:space="0" w:color="auto"/>
                  </w:divBdr>
                  <w:divsChild>
                    <w:div w:id="1530148307">
                      <w:marLeft w:val="0"/>
                      <w:marRight w:val="0"/>
                      <w:marTop w:val="0"/>
                      <w:marBottom w:val="0"/>
                      <w:divBdr>
                        <w:top w:val="none" w:sz="0" w:space="0" w:color="auto"/>
                        <w:left w:val="none" w:sz="0" w:space="0" w:color="auto"/>
                        <w:bottom w:val="none" w:sz="0" w:space="0" w:color="auto"/>
                        <w:right w:val="none" w:sz="0" w:space="0" w:color="auto"/>
                      </w:divBdr>
                    </w:div>
                  </w:divsChild>
                </w:div>
                <w:div w:id="184178342">
                  <w:marLeft w:val="0"/>
                  <w:marRight w:val="0"/>
                  <w:marTop w:val="0"/>
                  <w:marBottom w:val="0"/>
                  <w:divBdr>
                    <w:top w:val="none" w:sz="0" w:space="0" w:color="auto"/>
                    <w:left w:val="none" w:sz="0" w:space="0" w:color="auto"/>
                    <w:bottom w:val="none" w:sz="0" w:space="0" w:color="auto"/>
                    <w:right w:val="none" w:sz="0" w:space="0" w:color="auto"/>
                  </w:divBdr>
                  <w:divsChild>
                    <w:div w:id="542056140">
                      <w:marLeft w:val="0"/>
                      <w:marRight w:val="0"/>
                      <w:marTop w:val="0"/>
                      <w:marBottom w:val="0"/>
                      <w:divBdr>
                        <w:top w:val="none" w:sz="0" w:space="0" w:color="auto"/>
                        <w:left w:val="none" w:sz="0" w:space="0" w:color="auto"/>
                        <w:bottom w:val="none" w:sz="0" w:space="0" w:color="auto"/>
                        <w:right w:val="none" w:sz="0" w:space="0" w:color="auto"/>
                      </w:divBdr>
                    </w:div>
                  </w:divsChild>
                </w:div>
                <w:div w:id="189494275">
                  <w:marLeft w:val="0"/>
                  <w:marRight w:val="0"/>
                  <w:marTop w:val="0"/>
                  <w:marBottom w:val="0"/>
                  <w:divBdr>
                    <w:top w:val="none" w:sz="0" w:space="0" w:color="auto"/>
                    <w:left w:val="none" w:sz="0" w:space="0" w:color="auto"/>
                    <w:bottom w:val="none" w:sz="0" w:space="0" w:color="auto"/>
                    <w:right w:val="none" w:sz="0" w:space="0" w:color="auto"/>
                  </w:divBdr>
                  <w:divsChild>
                    <w:div w:id="949238878">
                      <w:marLeft w:val="0"/>
                      <w:marRight w:val="0"/>
                      <w:marTop w:val="0"/>
                      <w:marBottom w:val="0"/>
                      <w:divBdr>
                        <w:top w:val="none" w:sz="0" w:space="0" w:color="auto"/>
                        <w:left w:val="none" w:sz="0" w:space="0" w:color="auto"/>
                        <w:bottom w:val="none" w:sz="0" w:space="0" w:color="auto"/>
                        <w:right w:val="none" w:sz="0" w:space="0" w:color="auto"/>
                      </w:divBdr>
                    </w:div>
                  </w:divsChild>
                </w:div>
                <w:div w:id="215170819">
                  <w:marLeft w:val="0"/>
                  <w:marRight w:val="0"/>
                  <w:marTop w:val="0"/>
                  <w:marBottom w:val="0"/>
                  <w:divBdr>
                    <w:top w:val="none" w:sz="0" w:space="0" w:color="auto"/>
                    <w:left w:val="none" w:sz="0" w:space="0" w:color="auto"/>
                    <w:bottom w:val="none" w:sz="0" w:space="0" w:color="auto"/>
                    <w:right w:val="none" w:sz="0" w:space="0" w:color="auto"/>
                  </w:divBdr>
                  <w:divsChild>
                    <w:div w:id="2080244686">
                      <w:marLeft w:val="0"/>
                      <w:marRight w:val="0"/>
                      <w:marTop w:val="0"/>
                      <w:marBottom w:val="0"/>
                      <w:divBdr>
                        <w:top w:val="none" w:sz="0" w:space="0" w:color="auto"/>
                        <w:left w:val="none" w:sz="0" w:space="0" w:color="auto"/>
                        <w:bottom w:val="none" w:sz="0" w:space="0" w:color="auto"/>
                        <w:right w:val="none" w:sz="0" w:space="0" w:color="auto"/>
                      </w:divBdr>
                    </w:div>
                  </w:divsChild>
                </w:div>
                <w:div w:id="222914433">
                  <w:marLeft w:val="0"/>
                  <w:marRight w:val="0"/>
                  <w:marTop w:val="0"/>
                  <w:marBottom w:val="0"/>
                  <w:divBdr>
                    <w:top w:val="none" w:sz="0" w:space="0" w:color="auto"/>
                    <w:left w:val="none" w:sz="0" w:space="0" w:color="auto"/>
                    <w:bottom w:val="none" w:sz="0" w:space="0" w:color="auto"/>
                    <w:right w:val="none" w:sz="0" w:space="0" w:color="auto"/>
                  </w:divBdr>
                  <w:divsChild>
                    <w:div w:id="1208952218">
                      <w:marLeft w:val="0"/>
                      <w:marRight w:val="0"/>
                      <w:marTop w:val="0"/>
                      <w:marBottom w:val="0"/>
                      <w:divBdr>
                        <w:top w:val="none" w:sz="0" w:space="0" w:color="auto"/>
                        <w:left w:val="none" w:sz="0" w:space="0" w:color="auto"/>
                        <w:bottom w:val="none" w:sz="0" w:space="0" w:color="auto"/>
                        <w:right w:val="none" w:sz="0" w:space="0" w:color="auto"/>
                      </w:divBdr>
                    </w:div>
                  </w:divsChild>
                </w:div>
                <w:div w:id="239750511">
                  <w:marLeft w:val="0"/>
                  <w:marRight w:val="0"/>
                  <w:marTop w:val="0"/>
                  <w:marBottom w:val="0"/>
                  <w:divBdr>
                    <w:top w:val="none" w:sz="0" w:space="0" w:color="auto"/>
                    <w:left w:val="none" w:sz="0" w:space="0" w:color="auto"/>
                    <w:bottom w:val="none" w:sz="0" w:space="0" w:color="auto"/>
                    <w:right w:val="none" w:sz="0" w:space="0" w:color="auto"/>
                  </w:divBdr>
                  <w:divsChild>
                    <w:div w:id="1994946899">
                      <w:marLeft w:val="0"/>
                      <w:marRight w:val="0"/>
                      <w:marTop w:val="0"/>
                      <w:marBottom w:val="0"/>
                      <w:divBdr>
                        <w:top w:val="none" w:sz="0" w:space="0" w:color="auto"/>
                        <w:left w:val="none" w:sz="0" w:space="0" w:color="auto"/>
                        <w:bottom w:val="none" w:sz="0" w:space="0" w:color="auto"/>
                        <w:right w:val="none" w:sz="0" w:space="0" w:color="auto"/>
                      </w:divBdr>
                    </w:div>
                  </w:divsChild>
                </w:div>
                <w:div w:id="251663149">
                  <w:marLeft w:val="0"/>
                  <w:marRight w:val="0"/>
                  <w:marTop w:val="0"/>
                  <w:marBottom w:val="0"/>
                  <w:divBdr>
                    <w:top w:val="none" w:sz="0" w:space="0" w:color="auto"/>
                    <w:left w:val="none" w:sz="0" w:space="0" w:color="auto"/>
                    <w:bottom w:val="none" w:sz="0" w:space="0" w:color="auto"/>
                    <w:right w:val="none" w:sz="0" w:space="0" w:color="auto"/>
                  </w:divBdr>
                  <w:divsChild>
                    <w:div w:id="678192943">
                      <w:marLeft w:val="0"/>
                      <w:marRight w:val="0"/>
                      <w:marTop w:val="0"/>
                      <w:marBottom w:val="0"/>
                      <w:divBdr>
                        <w:top w:val="none" w:sz="0" w:space="0" w:color="auto"/>
                        <w:left w:val="none" w:sz="0" w:space="0" w:color="auto"/>
                        <w:bottom w:val="none" w:sz="0" w:space="0" w:color="auto"/>
                        <w:right w:val="none" w:sz="0" w:space="0" w:color="auto"/>
                      </w:divBdr>
                    </w:div>
                  </w:divsChild>
                </w:div>
                <w:div w:id="276721583">
                  <w:marLeft w:val="0"/>
                  <w:marRight w:val="0"/>
                  <w:marTop w:val="0"/>
                  <w:marBottom w:val="0"/>
                  <w:divBdr>
                    <w:top w:val="none" w:sz="0" w:space="0" w:color="auto"/>
                    <w:left w:val="none" w:sz="0" w:space="0" w:color="auto"/>
                    <w:bottom w:val="none" w:sz="0" w:space="0" w:color="auto"/>
                    <w:right w:val="none" w:sz="0" w:space="0" w:color="auto"/>
                  </w:divBdr>
                  <w:divsChild>
                    <w:div w:id="1466893302">
                      <w:marLeft w:val="0"/>
                      <w:marRight w:val="0"/>
                      <w:marTop w:val="0"/>
                      <w:marBottom w:val="0"/>
                      <w:divBdr>
                        <w:top w:val="none" w:sz="0" w:space="0" w:color="auto"/>
                        <w:left w:val="none" w:sz="0" w:space="0" w:color="auto"/>
                        <w:bottom w:val="none" w:sz="0" w:space="0" w:color="auto"/>
                        <w:right w:val="none" w:sz="0" w:space="0" w:color="auto"/>
                      </w:divBdr>
                    </w:div>
                  </w:divsChild>
                </w:div>
                <w:div w:id="297028490">
                  <w:marLeft w:val="0"/>
                  <w:marRight w:val="0"/>
                  <w:marTop w:val="0"/>
                  <w:marBottom w:val="0"/>
                  <w:divBdr>
                    <w:top w:val="none" w:sz="0" w:space="0" w:color="auto"/>
                    <w:left w:val="none" w:sz="0" w:space="0" w:color="auto"/>
                    <w:bottom w:val="none" w:sz="0" w:space="0" w:color="auto"/>
                    <w:right w:val="none" w:sz="0" w:space="0" w:color="auto"/>
                  </w:divBdr>
                  <w:divsChild>
                    <w:div w:id="1203320886">
                      <w:marLeft w:val="0"/>
                      <w:marRight w:val="0"/>
                      <w:marTop w:val="0"/>
                      <w:marBottom w:val="0"/>
                      <w:divBdr>
                        <w:top w:val="none" w:sz="0" w:space="0" w:color="auto"/>
                        <w:left w:val="none" w:sz="0" w:space="0" w:color="auto"/>
                        <w:bottom w:val="none" w:sz="0" w:space="0" w:color="auto"/>
                        <w:right w:val="none" w:sz="0" w:space="0" w:color="auto"/>
                      </w:divBdr>
                    </w:div>
                  </w:divsChild>
                </w:div>
                <w:div w:id="307826875">
                  <w:marLeft w:val="0"/>
                  <w:marRight w:val="0"/>
                  <w:marTop w:val="0"/>
                  <w:marBottom w:val="0"/>
                  <w:divBdr>
                    <w:top w:val="none" w:sz="0" w:space="0" w:color="auto"/>
                    <w:left w:val="none" w:sz="0" w:space="0" w:color="auto"/>
                    <w:bottom w:val="none" w:sz="0" w:space="0" w:color="auto"/>
                    <w:right w:val="none" w:sz="0" w:space="0" w:color="auto"/>
                  </w:divBdr>
                  <w:divsChild>
                    <w:div w:id="388192156">
                      <w:marLeft w:val="0"/>
                      <w:marRight w:val="0"/>
                      <w:marTop w:val="0"/>
                      <w:marBottom w:val="0"/>
                      <w:divBdr>
                        <w:top w:val="none" w:sz="0" w:space="0" w:color="auto"/>
                        <w:left w:val="none" w:sz="0" w:space="0" w:color="auto"/>
                        <w:bottom w:val="none" w:sz="0" w:space="0" w:color="auto"/>
                        <w:right w:val="none" w:sz="0" w:space="0" w:color="auto"/>
                      </w:divBdr>
                    </w:div>
                  </w:divsChild>
                </w:div>
                <w:div w:id="328095074">
                  <w:marLeft w:val="0"/>
                  <w:marRight w:val="0"/>
                  <w:marTop w:val="0"/>
                  <w:marBottom w:val="0"/>
                  <w:divBdr>
                    <w:top w:val="none" w:sz="0" w:space="0" w:color="auto"/>
                    <w:left w:val="none" w:sz="0" w:space="0" w:color="auto"/>
                    <w:bottom w:val="none" w:sz="0" w:space="0" w:color="auto"/>
                    <w:right w:val="none" w:sz="0" w:space="0" w:color="auto"/>
                  </w:divBdr>
                  <w:divsChild>
                    <w:div w:id="148864503">
                      <w:marLeft w:val="0"/>
                      <w:marRight w:val="0"/>
                      <w:marTop w:val="0"/>
                      <w:marBottom w:val="0"/>
                      <w:divBdr>
                        <w:top w:val="none" w:sz="0" w:space="0" w:color="auto"/>
                        <w:left w:val="none" w:sz="0" w:space="0" w:color="auto"/>
                        <w:bottom w:val="none" w:sz="0" w:space="0" w:color="auto"/>
                        <w:right w:val="none" w:sz="0" w:space="0" w:color="auto"/>
                      </w:divBdr>
                    </w:div>
                  </w:divsChild>
                </w:div>
                <w:div w:id="384253532">
                  <w:marLeft w:val="0"/>
                  <w:marRight w:val="0"/>
                  <w:marTop w:val="0"/>
                  <w:marBottom w:val="0"/>
                  <w:divBdr>
                    <w:top w:val="none" w:sz="0" w:space="0" w:color="auto"/>
                    <w:left w:val="none" w:sz="0" w:space="0" w:color="auto"/>
                    <w:bottom w:val="none" w:sz="0" w:space="0" w:color="auto"/>
                    <w:right w:val="none" w:sz="0" w:space="0" w:color="auto"/>
                  </w:divBdr>
                  <w:divsChild>
                    <w:div w:id="1344697643">
                      <w:marLeft w:val="0"/>
                      <w:marRight w:val="0"/>
                      <w:marTop w:val="0"/>
                      <w:marBottom w:val="0"/>
                      <w:divBdr>
                        <w:top w:val="none" w:sz="0" w:space="0" w:color="auto"/>
                        <w:left w:val="none" w:sz="0" w:space="0" w:color="auto"/>
                        <w:bottom w:val="none" w:sz="0" w:space="0" w:color="auto"/>
                        <w:right w:val="none" w:sz="0" w:space="0" w:color="auto"/>
                      </w:divBdr>
                    </w:div>
                  </w:divsChild>
                </w:div>
                <w:div w:id="394281586">
                  <w:marLeft w:val="0"/>
                  <w:marRight w:val="0"/>
                  <w:marTop w:val="0"/>
                  <w:marBottom w:val="0"/>
                  <w:divBdr>
                    <w:top w:val="none" w:sz="0" w:space="0" w:color="auto"/>
                    <w:left w:val="none" w:sz="0" w:space="0" w:color="auto"/>
                    <w:bottom w:val="none" w:sz="0" w:space="0" w:color="auto"/>
                    <w:right w:val="none" w:sz="0" w:space="0" w:color="auto"/>
                  </w:divBdr>
                  <w:divsChild>
                    <w:div w:id="1631009313">
                      <w:marLeft w:val="0"/>
                      <w:marRight w:val="0"/>
                      <w:marTop w:val="0"/>
                      <w:marBottom w:val="0"/>
                      <w:divBdr>
                        <w:top w:val="none" w:sz="0" w:space="0" w:color="auto"/>
                        <w:left w:val="none" w:sz="0" w:space="0" w:color="auto"/>
                        <w:bottom w:val="none" w:sz="0" w:space="0" w:color="auto"/>
                        <w:right w:val="none" w:sz="0" w:space="0" w:color="auto"/>
                      </w:divBdr>
                    </w:div>
                  </w:divsChild>
                </w:div>
                <w:div w:id="405956777">
                  <w:marLeft w:val="0"/>
                  <w:marRight w:val="0"/>
                  <w:marTop w:val="0"/>
                  <w:marBottom w:val="0"/>
                  <w:divBdr>
                    <w:top w:val="none" w:sz="0" w:space="0" w:color="auto"/>
                    <w:left w:val="none" w:sz="0" w:space="0" w:color="auto"/>
                    <w:bottom w:val="none" w:sz="0" w:space="0" w:color="auto"/>
                    <w:right w:val="none" w:sz="0" w:space="0" w:color="auto"/>
                  </w:divBdr>
                  <w:divsChild>
                    <w:div w:id="1252857648">
                      <w:marLeft w:val="0"/>
                      <w:marRight w:val="0"/>
                      <w:marTop w:val="0"/>
                      <w:marBottom w:val="0"/>
                      <w:divBdr>
                        <w:top w:val="none" w:sz="0" w:space="0" w:color="auto"/>
                        <w:left w:val="none" w:sz="0" w:space="0" w:color="auto"/>
                        <w:bottom w:val="none" w:sz="0" w:space="0" w:color="auto"/>
                        <w:right w:val="none" w:sz="0" w:space="0" w:color="auto"/>
                      </w:divBdr>
                    </w:div>
                  </w:divsChild>
                </w:div>
                <w:div w:id="435247829">
                  <w:marLeft w:val="0"/>
                  <w:marRight w:val="0"/>
                  <w:marTop w:val="0"/>
                  <w:marBottom w:val="0"/>
                  <w:divBdr>
                    <w:top w:val="none" w:sz="0" w:space="0" w:color="auto"/>
                    <w:left w:val="none" w:sz="0" w:space="0" w:color="auto"/>
                    <w:bottom w:val="none" w:sz="0" w:space="0" w:color="auto"/>
                    <w:right w:val="none" w:sz="0" w:space="0" w:color="auto"/>
                  </w:divBdr>
                  <w:divsChild>
                    <w:div w:id="166945830">
                      <w:marLeft w:val="0"/>
                      <w:marRight w:val="0"/>
                      <w:marTop w:val="0"/>
                      <w:marBottom w:val="0"/>
                      <w:divBdr>
                        <w:top w:val="none" w:sz="0" w:space="0" w:color="auto"/>
                        <w:left w:val="none" w:sz="0" w:space="0" w:color="auto"/>
                        <w:bottom w:val="none" w:sz="0" w:space="0" w:color="auto"/>
                        <w:right w:val="none" w:sz="0" w:space="0" w:color="auto"/>
                      </w:divBdr>
                    </w:div>
                  </w:divsChild>
                </w:div>
                <w:div w:id="438524418">
                  <w:marLeft w:val="0"/>
                  <w:marRight w:val="0"/>
                  <w:marTop w:val="0"/>
                  <w:marBottom w:val="0"/>
                  <w:divBdr>
                    <w:top w:val="none" w:sz="0" w:space="0" w:color="auto"/>
                    <w:left w:val="none" w:sz="0" w:space="0" w:color="auto"/>
                    <w:bottom w:val="none" w:sz="0" w:space="0" w:color="auto"/>
                    <w:right w:val="none" w:sz="0" w:space="0" w:color="auto"/>
                  </w:divBdr>
                  <w:divsChild>
                    <w:div w:id="1345401403">
                      <w:marLeft w:val="0"/>
                      <w:marRight w:val="0"/>
                      <w:marTop w:val="0"/>
                      <w:marBottom w:val="0"/>
                      <w:divBdr>
                        <w:top w:val="none" w:sz="0" w:space="0" w:color="auto"/>
                        <w:left w:val="none" w:sz="0" w:space="0" w:color="auto"/>
                        <w:bottom w:val="none" w:sz="0" w:space="0" w:color="auto"/>
                        <w:right w:val="none" w:sz="0" w:space="0" w:color="auto"/>
                      </w:divBdr>
                    </w:div>
                  </w:divsChild>
                </w:div>
                <w:div w:id="446777094">
                  <w:marLeft w:val="0"/>
                  <w:marRight w:val="0"/>
                  <w:marTop w:val="0"/>
                  <w:marBottom w:val="0"/>
                  <w:divBdr>
                    <w:top w:val="none" w:sz="0" w:space="0" w:color="auto"/>
                    <w:left w:val="none" w:sz="0" w:space="0" w:color="auto"/>
                    <w:bottom w:val="none" w:sz="0" w:space="0" w:color="auto"/>
                    <w:right w:val="none" w:sz="0" w:space="0" w:color="auto"/>
                  </w:divBdr>
                  <w:divsChild>
                    <w:div w:id="1376079965">
                      <w:marLeft w:val="0"/>
                      <w:marRight w:val="0"/>
                      <w:marTop w:val="0"/>
                      <w:marBottom w:val="0"/>
                      <w:divBdr>
                        <w:top w:val="none" w:sz="0" w:space="0" w:color="auto"/>
                        <w:left w:val="none" w:sz="0" w:space="0" w:color="auto"/>
                        <w:bottom w:val="none" w:sz="0" w:space="0" w:color="auto"/>
                        <w:right w:val="none" w:sz="0" w:space="0" w:color="auto"/>
                      </w:divBdr>
                    </w:div>
                  </w:divsChild>
                </w:div>
                <w:div w:id="447164457">
                  <w:marLeft w:val="0"/>
                  <w:marRight w:val="0"/>
                  <w:marTop w:val="0"/>
                  <w:marBottom w:val="0"/>
                  <w:divBdr>
                    <w:top w:val="none" w:sz="0" w:space="0" w:color="auto"/>
                    <w:left w:val="none" w:sz="0" w:space="0" w:color="auto"/>
                    <w:bottom w:val="none" w:sz="0" w:space="0" w:color="auto"/>
                    <w:right w:val="none" w:sz="0" w:space="0" w:color="auto"/>
                  </w:divBdr>
                  <w:divsChild>
                    <w:div w:id="461458645">
                      <w:marLeft w:val="0"/>
                      <w:marRight w:val="0"/>
                      <w:marTop w:val="0"/>
                      <w:marBottom w:val="0"/>
                      <w:divBdr>
                        <w:top w:val="none" w:sz="0" w:space="0" w:color="auto"/>
                        <w:left w:val="none" w:sz="0" w:space="0" w:color="auto"/>
                        <w:bottom w:val="none" w:sz="0" w:space="0" w:color="auto"/>
                        <w:right w:val="none" w:sz="0" w:space="0" w:color="auto"/>
                      </w:divBdr>
                    </w:div>
                  </w:divsChild>
                </w:div>
                <w:div w:id="460225237">
                  <w:marLeft w:val="0"/>
                  <w:marRight w:val="0"/>
                  <w:marTop w:val="0"/>
                  <w:marBottom w:val="0"/>
                  <w:divBdr>
                    <w:top w:val="none" w:sz="0" w:space="0" w:color="auto"/>
                    <w:left w:val="none" w:sz="0" w:space="0" w:color="auto"/>
                    <w:bottom w:val="none" w:sz="0" w:space="0" w:color="auto"/>
                    <w:right w:val="none" w:sz="0" w:space="0" w:color="auto"/>
                  </w:divBdr>
                  <w:divsChild>
                    <w:div w:id="1804346965">
                      <w:marLeft w:val="0"/>
                      <w:marRight w:val="0"/>
                      <w:marTop w:val="0"/>
                      <w:marBottom w:val="0"/>
                      <w:divBdr>
                        <w:top w:val="none" w:sz="0" w:space="0" w:color="auto"/>
                        <w:left w:val="none" w:sz="0" w:space="0" w:color="auto"/>
                        <w:bottom w:val="none" w:sz="0" w:space="0" w:color="auto"/>
                        <w:right w:val="none" w:sz="0" w:space="0" w:color="auto"/>
                      </w:divBdr>
                    </w:div>
                  </w:divsChild>
                </w:div>
                <w:div w:id="506948591">
                  <w:marLeft w:val="0"/>
                  <w:marRight w:val="0"/>
                  <w:marTop w:val="0"/>
                  <w:marBottom w:val="0"/>
                  <w:divBdr>
                    <w:top w:val="none" w:sz="0" w:space="0" w:color="auto"/>
                    <w:left w:val="none" w:sz="0" w:space="0" w:color="auto"/>
                    <w:bottom w:val="none" w:sz="0" w:space="0" w:color="auto"/>
                    <w:right w:val="none" w:sz="0" w:space="0" w:color="auto"/>
                  </w:divBdr>
                  <w:divsChild>
                    <w:div w:id="1584799777">
                      <w:marLeft w:val="0"/>
                      <w:marRight w:val="0"/>
                      <w:marTop w:val="0"/>
                      <w:marBottom w:val="0"/>
                      <w:divBdr>
                        <w:top w:val="none" w:sz="0" w:space="0" w:color="auto"/>
                        <w:left w:val="none" w:sz="0" w:space="0" w:color="auto"/>
                        <w:bottom w:val="none" w:sz="0" w:space="0" w:color="auto"/>
                        <w:right w:val="none" w:sz="0" w:space="0" w:color="auto"/>
                      </w:divBdr>
                    </w:div>
                  </w:divsChild>
                </w:div>
                <w:div w:id="517891731">
                  <w:marLeft w:val="0"/>
                  <w:marRight w:val="0"/>
                  <w:marTop w:val="0"/>
                  <w:marBottom w:val="0"/>
                  <w:divBdr>
                    <w:top w:val="none" w:sz="0" w:space="0" w:color="auto"/>
                    <w:left w:val="none" w:sz="0" w:space="0" w:color="auto"/>
                    <w:bottom w:val="none" w:sz="0" w:space="0" w:color="auto"/>
                    <w:right w:val="none" w:sz="0" w:space="0" w:color="auto"/>
                  </w:divBdr>
                  <w:divsChild>
                    <w:div w:id="1985816519">
                      <w:marLeft w:val="0"/>
                      <w:marRight w:val="0"/>
                      <w:marTop w:val="0"/>
                      <w:marBottom w:val="0"/>
                      <w:divBdr>
                        <w:top w:val="none" w:sz="0" w:space="0" w:color="auto"/>
                        <w:left w:val="none" w:sz="0" w:space="0" w:color="auto"/>
                        <w:bottom w:val="none" w:sz="0" w:space="0" w:color="auto"/>
                        <w:right w:val="none" w:sz="0" w:space="0" w:color="auto"/>
                      </w:divBdr>
                    </w:div>
                  </w:divsChild>
                </w:div>
                <w:div w:id="523206579">
                  <w:marLeft w:val="0"/>
                  <w:marRight w:val="0"/>
                  <w:marTop w:val="0"/>
                  <w:marBottom w:val="0"/>
                  <w:divBdr>
                    <w:top w:val="none" w:sz="0" w:space="0" w:color="auto"/>
                    <w:left w:val="none" w:sz="0" w:space="0" w:color="auto"/>
                    <w:bottom w:val="none" w:sz="0" w:space="0" w:color="auto"/>
                    <w:right w:val="none" w:sz="0" w:space="0" w:color="auto"/>
                  </w:divBdr>
                  <w:divsChild>
                    <w:div w:id="814180894">
                      <w:marLeft w:val="0"/>
                      <w:marRight w:val="0"/>
                      <w:marTop w:val="0"/>
                      <w:marBottom w:val="0"/>
                      <w:divBdr>
                        <w:top w:val="none" w:sz="0" w:space="0" w:color="auto"/>
                        <w:left w:val="none" w:sz="0" w:space="0" w:color="auto"/>
                        <w:bottom w:val="none" w:sz="0" w:space="0" w:color="auto"/>
                        <w:right w:val="none" w:sz="0" w:space="0" w:color="auto"/>
                      </w:divBdr>
                    </w:div>
                  </w:divsChild>
                </w:div>
                <w:div w:id="526797973">
                  <w:marLeft w:val="0"/>
                  <w:marRight w:val="0"/>
                  <w:marTop w:val="0"/>
                  <w:marBottom w:val="0"/>
                  <w:divBdr>
                    <w:top w:val="none" w:sz="0" w:space="0" w:color="auto"/>
                    <w:left w:val="none" w:sz="0" w:space="0" w:color="auto"/>
                    <w:bottom w:val="none" w:sz="0" w:space="0" w:color="auto"/>
                    <w:right w:val="none" w:sz="0" w:space="0" w:color="auto"/>
                  </w:divBdr>
                  <w:divsChild>
                    <w:div w:id="586615970">
                      <w:marLeft w:val="0"/>
                      <w:marRight w:val="0"/>
                      <w:marTop w:val="0"/>
                      <w:marBottom w:val="0"/>
                      <w:divBdr>
                        <w:top w:val="none" w:sz="0" w:space="0" w:color="auto"/>
                        <w:left w:val="none" w:sz="0" w:space="0" w:color="auto"/>
                        <w:bottom w:val="none" w:sz="0" w:space="0" w:color="auto"/>
                        <w:right w:val="none" w:sz="0" w:space="0" w:color="auto"/>
                      </w:divBdr>
                    </w:div>
                  </w:divsChild>
                </w:div>
                <w:div w:id="539367907">
                  <w:marLeft w:val="0"/>
                  <w:marRight w:val="0"/>
                  <w:marTop w:val="0"/>
                  <w:marBottom w:val="0"/>
                  <w:divBdr>
                    <w:top w:val="none" w:sz="0" w:space="0" w:color="auto"/>
                    <w:left w:val="none" w:sz="0" w:space="0" w:color="auto"/>
                    <w:bottom w:val="none" w:sz="0" w:space="0" w:color="auto"/>
                    <w:right w:val="none" w:sz="0" w:space="0" w:color="auto"/>
                  </w:divBdr>
                  <w:divsChild>
                    <w:div w:id="1756591283">
                      <w:marLeft w:val="0"/>
                      <w:marRight w:val="0"/>
                      <w:marTop w:val="0"/>
                      <w:marBottom w:val="0"/>
                      <w:divBdr>
                        <w:top w:val="none" w:sz="0" w:space="0" w:color="auto"/>
                        <w:left w:val="none" w:sz="0" w:space="0" w:color="auto"/>
                        <w:bottom w:val="none" w:sz="0" w:space="0" w:color="auto"/>
                        <w:right w:val="none" w:sz="0" w:space="0" w:color="auto"/>
                      </w:divBdr>
                    </w:div>
                  </w:divsChild>
                </w:div>
                <w:div w:id="546574047">
                  <w:marLeft w:val="0"/>
                  <w:marRight w:val="0"/>
                  <w:marTop w:val="0"/>
                  <w:marBottom w:val="0"/>
                  <w:divBdr>
                    <w:top w:val="none" w:sz="0" w:space="0" w:color="auto"/>
                    <w:left w:val="none" w:sz="0" w:space="0" w:color="auto"/>
                    <w:bottom w:val="none" w:sz="0" w:space="0" w:color="auto"/>
                    <w:right w:val="none" w:sz="0" w:space="0" w:color="auto"/>
                  </w:divBdr>
                  <w:divsChild>
                    <w:div w:id="859971033">
                      <w:marLeft w:val="0"/>
                      <w:marRight w:val="0"/>
                      <w:marTop w:val="0"/>
                      <w:marBottom w:val="0"/>
                      <w:divBdr>
                        <w:top w:val="none" w:sz="0" w:space="0" w:color="auto"/>
                        <w:left w:val="none" w:sz="0" w:space="0" w:color="auto"/>
                        <w:bottom w:val="none" w:sz="0" w:space="0" w:color="auto"/>
                        <w:right w:val="none" w:sz="0" w:space="0" w:color="auto"/>
                      </w:divBdr>
                    </w:div>
                  </w:divsChild>
                </w:div>
                <w:div w:id="546650813">
                  <w:marLeft w:val="0"/>
                  <w:marRight w:val="0"/>
                  <w:marTop w:val="0"/>
                  <w:marBottom w:val="0"/>
                  <w:divBdr>
                    <w:top w:val="none" w:sz="0" w:space="0" w:color="auto"/>
                    <w:left w:val="none" w:sz="0" w:space="0" w:color="auto"/>
                    <w:bottom w:val="none" w:sz="0" w:space="0" w:color="auto"/>
                    <w:right w:val="none" w:sz="0" w:space="0" w:color="auto"/>
                  </w:divBdr>
                  <w:divsChild>
                    <w:div w:id="258757772">
                      <w:marLeft w:val="0"/>
                      <w:marRight w:val="0"/>
                      <w:marTop w:val="0"/>
                      <w:marBottom w:val="0"/>
                      <w:divBdr>
                        <w:top w:val="none" w:sz="0" w:space="0" w:color="auto"/>
                        <w:left w:val="none" w:sz="0" w:space="0" w:color="auto"/>
                        <w:bottom w:val="none" w:sz="0" w:space="0" w:color="auto"/>
                        <w:right w:val="none" w:sz="0" w:space="0" w:color="auto"/>
                      </w:divBdr>
                    </w:div>
                  </w:divsChild>
                </w:div>
                <w:div w:id="564223809">
                  <w:marLeft w:val="0"/>
                  <w:marRight w:val="0"/>
                  <w:marTop w:val="0"/>
                  <w:marBottom w:val="0"/>
                  <w:divBdr>
                    <w:top w:val="none" w:sz="0" w:space="0" w:color="auto"/>
                    <w:left w:val="none" w:sz="0" w:space="0" w:color="auto"/>
                    <w:bottom w:val="none" w:sz="0" w:space="0" w:color="auto"/>
                    <w:right w:val="none" w:sz="0" w:space="0" w:color="auto"/>
                  </w:divBdr>
                  <w:divsChild>
                    <w:div w:id="1489861772">
                      <w:marLeft w:val="0"/>
                      <w:marRight w:val="0"/>
                      <w:marTop w:val="0"/>
                      <w:marBottom w:val="0"/>
                      <w:divBdr>
                        <w:top w:val="none" w:sz="0" w:space="0" w:color="auto"/>
                        <w:left w:val="none" w:sz="0" w:space="0" w:color="auto"/>
                        <w:bottom w:val="none" w:sz="0" w:space="0" w:color="auto"/>
                        <w:right w:val="none" w:sz="0" w:space="0" w:color="auto"/>
                      </w:divBdr>
                    </w:div>
                  </w:divsChild>
                </w:div>
                <w:div w:id="570314213">
                  <w:marLeft w:val="0"/>
                  <w:marRight w:val="0"/>
                  <w:marTop w:val="0"/>
                  <w:marBottom w:val="0"/>
                  <w:divBdr>
                    <w:top w:val="none" w:sz="0" w:space="0" w:color="auto"/>
                    <w:left w:val="none" w:sz="0" w:space="0" w:color="auto"/>
                    <w:bottom w:val="none" w:sz="0" w:space="0" w:color="auto"/>
                    <w:right w:val="none" w:sz="0" w:space="0" w:color="auto"/>
                  </w:divBdr>
                  <w:divsChild>
                    <w:div w:id="549805130">
                      <w:marLeft w:val="0"/>
                      <w:marRight w:val="0"/>
                      <w:marTop w:val="0"/>
                      <w:marBottom w:val="0"/>
                      <w:divBdr>
                        <w:top w:val="none" w:sz="0" w:space="0" w:color="auto"/>
                        <w:left w:val="none" w:sz="0" w:space="0" w:color="auto"/>
                        <w:bottom w:val="none" w:sz="0" w:space="0" w:color="auto"/>
                        <w:right w:val="none" w:sz="0" w:space="0" w:color="auto"/>
                      </w:divBdr>
                    </w:div>
                  </w:divsChild>
                </w:div>
                <w:div w:id="613093713">
                  <w:marLeft w:val="0"/>
                  <w:marRight w:val="0"/>
                  <w:marTop w:val="0"/>
                  <w:marBottom w:val="0"/>
                  <w:divBdr>
                    <w:top w:val="none" w:sz="0" w:space="0" w:color="auto"/>
                    <w:left w:val="none" w:sz="0" w:space="0" w:color="auto"/>
                    <w:bottom w:val="none" w:sz="0" w:space="0" w:color="auto"/>
                    <w:right w:val="none" w:sz="0" w:space="0" w:color="auto"/>
                  </w:divBdr>
                  <w:divsChild>
                    <w:div w:id="1741978273">
                      <w:marLeft w:val="0"/>
                      <w:marRight w:val="0"/>
                      <w:marTop w:val="0"/>
                      <w:marBottom w:val="0"/>
                      <w:divBdr>
                        <w:top w:val="none" w:sz="0" w:space="0" w:color="auto"/>
                        <w:left w:val="none" w:sz="0" w:space="0" w:color="auto"/>
                        <w:bottom w:val="none" w:sz="0" w:space="0" w:color="auto"/>
                        <w:right w:val="none" w:sz="0" w:space="0" w:color="auto"/>
                      </w:divBdr>
                    </w:div>
                  </w:divsChild>
                </w:div>
                <w:div w:id="637881257">
                  <w:marLeft w:val="0"/>
                  <w:marRight w:val="0"/>
                  <w:marTop w:val="0"/>
                  <w:marBottom w:val="0"/>
                  <w:divBdr>
                    <w:top w:val="none" w:sz="0" w:space="0" w:color="auto"/>
                    <w:left w:val="none" w:sz="0" w:space="0" w:color="auto"/>
                    <w:bottom w:val="none" w:sz="0" w:space="0" w:color="auto"/>
                    <w:right w:val="none" w:sz="0" w:space="0" w:color="auto"/>
                  </w:divBdr>
                  <w:divsChild>
                    <w:div w:id="364599587">
                      <w:marLeft w:val="0"/>
                      <w:marRight w:val="0"/>
                      <w:marTop w:val="0"/>
                      <w:marBottom w:val="0"/>
                      <w:divBdr>
                        <w:top w:val="none" w:sz="0" w:space="0" w:color="auto"/>
                        <w:left w:val="none" w:sz="0" w:space="0" w:color="auto"/>
                        <w:bottom w:val="none" w:sz="0" w:space="0" w:color="auto"/>
                        <w:right w:val="none" w:sz="0" w:space="0" w:color="auto"/>
                      </w:divBdr>
                    </w:div>
                  </w:divsChild>
                </w:div>
                <w:div w:id="646780458">
                  <w:marLeft w:val="0"/>
                  <w:marRight w:val="0"/>
                  <w:marTop w:val="0"/>
                  <w:marBottom w:val="0"/>
                  <w:divBdr>
                    <w:top w:val="none" w:sz="0" w:space="0" w:color="auto"/>
                    <w:left w:val="none" w:sz="0" w:space="0" w:color="auto"/>
                    <w:bottom w:val="none" w:sz="0" w:space="0" w:color="auto"/>
                    <w:right w:val="none" w:sz="0" w:space="0" w:color="auto"/>
                  </w:divBdr>
                  <w:divsChild>
                    <w:div w:id="931544660">
                      <w:marLeft w:val="0"/>
                      <w:marRight w:val="0"/>
                      <w:marTop w:val="0"/>
                      <w:marBottom w:val="0"/>
                      <w:divBdr>
                        <w:top w:val="none" w:sz="0" w:space="0" w:color="auto"/>
                        <w:left w:val="none" w:sz="0" w:space="0" w:color="auto"/>
                        <w:bottom w:val="none" w:sz="0" w:space="0" w:color="auto"/>
                        <w:right w:val="none" w:sz="0" w:space="0" w:color="auto"/>
                      </w:divBdr>
                    </w:div>
                  </w:divsChild>
                </w:div>
                <w:div w:id="679433776">
                  <w:marLeft w:val="0"/>
                  <w:marRight w:val="0"/>
                  <w:marTop w:val="0"/>
                  <w:marBottom w:val="0"/>
                  <w:divBdr>
                    <w:top w:val="none" w:sz="0" w:space="0" w:color="auto"/>
                    <w:left w:val="none" w:sz="0" w:space="0" w:color="auto"/>
                    <w:bottom w:val="none" w:sz="0" w:space="0" w:color="auto"/>
                    <w:right w:val="none" w:sz="0" w:space="0" w:color="auto"/>
                  </w:divBdr>
                  <w:divsChild>
                    <w:div w:id="944194359">
                      <w:marLeft w:val="0"/>
                      <w:marRight w:val="0"/>
                      <w:marTop w:val="0"/>
                      <w:marBottom w:val="0"/>
                      <w:divBdr>
                        <w:top w:val="none" w:sz="0" w:space="0" w:color="auto"/>
                        <w:left w:val="none" w:sz="0" w:space="0" w:color="auto"/>
                        <w:bottom w:val="none" w:sz="0" w:space="0" w:color="auto"/>
                        <w:right w:val="none" w:sz="0" w:space="0" w:color="auto"/>
                      </w:divBdr>
                    </w:div>
                  </w:divsChild>
                </w:div>
                <w:div w:id="712119595">
                  <w:marLeft w:val="0"/>
                  <w:marRight w:val="0"/>
                  <w:marTop w:val="0"/>
                  <w:marBottom w:val="0"/>
                  <w:divBdr>
                    <w:top w:val="none" w:sz="0" w:space="0" w:color="auto"/>
                    <w:left w:val="none" w:sz="0" w:space="0" w:color="auto"/>
                    <w:bottom w:val="none" w:sz="0" w:space="0" w:color="auto"/>
                    <w:right w:val="none" w:sz="0" w:space="0" w:color="auto"/>
                  </w:divBdr>
                  <w:divsChild>
                    <w:div w:id="1191064694">
                      <w:marLeft w:val="0"/>
                      <w:marRight w:val="0"/>
                      <w:marTop w:val="0"/>
                      <w:marBottom w:val="0"/>
                      <w:divBdr>
                        <w:top w:val="none" w:sz="0" w:space="0" w:color="auto"/>
                        <w:left w:val="none" w:sz="0" w:space="0" w:color="auto"/>
                        <w:bottom w:val="none" w:sz="0" w:space="0" w:color="auto"/>
                        <w:right w:val="none" w:sz="0" w:space="0" w:color="auto"/>
                      </w:divBdr>
                    </w:div>
                  </w:divsChild>
                </w:div>
                <w:div w:id="736056600">
                  <w:marLeft w:val="0"/>
                  <w:marRight w:val="0"/>
                  <w:marTop w:val="0"/>
                  <w:marBottom w:val="0"/>
                  <w:divBdr>
                    <w:top w:val="none" w:sz="0" w:space="0" w:color="auto"/>
                    <w:left w:val="none" w:sz="0" w:space="0" w:color="auto"/>
                    <w:bottom w:val="none" w:sz="0" w:space="0" w:color="auto"/>
                    <w:right w:val="none" w:sz="0" w:space="0" w:color="auto"/>
                  </w:divBdr>
                  <w:divsChild>
                    <w:div w:id="1277983540">
                      <w:marLeft w:val="0"/>
                      <w:marRight w:val="0"/>
                      <w:marTop w:val="0"/>
                      <w:marBottom w:val="0"/>
                      <w:divBdr>
                        <w:top w:val="none" w:sz="0" w:space="0" w:color="auto"/>
                        <w:left w:val="none" w:sz="0" w:space="0" w:color="auto"/>
                        <w:bottom w:val="none" w:sz="0" w:space="0" w:color="auto"/>
                        <w:right w:val="none" w:sz="0" w:space="0" w:color="auto"/>
                      </w:divBdr>
                    </w:div>
                  </w:divsChild>
                </w:div>
                <w:div w:id="751271452">
                  <w:marLeft w:val="0"/>
                  <w:marRight w:val="0"/>
                  <w:marTop w:val="0"/>
                  <w:marBottom w:val="0"/>
                  <w:divBdr>
                    <w:top w:val="none" w:sz="0" w:space="0" w:color="auto"/>
                    <w:left w:val="none" w:sz="0" w:space="0" w:color="auto"/>
                    <w:bottom w:val="none" w:sz="0" w:space="0" w:color="auto"/>
                    <w:right w:val="none" w:sz="0" w:space="0" w:color="auto"/>
                  </w:divBdr>
                  <w:divsChild>
                    <w:div w:id="465247605">
                      <w:marLeft w:val="0"/>
                      <w:marRight w:val="0"/>
                      <w:marTop w:val="0"/>
                      <w:marBottom w:val="0"/>
                      <w:divBdr>
                        <w:top w:val="none" w:sz="0" w:space="0" w:color="auto"/>
                        <w:left w:val="none" w:sz="0" w:space="0" w:color="auto"/>
                        <w:bottom w:val="none" w:sz="0" w:space="0" w:color="auto"/>
                        <w:right w:val="none" w:sz="0" w:space="0" w:color="auto"/>
                      </w:divBdr>
                    </w:div>
                  </w:divsChild>
                </w:div>
                <w:div w:id="780496748">
                  <w:marLeft w:val="0"/>
                  <w:marRight w:val="0"/>
                  <w:marTop w:val="0"/>
                  <w:marBottom w:val="0"/>
                  <w:divBdr>
                    <w:top w:val="none" w:sz="0" w:space="0" w:color="auto"/>
                    <w:left w:val="none" w:sz="0" w:space="0" w:color="auto"/>
                    <w:bottom w:val="none" w:sz="0" w:space="0" w:color="auto"/>
                    <w:right w:val="none" w:sz="0" w:space="0" w:color="auto"/>
                  </w:divBdr>
                  <w:divsChild>
                    <w:div w:id="1248149917">
                      <w:marLeft w:val="0"/>
                      <w:marRight w:val="0"/>
                      <w:marTop w:val="0"/>
                      <w:marBottom w:val="0"/>
                      <w:divBdr>
                        <w:top w:val="none" w:sz="0" w:space="0" w:color="auto"/>
                        <w:left w:val="none" w:sz="0" w:space="0" w:color="auto"/>
                        <w:bottom w:val="none" w:sz="0" w:space="0" w:color="auto"/>
                        <w:right w:val="none" w:sz="0" w:space="0" w:color="auto"/>
                      </w:divBdr>
                    </w:div>
                  </w:divsChild>
                </w:div>
                <w:div w:id="800462605">
                  <w:marLeft w:val="0"/>
                  <w:marRight w:val="0"/>
                  <w:marTop w:val="0"/>
                  <w:marBottom w:val="0"/>
                  <w:divBdr>
                    <w:top w:val="none" w:sz="0" w:space="0" w:color="auto"/>
                    <w:left w:val="none" w:sz="0" w:space="0" w:color="auto"/>
                    <w:bottom w:val="none" w:sz="0" w:space="0" w:color="auto"/>
                    <w:right w:val="none" w:sz="0" w:space="0" w:color="auto"/>
                  </w:divBdr>
                  <w:divsChild>
                    <w:div w:id="749621778">
                      <w:marLeft w:val="0"/>
                      <w:marRight w:val="0"/>
                      <w:marTop w:val="0"/>
                      <w:marBottom w:val="0"/>
                      <w:divBdr>
                        <w:top w:val="none" w:sz="0" w:space="0" w:color="auto"/>
                        <w:left w:val="none" w:sz="0" w:space="0" w:color="auto"/>
                        <w:bottom w:val="none" w:sz="0" w:space="0" w:color="auto"/>
                        <w:right w:val="none" w:sz="0" w:space="0" w:color="auto"/>
                      </w:divBdr>
                    </w:div>
                  </w:divsChild>
                </w:div>
                <w:div w:id="858086228">
                  <w:marLeft w:val="0"/>
                  <w:marRight w:val="0"/>
                  <w:marTop w:val="0"/>
                  <w:marBottom w:val="0"/>
                  <w:divBdr>
                    <w:top w:val="none" w:sz="0" w:space="0" w:color="auto"/>
                    <w:left w:val="none" w:sz="0" w:space="0" w:color="auto"/>
                    <w:bottom w:val="none" w:sz="0" w:space="0" w:color="auto"/>
                    <w:right w:val="none" w:sz="0" w:space="0" w:color="auto"/>
                  </w:divBdr>
                  <w:divsChild>
                    <w:div w:id="592662845">
                      <w:marLeft w:val="0"/>
                      <w:marRight w:val="0"/>
                      <w:marTop w:val="0"/>
                      <w:marBottom w:val="0"/>
                      <w:divBdr>
                        <w:top w:val="none" w:sz="0" w:space="0" w:color="auto"/>
                        <w:left w:val="none" w:sz="0" w:space="0" w:color="auto"/>
                        <w:bottom w:val="none" w:sz="0" w:space="0" w:color="auto"/>
                        <w:right w:val="none" w:sz="0" w:space="0" w:color="auto"/>
                      </w:divBdr>
                    </w:div>
                  </w:divsChild>
                </w:div>
                <w:div w:id="860777350">
                  <w:marLeft w:val="0"/>
                  <w:marRight w:val="0"/>
                  <w:marTop w:val="0"/>
                  <w:marBottom w:val="0"/>
                  <w:divBdr>
                    <w:top w:val="none" w:sz="0" w:space="0" w:color="auto"/>
                    <w:left w:val="none" w:sz="0" w:space="0" w:color="auto"/>
                    <w:bottom w:val="none" w:sz="0" w:space="0" w:color="auto"/>
                    <w:right w:val="none" w:sz="0" w:space="0" w:color="auto"/>
                  </w:divBdr>
                  <w:divsChild>
                    <w:div w:id="2112508818">
                      <w:marLeft w:val="0"/>
                      <w:marRight w:val="0"/>
                      <w:marTop w:val="0"/>
                      <w:marBottom w:val="0"/>
                      <w:divBdr>
                        <w:top w:val="none" w:sz="0" w:space="0" w:color="auto"/>
                        <w:left w:val="none" w:sz="0" w:space="0" w:color="auto"/>
                        <w:bottom w:val="none" w:sz="0" w:space="0" w:color="auto"/>
                        <w:right w:val="none" w:sz="0" w:space="0" w:color="auto"/>
                      </w:divBdr>
                    </w:div>
                  </w:divsChild>
                </w:div>
                <w:div w:id="881407656">
                  <w:marLeft w:val="0"/>
                  <w:marRight w:val="0"/>
                  <w:marTop w:val="0"/>
                  <w:marBottom w:val="0"/>
                  <w:divBdr>
                    <w:top w:val="none" w:sz="0" w:space="0" w:color="auto"/>
                    <w:left w:val="none" w:sz="0" w:space="0" w:color="auto"/>
                    <w:bottom w:val="none" w:sz="0" w:space="0" w:color="auto"/>
                    <w:right w:val="none" w:sz="0" w:space="0" w:color="auto"/>
                  </w:divBdr>
                  <w:divsChild>
                    <w:div w:id="1050425049">
                      <w:marLeft w:val="0"/>
                      <w:marRight w:val="0"/>
                      <w:marTop w:val="0"/>
                      <w:marBottom w:val="0"/>
                      <w:divBdr>
                        <w:top w:val="none" w:sz="0" w:space="0" w:color="auto"/>
                        <w:left w:val="none" w:sz="0" w:space="0" w:color="auto"/>
                        <w:bottom w:val="none" w:sz="0" w:space="0" w:color="auto"/>
                        <w:right w:val="none" w:sz="0" w:space="0" w:color="auto"/>
                      </w:divBdr>
                    </w:div>
                  </w:divsChild>
                </w:div>
                <w:div w:id="892619474">
                  <w:marLeft w:val="0"/>
                  <w:marRight w:val="0"/>
                  <w:marTop w:val="0"/>
                  <w:marBottom w:val="0"/>
                  <w:divBdr>
                    <w:top w:val="none" w:sz="0" w:space="0" w:color="auto"/>
                    <w:left w:val="none" w:sz="0" w:space="0" w:color="auto"/>
                    <w:bottom w:val="none" w:sz="0" w:space="0" w:color="auto"/>
                    <w:right w:val="none" w:sz="0" w:space="0" w:color="auto"/>
                  </w:divBdr>
                  <w:divsChild>
                    <w:div w:id="939721239">
                      <w:marLeft w:val="0"/>
                      <w:marRight w:val="0"/>
                      <w:marTop w:val="0"/>
                      <w:marBottom w:val="0"/>
                      <w:divBdr>
                        <w:top w:val="none" w:sz="0" w:space="0" w:color="auto"/>
                        <w:left w:val="none" w:sz="0" w:space="0" w:color="auto"/>
                        <w:bottom w:val="none" w:sz="0" w:space="0" w:color="auto"/>
                        <w:right w:val="none" w:sz="0" w:space="0" w:color="auto"/>
                      </w:divBdr>
                    </w:div>
                  </w:divsChild>
                </w:div>
                <w:div w:id="902714946">
                  <w:marLeft w:val="0"/>
                  <w:marRight w:val="0"/>
                  <w:marTop w:val="0"/>
                  <w:marBottom w:val="0"/>
                  <w:divBdr>
                    <w:top w:val="none" w:sz="0" w:space="0" w:color="auto"/>
                    <w:left w:val="none" w:sz="0" w:space="0" w:color="auto"/>
                    <w:bottom w:val="none" w:sz="0" w:space="0" w:color="auto"/>
                    <w:right w:val="none" w:sz="0" w:space="0" w:color="auto"/>
                  </w:divBdr>
                  <w:divsChild>
                    <w:div w:id="877932679">
                      <w:marLeft w:val="0"/>
                      <w:marRight w:val="0"/>
                      <w:marTop w:val="0"/>
                      <w:marBottom w:val="0"/>
                      <w:divBdr>
                        <w:top w:val="none" w:sz="0" w:space="0" w:color="auto"/>
                        <w:left w:val="none" w:sz="0" w:space="0" w:color="auto"/>
                        <w:bottom w:val="none" w:sz="0" w:space="0" w:color="auto"/>
                        <w:right w:val="none" w:sz="0" w:space="0" w:color="auto"/>
                      </w:divBdr>
                    </w:div>
                  </w:divsChild>
                </w:div>
                <w:div w:id="903873865">
                  <w:marLeft w:val="0"/>
                  <w:marRight w:val="0"/>
                  <w:marTop w:val="0"/>
                  <w:marBottom w:val="0"/>
                  <w:divBdr>
                    <w:top w:val="none" w:sz="0" w:space="0" w:color="auto"/>
                    <w:left w:val="none" w:sz="0" w:space="0" w:color="auto"/>
                    <w:bottom w:val="none" w:sz="0" w:space="0" w:color="auto"/>
                    <w:right w:val="none" w:sz="0" w:space="0" w:color="auto"/>
                  </w:divBdr>
                  <w:divsChild>
                    <w:div w:id="525675948">
                      <w:marLeft w:val="0"/>
                      <w:marRight w:val="0"/>
                      <w:marTop w:val="0"/>
                      <w:marBottom w:val="0"/>
                      <w:divBdr>
                        <w:top w:val="none" w:sz="0" w:space="0" w:color="auto"/>
                        <w:left w:val="none" w:sz="0" w:space="0" w:color="auto"/>
                        <w:bottom w:val="none" w:sz="0" w:space="0" w:color="auto"/>
                        <w:right w:val="none" w:sz="0" w:space="0" w:color="auto"/>
                      </w:divBdr>
                    </w:div>
                  </w:divsChild>
                </w:div>
                <w:div w:id="908928101">
                  <w:marLeft w:val="0"/>
                  <w:marRight w:val="0"/>
                  <w:marTop w:val="0"/>
                  <w:marBottom w:val="0"/>
                  <w:divBdr>
                    <w:top w:val="none" w:sz="0" w:space="0" w:color="auto"/>
                    <w:left w:val="none" w:sz="0" w:space="0" w:color="auto"/>
                    <w:bottom w:val="none" w:sz="0" w:space="0" w:color="auto"/>
                    <w:right w:val="none" w:sz="0" w:space="0" w:color="auto"/>
                  </w:divBdr>
                  <w:divsChild>
                    <w:div w:id="2090930215">
                      <w:marLeft w:val="0"/>
                      <w:marRight w:val="0"/>
                      <w:marTop w:val="0"/>
                      <w:marBottom w:val="0"/>
                      <w:divBdr>
                        <w:top w:val="none" w:sz="0" w:space="0" w:color="auto"/>
                        <w:left w:val="none" w:sz="0" w:space="0" w:color="auto"/>
                        <w:bottom w:val="none" w:sz="0" w:space="0" w:color="auto"/>
                        <w:right w:val="none" w:sz="0" w:space="0" w:color="auto"/>
                      </w:divBdr>
                    </w:div>
                  </w:divsChild>
                </w:div>
                <w:div w:id="968972648">
                  <w:marLeft w:val="0"/>
                  <w:marRight w:val="0"/>
                  <w:marTop w:val="0"/>
                  <w:marBottom w:val="0"/>
                  <w:divBdr>
                    <w:top w:val="none" w:sz="0" w:space="0" w:color="auto"/>
                    <w:left w:val="none" w:sz="0" w:space="0" w:color="auto"/>
                    <w:bottom w:val="none" w:sz="0" w:space="0" w:color="auto"/>
                    <w:right w:val="none" w:sz="0" w:space="0" w:color="auto"/>
                  </w:divBdr>
                  <w:divsChild>
                    <w:div w:id="168369332">
                      <w:marLeft w:val="0"/>
                      <w:marRight w:val="0"/>
                      <w:marTop w:val="0"/>
                      <w:marBottom w:val="0"/>
                      <w:divBdr>
                        <w:top w:val="none" w:sz="0" w:space="0" w:color="auto"/>
                        <w:left w:val="none" w:sz="0" w:space="0" w:color="auto"/>
                        <w:bottom w:val="none" w:sz="0" w:space="0" w:color="auto"/>
                        <w:right w:val="none" w:sz="0" w:space="0" w:color="auto"/>
                      </w:divBdr>
                    </w:div>
                  </w:divsChild>
                </w:div>
                <w:div w:id="970207801">
                  <w:marLeft w:val="0"/>
                  <w:marRight w:val="0"/>
                  <w:marTop w:val="0"/>
                  <w:marBottom w:val="0"/>
                  <w:divBdr>
                    <w:top w:val="none" w:sz="0" w:space="0" w:color="auto"/>
                    <w:left w:val="none" w:sz="0" w:space="0" w:color="auto"/>
                    <w:bottom w:val="none" w:sz="0" w:space="0" w:color="auto"/>
                    <w:right w:val="none" w:sz="0" w:space="0" w:color="auto"/>
                  </w:divBdr>
                  <w:divsChild>
                    <w:div w:id="2084377015">
                      <w:marLeft w:val="0"/>
                      <w:marRight w:val="0"/>
                      <w:marTop w:val="0"/>
                      <w:marBottom w:val="0"/>
                      <w:divBdr>
                        <w:top w:val="none" w:sz="0" w:space="0" w:color="auto"/>
                        <w:left w:val="none" w:sz="0" w:space="0" w:color="auto"/>
                        <w:bottom w:val="none" w:sz="0" w:space="0" w:color="auto"/>
                        <w:right w:val="none" w:sz="0" w:space="0" w:color="auto"/>
                      </w:divBdr>
                    </w:div>
                  </w:divsChild>
                </w:div>
                <w:div w:id="970675035">
                  <w:marLeft w:val="0"/>
                  <w:marRight w:val="0"/>
                  <w:marTop w:val="0"/>
                  <w:marBottom w:val="0"/>
                  <w:divBdr>
                    <w:top w:val="none" w:sz="0" w:space="0" w:color="auto"/>
                    <w:left w:val="none" w:sz="0" w:space="0" w:color="auto"/>
                    <w:bottom w:val="none" w:sz="0" w:space="0" w:color="auto"/>
                    <w:right w:val="none" w:sz="0" w:space="0" w:color="auto"/>
                  </w:divBdr>
                  <w:divsChild>
                    <w:div w:id="885141872">
                      <w:marLeft w:val="0"/>
                      <w:marRight w:val="0"/>
                      <w:marTop w:val="0"/>
                      <w:marBottom w:val="0"/>
                      <w:divBdr>
                        <w:top w:val="none" w:sz="0" w:space="0" w:color="auto"/>
                        <w:left w:val="none" w:sz="0" w:space="0" w:color="auto"/>
                        <w:bottom w:val="none" w:sz="0" w:space="0" w:color="auto"/>
                        <w:right w:val="none" w:sz="0" w:space="0" w:color="auto"/>
                      </w:divBdr>
                    </w:div>
                  </w:divsChild>
                </w:div>
                <w:div w:id="1015578074">
                  <w:marLeft w:val="0"/>
                  <w:marRight w:val="0"/>
                  <w:marTop w:val="0"/>
                  <w:marBottom w:val="0"/>
                  <w:divBdr>
                    <w:top w:val="none" w:sz="0" w:space="0" w:color="auto"/>
                    <w:left w:val="none" w:sz="0" w:space="0" w:color="auto"/>
                    <w:bottom w:val="none" w:sz="0" w:space="0" w:color="auto"/>
                    <w:right w:val="none" w:sz="0" w:space="0" w:color="auto"/>
                  </w:divBdr>
                  <w:divsChild>
                    <w:div w:id="480930421">
                      <w:marLeft w:val="0"/>
                      <w:marRight w:val="0"/>
                      <w:marTop w:val="0"/>
                      <w:marBottom w:val="0"/>
                      <w:divBdr>
                        <w:top w:val="none" w:sz="0" w:space="0" w:color="auto"/>
                        <w:left w:val="none" w:sz="0" w:space="0" w:color="auto"/>
                        <w:bottom w:val="none" w:sz="0" w:space="0" w:color="auto"/>
                        <w:right w:val="none" w:sz="0" w:space="0" w:color="auto"/>
                      </w:divBdr>
                    </w:div>
                  </w:divsChild>
                </w:div>
                <w:div w:id="1029843153">
                  <w:marLeft w:val="0"/>
                  <w:marRight w:val="0"/>
                  <w:marTop w:val="0"/>
                  <w:marBottom w:val="0"/>
                  <w:divBdr>
                    <w:top w:val="none" w:sz="0" w:space="0" w:color="auto"/>
                    <w:left w:val="none" w:sz="0" w:space="0" w:color="auto"/>
                    <w:bottom w:val="none" w:sz="0" w:space="0" w:color="auto"/>
                    <w:right w:val="none" w:sz="0" w:space="0" w:color="auto"/>
                  </w:divBdr>
                  <w:divsChild>
                    <w:div w:id="412245197">
                      <w:marLeft w:val="0"/>
                      <w:marRight w:val="0"/>
                      <w:marTop w:val="0"/>
                      <w:marBottom w:val="0"/>
                      <w:divBdr>
                        <w:top w:val="none" w:sz="0" w:space="0" w:color="auto"/>
                        <w:left w:val="none" w:sz="0" w:space="0" w:color="auto"/>
                        <w:bottom w:val="none" w:sz="0" w:space="0" w:color="auto"/>
                        <w:right w:val="none" w:sz="0" w:space="0" w:color="auto"/>
                      </w:divBdr>
                    </w:div>
                  </w:divsChild>
                </w:div>
                <w:div w:id="1043677953">
                  <w:marLeft w:val="0"/>
                  <w:marRight w:val="0"/>
                  <w:marTop w:val="0"/>
                  <w:marBottom w:val="0"/>
                  <w:divBdr>
                    <w:top w:val="none" w:sz="0" w:space="0" w:color="auto"/>
                    <w:left w:val="none" w:sz="0" w:space="0" w:color="auto"/>
                    <w:bottom w:val="none" w:sz="0" w:space="0" w:color="auto"/>
                    <w:right w:val="none" w:sz="0" w:space="0" w:color="auto"/>
                  </w:divBdr>
                  <w:divsChild>
                    <w:div w:id="1622223746">
                      <w:marLeft w:val="0"/>
                      <w:marRight w:val="0"/>
                      <w:marTop w:val="0"/>
                      <w:marBottom w:val="0"/>
                      <w:divBdr>
                        <w:top w:val="none" w:sz="0" w:space="0" w:color="auto"/>
                        <w:left w:val="none" w:sz="0" w:space="0" w:color="auto"/>
                        <w:bottom w:val="none" w:sz="0" w:space="0" w:color="auto"/>
                        <w:right w:val="none" w:sz="0" w:space="0" w:color="auto"/>
                      </w:divBdr>
                    </w:div>
                  </w:divsChild>
                </w:div>
                <w:div w:id="1046370353">
                  <w:marLeft w:val="0"/>
                  <w:marRight w:val="0"/>
                  <w:marTop w:val="0"/>
                  <w:marBottom w:val="0"/>
                  <w:divBdr>
                    <w:top w:val="none" w:sz="0" w:space="0" w:color="auto"/>
                    <w:left w:val="none" w:sz="0" w:space="0" w:color="auto"/>
                    <w:bottom w:val="none" w:sz="0" w:space="0" w:color="auto"/>
                    <w:right w:val="none" w:sz="0" w:space="0" w:color="auto"/>
                  </w:divBdr>
                  <w:divsChild>
                    <w:div w:id="1530870503">
                      <w:marLeft w:val="0"/>
                      <w:marRight w:val="0"/>
                      <w:marTop w:val="0"/>
                      <w:marBottom w:val="0"/>
                      <w:divBdr>
                        <w:top w:val="none" w:sz="0" w:space="0" w:color="auto"/>
                        <w:left w:val="none" w:sz="0" w:space="0" w:color="auto"/>
                        <w:bottom w:val="none" w:sz="0" w:space="0" w:color="auto"/>
                        <w:right w:val="none" w:sz="0" w:space="0" w:color="auto"/>
                      </w:divBdr>
                    </w:div>
                  </w:divsChild>
                </w:div>
                <w:div w:id="1053381857">
                  <w:marLeft w:val="0"/>
                  <w:marRight w:val="0"/>
                  <w:marTop w:val="0"/>
                  <w:marBottom w:val="0"/>
                  <w:divBdr>
                    <w:top w:val="none" w:sz="0" w:space="0" w:color="auto"/>
                    <w:left w:val="none" w:sz="0" w:space="0" w:color="auto"/>
                    <w:bottom w:val="none" w:sz="0" w:space="0" w:color="auto"/>
                    <w:right w:val="none" w:sz="0" w:space="0" w:color="auto"/>
                  </w:divBdr>
                  <w:divsChild>
                    <w:div w:id="1870801517">
                      <w:marLeft w:val="0"/>
                      <w:marRight w:val="0"/>
                      <w:marTop w:val="0"/>
                      <w:marBottom w:val="0"/>
                      <w:divBdr>
                        <w:top w:val="none" w:sz="0" w:space="0" w:color="auto"/>
                        <w:left w:val="none" w:sz="0" w:space="0" w:color="auto"/>
                        <w:bottom w:val="none" w:sz="0" w:space="0" w:color="auto"/>
                        <w:right w:val="none" w:sz="0" w:space="0" w:color="auto"/>
                      </w:divBdr>
                    </w:div>
                  </w:divsChild>
                </w:div>
                <w:div w:id="1105808840">
                  <w:marLeft w:val="0"/>
                  <w:marRight w:val="0"/>
                  <w:marTop w:val="0"/>
                  <w:marBottom w:val="0"/>
                  <w:divBdr>
                    <w:top w:val="none" w:sz="0" w:space="0" w:color="auto"/>
                    <w:left w:val="none" w:sz="0" w:space="0" w:color="auto"/>
                    <w:bottom w:val="none" w:sz="0" w:space="0" w:color="auto"/>
                    <w:right w:val="none" w:sz="0" w:space="0" w:color="auto"/>
                  </w:divBdr>
                  <w:divsChild>
                    <w:div w:id="1277251588">
                      <w:marLeft w:val="0"/>
                      <w:marRight w:val="0"/>
                      <w:marTop w:val="0"/>
                      <w:marBottom w:val="0"/>
                      <w:divBdr>
                        <w:top w:val="none" w:sz="0" w:space="0" w:color="auto"/>
                        <w:left w:val="none" w:sz="0" w:space="0" w:color="auto"/>
                        <w:bottom w:val="none" w:sz="0" w:space="0" w:color="auto"/>
                        <w:right w:val="none" w:sz="0" w:space="0" w:color="auto"/>
                      </w:divBdr>
                    </w:div>
                  </w:divsChild>
                </w:div>
                <w:div w:id="1166746520">
                  <w:marLeft w:val="0"/>
                  <w:marRight w:val="0"/>
                  <w:marTop w:val="0"/>
                  <w:marBottom w:val="0"/>
                  <w:divBdr>
                    <w:top w:val="none" w:sz="0" w:space="0" w:color="auto"/>
                    <w:left w:val="none" w:sz="0" w:space="0" w:color="auto"/>
                    <w:bottom w:val="none" w:sz="0" w:space="0" w:color="auto"/>
                    <w:right w:val="none" w:sz="0" w:space="0" w:color="auto"/>
                  </w:divBdr>
                  <w:divsChild>
                    <w:div w:id="433094426">
                      <w:marLeft w:val="0"/>
                      <w:marRight w:val="0"/>
                      <w:marTop w:val="0"/>
                      <w:marBottom w:val="0"/>
                      <w:divBdr>
                        <w:top w:val="none" w:sz="0" w:space="0" w:color="auto"/>
                        <w:left w:val="none" w:sz="0" w:space="0" w:color="auto"/>
                        <w:bottom w:val="none" w:sz="0" w:space="0" w:color="auto"/>
                        <w:right w:val="none" w:sz="0" w:space="0" w:color="auto"/>
                      </w:divBdr>
                    </w:div>
                  </w:divsChild>
                </w:div>
                <w:div w:id="1193953476">
                  <w:marLeft w:val="0"/>
                  <w:marRight w:val="0"/>
                  <w:marTop w:val="0"/>
                  <w:marBottom w:val="0"/>
                  <w:divBdr>
                    <w:top w:val="none" w:sz="0" w:space="0" w:color="auto"/>
                    <w:left w:val="none" w:sz="0" w:space="0" w:color="auto"/>
                    <w:bottom w:val="none" w:sz="0" w:space="0" w:color="auto"/>
                    <w:right w:val="none" w:sz="0" w:space="0" w:color="auto"/>
                  </w:divBdr>
                  <w:divsChild>
                    <w:div w:id="552423488">
                      <w:marLeft w:val="0"/>
                      <w:marRight w:val="0"/>
                      <w:marTop w:val="0"/>
                      <w:marBottom w:val="0"/>
                      <w:divBdr>
                        <w:top w:val="none" w:sz="0" w:space="0" w:color="auto"/>
                        <w:left w:val="none" w:sz="0" w:space="0" w:color="auto"/>
                        <w:bottom w:val="none" w:sz="0" w:space="0" w:color="auto"/>
                        <w:right w:val="none" w:sz="0" w:space="0" w:color="auto"/>
                      </w:divBdr>
                    </w:div>
                  </w:divsChild>
                </w:div>
                <w:div w:id="1299190114">
                  <w:marLeft w:val="0"/>
                  <w:marRight w:val="0"/>
                  <w:marTop w:val="0"/>
                  <w:marBottom w:val="0"/>
                  <w:divBdr>
                    <w:top w:val="none" w:sz="0" w:space="0" w:color="auto"/>
                    <w:left w:val="none" w:sz="0" w:space="0" w:color="auto"/>
                    <w:bottom w:val="none" w:sz="0" w:space="0" w:color="auto"/>
                    <w:right w:val="none" w:sz="0" w:space="0" w:color="auto"/>
                  </w:divBdr>
                  <w:divsChild>
                    <w:div w:id="1314215330">
                      <w:marLeft w:val="0"/>
                      <w:marRight w:val="0"/>
                      <w:marTop w:val="0"/>
                      <w:marBottom w:val="0"/>
                      <w:divBdr>
                        <w:top w:val="none" w:sz="0" w:space="0" w:color="auto"/>
                        <w:left w:val="none" w:sz="0" w:space="0" w:color="auto"/>
                        <w:bottom w:val="none" w:sz="0" w:space="0" w:color="auto"/>
                        <w:right w:val="none" w:sz="0" w:space="0" w:color="auto"/>
                      </w:divBdr>
                    </w:div>
                  </w:divsChild>
                </w:div>
                <w:div w:id="1304198098">
                  <w:marLeft w:val="0"/>
                  <w:marRight w:val="0"/>
                  <w:marTop w:val="0"/>
                  <w:marBottom w:val="0"/>
                  <w:divBdr>
                    <w:top w:val="none" w:sz="0" w:space="0" w:color="auto"/>
                    <w:left w:val="none" w:sz="0" w:space="0" w:color="auto"/>
                    <w:bottom w:val="none" w:sz="0" w:space="0" w:color="auto"/>
                    <w:right w:val="none" w:sz="0" w:space="0" w:color="auto"/>
                  </w:divBdr>
                  <w:divsChild>
                    <w:div w:id="1874340485">
                      <w:marLeft w:val="0"/>
                      <w:marRight w:val="0"/>
                      <w:marTop w:val="0"/>
                      <w:marBottom w:val="0"/>
                      <w:divBdr>
                        <w:top w:val="none" w:sz="0" w:space="0" w:color="auto"/>
                        <w:left w:val="none" w:sz="0" w:space="0" w:color="auto"/>
                        <w:bottom w:val="none" w:sz="0" w:space="0" w:color="auto"/>
                        <w:right w:val="none" w:sz="0" w:space="0" w:color="auto"/>
                      </w:divBdr>
                    </w:div>
                  </w:divsChild>
                </w:div>
                <w:div w:id="1323584132">
                  <w:marLeft w:val="0"/>
                  <w:marRight w:val="0"/>
                  <w:marTop w:val="0"/>
                  <w:marBottom w:val="0"/>
                  <w:divBdr>
                    <w:top w:val="none" w:sz="0" w:space="0" w:color="auto"/>
                    <w:left w:val="none" w:sz="0" w:space="0" w:color="auto"/>
                    <w:bottom w:val="none" w:sz="0" w:space="0" w:color="auto"/>
                    <w:right w:val="none" w:sz="0" w:space="0" w:color="auto"/>
                  </w:divBdr>
                  <w:divsChild>
                    <w:div w:id="1489663386">
                      <w:marLeft w:val="0"/>
                      <w:marRight w:val="0"/>
                      <w:marTop w:val="0"/>
                      <w:marBottom w:val="0"/>
                      <w:divBdr>
                        <w:top w:val="none" w:sz="0" w:space="0" w:color="auto"/>
                        <w:left w:val="none" w:sz="0" w:space="0" w:color="auto"/>
                        <w:bottom w:val="none" w:sz="0" w:space="0" w:color="auto"/>
                        <w:right w:val="none" w:sz="0" w:space="0" w:color="auto"/>
                      </w:divBdr>
                    </w:div>
                  </w:divsChild>
                </w:div>
                <w:div w:id="1325553040">
                  <w:marLeft w:val="0"/>
                  <w:marRight w:val="0"/>
                  <w:marTop w:val="0"/>
                  <w:marBottom w:val="0"/>
                  <w:divBdr>
                    <w:top w:val="none" w:sz="0" w:space="0" w:color="auto"/>
                    <w:left w:val="none" w:sz="0" w:space="0" w:color="auto"/>
                    <w:bottom w:val="none" w:sz="0" w:space="0" w:color="auto"/>
                    <w:right w:val="none" w:sz="0" w:space="0" w:color="auto"/>
                  </w:divBdr>
                  <w:divsChild>
                    <w:div w:id="1783724373">
                      <w:marLeft w:val="0"/>
                      <w:marRight w:val="0"/>
                      <w:marTop w:val="0"/>
                      <w:marBottom w:val="0"/>
                      <w:divBdr>
                        <w:top w:val="none" w:sz="0" w:space="0" w:color="auto"/>
                        <w:left w:val="none" w:sz="0" w:space="0" w:color="auto"/>
                        <w:bottom w:val="none" w:sz="0" w:space="0" w:color="auto"/>
                        <w:right w:val="none" w:sz="0" w:space="0" w:color="auto"/>
                      </w:divBdr>
                    </w:div>
                  </w:divsChild>
                </w:div>
                <w:div w:id="1330215092">
                  <w:marLeft w:val="0"/>
                  <w:marRight w:val="0"/>
                  <w:marTop w:val="0"/>
                  <w:marBottom w:val="0"/>
                  <w:divBdr>
                    <w:top w:val="none" w:sz="0" w:space="0" w:color="auto"/>
                    <w:left w:val="none" w:sz="0" w:space="0" w:color="auto"/>
                    <w:bottom w:val="none" w:sz="0" w:space="0" w:color="auto"/>
                    <w:right w:val="none" w:sz="0" w:space="0" w:color="auto"/>
                  </w:divBdr>
                  <w:divsChild>
                    <w:div w:id="338777486">
                      <w:marLeft w:val="0"/>
                      <w:marRight w:val="0"/>
                      <w:marTop w:val="0"/>
                      <w:marBottom w:val="0"/>
                      <w:divBdr>
                        <w:top w:val="none" w:sz="0" w:space="0" w:color="auto"/>
                        <w:left w:val="none" w:sz="0" w:space="0" w:color="auto"/>
                        <w:bottom w:val="none" w:sz="0" w:space="0" w:color="auto"/>
                        <w:right w:val="none" w:sz="0" w:space="0" w:color="auto"/>
                      </w:divBdr>
                    </w:div>
                  </w:divsChild>
                </w:div>
                <w:div w:id="1369835887">
                  <w:marLeft w:val="0"/>
                  <w:marRight w:val="0"/>
                  <w:marTop w:val="0"/>
                  <w:marBottom w:val="0"/>
                  <w:divBdr>
                    <w:top w:val="none" w:sz="0" w:space="0" w:color="auto"/>
                    <w:left w:val="none" w:sz="0" w:space="0" w:color="auto"/>
                    <w:bottom w:val="none" w:sz="0" w:space="0" w:color="auto"/>
                    <w:right w:val="none" w:sz="0" w:space="0" w:color="auto"/>
                  </w:divBdr>
                  <w:divsChild>
                    <w:div w:id="1037971868">
                      <w:marLeft w:val="0"/>
                      <w:marRight w:val="0"/>
                      <w:marTop w:val="0"/>
                      <w:marBottom w:val="0"/>
                      <w:divBdr>
                        <w:top w:val="none" w:sz="0" w:space="0" w:color="auto"/>
                        <w:left w:val="none" w:sz="0" w:space="0" w:color="auto"/>
                        <w:bottom w:val="none" w:sz="0" w:space="0" w:color="auto"/>
                        <w:right w:val="none" w:sz="0" w:space="0" w:color="auto"/>
                      </w:divBdr>
                    </w:div>
                  </w:divsChild>
                </w:div>
                <w:div w:id="1394042489">
                  <w:marLeft w:val="0"/>
                  <w:marRight w:val="0"/>
                  <w:marTop w:val="0"/>
                  <w:marBottom w:val="0"/>
                  <w:divBdr>
                    <w:top w:val="none" w:sz="0" w:space="0" w:color="auto"/>
                    <w:left w:val="none" w:sz="0" w:space="0" w:color="auto"/>
                    <w:bottom w:val="none" w:sz="0" w:space="0" w:color="auto"/>
                    <w:right w:val="none" w:sz="0" w:space="0" w:color="auto"/>
                  </w:divBdr>
                  <w:divsChild>
                    <w:div w:id="2078161953">
                      <w:marLeft w:val="0"/>
                      <w:marRight w:val="0"/>
                      <w:marTop w:val="0"/>
                      <w:marBottom w:val="0"/>
                      <w:divBdr>
                        <w:top w:val="none" w:sz="0" w:space="0" w:color="auto"/>
                        <w:left w:val="none" w:sz="0" w:space="0" w:color="auto"/>
                        <w:bottom w:val="none" w:sz="0" w:space="0" w:color="auto"/>
                        <w:right w:val="none" w:sz="0" w:space="0" w:color="auto"/>
                      </w:divBdr>
                    </w:div>
                  </w:divsChild>
                </w:div>
                <w:div w:id="1424955949">
                  <w:marLeft w:val="0"/>
                  <w:marRight w:val="0"/>
                  <w:marTop w:val="0"/>
                  <w:marBottom w:val="0"/>
                  <w:divBdr>
                    <w:top w:val="none" w:sz="0" w:space="0" w:color="auto"/>
                    <w:left w:val="none" w:sz="0" w:space="0" w:color="auto"/>
                    <w:bottom w:val="none" w:sz="0" w:space="0" w:color="auto"/>
                    <w:right w:val="none" w:sz="0" w:space="0" w:color="auto"/>
                  </w:divBdr>
                  <w:divsChild>
                    <w:div w:id="106504623">
                      <w:marLeft w:val="0"/>
                      <w:marRight w:val="0"/>
                      <w:marTop w:val="0"/>
                      <w:marBottom w:val="0"/>
                      <w:divBdr>
                        <w:top w:val="none" w:sz="0" w:space="0" w:color="auto"/>
                        <w:left w:val="none" w:sz="0" w:space="0" w:color="auto"/>
                        <w:bottom w:val="none" w:sz="0" w:space="0" w:color="auto"/>
                        <w:right w:val="none" w:sz="0" w:space="0" w:color="auto"/>
                      </w:divBdr>
                    </w:div>
                  </w:divsChild>
                </w:div>
                <w:div w:id="1436054135">
                  <w:marLeft w:val="0"/>
                  <w:marRight w:val="0"/>
                  <w:marTop w:val="0"/>
                  <w:marBottom w:val="0"/>
                  <w:divBdr>
                    <w:top w:val="none" w:sz="0" w:space="0" w:color="auto"/>
                    <w:left w:val="none" w:sz="0" w:space="0" w:color="auto"/>
                    <w:bottom w:val="none" w:sz="0" w:space="0" w:color="auto"/>
                    <w:right w:val="none" w:sz="0" w:space="0" w:color="auto"/>
                  </w:divBdr>
                  <w:divsChild>
                    <w:div w:id="51932029">
                      <w:marLeft w:val="0"/>
                      <w:marRight w:val="0"/>
                      <w:marTop w:val="0"/>
                      <w:marBottom w:val="0"/>
                      <w:divBdr>
                        <w:top w:val="none" w:sz="0" w:space="0" w:color="auto"/>
                        <w:left w:val="none" w:sz="0" w:space="0" w:color="auto"/>
                        <w:bottom w:val="none" w:sz="0" w:space="0" w:color="auto"/>
                        <w:right w:val="none" w:sz="0" w:space="0" w:color="auto"/>
                      </w:divBdr>
                    </w:div>
                  </w:divsChild>
                </w:div>
                <w:div w:id="1472597972">
                  <w:marLeft w:val="0"/>
                  <w:marRight w:val="0"/>
                  <w:marTop w:val="0"/>
                  <w:marBottom w:val="0"/>
                  <w:divBdr>
                    <w:top w:val="none" w:sz="0" w:space="0" w:color="auto"/>
                    <w:left w:val="none" w:sz="0" w:space="0" w:color="auto"/>
                    <w:bottom w:val="none" w:sz="0" w:space="0" w:color="auto"/>
                    <w:right w:val="none" w:sz="0" w:space="0" w:color="auto"/>
                  </w:divBdr>
                  <w:divsChild>
                    <w:div w:id="1289387666">
                      <w:marLeft w:val="0"/>
                      <w:marRight w:val="0"/>
                      <w:marTop w:val="0"/>
                      <w:marBottom w:val="0"/>
                      <w:divBdr>
                        <w:top w:val="none" w:sz="0" w:space="0" w:color="auto"/>
                        <w:left w:val="none" w:sz="0" w:space="0" w:color="auto"/>
                        <w:bottom w:val="none" w:sz="0" w:space="0" w:color="auto"/>
                        <w:right w:val="none" w:sz="0" w:space="0" w:color="auto"/>
                      </w:divBdr>
                    </w:div>
                  </w:divsChild>
                </w:div>
                <w:div w:id="1515265741">
                  <w:marLeft w:val="0"/>
                  <w:marRight w:val="0"/>
                  <w:marTop w:val="0"/>
                  <w:marBottom w:val="0"/>
                  <w:divBdr>
                    <w:top w:val="none" w:sz="0" w:space="0" w:color="auto"/>
                    <w:left w:val="none" w:sz="0" w:space="0" w:color="auto"/>
                    <w:bottom w:val="none" w:sz="0" w:space="0" w:color="auto"/>
                    <w:right w:val="none" w:sz="0" w:space="0" w:color="auto"/>
                  </w:divBdr>
                  <w:divsChild>
                    <w:div w:id="637565356">
                      <w:marLeft w:val="0"/>
                      <w:marRight w:val="0"/>
                      <w:marTop w:val="0"/>
                      <w:marBottom w:val="0"/>
                      <w:divBdr>
                        <w:top w:val="none" w:sz="0" w:space="0" w:color="auto"/>
                        <w:left w:val="none" w:sz="0" w:space="0" w:color="auto"/>
                        <w:bottom w:val="none" w:sz="0" w:space="0" w:color="auto"/>
                        <w:right w:val="none" w:sz="0" w:space="0" w:color="auto"/>
                      </w:divBdr>
                    </w:div>
                  </w:divsChild>
                </w:div>
                <w:div w:id="1541212317">
                  <w:marLeft w:val="0"/>
                  <w:marRight w:val="0"/>
                  <w:marTop w:val="0"/>
                  <w:marBottom w:val="0"/>
                  <w:divBdr>
                    <w:top w:val="none" w:sz="0" w:space="0" w:color="auto"/>
                    <w:left w:val="none" w:sz="0" w:space="0" w:color="auto"/>
                    <w:bottom w:val="none" w:sz="0" w:space="0" w:color="auto"/>
                    <w:right w:val="none" w:sz="0" w:space="0" w:color="auto"/>
                  </w:divBdr>
                  <w:divsChild>
                    <w:div w:id="1001617519">
                      <w:marLeft w:val="0"/>
                      <w:marRight w:val="0"/>
                      <w:marTop w:val="0"/>
                      <w:marBottom w:val="0"/>
                      <w:divBdr>
                        <w:top w:val="none" w:sz="0" w:space="0" w:color="auto"/>
                        <w:left w:val="none" w:sz="0" w:space="0" w:color="auto"/>
                        <w:bottom w:val="none" w:sz="0" w:space="0" w:color="auto"/>
                        <w:right w:val="none" w:sz="0" w:space="0" w:color="auto"/>
                      </w:divBdr>
                    </w:div>
                  </w:divsChild>
                </w:div>
                <w:div w:id="1546060491">
                  <w:marLeft w:val="0"/>
                  <w:marRight w:val="0"/>
                  <w:marTop w:val="0"/>
                  <w:marBottom w:val="0"/>
                  <w:divBdr>
                    <w:top w:val="none" w:sz="0" w:space="0" w:color="auto"/>
                    <w:left w:val="none" w:sz="0" w:space="0" w:color="auto"/>
                    <w:bottom w:val="none" w:sz="0" w:space="0" w:color="auto"/>
                    <w:right w:val="none" w:sz="0" w:space="0" w:color="auto"/>
                  </w:divBdr>
                  <w:divsChild>
                    <w:div w:id="988244355">
                      <w:marLeft w:val="0"/>
                      <w:marRight w:val="0"/>
                      <w:marTop w:val="0"/>
                      <w:marBottom w:val="0"/>
                      <w:divBdr>
                        <w:top w:val="none" w:sz="0" w:space="0" w:color="auto"/>
                        <w:left w:val="none" w:sz="0" w:space="0" w:color="auto"/>
                        <w:bottom w:val="none" w:sz="0" w:space="0" w:color="auto"/>
                        <w:right w:val="none" w:sz="0" w:space="0" w:color="auto"/>
                      </w:divBdr>
                    </w:div>
                  </w:divsChild>
                </w:div>
                <w:div w:id="1562789260">
                  <w:marLeft w:val="0"/>
                  <w:marRight w:val="0"/>
                  <w:marTop w:val="0"/>
                  <w:marBottom w:val="0"/>
                  <w:divBdr>
                    <w:top w:val="none" w:sz="0" w:space="0" w:color="auto"/>
                    <w:left w:val="none" w:sz="0" w:space="0" w:color="auto"/>
                    <w:bottom w:val="none" w:sz="0" w:space="0" w:color="auto"/>
                    <w:right w:val="none" w:sz="0" w:space="0" w:color="auto"/>
                  </w:divBdr>
                  <w:divsChild>
                    <w:div w:id="2037582851">
                      <w:marLeft w:val="0"/>
                      <w:marRight w:val="0"/>
                      <w:marTop w:val="0"/>
                      <w:marBottom w:val="0"/>
                      <w:divBdr>
                        <w:top w:val="none" w:sz="0" w:space="0" w:color="auto"/>
                        <w:left w:val="none" w:sz="0" w:space="0" w:color="auto"/>
                        <w:bottom w:val="none" w:sz="0" w:space="0" w:color="auto"/>
                        <w:right w:val="none" w:sz="0" w:space="0" w:color="auto"/>
                      </w:divBdr>
                    </w:div>
                  </w:divsChild>
                </w:div>
                <w:div w:id="1583757964">
                  <w:marLeft w:val="0"/>
                  <w:marRight w:val="0"/>
                  <w:marTop w:val="0"/>
                  <w:marBottom w:val="0"/>
                  <w:divBdr>
                    <w:top w:val="none" w:sz="0" w:space="0" w:color="auto"/>
                    <w:left w:val="none" w:sz="0" w:space="0" w:color="auto"/>
                    <w:bottom w:val="none" w:sz="0" w:space="0" w:color="auto"/>
                    <w:right w:val="none" w:sz="0" w:space="0" w:color="auto"/>
                  </w:divBdr>
                  <w:divsChild>
                    <w:div w:id="1585263565">
                      <w:marLeft w:val="0"/>
                      <w:marRight w:val="0"/>
                      <w:marTop w:val="0"/>
                      <w:marBottom w:val="0"/>
                      <w:divBdr>
                        <w:top w:val="none" w:sz="0" w:space="0" w:color="auto"/>
                        <w:left w:val="none" w:sz="0" w:space="0" w:color="auto"/>
                        <w:bottom w:val="none" w:sz="0" w:space="0" w:color="auto"/>
                        <w:right w:val="none" w:sz="0" w:space="0" w:color="auto"/>
                      </w:divBdr>
                    </w:div>
                  </w:divsChild>
                </w:div>
                <w:div w:id="1596403102">
                  <w:marLeft w:val="0"/>
                  <w:marRight w:val="0"/>
                  <w:marTop w:val="0"/>
                  <w:marBottom w:val="0"/>
                  <w:divBdr>
                    <w:top w:val="none" w:sz="0" w:space="0" w:color="auto"/>
                    <w:left w:val="none" w:sz="0" w:space="0" w:color="auto"/>
                    <w:bottom w:val="none" w:sz="0" w:space="0" w:color="auto"/>
                    <w:right w:val="none" w:sz="0" w:space="0" w:color="auto"/>
                  </w:divBdr>
                  <w:divsChild>
                    <w:div w:id="127675064">
                      <w:marLeft w:val="0"/>
                      <w:marRight w:val="0"/>
                      <w:marTop w:val="0"/>
                      <w:marBottom w:val="0"/>
                      <w:divBdr>
                        <w:top w:val="none" w:sz="0" w:space="0" w:color="auto"/>
                        <w:left w:val="none" w:sz="0" w:space="0" w:color="auto"/>
                        <w:bottom w:val="none" w:sz="0" w:space="0" w:color="auto"/>
                        <w:right w:val="none" w:sz="0" w:space="0" w:color="auto"/>
                      </w:divBdr>
                    </w:div>
                    <w:div w:id="1862936632">
                      <w:marLeft w:val="0"/>
                      <w:marRight w:val="0"/>
                      <w:marTop w:val="0"/>
                      <w:marBottom w:val="0"/>
                      <w:divBdr>
                        <w:top w:val="none" w:sz="0" w:space="0" w:color="auto"/>
                        <w:left w:val="none" w:sz="0" w:space="0" w:color="auto"/>
                        <w:bottom w:val="none" w:sz="0" w:space="0" w:color="auto"/>
                        <w:right w:val="none" w:sz="0" w:space="0" w:color="auto"/>
                      </w:divBdr>
                    </w:div>
                  </w:divsChild>
                </w:div>
                <w:div w:id="1601639947">
                  <w:marLeft w:val="0"/>
                  <w:marRight w:val="0"/>
                  <w:marTop w:val="0"/>
                  <w:marBottom w:val="0"/>
                  <w:divBdr>
                    <w:top w:val="none" w:sz="0" w:space="0" w:color="auto"/>
                    <w:left w:val="none" w:sz="0" w:space="0" w:color="auto"/>
                    <w:bottom w:val="none" w:sz="0" w:space="0" w:color="auto"/>
                    <w:right w:val="none" w:sz="0" w:space="0" w:color="auto"/>
                  </w:divBdr>
                  <w:divsChild>
                    <w:div w:id="865019045">
                      <w:marLeft w:val="0"/>
                      <w:marRight w:val="0"/>
                      <w:marTop w:val="0"/>
                      <w:marBottom w:val="0"/>
                      <w:divBdr>
                        <w:top w:val="none" w:sz="0" w:space="0" w:color="auto"/>
                        <w:left w:val="none" w:sz="0" w:space="0" w:color="auto"/>
                        <w:bottom w:val="none" w:sz="0" w:space="0" w:color="auto"/>
                        <w:right w:val="none" w:sz="0" w:space="0" w:color="auto"/>
                      </w:divBdr>
                    </w:div>
                  </w:divsChild>
                </w:div>
                <w:div w:id="1614556665">
                  <w:marLeft w:val="0"/>
                  <w:marRight w:val="0"/>
                  <w:marTop w:val="0"/>
                  <w:marBottom w:val="0"/>
                  <w:divBdr>
                    <w:top w:val="none" w:sz="0" w:space="0" w:color="auto"/>
                    <w:left w:val="none" w:sz="0" w:space="0" w:color="auto"/>
                    <w:bottom w:val="none" w:sz="0" w:space="0" w:color="auto"/>
                    <w:right w:val="none" w:sz="0" w:space="0" w:color="auto"/>
                  </w:divBdr>
                  <w:divsChild>
                    <w:div w:id="1804272002">
                      <w:marLeft w:val="0"/>
                      <w:marRight w:val="0"/>
                      <w:marTop w:val="0"/>
                      <w:marBottom w:val="0"/>
                      <w:divBdr>
                        <w:top w:val="none" w:sz="0" w:space="0" w:color="auto"/>
                        <w:left w:val="none" w:sz="0" w:space="0" w:color="auto"/>
                        <w:bottom w:val="none" w:sz="0" w:space="0" w:color="auto"/>
                        <w:right w:val="none" w:sz="0" w:space="0" w:color="auto"/>
                      </w:divBdr>
                    </w:div>
                  </w:divsChild>
                </w:div>
                <w:div w:id="1632129667">
                  <w:marLeft w:val="0"/>
                  <w:marRight w:val="0"/>
                  <w:marTop w:val="0"/>
                  <w:marBottom w:val="0"/>
                  <w:divBdr>
                    <w:top w:val="none" w:sz="0" w:space="0" w:color="auto"/>
                    <w:left w:val="none" w:sz="0" w:space="0" w:color="auto"/>
                    <w:bottom w:val="none" w:sz="0" w:space="0" w:color="auto"/>
                    <w:right w:val="none" w:sz="0" w:space="0" w:color="auto"/>
                  </w:divBdr>
                  <w:divsChild>
                    <w:div w:id="749083328">
                      <w:marLeft w:val="0"/>
                      <w:marRight w:val="0"/>
                      <w:marTop w:val="0"/>
                      <w:marBottom w:val="0"/>
                      <w:divBdr>
                        <w:top w:val="none" w:sz="0" w:space="0" w:color="auto"/>
                        <w:left w:val="none" w:sz="0" w:space="0" w:color="auto"/>
                        <w:bottom w:val="none" w:sz="0" w:space="0" w:color="auto"/>
                        <w:right w:val="none" w:sz="0" w:space="0" w:color="auto"/>
                      </w:divBdr>
                    </w:div>
                    <w:div w:id="1200242578">
                      <w:marLeft w:val="0"/>
                      <w:marRight w:val="0"/>
                      <w:marTop w:val="0"/>
                      <w:marBottom w:val="0"/>
                      <w:divBdr>
                        <w:top w:val="none" w:sz="0" w:space="0" w:color="auto"/>
                        <w:left w:val="none" w:sz="0" w:space="0" w:color="auto"/>
                        <w:bottom w:val="none" w:sz="0" w:space="0" w:color="auto"/>
                        <w:right w:val="none" w:sz="0" w:space="0" w:color="auto"/>
                      </w:divBdr>
                    </w:div>
                  </w:divsChild>
                </w:div>
                <w:div w:id="1666472663">
                  <w:marLeft w:val="0"/>
                  <w:marRight w:val="0"/>
                  <w:marTop w:val="0"/>
                  <w:marBottom w:val="0"/>
                  <w:divBdr>
                    <w:top w:val="none" w:sz="0" w:space="0" w:color="auto"/>
                    <w:left w:val="none" w:sz="0" w:space="0" w:color="auto"/>
                    <w:bottom w:val="none" w:sz="0" w:space="0" w:color="auto"/>
                    <w:right w:val="none" w:sz="0" w:space="0" w:color="auto"/>
                  </w:divBdr>
                  <w:divsChild>
                    <w:div w:id="923688919">
                      <w:marLeft w:val="0"/>
                      <w:marRight w:val="0"/>
                      <w:marTop w:val="0"/>
                      <w:marBottom w:val="0"/>
                      <w:divBdr>
                        <w:top w:val="none" w:sz="0" w:space="0" w:color="auto"/>
                        <w:left w:val="none" w:sz="0" w:space="0" w:color="auto"/>
                        <w:bottom w:val="none" w:sz="0" w:space="0" w:color="auto"/>
                        <w:right w:val="none" w:sz="0" w:space="0" w:color="auto"/>
                      </w:divBdr>
                    </w:div>
                  </w:divsChild>
                </w:div>
                <w:div w:id="1675306332">
                  <w:marLeft w:val="0"/>
                  <w:marRight w:val="0"/>
                  <w:marTop w:val="0"/>
                  <w:marBottom w:val="0"/>
                  <w:divBdr>
                    <w:top w:val="none" w:sz="0" w:space="0" w:color="auto"/>
                    <w:left w:val="none" w:sz="0" w:space="0" w:color="auto"/>
                    <w:bottom w:val="none" w:sz="0" w:space="0" w:color="auto"/>
                    <w:right w:val="none" w:sz="0" w:space="0" w:color="auto"/>
                  </w:divBdr>
                  <w:divsChild>
                    <w:div w:id="1763911919">
                      <w:marLeft w:val="0"/>
                      <w:marRight w:val="0"/>
                      <w:marTop w:val="0"/>
                      <w:marBottom w:val="0"/>
                      <w:divBdr>
                        <w:top w:val="none" w:sz="0" w:space="0" w:color="auto"/>
                        <w:left w:val="none" w:sz="0" w:space="0" w:color="auto"/>
                        <w:bottom w:val="none" w:sz="0" w:space="0" w:color="auto"/>
                        <w:right w:val="none" w:sz="0" w:space="0" w:color="auto"/>
                      </w:divBdr>
                    </w:div>
                  </w:divsChild>
                </w:div>
                <w:div w:id="1690254723">
                  <w:marLeft w:val="0"/>
                  <w:marRight w:val="0"/>
                  <w:marTop w:val="0"/>
                  <w:marBottom w:val="0"/>
                  <w:divBdr>
                    <w:top w:val="none" w:sz="0" w:space="0" w:color="auto"/>
                    <w:left w:val="none" w:sz="0" w:space="0" w:color="auto"/>
                    <w:bottom w:val="none" w:sz="0" w:space="0" w:color="auto"/>
                    <w:right w:val="none" w:sz="0" w:space="0" w:color="auto"/>
                  </w:divBdr>
                  <w:divsChild>
                    <w:div w:id="431900546">
                      <w:marLeft w:val="0"/>
                      <w:marRight w:val="0"/>
                      <w:marTop w:val="0"/>
                      <w:marBottom w:val="0"/>
                      <w:divBdr>
                        <w:top w:val="none" w:sz="0" w:space="0" w:color="auto"/>
                        <w:left w:val="none" w:sz="0" w:space="0" w:color="auto"/>
                        <w:bottom w:val="none" w:sz="0" w:space="0" w:color="auto"/>
                        <w:right w:val="none" w:sz="0" w:space="0" w:color="auto"/>
                      </w:divBdr>
                    </w:div>
                  </w:divsChild>
                </w:div>
                <w:div w:id="1703943207">
                  <w:marLeft w:val="0"/>
                  <w:marRight w:val="0"/>
                  <w:marTop w:val="0"/>
                  <w:marBottom w:val="0"/>
                  <w:divBdr>
                    <w:top w:val="none" w:sz="0" w:space="0" w:color="auto"/>
                    <w:left w:val="none" w:sz="0" w:space="0" w:color="auto"/>
                    <w:bottom w:val="none" w:sz="0" w:space="0" w:color="auto"/>
                    <w:right w:val="none" w:sz="0" w:space="0" w:color="auto"/>
                  </w:divBdr>
                  <w:divsChild>
                    <w:div w:id="1498184001">
                      <w:marLeft w:val="0"/>
                      <w:marRight w:val="0"/>
                      <w:marTop w:val="0"/>
                      <w:marBottom w:val="0"/>
                      <w:divBdr>
                        <w:top w:val="none" w:sz="0" w:space="0" w:color="auto"/>
                        <w:left w:val="none" w:sz="0" w:space="0" w:color="auto"/>
                        <w:bottom w:val="none" w:sz="0" w:space="0" w:color="auto"/>
                        <w:right w:val="none" w:sz="0" w:space="0" w:color="auto"/>
                      </w:divBdr>
                    </w:div>
                  </w:divsChild>
                </w:div>
                <w:div w:id="1708140841">
                  <w:marLeft w:val="0"/>
                  <w:marRight w:val="0"/>
                  <w:marTop w:val="0"/>
                  <w:marBottom w:val="0"/>
                  <w:divBdr>
                    <w:top w:val="none" w:sz="0" w:space="0" w:color="auto"/>
                    <w:left w:val="none" w:sz="0" w:space="0" w:color="auto"/>
                    <w:bottom w:val="none" w:sz="0" w:space="0" w:color="auto"/>
                    <w:right w:val="none" w:sz="0" w:space="0" w:color="auto"/>
                  </w:divBdr>
                  <w:divsChild>
                    <w:div w:id="2054185473">
                      <w:marLeft w:val="0"/>
                      <w:marRight w:val="0"/>
                      <w:marTop w:val="0"/>
                      <w:marBottom w:val="0"/>
                      <w:divBdr>
                        <w:top w:val="none" w:sz="0" w:space="0" w:color="auto"/>
                        <w:left w:val="none" w:sz="0" w:space="0" w:color="auto"/>
                        <w:bottom w:val="none" w:sz="0" w:space="0" w:color="auto"/>
                        <w:right w:val="none" w:sz="0" w:space="0" w:color="auto"/>
                      </w:divBdr>
                    </w:div>
                  </w:divsChild>
                </w:div>
                <w:div w:id="1720058455">
                  <w:marLeft w:val="0"/>
                  <w:marRight w:val="0"/>
                  <w:marTop w:val="0"/>
                  <w:marBottom w:val="0"/>
                  <w:divBdr>
                    <w:top w:val="none" w:sz="0" w:space="0" w:color="auto"/>
                    <w:left w:val="none" w:sz="0" w:space="0" w:color="auto"/>
                    <w:bottom w:val="none" w:sz="0" w:space="0" w:color="auto"/>
                    <w:right w:val="none" w:sz="0" w:space="0" w:color="auto"/>
                  </w:divBdr>
                  <w:divsChild>
                    <w:div w:id="34895983">
                      <w:marLeft w:val="0"/>
                      <w:marRight w:val="0"/>
                      <w:marTop w:val="0"/>
                      <w:marBottom w:val="0"/>
                      <w:divBdr>
                        <w:top w:val="none" w:sz="0" w:space="0" w:color="auto"/>
                        <w:left w:val="none" w:sz="0" w:space="0" w:color="auto"/>
                        <w:bottom w:val="none" w:sz="0" w:space="0" w:color="auto"/>
                        <w:right w:val="none" w:sz="0" w:space="0" w:color="auto"/>
                      </w:divBdr>
                    </w:div>
                  </w:divsChild>
                </w:div>
                <w:div w:id="1772123104">
                  <w:marLeft w:val="0"/>
                  <w:marRight w:val="0"/>
                  <w:marTop w:val="0"/>
                  <w:marBottom w:val="0"/>
                  <w:divBdr>
                    <w:top w:val="none" w:sz="0" w:space="0" w:color="auto"/>
                    <w:left w:val="none" w:sz="0" w:space="0" w:color="auto"/>
                    <w:bottom w:val="none" w:sz="0" w:space="0" w:color="auto"/>
                    <w:right w:val="none" w:sz="0" w:space="0" w:color="auto"/>
                  </w:divBdr>
                  <w:divsChild>
                    <w:div w:id="1064110113">
                      <w:marLeft w:val="0"/>
                      <w:marRight w:val="0"/>
                      <w:marTop w:val="0"/>
                      <w:marBottom w:val="0"/>
                      <w:divBdr>
                        <w:top w:val="none" w:sz="0" w:space="0" w:color="auto"/>
                        <w:left w:val="none" w:sz="0" w:space="0" w:color="auto"/>
                        <w:bottom w:val="none" w:sz="0" w:space="0" w:color="auto"/>
                        <w:right w:val="none" w:sz="0" w:space="0" w:color="auto"/>
                      </w:divBdr>
                    </w:div>
                  </w:divsChild>
                </w:div>
                <w:div w:id="1775054671">
                  <w:marLeft w:val="0"/>
                  <w:marRight w:val="0"/>
                  <w:marTop w:val="0"/>
                  <w:marBottom w:val="0"/>
                  <w:divBdr>
                    <w:top w:val="none" w:sz="0" w:space="0" w:color="auto"/>
                    <w:left w:val="none" w:sz="0" w:space="0" w:color="auto"/>
                    <w:bottom w:val="none" w:sz="0" w:space="0" w:color="auto"/>
                    <w:right w:val="none" w:sz="0" w:space="0" w:color="auto"/>
                  </w:divBdr>
                  <w:divsChild>
                    <w:div w:id="19938094">
                      <w:marLeft w:val="0"/>
                      <w:marRight w:val="0"/>
                      <w:marTop w:val="0"/>
                      <w:marBottom w:val="0"/>
                      <w:divBdr>
                        <w:top w:val="none" w:sz="0" w:space="0" w:color="auto"/>
                        <w:left w:val="none" w:sz="0" w:space="0" w:color="auto"/>
                        <w:bottom w:val="none" w:sz="0" w:space="0" w:color="auto"/>
                        <w:right w:val="none" w:sz="0" w:space="0" w:color="auto"/>
                      </w:divBdr>
                    </w:div>
                  </w:divsChild>
                </w:div>
                <w:div w:id="1833838441">
                  <w:marLeft w:val="0"/>
                  <w:marRight w:val="0"/>
                  <w:marTop w:val="0"/>
                  <w:marBottom w:val="0"/>
                  <w:divBdr>
                    <w:top w:val="none" w:sz="0" w:space="0" w:color="auto"/>
                    <w:left w:val="none" w:sz="0" w:space="0" w:color="auto"/>
                    <w:bottom w:val="none" w:sz="0" w:space="0" w:color="auto"/>
                    <w:right w:val="none" w:sz="0" w:space="0" w:color="auto"/>
                  </w:divBdr>
                  <w:divsChild>
                    <w:div w:id="1053970257">
                      <w:marLeft w:val="0"/>
                      <w:marRight w:val="0"/>
                      <w:marTop w:val="0"/>
                      <w:marBottom w:val="0"/>
                      <w:divBdr>
                        <w:top w:val="none" w:sz="0" w:space="0" w:color="auto"/>
                        <w:left w:val="none" w:sz="0" w:space="0" w:color="auto"/>
                        <w:bottom w:val="none" w:sz="0" w:space="0" w:color="auto"/>
                        <w:right w:val="none" w:sz="0" w:space="0" w:color="auto"/>
                      </w:divBdr>
                    </w:div>
                  </w:divsChild>
                </w:div>
                <w:div w:id="1834560790">
                  <w:marLeft w:val="0"/>
                  <w:marRight w:val="0"/>
                  <w:marTop w:val="0"/>
                  <w:marBottom w:val="0"/>
                  <w:divBdr>
                    <w:top w:val="none" w:sz="0" w:space="0" w:color="auto"/>
                    <w:left w:val="none" w:sz="0" w:space="0" w:color="auto"/>
                    <w:bottom w:val="none" w:sz="0" w:space="0" w:color="auto"/>
                    <w:right w:val="none" w:sz="0" w:space="0" w:color="auto"/>
                  </w:divBdr>
                  <w:divsChild>
                    <w:div w:id="734864886">
                      <w:marLeft w:val="0"/>
                      <w:marRight w:val="0"/>
                      <w:marTop w:val="0"/>
                      <w:marBottom w:val="0"/>
                      <w:divBdr>
                        <w:top w:val="none" w:sz="0" w:space="0" w:color="auto"/>
                        <w:left w:val="none" w:sz="0" w:space="0" w:color="auto"/>
                        <w:bottom w:val="none" w:sz="0" w:space="0" w:color="auto"/>
                        <w:right w:val="none" w:sz="0" w:space="0" w:color="auto"/>
                      </w:divBdr>
                    </w:div>
                  </w:divsChild>
                </w:div>
                <w:div w:id="1881897391">
                  <w:marLeft w:val="0"/>
                  <w:marRight w:val="0"/>
                  <w:marTop w:val="0"/>
                  <w:marBottom w:val="0"/>
                  <w:divBdr>
                    <w:top w:val="none" w:sz="0" w:space="0" w:color="auto"/>
                    <w:left w:val="none" w:sz="0" w:space="0" w:color="auto"/>
                    <w:bottom w:val="none" w:sz="0" w:space="0" w:color="auto"/>
                    <w:right w:val="none" w:sz="0" w:space="0" w:color="auto"/>
                  </w:divBdr>
                  <w:divsChild>
                    <w:div w:id="1686708723">
                      <w:marLeft w:val="0"/>
                      <w:marRight w:val="0"/>
                      <w:marTop w:val="0"/>
                      <w:marBottom w:val="0"/>
                      <w:divBdr>
                        <w:top w:val="none" w:sz="0" w:space="0" w:color="auto"/>
                        <w:left w:val="none" w:sz="0" w:space="0" w:color="auto"/>
                        <w:bottom w:val="none" w:sz="0" w:space="0" w:color="auto"/>
                        <w:right w:val="none" w:sz="0" w:space="0" w:color="auto"/>
                      </w:divBdr>
                    </w:div>
                  </w:divsChild>
                </w:div>
                <w:div w:id="1913739451">
                  <w:marLeft w:val="0"/>
                  <w:marRight w:val="0"/>
                  <w:marTop w:val="0"/>
                  <w:marBottom w:val="0"/>
                  <w:divBdr>
                    <w:top w:val="none" w:sz="0" w:space="0" w:color="auto"/>
                    <w:left w:val="none" w:sz="0" w:space="0" w:color="auto"/>
                    <w:bottom w:val="none" w:sz="0" w:space="0" w:color="auto"/>
                    <w:right w:val="none" w:sz="0" w:space="0" w:color="auto"/>
                  </w:divBdr>
                  <w:divsChild>
                    <w:div w:id="884290213">
                      <w:marLeft w:val="0"/>
                      <w:marRight w:val="0"/>
                      <w:marTop w:val="0"/>
                      <w:marBottom w:val="0"/>
                      <w:divBdr>
                        <w:top w:val="none" w:sz="0" w:space="0" w:color="auto"/>
                        <w:left w:val="none" w:sz="0" w:space="0" w:color="auto"/>
                        <w:bottom w:val="none" w:sz="0" w:space="0" w:color="auto"/>
                        <w:right w:val="none" w:sz="0" w:space="0" w:color="auto"/>
                      </w:divBdr>
                    </w:div>
                  </w:divsChild>
                </w:div>
                <w:div w:id="1925798255">
                  <w:marLeft w:val="0"/>
                  <w:marRight w:val="0"/>
                  <w:marTop w:val="0"/>
                  <w:marBottom w:val="0"/>
                  <w:divBdr>
                    <w:top w:val="none" w:sz="0" w:space="0" w:color="auto"/>
                    <w:left w:val="none" w:sz="0" w:space="0" w:color="auto"/>
                    <w:bottom w:val="none" w:sz="0" w:space="0" w:color="auto"/>
                    <w:right w:val="none" w:sz="0" w:space="0" w:color="auto"/>
                  </w:divBdr>
                  <w:divsChild>
                    <w:div w:id="1139110826">
                      <w:marLeft w:val="0"/>
                      <w:marRight w:val="0"/>
                      <w:marTop w:val="0"/>
                      <w:marBottom w:val="0"/>
                      <w:divBdr>
                        <w:top w:val="none" w:sz="0" w:space="0" w:color="auto"/>
                        <w:left w:val="none" w:sz="0" w:space="0" w:color="auto"/>
                        <w:bottom w:val="none" w:sz="0" w:space="0" w:color="auto"/>
                        <w:right w:val="none" w:sz="0" w:space="0" w:color="auto"/>
                      </w:divBdr>
                    </w:div>
                  </w:divsChild>
                </w:div>
                <w:div w:id="1931157944">
                  <w:marLeft w:val="0"/>
                  <w:marRight w:val="0"/>
                  <w:marTop w:val="0"/>
                  <w:marBottom w:val="0"/>
                  <w:divBdr>
                    <w:top w:val="none" w:sz="0" w:space="0" w:color="auto"/>
                    <w:left w:val="none" w:sz="0" w:space="0" w:color="auto"/>
                    <w:bottom w:val="none" w:sz="0" w:space="0" w:color="auto"/>
                    <w:right w:val="none" w:sz="0" w:space="0" w:color="auto"/>
                  </w:divBdr>
                  <w:divsChild>
                    <w:div w:id="388919901">
                      <w:marLeft w:val="0"/>
                      <w:marRight w:val="0"/>
                      <w:marTop w:val="0"/>
                      <w:marBottom w:val="0"/>
                      <w:divBdr>
                        <w:top w:val="none" w:sz="0" w:space="0" w:color="auto"/>
                        <w:left w:val="none" w:sz="0" w:space="0" w:color="auto"/>
                        <w:bottom w:val="none" w:sz="0" w:space="0" w:color="auto"/>
                        <w:right w:val="none" w:sz="0" w:space="0" w:color="auto"/>
                      </w:divBdr>
                    </w:div>
                  </w:divsChild>
                </w:div>
                <w:div w:id="1955792280">
                  <w:marLeft w:val="0"/>
                  <w:marRight w:val="0"/>
                  <w:marTop w:val="0"/>
                  <w:marBottom w:val="0"/>
                  <w:divBdr>
                    <w:top w:val="none" w:sz="0" w:space="0" w:color="auto"/>
                    <w:left w:val="none" w:sz="0" w:space="0" w:color="auto"/>
                    <w:bottom w:val="none" w:sz="0" w:space="0" w:color="auto"/>
                    <w:right w:val="none" w:sz="0" w:space="0" w:color="auto"/>
                  </w:divBdr>
                  <w:divsChild>
                    <w:div w:id="496575664">
                      <w:marLeft w:val="0"/>
                      <w:marRight w:val="0"/>
                      <w:marTop w:val="0"/>
                      <w:marBottom w:val="0"/>
                      <w:divBdr>
                        <w:top w:val="none" w:sz="0" w:space="0" w:color="auto"/>
                        <w:left w:val="none" w:sz="0" w:space="0" w:color="auto"/>
                        <w:bottom w:val="none" w:sz="0" w:space="0" w:color="auto"/>
                        <w:right w:val="none" w:sz="0" w:space="0" w:color="auto"/>
                      </w:divBdr>
                    </w:div>
                  </w:divsChild>
                </w:div>
                <w:div w:id="1960187848">
                  <w:marLeft w:val="0"/>
                  <w:marRight w:val="0"/>
                  <w:marTop w:val="0"/>
                  <w:marBottom w:val="0"/>
                  <w:divBdr>
                    <w:top w:val="none" w:sz="0" w:space="0" w:color="auto"/>
                    <w:left w:val="none" w:sz="0" w:space="0" w:color="auto"/>
                    <w:bottom w:val="none" w:sz="0" w:space="0" w:color="auto"/>
                    <w:right w:val="none" w:sz="0" w:space="0" w:color="auto"/>
                  </w:divBdr>
                  <w:divsChild>
                    <w:div w:id="224220959">
                      <w:marLeft w:val="0"/>
                      <w:marRight w:val="0"/>
                      <w:marTop w:val="0"/>
                      <w:marBottom w:val="0"/>
                      <w:divBdr>
                        <w:top w:val="none" w:sz="0" w:space="0" w:color="auto"/>
                        <w:left w:val="none" w:sz="0" w:space="0" w:color="auto"/>
                        <w:bottom w:val="none" w:sz="0" w:space="0" w:color="auto"/>
                        <w:right w:val="none" w:sz="0" w:space="0" w:color="auto"/>
                      </w:divBdr>
                    </w:div>
                  </w:divsChild>
                </w:div>
                <w:div w:id="1961372785">
                  <w:marLeft w:val="0"/>
                  <w:marRight w:val="0"/>
                  <w:marTop w:val="0"/>
                  <w:marBottom w:val="0"/>
                  <w:divBdr>
                    <w:top w:val="none" w:sz="0" w:space="0" w:color="auto"/>
                    <w:left w:val="none" w:sz="0" w:space="0" w:color="auto"/>
                    <w:bottom w:val="none" w:sz="0" w:space="0" w:color="auto"/>
                    <w:right w:val="none" w:sz="0" w:space="0" w:color="auto"/>
                  </w:divBdr>
                  <w:divsChild>
                    <w:div w:id="680857647">
                      <w:marLeft w:val="0"/>
                      <w:marRight w:val="0"/>
                      <w:marTop w:val="0"/>
                      <w:marBottom w:val="0"/>
                      <w:divBdr>
                        <w:top w:val="none" w:sz="0" w:space="0" w:color="auto"/>
                        <w:left w:val="none" w:sz="0" w:space="0" w:color="auto"/>
                        <w:bottom w:val="none" w:sz="0" w:space="0" w:color="auto"/>
                        <w:right w:val="none" w:sz="0" w:space="0" w:color="auto"/>
                      </w:divBdr>
                    </w:div>
                  </w:divsChild>
                </w:div>
                <w:div w:id="2009019295">
                  <w:marLeft w:val="0"/>
                  <w:marRight w:val="0"/>
                  <w:marTop w:val="0"/>
                  <w:marBottom w:val="0"/>
                  <w:divBdr>
                    <w:top w:val="none" w:sz="0" w:space="0" w:color="auto"/>
                    <w:left w:val="none" w:sz="0" w:space="0" w:color="auto"/>
                    <w:bottom w:val="none" w:sz="0" w:space="0" w:color="auto"/>
                    <w:right w:val="none" w:sz="0" w:space="0" w:color="auto"/>
                  </w:divBdr>
                  <w:divsChild>
                    <w:div w:id="1359088570">
                      <w:marLeft w:val="0"/>
                      <w:marRight w:val="0"/>
                      <w:marTop w:val="0"/>
                      <w:marBottom w:val="0"/>
                      <w:divBdr>
                        <w:top w:val="none" w:sz="0" w:space="0" w:color="auto"/>
                        <w:left w:val="none" w:sz="0" w:space="0" w:color="auto"/>
                        <w:bottom w:val="none" w:sz="0" w:space="0" w:color="auto"/>
                        <w:right w:val="none" w:sz="0" w:space="0" w:color="auto"/>
                      </w:divBdr>
                    </w:div>
                  </w:divsChild>
                </w:div>
                <w:div w:id="2025670598">
                  <w:marLeft w:val="0"/>
                  <w:marRight w:val="0"/>
                  <w:marTop w:val="0"/>
                  <w:marBottom w:val="0"/>
                  <w:divBdr>
                    <w:top w:val="none" w:sz="0" w:space="0" w:color="auto"/>
                    <w:left w:val="none" w:sz="0" w:space="0" w:color="auto"/>
                    <w:bottom w:val="none" w:sz="0" w:space="0" w:color="auto"/>
                    <w:right w:val="none" w:sz="0" w:space="0" w:color="auto"/>
                  </w:divBdr>
                  <w:divsChild>
                    <w:div w:id="1815296214">
                      <w:marLeft w:val="0"/>
                      <w:marRight w:val="0"/>
                      <w:marTop w:val="0"/>
                      <w:marBottom w:val="0"/>
                      <w:divBdr>
                        <w:top w:val="none" w:sz="0" w:space="0" w:color="auto"/>
                        <w:left w:val="none" w:sz="0" w:space="0" w:color="auto"/>
                        <w:bottom w:val="none" w:sz="0" w:space="0" w:color="auto"/>
                        <w:right w:val="none" w:sz="0" w:space="0" w:color="auto"/>
                      </w:divBdr>
                    </w:div>
                  </w:divsChild>
                </w:div>
                <w:div w:id="2045519459">
                  <w:marLeft w:val="0"/>
                  <w:marRight w:val="0"/>
                  <w:marTop w:val="0"/>
                  <w:marBottom w:val="0"/>
                  <w:divBdr>
                    <w:top w:val="none" w:sz="0" w:space="0" w:color="auto"/>
                    <w:left w:val="none" w:sz="0" w:space="0" w:color="auto"/>
                    <w:bottom w:val="none" w:sz="0" w:space="0" w:color="auto"/>
                    <w:right w:val="none" w:sz="0" w:space="0" w:color="auto"/>
                  </w:divBdr>
                  <w:divsChild>
                    <w:div w:id="1169830772">
                      <w:marLeft w:val="0"/>
                      <w:marRight w:val="0"/>
                      <w:marTop w:val="0"/>
                      <w:marBottom w:val="0"/>
                      <w:divBdr>
                        <w:top w:val="none" w:sz="0" w:space="0" w:color="auto"/>
                        <w:left w:val="none" w:sz="0" w:space="0" w:color="auto"/>
                        <w:bottom w:val="none" w:sz="0" w:space="0" w:color="auto"/>
                        <w:right w:val="none" w:sz="0" w:space="0" w:color="auto"/>
                      </w:divBdr>
                    </w:div>
                  </w:divsChild>
                </w:div>
                <w:div w:id="2061439289">
                  <w:marLeft w:val="0"/>
                  <w:marRight w:val="0"/>
                  <w:marTop w:val="0"/>
                  <w:marBottom w:val="0"/>
                  <w:divBdr>
                    <w:top w:val="none" w:sz="0" w:space="0" w:color="auto"/>
                    <w:left w:val="none" w:sz="0" w:space="0" w:color="auto"/>
                    <w:bottom w:val="none" w:sz="0" w:space="0" w:color="auto"/>
                    <w:right w:val="none" w:sz="0" w:space="0" w:color="auto"/>
                  </w:divBdr>
                  <w:divsChild>
                    <w:div w:id="103430892">
                      <w:marLeft w:val="0"/>
                      <w:marRight w:val="0"/>
                      <w:marTop w:val="0"/>
                      <w:marBottom w:val="0"/>
                      <w:divBdr>
                        <w:top w:val="none" w:sz="0" w:space="0" w:color="auto"/>
                        <w:left w:val="none" w:sz="0" w:space="0" w:color="auto"/>
                        <w:bottom w:val="none" w:sz="0" w:space="0" w:color="auto"/>
                        <w:right w:val="none" w:sz="0" w:space="0" w:color="auto"/>
                      </w:divBdr>
                    </w:div>
                    <w:div w:id="813524239">
                      <w:marLeft w:val="0"/>
                      <w:marRight w:val="0"/>
                      <w:marTop w:val="0"/>
                      <w:marBottom w:val="0"/>
                      <w:divBdr>
                        <w:top w:val="none" w:sz="0" w:space="0" w:color="auto"/>
                        <w:left w:val="none" w:sz="0" w:space="0" w:color="auto"/>
                        <w:bottom w:val="none" w:sz="0" w:space="0" w:color="auto"/>
                        <w:right w:val="none" w:sz="0" w:space="0" w:color="auto"/>
                      </w:divBdr>
                    </w:div>
                  </w:divsChild>
                </w:div>
                <w:div w:id="2082867822">
                  <w:marLeft w:val="0"/>
                  <w:marRight w:val="0"/>
                  <w:marTop w:val="0"/>
                  <w:marBottom w:val="0"/>
                  <w:divBdr>
                    <w:top w:val="none" w:sz="0" w:space="0" w:color="auto"/>
                    <w:left w:val="none" w:sz="0" w:space="0" w:color="auto"/>
                    <w:bottom w:val="none" w:sz="0" w:space="0" w:color="auto"/>
                    <w:right w:val="none" w:sz="0" w:space="0" w:color="auto"/>
                  </w:divBdr>
                  <w:divsChild>
                    <w:div w:id="1545602295">
                      <w:marLeft w:val="0"/>
                      <w:marRight w:val="0"/>
                      <w:marTop w:val="0"/>
                      <w:marBottom w:val="0"/>
                      <w:divBdr>
                        <w:top w:val="none" w:sz="0" w:space="0" w:color="auto"/>
                        <w:left w:val="none" w:sz="0" w:space="0" w:color="auto"/>
                        <w:bottom w:val="none" w:sz="0" w:space="0" w:color="auto"/>
                        <w:right w:val="none" w:sz="0" w:space="0" w:color="auto"/>
                      </w:divBdr>
                    </w:div>
                  </w:divsChild>
                </w:div>
                <w:div w:id="2095005043">
                  <w:marLeft w:val="0"/>
                  <w:marRight w:val="0"/>
                  <w:marTop w:val="0"/>
                  <w:marBottom w:val="0"/>
                  <w:divBdr>
                    <w:top w:val="none" w:sz="0" w:space="0" w:color="auto"/>
                    <w:left w:val="none" w:sz="0" w:space="0" w:color="auto"/>
                    <w:bottom w:val="none" w:sz="0" w:space="0" w:color="auto"/>
                    <w:right w:val="none" w:sz="0" w:space="0" w:color="auto"/>
                  </w:divBdr>
                  <w:divsChild>
                    <w:div w:id="191384554">
                      <w:marLeft w:val="0"/>
                      <w:marRight w:val="0"/>
                      <w:marTop w:val="0"/>
                      <w:marBottom w:val="0"/>
                      <w:divBdr>
                        <w:top w:val="none" w:sz="0" w:space="0" w:color="auto"/>
                        <w:left w:val="none" w:sz="0" w:space="0" w:color="auto"/>
                        <w:bottom w:val="none" w:sz="0" w:space="0" w:color="auto"/>
                        <w:right w:val="none" w:sz="0" w:space="0" w:color="auto"/>
                      </w:divBdr>
                    </w:div>
                  </w:divsChild>
                </w:div>
                <w:div w:id="2096122823">
                  <w:marLeft w:val="0"/>
                  <w:marRight w:val="0"/>
                  <w:marTop w:val="0"/>
                  <w:marBottom w:val="0"/>
                  <w:divBdr>
                    <w:top w:val="none" w:sz="0" w:space="0" w:color="auto"/>
                    <w:left w:val="none" w:sz="0" w:space="0" w:color="auto"/>
                    <w:bottom w:val="none" w:sz="0" w:space="0" w:color="auto"/>
                    <w:right w:val="none" w:sz="0" w:space="0" w:color="auto"/>
                  </w:divBdr>
                  <w:divsChild>
                    <w:div w:id="29183054">
                      <w:marLeft w:val="0"/>
                      <w:marRight w:val="0"/>
                      <w:marTop w:val="0"/>
                      <w:marBottom w:val="0"/>
                      <w:divBdr>
                        <w:top w:val="none" w:sz="0" w:space="0" w:color="auto"/>
                        <w:left w:val="none" w:sz="0" w:space="0" w:color="auto"/>
                        <w:bottom w:val="none" w:sz="0" w:space="0" w:color="auto"/>
                        <w:right w:val="none" w:sz="0" w:space="0" w:color="auto"/>
                      </w:divBdr>
                    </w:div>
                  </w:divsChild>
                </w:div>
                <w:div w:id="2103795563">
                  <w:marLeft w:val="0"/>
                  <w:marRight w:val="0"/>
                  <w:marTop w:val="0"/>
                  <w:marBottom w:val="0"/>
                  <w:divBdr>
                    <w:top w:val="none" w:sz="0" w:space="0" w:color="auto"/>
                    <w:left w:val="none" w:sz="0" w:space="0" w:color="auto"/>
                    <w:bottom w:val="none" w:sz="0" w:space="0" w:color="auto"/>
                    <w:right w:val="none" w:sz="0" w:space="0" w:color="auto"/>
                  </w:divBdr>
                  <w:divsChild>
                    <w:div w:id="505444364">
                      <w:marLeft w:val="0"/>
                      <w:marRight w:val="0"/>
                      <w:marTop w:val="0"/>
                      <w:marBottom w:val="0"/>
                      <w:divBdr>
                        <w:top w:val="none" w:sz="0" w:space="0" w:color="auto"/>
                        <w:left w:val="none" w:sz="0" w:space="0" w:color="auto"/>
                        <w:bottom w:val="none" w:sz="0" w:space="0" w:color="auto"/>
                        <w:right w:val="none" w:sz="0" w:space="0" w:color="auto"/>
                      </w:divBdr>
                    </w:div>
                  </w:divsChild>
                </w:div>
                <w:div w:id="2137747569">
                  <w:marLeft w:val="0"/>
                  <w:marRight w:val="0"/>
                  <w:marTop w:val="0"/>
                  <w:marBottom w:val="0"/>
                  <w:divBdr>
                    <w:top w:val="none" w:sz="0" w:space="0" w:color="auto"/>
                    <w:left w:val="none" w:sz="0" w:space="0" w:color="auto"/>
                    <w:bottom w:val="none" w:sz="0" w:space="0" w:color="auto"/>
                    <w:right w:val="none" w:sz="0" w:space="0" w:color="auto"/>
                  </w:divBdr>
                  <w:divsChild>
                    <w:div w:id="1452239102">
                      <w:marLeft w:val="0"/>
                      <w:marRight w:val="0"/>
                      <w:marTop w:val="0"/>
                      <w:marBottom w:val="0"/>
                      <w:divBdr>
                        <w:top w:val="none" w:sz="0" w:space="0" w:color="auto"/>
                        <w:left w:val="none" w:sz="0" w:space="0" w:color="auto"/>
                        <w:bottom w:val="none" w:sz="0" w:space="0" w:color="auto"/>
                        <w:right w:val="none" w:sz="0" w:space="0" w:color="auto"/>
                      </w:divBdr>
                    </w:div>
                  </w:divsChild>
                </w:div>
                <w:div w:id="2145661148">
                  <w:marLeft w:val="0"/>
                  <w:marRight w:val="0"/>
                  <w:marTop w:val="0"/>
                  <w:marBottom w:val="0"/>
                  <w:divBdr>
                    <w:top w:val="none" w:sz="0" w:space="0" w:color="auto"/>
                    <w:left w:val="none" w:sz="0" w:space="0" w:color="auto"/>
                    <w:bottom w:val="none" w:sz="0" w:space="0" w:color="auto"/>
                    <w:right w:val="none" w:sz="0" w:space="0" w:color="auto"/>
                  </w:divBdr>
                  <w:divsChild>
                    <w:div w:id="111702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453625">
          <w:marLeft w:val="0"/>
          <w:marRight w:val="0"/>
          <w:marTop w:val="0"/>
          <w:marBottom w:val="0"/>
          <w:divBdr>
            <w:top w:val="none" w:sz="0" w:space="0" w:color="auto"/>
            <w:left w:val="none" w:sz="0" w:space="0" w:color="auto"/>
            <w:bottom w:val="none" w:sz="0" w:space="0" w:color="auto"/>
            <w:right w:val="none" w:sz="0" w:space="0" w:color="auto"/>
          </w:divBdr>
        </w:div>
        <w:div w:id="1735808376">
          <w:marLeft w:val="0"/>
          <w:marRight w:val="0"/>
          <w:marTop w:val="0"/>
          <w:marBottom w:val="0"/>
          <w:divBdr>
            <w:top w:val="none" w:sz="0" w:space="0" w:color="auto"/>
            <w:left w:val="none" w:sz="0" w:space="0" w:color="auto"/>
            <w:bottom w:val="none" w:sz="0" w:space="0" w:color="auto"/>
            <w:right w:val="none" w:sz="0" w:space="0" w:color="auto"/>
          </w:divBdr>
        </w:div>
        <w:div w:id="1889681482">
          <w:marLeft w:val="0"/>
          <w:marRight w:val="0"/>
          <w:marTop w:val="0"/>
          <w:marBottom w:val="0"/>
          <w:divBdr>
            <w:top w:val="none" w:sz="0" w:space="0" w:color="auto"/>
            <w:left w:val="none" w:sz="0" w:space="0" w:color="auto"/>
            <w:bottom w:val="none" w:sz="0" w:space="0" w:color="auto"/>
            <w:right w:val="none" w:sz="0" w:space="0" w:color="auto"/>
          </w:divBdr>
        </w:div>
      </w:divsChild>
    </w:div>
    <w:div w:id="197939609">
      <w:bodyDiv w:val="1"/>
      <w:marLeft w:val="0"/>
      <w:marRight w:val="0"/>
      <w:marTop w:val="0"/>
      <w:marBottom w:val="0"/>
      <w:divBdr>
        <w:top w:val="none" w:sz="0" w:space="0" w:color="auto"/>
        <w:left w:val="none" w:sz="0" w:space="0" w:color="auto"/>
        <w:bottom w:val="none" w:sz="0" w:space="0" w:color="auto"/>
        <w:right w:val="none" w:sz="0" w:space="0" w:color="auto"/>
      </w:divBdr>
    </w:div>
    <w:div w:id="201747753">
      <w:bodyDiv w:val="1"/>
      <w:marLeft w:val="0"/>
      <w:marRight w:val="0"/>
      <w:marTop w:val="0"/>
      <w:marBottom w:val="0"/>
      <w:divBdr>
        <w:top w:val="none" w:sz="0" w:space="0" w:color="auto"/>
        <w:left w:val="none" w:sz="0" w:space="0" w:color="auto"/>
        <w:bottom w:val="none" w:sz="0" w:space="0" w:color="auto"/>
        <w:right w:val="none" w:sz="0" w:space="0" w:color="auto"/>
      </w:divBdr>
    </w:div>
    <w:div w:id="272444176">
      <w:bodyDiv w:val="1"/>
      <w:marLeft w:val="0"/>
      <w:marRight w:val="0"/>
      <w:marTop w:val="0"/>
      <w:marBottom w:val="0"/>
      <w:divBdr>
        <w:top w:val="none" w:sz="0" w:space="0" w:color="auto"/>
        <w:left w:val="none" w:sz="0" w:space="0" w:color="auto"/>
        <w:bottom w:val="none" w:sz="0" w:space="0" w:color="auto"/>
        <w:right w:val="none" w:sz="0" w:space="0" w:color="auto"/>
      </w:divBdr>
      <w:divsChild>
        <w:div w:id="210307442">
          <w:marLeft w:val="0"/>
          <w:marRight w:val="0"/>
          <w:marTop w:val="0"/>
          <w:marBottom w:val="0"/>
          <w:divBdr>
            <w:top w:val="none" w:sz="0" w:space="0" w:color="auto"/>
            <w:left w:val="none" w:sz="0" w:space="0" w:color="auto"/>
            <w:bottom w:val="none" w:sz="0" w:space="0" w:color="auto"/>
            <w:right w:val="none" w:sz="0" w:space="0" w:color="auto"/>
          </w:divBdr>
        </w:div>
        <w:div w:id="288829780">
          <w:marLeft w:val="0"/>
          <w:marRight w:val="0"/>
          <w:marTop w:val="0"/>
          <w:marBottom w:val="0"/>
          <w:divBdr>
            <w:top w:val="none" w:sz="0" w:space="0" w:color="auto"/>
            <w:left w:val="none" w:sz="0" w:space="0" w:color="auto"/>
            <w:bottom w:val="none" w:sz="0" w:space="0" w:color="auto"/>
            <w:right w:val="none" w:sz="0" w:space="0" w:color="auto"/>
          </w:divBdr>
        </w:div>
        <w:div w:id="622809386">
          <w:marLeft w:val="0"/>
          <w:marRight w:val="0"/>
          <w:marTop w:val="0"/>
          <w:marBottom w:val="0"/>
          <w:divBdr>
            <w:top w:val="none" w:sz="0" w:space="0" w:color="auto"/>
            <w:left w:val="none" w:sz="0" w:space="0" w:color="auto"/>
            <w:bottom w:val="none" w:sz="0" w:space="0" w:color="auto"/>
            <w:right w:val="none" w:sz="0" w:space="0" w:color="auto"/>
          </w:divBdr>
          <w:divsChild>
            <w:div w:id="1304896228">
              <w:marLeft w:val="0"/>
              <w:marRight w:val="0"/>
              <w:marTop w:val="0"/>
              <w:marBottom w:val="0"/>
              <w:divBdr>
                <w:top w:val="none" w:sz="0" w:space="0" w:color="auto"/>
                <w:left w:val="none" w:sz="0" w:space="0" w:color="auto"/>
                <w:bottom w:val="none" w:sz="0" w:space="0" w:color="auto"/>
                <w:right w:val="none" w:sz="0" w:space="0" w:color="auto"/>
              </w:divBdr>
            </w:div>
            <w:div w:id="1328094953">
              <w:marLeft w:val="0"/>
              <w:marRight w:val="0"/>
              <w:marTop w:val="0"/>
              <w:marBottom w:val="0"/>
              <w:divBdr>
                <w:top w:val="none" w:sz="0" w:space="0" w:color="auto"/>
                <w:left w:val="none" w:sz="0" w:space="0" w:color="auto"/>
                <w:bottom w:val="none" w:sz="0" w:space="0" w:color="auto"/>
                <w:right w:val="none" w:sz="0" w:space="0" w:color="auto"/>
              </w:divBdr>
            </w:div>
            <w:div w:id="1621956444">
              <w:marLeft w:val="0"/>
              <w:marRight w:val="0"/>
              <w:marTop w:val="0"/>
              <w:marBottom w:val="0"/>
              <w:divBdr>
                <w:top w:val="none" w:sz="0" w:space="0" w:color="auto"/>
                <w:left w:val="none" w:sz="0" w:space="0" w:color="auto"/>
                <w:bottom w:val="none" w:sz="0" w:space="0" w:color="auto"/>
                <w:right w:val="none" w:sz="0" w:space="0" w:color="auto"/>
              </w:divBdr>
            </w:div>
            <w:div w:id="2139833075">
              <w:marLeft w:val="0"/>
              <w:marRight w:val="0"/>
              <w:marTop w:val="0"/>
              <w:marBottom w:val="0"/>
              <w:divBdr>
                <w:top w:val="none" w:sz="0" w:space="0" w:color="auto"/>
                <w:left w:val="none" w:sz="0" w:space="0" w:color="auto"/>
                <w:bottom w:val="none" w:sz="0" w:space="0" w:color="auto"/>
                <w:right w:val="none" w:sz="0" w:space="0" w:color="auto"/>
              </w:divBdr>
            </w:div>
          </w:divsChild>
        </w:div>
        <w:div w:id="1332415098">
          <w:marLeft w:val="0"/>
          <w:marRight w:val="0"/>
          <w:marTop w:val="0"/>
          <w:marBottom w:val="0"/>
          <w:divBdr>
            <w:top w:val="none" w:sz="0" w:space="0" w:color="auto"/>
            <w:left w:val="none" w:sz="0" w:space="0" w:color="auto"/>
            <w:bottom w:val="none" w:sz="0" w:space="0" w:color="auto"/>
            <w:right w:val="none" w:sz="0" w:space="0" w:color="auto"/>
          </w:divBdr>
        </w:div>
        <w:div w:id="1433668642">
          <w:marLeft w:val="0"/>
          <w:marRight w:val="0"/>
          <w:marTop w:val="0"/>
          <w:marBottom w:val="0"/>
          <w:divBdr>
            <w:top w:val="none" w:sz="0" w:space="0" w:color="auto"/>
            <w:left w:val="none" w:sz="0" w:space="0" w:color="auto"/>
            <w:bottom w:val="none" w:sz="0" w:space="0" w:color="auto"/>
            <w:right w:val="none" w:sz="0" w:space="0" w:color="auto"/>
          </w:divBdr>
          <w:divsChild>
            <w:div w:id="165874571">
              <w:marLeft w:val="0"/>
              <w:marRight w:val="0"/>
              <w:marTop w:val="0"/>
              <w:marBottom w:val="0"/>
              <w:divBdr>
                <w:top w:val="none" w:sz="0" w:space="0" w:color="auto"/>
                <w:left w:val="none" w:sz="0" w:space="0" w:color="auto"/>
                <w:bottom w:val="none" w:sz="0" w:space="0" w:color="auto"/>
                <w:right w:val="none" w:sz="0" w:space="0" w:color="auto"/>
              </w:divBdr>
            </w:div>
            <w:div w:id="475993289">
              <w:marLeft w:val="0"/>
              <w:marRight w:val="0"/>
              <w:marTop w:val="0"/>
              <w:marBottom w:val="0"/>
              <w:divBdr>
                <w:top w:val="none" w:sz="0" w:space="0" w:color="auto"/>
                <w:left w:val="none" w:sz="0" w:space="0" w:color="auto"/>
                <w:bottom w:val="none" w:sz="0" w:space="0" w:color="auto"/>
                <w:right w:val="none" w:sz="0" w:space="0" w:color="auto"/>
              </w:divBdr>
            </w:div>
            <w:div w:id="1165821616">
              <w:marLeft w:val="0"/>
              <w:marRight w:val="0"/>
              <w:marTop w:val="0"/>
              <w:marBottom w:val="0"/>
              <w:divBdr>
                <w:top w:val="none" w:sz="0" w:space="0" w:color="auto"/>
                <w:left w:val="none" w:sz="0" w:space="0" w:color="auto"/>
                <w:bottom w:val="none" w:sz="0" w:space="0" w:color="auto"/>
                <w:right w:val="none" w:sz="0" w:space="0" w:color="auto"/>
              </w:divBdr>
            </w:div>
            <w:div w:id="1773280939">
              <w:marLeft w:val="0"/>
              <w:marRight w:val="0"/>
              <w:marTop w:val="0"/>
              <w:marBottom w:val="0"/>
              <w:divBdr>
                <w:top w:val="none" w:sz="0" w:space="0" w:color="auto"/>
                <w:left w:val="none" w:sz="0" w:space="0" w:color="auto"/>
                <w:bottom w:val="none" w:sz="0" w:space="0" w:color="auto"/>
                <w:right w:val="none" w:sz="0" w:space="0" w:color="auto"/>
              </w:divBdr>
            </w:div>
            <w:div w:id="1988169159">
              <w:marLeft w:val="0"/>
              <w:marRight w:val="0"/>
              <w:marTop w:val="0"/>
              <w:marBottom w:val="0"/>
              <w:divBdr>
                <w:top w:val="none" w:sz="0" w:space="0" w:color="auto"/>
                <w:left w:val="none" w:sz="0" w:space="0" w:color="auto"/>
                <w:bottom w:val="none" w:sz="0" w:space="0" w:color="auto"/>
                <w:right w:val="none" w:sz="0" w:space="0" w:color="auto"/>
              </w:divBdr>
            </w:div>
          </w:divsChild>
        </w:div>
        <w:div w:id="1444425425">
          <w:marLeft w:val="0"/>
          <w:marRight w:val="0"/>
          <w:marTop w:val="0"/>
          <w:marBottom w:val="0"/>
          <w:divBdr>
            <w:top w:val="none" w:sz="0" w:space="0" w:color="auto"/>
            <w:left w:val="none" w:sz="0" w:space="0" w:color="auto"/>
            <w:bottom w:val="none" w:sz="0" w:space="0" w:color="auto"/>
            <w:right w:val="none" w:sz="0" w:space="0" w:color="auto"/>
          </w:divBdr>
        </w:div>
        <w:div w:id="1446536002">
          <w:marLeft w:val="0"/>
          <w:marRight w:val="0"/>
          <w:marTop w:val="0"/>
          <w:marBottom w:val="0"/>
          <w:divBdr>
            <w:top w:val="none" w:sz="0" w:space="0" w:color="auto"/>
            <w:left w:val="none" w:sz="0" w:space="0" w:color="auto"/>
            <w:bottom w:val="none" w:sz="0" w:space="0" w:color="auto"/>
            <w:right w:val="none" w:sz="0" w:space="0" w:color="auto"/>
          </w:divBdr>
          <w:divsChild>
            <w:div w:id="160826178">
              <w:marLeft w:val="0"/>
              <w:marRight w:val="0"/>
              <w:marTop w:val="0"/>
              <w:marBottom w:val="0"/>
              <w:divBdr>
                <w:top w:val="none" w:sz="0" w:space="0" w:color="auto"/>
                <w:left w:val="none" w:sz="0" w:space="0" w:color="auto"/>
                <w:bottom w:val="none" w:sz="0" w:space="0" w:color="auto"/>
                <w:right w:val="none" w:sz="0" w:space="0" w:color="auto"/>
              </w:divBdr>
            </w:div>
            <w:div w:id="699354873">
              <w:marLeft w:val="0"/>
              <w:marRight w:val="0"/>
              <w:marTop w:val="0"/>
              <w:marBottom w:val="0"/>
              <w:divBdr>
                <w:top w:val="none" w:sz="0" w:space="0" w:color="auto"/>
                <w:left w:val="none" w:sz="0" w:space="0" w:color="auto"/>
                <w:bottom w:val="none" w:sz="0" w:space="0" w:color="auto"/>
                <w:right w:val="none" w:sz="0" w:space="0" w:color="auto"/>
              </w:divBdr>
            </w:div>
            <w:div w:id="1022317251">
              <w:marLeft w:val="0"/>
              <w:marRight w:val="0"/>
              <w:marTop w:val="0"/>
              <w:marBottom w:val="0"/>
              <w:divBdr>
                <w:top w:val="none" w:sz="0" w:space="0" w:color="auto"/>
                <w:left w:val="none" w:sz="0" w:space="0" w:color="auto"/>
                <w:bottom w:val="none" w:sz="0" w:space="0" w:color="auto"/>
                <w:right w:val="none" w:sz="0" w:space="0" w:color="auto"/>
              </w:divBdr>
            </w:div>
            <w:div w:id="1385331085">
              <w:marLeft w:val="0"/>
              <w:marRight w:val="0"/>
              <w:marTop w:val="0"/>
              <w:marBottom w:val="0"/>
              <w:divBdr>
                <w:top w:val="none" w:sz="0" w:space="0" w:color="auto"/>
                <w:left w:val="none" w:sz="0" w:space="0" w:color="auto"/>
                <w:bottom w:val="none" w:sz="0" w:space="0" w:color="auto"/>
                <w:right w:val="none" w:sz="0" w:space="0" w:color="auto"/>
              </w:divBdr>
            </w:div>
            <w:div w:id="1767574814">
              <w:marLeft w:val="0"/>
              <w:marRight w:val="0"/>
              <w:marTop w:val="0"/>
              <w:marBottom w:val="0"/>
              <w:divBdr>
                <w:top w:val="none" w:sz="0" w:space="0" w:color="auto"/>
                <w:left w:val="none" w:sz="0" w:space="0" w:color="auto"/>
                <w:bottom w:val="none" w:sz="0" w:space="0" w:color="auto"/>
                <w:right w:val="none" w:sz="0" w:space="0" w:color="auto"/>
              </w:divBdr>
            </w:div>
          </w:divsChild>
        </w:div>
        <w:div w:id="1564943962">
          <w:marLeft w:val="0"/>
          <w:marRight w:val="0"/>
          <w:marTop w:val="0"/>
          <w:marBottom w:val="0"/>
          <w:divBdr>
            <w:top w:val="none" w:sz="0" w:space="0" w:color="auto"/>
            <w:left w:val="none" w:sz="0" w:space="0" w:color="auto"/>
            <w:bottom w:val="none" w:sz="0" w:space="0" w:color="auto"/>
            <w:right w:val="none" w:sz="0" w:space="0" w:color="auto"/>
          </w:divBdr>
          <w:divsChild>
            <w:div w:id="1312521908">
              <w:marLeft w:val="0"/>
              <w:marRight w:val="0"/>
              <w:marTop w:val="0"/>
              <w:marBottom w:val="0"/>
              <w:divBdr>
                <w:top w:val="none" w:sz="0" w:space="0" w:color="auto"/>
                <w:left w:val="none" w:sz="0" w:space="0" w:color="auto"/>
                <w:bottom w:val="none" w:sz="0" w:space="0" w:color="auto"/>
                <w:right w:val="none" w:sz="0" w:space="0" w:color="auto"/>
              </w:divBdr>
            </w:div>
          </w:divsChild>
        </w:div>
        <w:div w:id="1888490404">
          <w:marLeft w:val="0"/>
          <w:marRight w:val="0"/>
          <w:marTop w:val="0"/>
          <w:marBottom w:val="0"/>
          <w:divBdr>
            <w:top w:val="none" w:sz="0" w:space="0" w:color="auto"/>
            <w:left w:val="none" w:sz="0" w:space="0" w:color="auto"/>
            <w:bottom w:val="none" w:sz="0" w:space="0" w:color="auto"/>
            <w:right w:val="none" w:sz="0" w:space="0" w:color="auto"/>
          </w:divBdr>
        </w:div>
        <w:div w:id="1971934418">
          <w:marLeft w:val="0"/>
          <w:marRight w:val="0"/>
          <w:marTop w:val="0"/>
          <w:marBottom w:val="0"/>
          <w:divBdr>
            <w:top w:val="none" w:sz="0" w:space="0" w:color="auto"/>
            <w:left w:val="none" w:sz="0" w:space="0" w:color="auto"/>
            <w:bottom w:val="none" w:sz="0" w:space="0" w:color="auto"/>
            <w:right w:val="none" w:sz="0" w:space="0" w:color="auto"/>
          </w:divBdr>
        </w:div>
        <w:div w:id="2015259098">
          <w:marLeft w:val="0"/>
          <w:marRight w:val="0"/>
          <w:marTop w:val="0"/>
          <w:marBottom w:val="0"/>
          <w:divBdr>
            <w:top w:val="none" w:sz="0" w:space="0" w:color="auto"/>
            <w:left w:val="none" w:sz="0" w:space="0" w:color="auto"/>
            <w:bottom w:val="none" w:sz="0" w:space="0" w:color="auto"/>
            <w:right w:val="none" w:sz="0" w:space="0" w:color="auto"/>
          </w:divBdr>
          <w:divsChild>
            <w:div w:id="113212975">
              <w:marLeft w:val="0"/>
              <w:marRight w:val="0"/>
              <w:marTop w:val="0"/>
              <w:marBottom w:val="0"/>
              <w:divBdr>
                <w:top w:val="none" w:sz="0" w:space="0" w:color="auto"/>
                <w:left w:val="none" w:sz="0" w:space="0" w:color="auto"/>
                <w:bottom w:val="none" w:sz="0" w:space="0" w:color="auto"/>
                <w:right w:val="none" w:sz="0" w:space="0" w:color="auto"/>
              </w:divBdr>
            </w:div>
            <w:div w:id="396364492">
              <w:marLeft w:val="0"/>
              <w:marRight w:val="0"/>
              <w:marTop w:val="0"/>
              <w:marBottom w:val="0"/>
              <w:divBdr>
                <w:top w:val="none" w:sz="0" w:space="0" w:color="auto"/>
                <w:left w:val="none" w:sz="0" w:space="0" w:color="auto"/>
                <w:bottom w:val="none" w:sz="0" w:space="0" w:color="auto"/>
                <w:right w:val="none" w:sz="0" w:space="0" w:color="auto"/>
              </w:divBdr>
            </w:div>
            <w:div w:id="760492042">
              <w:marLeft w:val="0"/>
              <w:marRight w:val="0"/>
              <w:marTop w:val="0"/>
              <w:marBottom w:val="0"/>
              <w:divBdr>
                <w:top w:val="none" w:sz="0" w:space="0" w:color="auto"/>
                <w:left w:val="none" w:sz="0" w:space="0" w:color="auto"/>
                <w:bottom w:val="none" w:sz="0" w:space="0" w:color="auto"/>
                <w:right w:val="none" w:sz="0" w:space="0" w:color="auto"/>
              </w:divBdr>
            </w:div>
          </w:divsChild>
        </w:div>
        <w:div w:id="2141803488">
          <w:marLeft w:val="0"/>
          <w:marRight w:val="0"/>
          <w:marTop w:val="0"/>
          <w:marBottom w:val="0"/>
          <w:divBdr>
            <w:top w:val="none" w:sz="0" w:space="0" w:color="auto"/>
            <w:left w:val="none" w:sz="0" w:space="0" w:color="auto"/>
            <w:bottom w:val="none" w:sz="0" w:space="0" w:color="auto"/>
            <w:right w:val="none" w:sz="0" w:space="0" w:color="auto"/>
          </w:divBdr>
        </w:div>
      </w:divsChild>
    </w:div>
    <w:div w:id="305404606">
      <w:bodyDiv w:val="1"/>
      <w:marLeft w:val="0"/>
      <w:marRight w:val="0"/>
      <w:marTop w:val="0"/>
      <w:marBottom w:val="0"/>
      <w:divBdr>
        <w:top w:val="none" w:sz="0" w:space="0" w:color="auto"/>
        <w:left w:val="none" w:sz="0" w:space="0" w:color="auto"/>
        <w:bottom w:val="none" w:sz="0" w:space="0" w:color="auto"/>
        <w:right w:val="none" w:sz="0" w:space="0" w:color="auto"/>
      </w:divBdr>
    </w:div>
    <w:div w:id="403797607">
      <w:bodyDiv w:val="1"/>
      <w:marLeft w:val="0"/>
      <w:marRight w:val="0"/>
      <w:marTop w:val="0"/>
      <w:marBottom w:val="0"/>
      <w:divBdr>
        <w:top w:val="none" w:sz="0" w:space="0" w:color="auto"/>
        <w:left w:val="none" w:sz="0" w:space="0" w:color="auto"/>
        <w:bottom w:val="none" w:sz="0" w:space="0" w:color="auto"/>
        <w:right w:val="none" w:sz="0" w:space="0" w:color="auto"/>
      </w:divBdr>
      <w:divsChild>
        <w:div w:id="17320532">
          <w:marLeft w:val="0"/>
          <w:marRight w:val="0"/>
          <w:marTop w:val="0"/>
          <w:marBottom w:val="0"/>
          <w:divBdr>
            <w:top w:val="none" w:sz="0" w:space="0" w:color="auto"/>
            <w:left w:val="none" w:sz="0" w:space="0" w:color="auto"/>
            <w:bottom w:val="none" w:sz="0" w:space="0" w:color="auto"/>
            <w:right w:val="none" w:sz="0" w:space="0" w:color="auto"/>
          </w:divBdr>
        </w:div>
        <w:div w:id="51588634">
          <w:marLeft w:val="0"/>
          <w:marRight w:val="0"/>
          <w:marTop w:val="0"/>
          <w:marBottom w:val="0"/>
          <w:divBdr>
            <w:top w:val="none" w:sz="0" w:space="0" w:color="auto"/>
            <w:left w:val="none" w:sz="0" w:space="0" w:color="auto"/>
            <w:bottom w:val="none" w:sz="0" w:space="0" w:color="auto"/>
            <w:right w:val="none" w:sz="0" w:space="0" w:color="auto"/>
          </w:divBdr>
        </w:div>
        <w:div w:id="57872875">
          <w:marLeft w:val="0"/>
          <w:marRight w:val="0"/>
          <w:marTop w:val="0"/>
          <w:marBottom w:val="0"/>
          <w:divBdr>
            <w:top w:val="none" w:sz="0" w:space="0" w:color="auto"/>
            <w:left w:val="none" w:sz="0" w:space="0" w:color="auto"/>
            <w:bottom w:val="none" w:sz="0" w:space="0" w:color="auto"/>
            <w:right w:val="none" w:sz="0" w:space="0" w:color="auto"/>
          </w:divBdr>
        </w:div>
        <w:div w:id="70081877">
          <w:marLeft w:val="0"/>
          <w:marRight w:val="0"/>
          <w:marTop w:val="0"/>
          <w:marBottom w:val="0"/>
          <w:divBdr>
            <w:top w:val="none" w:sz="0" w:space="0" w:color="auto"/>
            <w:left w:val="none" w:sz="0" w:space="0" w:color="auto"/>
            <w:bottom w:val="none" w:sz="0" w:space="0" w:color="auto"/>
            <w:right w:val="none" w:sz="0" w:space="0" w:color="auto"/>
          </w:divBdr>
        </w:div>
        <w:div w:id="178979262">
          <w:marLeft w:val="0"/>
          <w:marRight w:val="0"/>
          <w:marTop w:val="0"/>
          <w:marBottom w:val="0"/>
          <w:divBdr>
            <w:top w:val="none" w:sz="0" w:space="0" w:color="auto"/>
            <w:left w:val="none" w:sz="0" w:space="0" w:color="auto"/>
            <w:bottom w:val="none" w:sz="0" w:space="0" w:color="auto"/>
            <w:right w:val="none" w:sz="0" w:space="0" w:color="auto"/>
          </w:divBdr>
        </w:div>
        <w:div w:id="222764931">
          <w:marLeft w:val="0"/>
          <w:marRight w:val="0"/>
          <w:marTop w:val="0"/>
          <w:marBottom w:val="0"/>
          <w:divBdr>
            <w:top w:val="none" w:sz="0" w:space="0" w:color="auto"/>
            <w:left w:val="none" w:sz="0" w:space="0" w:color="auto"/>
            <w:bottom w:val="none" w:sz="0" w:space="0" w:color="auto"/>
            <w:right w:val="none" w:sz="0" w:space="0" w:color="auto"/>
          </w:divBdr>
        </w:div>
        <w:div w:id="231356933">
          <w:marLeft w:val="0"/>
          <w:marRight w:val="0"/>
          <w:marTop w:val="0"/>
          <w:marBottom w:val="0"/>
          <w:divBdr>
            <w:top w:val="none" w:sz="0" w:space="0" w:color="auto"/>
            <w:left w:val="none" w:sz="0" w:space="0" w:color="auto"/>
            <w:bottom w:val="none" w:sz="0" w:space="0" w:color="auto"/>
            <w:right w:val="none" w:sz="0" w:space="0" w:color="auto"/>
          </w:divBdr>
        </w:div>
        <w:div w:id="249851919">
          <w:marLeft w:val="0"/>
          <w:marRight w:val="0"/>
          <w:marTop w:val="0"/>
          <w:marBottom w:val="0"/>
          <w:divBdr>
            <w:top w:val="none" w:sz="0" w:space="0" w:color="auto"/>
            <w:left w:val="none" w:sz="0" w:space="0" w:color="auto"/>
            <w:bottom w:val="none" w:sz="0" w:space="0" w:color="auto"/>
            <w:right w:val="none" w:sz="0" w:space="0" w:color="auto"/>
          </w:divBdr>
        </w:div>
        <w:div w:id="269288842">
          <w:marLeft w:val="0"/>
          <w:marRight w:val="0"/>
          <w:marTop w:val="0"/>
          <w:marBottom w:val="0"/>
          <w:divBdr>
            <w:top w:val="none" w:sz="0" w:space="0" w:color="auto"/>
            <w:left w:val="none" w:sz="0" w:space="0" w:color="auto"/>
            <w:bottom w:val="none" w:sz="0" w:space="0" w:color="auto"/>
            <w:right w:val="none" w:sz="0" w:space="0" w:color="auto"/>
          </w:divBdr>
        </w:div>
        <w:div w:id="280261859">
          <w:marLeft w:val="0"/>
          <w:marRight w:val="0"/>
          <w:marTop w:val="0"/>
          <w:marBottom w:val="0"/>
          <w:divBdr>
            <w:top w:val="none" w:sz="0" w:space="0" w:color="auto"/>
            <w:left w:val="none" w:sz="0" w:space="0" w:color="auto"/>
            <w:bottom w:val="none" w:sz="0" w:space="0" w:color="auto"/>
            <w:right w:val="none" w:sz="0" w:space="0" w:color="auto"/>
          </w:divBdr>
        </w:div>
        <w:div w:id="328682063">
          <w:marLeft w:val="0"/>
          <w:marRight w:val="0"/>
          <w:marTop w:val="0"/>
          <w:marBottom w:val="0"/>
          <w:divBdr>
            <w:top w:val="none" w:sz="0" w:space="0" w:color="auto"/>
            <w:left w:val="none" w:sz="0" w:space="0" w:color="auto"/>
            <w:bottom w:val="none" w:sz="0" w:space="0" w:color="auto"/>
            <w:right w:val="none" w:sz="0" w:space="0" w:color="auto"/>
          </w:divBdr>
        </w:div>
        <w:div w:id="334648861">
          <w:marLeft w:val="0"/>
          <w:marRight w:val="0"/>
          <w:marTop w:val="0"/>
          <w:marBottom w:val="0"/>
          <w:divBdr>
            <w:top w:val="none" w:sz="0" w:space="0" w:color="auto"/>
            <w:left w:val="none" w:sz="0" w:space="0" w:color="auto"/>
            <w:bottom w:val="none" w:sz="0" w:space="0" w:color="auto"/>
            <w:right w:val="none" w:sz="0" w:space="0" w:color="auto"/>
          </w:divBdr>
        </w:div>
        <w:div w:id="354888622">
          <w:marLeft w:val="0"/>
          <w:marRight w:val="0"/>
          <w:marTop w:val="0"/>
          <w:marBottom w:val="0"/>
          <w:divBdr>
            <w:top w:val="none" w:sz="0" w:space="0" w:color="auto"/>
            <w:left w:val="none" w:sz="0" w:space="0" w:color="auto"/>
            <w:bottom w:val="none" w:sz="0" w:space="0" w:color="auto"/>
            <w:right w:val="none" w:sz="0" w:space="0" w:color="auto"/>
          </w:divBdr>
        </w:div>
        <w:div w:id="399328685">
          <w:marLeft w:val="0"/>
          <w:marRight w:val="0"/>
          <w:marTop w:val="0"/>
          <w:marBottom w:val="0"/>
          <w:divBdr>
            <w:top w:val="none" w:sz="0" w:space="0" w:color="auto"/>
            <w:left w:val="none" w:sz="0" w:space="0" w:color="auto"/>
            <w:bottom w:val="none" w:sz="0" w:space="0" w:color="auto"/>
            <w:right w:val="none" w:sz="0" w:space="0" w:color="auto"/>
          </w:divBdr>
        </w:div>
        <w:div w:id="406878960">
          <w:marLeft w:val="0"/>
          <w:marRight w:val="0"/>
          <w:marTop w:val="0"/>
          <w:marBottom w:val="0"/>
          <w:divBdr>
            <w:top w:val="none" w:sz="0" w:space="0" w:color="auto"/>
            <w:left w:val="none" w:sz="0" w:space="0" w:color="auto"/>
            <w:bottom w:val="none" w:sz="0" w:space="0" w:color="auto"/>
            <w:right w:val="none" w:sz="0" w:space="0" w:color="auto"/>
          </w:divBdr>
        </w:div>
        <w:div w:id="470438311">
          <w:marLeft w:val="0"/>
          <w:marRight w:val="0"/>
          <w:marTop w:val="0"/>
          <w:marBottom w:val="0"/>
          <w:divBdr>
            <w:top w:val="none" w:sz="0" w:space="0" w:color="auto"/>
            <w:left w:val="none" w:sz="0" w:space="0" w:color="auto"/>
            <w:bottom w:val="none" w:sz="0" w:space="0" w:color="auto"/>
            <w:right w:val="none" w:sz="0" w:space="0" w:color="auto"/>
          </w:divBdr>
        </w:div>
        <w:div w:id="514421863">
          <w:marLeft w:val="0"/>
          <w:marRight w:val="0"/>
          <w:marTop w:val="0"/>
          <w:marBottom w:val="0"/>
          <w:divBdr>
            <w:top w:val="none" w:sz="0" w:space="0" w:color="auto"/>
            <w:left w:val="none" w:sz="0" w:space="0" w:color="auto"/>
            <w:bottom w:val="none" w:sz="0" w:space="0" w:color="auto"/>
            <w:right w:val="none" w:sz="0" w:space="0" w:color="auto"/>
          </w:divBdr>
        </w:div>
        <w:div w:id="623847805">
          <w:marLeft w:val="0"/>
          <w:marRight w:val="0"/>
          <w:marTop w:val="0"/>
          <w:marBottom w:val="0"/>
          <w:divBdr>
            <w:top w:val="none" w:sz="0" w:space="0" w:color="auto"/>
            <w:left w:val="none" w:sz="0" w:space="0" w:color="auto"/>
            <w:bottom w:val="none" w:sz="0" w:space="0" w:color="auto"/>
            <w:right w:val="none" w:sz="0" w:space="0" w:color="auto"/>
          </w:divBdr>
        </w:div>
        <w:div w:id="646862112">
          <w:marLeft w:val="0"/>
          <w:marRight w:val="0"/>
          <w:marTop w:val="0"/>
          <w:marBottom w:val="0"/>
          <w:divBdr>
            <w:top w:val="none" w:sz="0" w:space="0" w:color="auto"/>
            <w:left w:val="none" w:sz="0" w:space="0" w:color="auto"/>
            <w:bottom w:val="none" w:sz="0" w:space="0" w:color="auto"/>
            <w:right w:val="none" w:sz="0" w:space="0" w:color="auto"/>
          </w:divBdr>
        </w:div>
        <w:div w:id="654844837">
          <w:marLeft w:val="0"/>
          <w:marRight w:val="0"/>
          <w:marTop w:val="0"/>
          <w:marBottom w:val="0"/>
          <w:divBdr>
            <w:top w:val="none" w:sz="0" w:space="0" w:color="auto"/>
            <w:left w:val="none" w:sz="0" w:space="0" w:color="auto"/>
            <w:bottom w:val="none" w:sz="0" w:space="0" w:color="auto"/>
            <w:right w:val="none" w:sz="0" w:space="0" w:color="auto"/>
          </w:divBdr>
          <w:divsChild>
            <w:div w:id="1854302703">
              <w:marLeft w:val="0"/>
              <w:marRight w:val="0"/>
              <w:marTop w:val="0"/>
              <w:marBottom w:val="0"/>
              <w:divBdr>
                <w:top w:val="none" w:sz="0" w:space="0" w:color="auto"/>
                <w:left w:val="none" w:sz="0" w:space="0" w:color="auto"/>
                <w:bottom w:val="none" w:sz="0" w:space="0" w:color="auto"/>
                <w:right w:val="none" w:sz="0" w:space="0" w:color="auto"/>
              </w:divBdr>
            </w:div>
          </w:divsChild>
        </w:div>
        <w:div w:id="707461326">
          <w:marLeft w:val="0"/>
          <w:marRight w:val="0"/>
          <w:marTop w:val="0"/>
          <w:marBottom w:val="0"/>
          <w:divBdr>
            <w:top w:val="none" w:sz="0" w:space="0" w:color="auto"/>
            <w:left w:val="none" w:sz="0" w:space="0" w:color="auto"/>
            <w:bottom w:val="none" w:sz="0" w:space="0" w:color="auto"/>
            <w:right w:val="none" w:sz="0" w:space="0" w:color="auto"/>
          </w:divBdr>
        </w:div>
        <w:div w:id="817310224">
          <w:marLeft w:val="0"/>
          <w:marRight w:val="0"/>
          <w:marTop w:val="0"/>
          <w:marBottom w:val="0"/>
          <w:divBdr>
            <w:top w:val="none" w:sz="0" w:space="0" w:color="auto"/>
            <w:left w:val="none" w:sz="0" w:space="0" w:color="auto"/>
            <w:bottom w:val="none" w:sz="0" w:space="0" w:color="auto"/>
            <w:right w:val="none" w:sz="0" w:space="0" w:color="auto"/>
          </w:divBdr>
        </w:div>
        <w:div w:id="858198891">
          <w:marLeft w:val="0"/>
          <w:marRight w:val="0"/>
          <w:marTop w:val="0"/>
          <w:marBottom w:val="0"/>
          <w:divBdr>
            <w:top w:val="none" w:sz="0" w:space="0" w:color="auto"/>
            <w:left w:val="none" w:sz="0" w:space="0" w:color="auto"/>
            <w:bottom w:val="none" w:sz="0" w:space="0" w:color="auto"/>
            <w:right w:val="none" w:sz="0" w:space="0" w:color="auto"/>
          </w:divBdr>
        </w:div>
        <w:div w:id="906693126">
          <w:marLeft w:val="0"/>
          <w:marRight w:val="0"/>
          <w:marTop w:val="0"/>
          <w:marBottom w:val="0"/>
          <w:divBdr>
            <w:top w:val="none" w:sz="0" w:space="0" w:color="auto"/>
            <w:left w:val="none" w:sz="0" w:space="0" w:color="auto"/>
            <w:bottom w:val="none" w:sz="0" w:space="0" w:color="auto"/>
            <w:right w:val="none" w:sz="0" w:space="0" w:color="auto"/>
          </w:divBdr>
          <w:divsChild>
            <w:div w:id="213322224">
              <w:marLeft w:val="0"/>
              <w:marRight w:val="0"/>
              <w:marTop w:val="0"/>
              <w:marBottom w:val="0"/>
              <w:divBdr>
                <w:top w:val="none" w:sz="0" w:space="0" w:color="auto"/>
                <w:left w:val="none" w:sz="0" w:space="0" w:color="auto"/>
                <w:bottom w:val="none" w:sz="0" w:space="0" w:color="auto"/>
                <w:right w:val="none" w:sz="0" w:space="0" w:color="auto"/>
              </w:divBdr>
            </w:div>
            <w:div w:id="286861488">
              <w:marLeft w:val="0"/>
              <w:marRight w:val="0"/>
              <w:marTop w:val="0"/>
              <w:marBottom w:val="0"/>
              <w:divBdr>
                <w:top w:val="none" w:sz="0" w:space="0" w:color="auto"/>
                <w:left w:val="none" w:sz="0" w:space="0" w:color="auto"/>
                <w:bottom w:val="none" w:sz="0" w:space="0" w:color="auto"/>
                <w:right w:val="none" w:sz="0" w:space="0" w:color="auto"/>
              </w:divBdr>
            </w:div>
            <w:div w:id="458690308">
              <w:marLeft w:val="0"/>
              <w:marRight w:val="0"/>
              <w:marTop w:val="0"/>
              <w:marBottom w:val="0"/>
              <w:divBdr>
                <w:top w:val="none" w:sz="0" w:space="0" w:color="auto"/>
                <w:left w:val="none" w:sz="0" w:space="0" w:color="auto"/>
                <w:bottom w:val="none" w:sz="0" w:space="0" w:color="auto"/>
                <w:right w:val="none" w:sz="0" w:space="0" w:color="auto"/>
              </w:divBdr>
            </w:div>
            <w:div w:id="1324822038">
              <w:marLeft w:val="0"/>
              <w:marRight w:val="0"/>
              <w:marTop w:val="0"/>
              <w:marBottom w:val="0"/>
              <w:divBdr>
                <w:top w:val="none" w:sz="0" w:space="0" w:color="auto"/>
                <w:left w:val="none" w:sz="0" w:space="0" w:color="auto"/>
                <w:bottom w:val="none" w:sz="0" w:space="0" w:color="auto"/>
                <w:right w:val="none" w:sz="0" w:space="0" w:color="auto"/>
              </w:divBdr>
            </w:div>
            <w:div w:id="1980264419">
              <w:marLeft w:val="0"/>
              <w:marRight w:val="0"/>
              <w:marTop w:val="0"/>
              <w:marBottom w:val="0"/>
              <w:divBdr>
                <w:top w:val="none" w:sz="0" w:space="0" w:color="auto"/>
                <w:left w:val="none" w:sz="0" w:space="0" w:color="auto"/>
                <w:bottom w:val="none" w:sz="0" w:space="0" w:color="auto"/>
                <w:right w:val="none" w:sz="0" w:space="0" w:color="auto"/>
              </w:divBdr>
            </w:div>
          </w:divsChild>
        </w:div>
        <w:div w:id="936445607">
          <w:marLeft w:val="0"/>
          <w:marRight w:val="0"/>
          <w:marTop w:val="0"/>
          <w:marBottom w:val="0"/>
          <w:divBdr>
            <w:top w:val="none" w:sz="0" w:space="0" w:color="auto"/>
            <w:left w:val="none" w:sz="0" w:space="0" w:color="auto"/>
            <w:bottom w:val="none" w:sz="0" w:space="0" w:color="auto"/>
            <w:right w:val="none" w:sz="0" w:space="0" w:color="auto"/>
          </w:divBdr>
        </w:div>
        <w:div w:id="994651772">
          <w:marLeft w:val="0"/>
          <w:marRight w:val="0"/>
          <w:marTop w:val="0"/>
          <w:marBottom w:val="0"/>
          <w:divBdr>
            <w:top w:val="none" w:sz="0" w:space="0" w:color="auto"/>
            <w:left w:val="none" w:sz="0" w:space="0" w:color="auto"/>
            <w:bottom w:val="none" w:sz="0" w:space="0" w:color="auto"/>
            <w:right w:val="none" w:sz="0" w:space="0" w:color="auto"/>
          </w:divBdr>
        </w:div>
        <w:div w:id="1055079361">
          <w:marLeft w:val="0"/>
          <w:marRight w:val="0"/>
          <w:marTop w:val="0"/>
          <w:marBottom w:val="0"/>
          <w:divBdr>
            <w:top w:val="none" w:sz="0" w:space="0" w:color="auto"/>
            <w:left w:val="none" w:sz="0" w:space="0" w:color="auto"/>
            <w:bottom w:val="none" w:sz="0" w:space="0" w:color="auto"/>
            <w:right w:val="none" w:sz="0" w:space="0" w:color="auto"/>
          </w:divBdr>
        </w:div>
        <w:div w:id="1105879944">
          <w:marLeft w:val="0"/>
          <w:marRight w:val="0"/>
          <w:marTop w:val="0"/>
          <w:marBottom w:val="0"/>
          <w:divBdr>
            <w:top w:val="none" w:sz="0" w:space="0" w:color="auto"/>
            <w:left w:val="none" w:sz="0" w:space="0" w:color="auto"/>
            <w:bottom w:val="none" w:sz="0" w:space="0" w:color="auto"/>
            <w:right w:val="none" w:sz="0" w:space="0" w:color="auto"/>
          </w:divBdr>
        </w:div>
        <w:div w:id="1121801943">
          <w:marLeft w:val="0"/>
          <w:marRight w:val="0"/>
          <w:marTop w:val="0"/>
          <w:marBottom w:val="0"/>
          <w:divBdr>
            <w:top w:val="none" w:sz="0" w:space="0" w:color="auto"/>
            <w:left w:val="none" w:sz="0" w:space="0" w:color="auto"/>
            <w:bottom w:val="none" w:sz="0" w:space="0" w:color="auto"/>
            <w:right w:val="none" w:sz="0" w:space="0" w:color="auto"/>
          </w:divBdr>
        </w:div>
        <w:div w:id="1138494705">
          <w:marLeft w:val="0"/>
          <w:marRight w:val="0"/>
          <w:marTop w:val="0"/>
          <w:marBottom w:val="0"/>
          <w:divBdr>
            <w:top w:val="none" w:sz="0" w:space="0" w:color="auto"/>
            <w:left w:val="none" w:sz="0" w:space="0" w:color="auto"/>
            <w:bottom w:val="none" w:sz="0" w:space="0" w:color="auto"/>
            <w:right w:val="none" w:sz="0" w:space="0" w:color="auto"/>
          </w:divBdr>
        </w:div>
        <w:div w:id="1178807902">
          <w:marLeft w:val="0"/>
          <w:marRight w:val="0"/>
          <w:marTop w:val="0"/>
          <w:marBottom w:val="0"/>
          <w:divBdr>
            <w:top w:val="none" w:sz="0" w:space="0" w:color="auto"/>
            <w:left w:val="none" w:sz="0" w:space="0" w:color="auto"/>
            <w:bottom w:val="none" w:sz="0" w:space="0" w:color="auto"/>
            <w:right w:val="none" w:sz="0" w:space="0" w:color="auto"/>
          </w:divBdr>
          <w:divsChild>
            <w:div w:id="825364806">
              <w:marLeft w:val="0"/>
              <w:marRight w:val="0"/>
              <w:marTop w:val="0"/>
              <w:marBottom w:val="0"/>
              <w:divBdr>
                <w:top w:val="none" w:sz="0" w:space="0" w:color="auto"/>
                <w:left w:val="none" w:sz="0" w:space="0" w:color="auto"/>
                <w:bottom w:val="none" w:sz="0" w:space="0" w:color="auto"/>
                <w:right w:val="none" w:sz="0" w:space="0" w:color="auto"/>
              </w:divBdr>
            </w:div>
            <w:div w:id="880214923">
              <w:marLeft w:val="0"/>
              <w:marRight w:val="0"/>
              <w:marTop w:val="0"/>
              <w:marBottom w:val="0"/>
              <w:divBdr>
                <w:top w:val="none" w:sz="0" w:space="0" w:color="auto"/>
                <w:left w:val="none" w:sz="0" w:space="0" w:color="auto"/>
                <w:bottom w:val="none" w:sz="0" w:space="0" w:color="auto"/>
                <w:right w:val="none" w:sz="0" w:space="0" w:color="auto"/>
              </w:divBdr>
            </w:div>
            <w:div w:id="1293487600">
              <w:marLeft w:val="0"/>
              <w:marRight w:val="0"/>
              <w:marTop w:val="0"/>
              <w:marBottom w:val="0"/>
              <w:divBdr>
                <w:top w:val="none" w:sz="0" w:space="0" w:color="auto"/>
                <w:left w:val="none" w:sz="0" w:space="0" w:color="auto"/>
                <w:bottom w:val="none" w:sz="0" w:space="0" w:color="auto"/>
                <w:right w:val="none" w:sz="0" w:space="0" w:color="auto"/>
              </w:divBdr>
            </w:div>
            <w:div w:id="1644046632">
              <w:marLeft w:val="0"/>
              <w:marRight w:val="0"/>
              <w:marTop w:val="0"/>
              <w:marBottom w:val="0"/>
              <w:divBdr>
                <w:top w:val="none" w:sz="0" w:space="0" w:color="auto"/>
                <w:left w:val="none" w:sz="0" w:space="0" w:color="auto"/>
                <w:bottom w:val="none" w:sz="0" w:space="0" w:color="auto"/>
                <w:right w:val="none" w:sz="0" w:space="0" w:color="auto"/>
              </w:divBdr>
            </w:div>
            <w:div w:id="1760175041">
              <w:marLeft w:val="0"/>
              <w:marRight w:val="0"/>
              <w:marTop w:val="0"/>
              <w:marBottom w:val="0"/>
              <w:divBdr>
                <w:top w:val="none" w:sz="0" w:space="0" w:color="auto"/>
                <w:left w:val="none" w:sz="0" w:space="0" w:color="auto"/>
                <w:bottom w:val="none" w:sz="0" w:space="0" w:color="auto"/>
                <w:right w:val="none" w:sz="0" w:space="0" w:color="auto"/>
              </w:divBdr>
            </w:div>
          </w:divsChild>
        </w:div>
        <w:div w:id="1208882843">
          <w:marLeft w:val="0"/>
          <w:marRight w:val="0"/>
          <w:marTop w:val="0"/>
          <w:marBottom w:val="0"/>
          <w:divBdr>
            <w:top w:val="none" w:sz="0" w:space="0" w:color="auto"/>
            <w:left w:val="none" w:sz="0" w:space="0" w:color="auto"/>
            <w:bottom w:val="none" w:sz="0" w:space="0" w:color="auto"/>
            <w:right w:val="none" w:sz="0" w:space="0" w:color="auto"/>
          </w:divBdr>
        </w:div>
        <w:div w:id="1229455854">
          <w:marLeft w:val="0"/>
          <w:marRight w:val="0"/>
          <w:marTop w:val="0"/>
          <w:marBottom w:val="0"/>
          <w:divBdr>
            <w:top w:val="none" w:sz="0" w:space="0" w:color="auto"/>
            <w:left w:val="none" w:sz="0" w:space="0" w:color="auto"/>
            <w:bottom w:val="none" w:sz="0" w:space="0" w:color="auto"/>
            <w:right w:val="none" w:sz="0" w:space="0" w:color="auto"/>
          </w:divBdr>
        </w:div>
        <w:div w:id="1256477112">
          <w:marLeft w:val="0"/>
          <w:marRight w:val="0"/>
          <w:marTop w:val="0"/>
          <w:marBottom w:val="0"/>
          <w:divBdr>
            <w:top w:val="none" w:sz="0" w:space="0" w:color="auto"/>
            <w:left w:val="none" w:sz="0" w:space="0" w:color="auto"/>
            <w:bottom w:val="none" w:sz="0" w:space="0" w:color="auto"/>
            <w:right w:val="none" w:sz="0" w:space="0" w:color="auto"/>
          </w:divBdr>
        </w:div>
        <w:div w:id="1261182033">
          <w:marLeft w:val="0"/>
          <w:marRight w:val="0"/>
          <w:marTop w:val="0"/>
          <w:marBottom w:val="0"/>
          <w:divBdr>
            <w:top w:val="none" w:sz="0" w:space="0" w:color="auto"/>
            <w:left w:val="none" w:sz="0" w:space="0" w:color="auto"/>
            <w:bottom w:val="none" w:sz="0" w:space="0" w:color="auto"/>
            <w:right w:val="none" w:sz="0" w:space="0" w:color="auto"/>
          </w:divBdr>
        </w:div>
        <w:div w:id="1294366246">
          <w:marLeft w:val="0"/>
          <w:marRight w:val="0"/>
          <w:marTop w:val="0"/>
          <w:marBottom w:val="0"/>
          <w:divBdr>
            <w:top w:val="none" w:sz="0" w:space="0" w:color="auto"/>
            <w:left w:val="none" w:sz="0" w:space="0" w:color="auto"/>
            <w:bottom w:val="none" w:sz="0" w:space="0" w:color="auto"/>
            <w:right w:val="none" w:sz="0" w:space="0" w:color="auto"/>
          </w:divBdr>
        </w:div>
        <w:div w:id="1395853645">
          <w:marLeft w:val="0"/>
          <w:marRight w:val="0"/>
          <w:marTop w:val="0"/>
          <w:marBottom w:val="0"/>
          <w:divBdr>
            <w:top w:val="none" w:sz="0" w:space="0" w:color="auto"/>
            <w:left w:val="none" w:sz="0" w:space="0" w:color="auto"/>
            <w:bottom w:val="none" w:sz="0" w:space="0" w:color="auto"/>
            <w:right w:val="none" w:sz="0" w:space="0" w:color="auto"/>
          </w:divBdr>
        </w:div>
        <w:div w:id="1448892488">
          <w:marLeft w:val="0"/>
          <w:marRight w:val="0"/>
          <w:marTop w:val="0"/>
          <w:marBottom w:val="0"/>
          <w:divBdr>
            <w:top w:val="none" w:sz="0" w:space="0" w:color="auto"/>
            <w:left w:val="none" w:sz="0" w:space="0" w:color="auto"/>
            <w:bottom w:val="none" w:sz="0" w:space="0" w:color="auto"/>
            <w:right w:val="none" w:sz="0" w:space="0" w:color="auto"/>
          </w:divBdr>
        </w:div>
        <w:div w:id="1450052009">
          <w:marLeft w:val="0"/>
          <w:marRight w:val="0"/>
          <w:marTop w:val="0"/>
          <w:marBottom w:val="0"/>
          <w:divBdr>
            <w:top w:val="none" w:sz="0" w:space="0" w:color="auto"/>
            <w:left w:val="none" w:sz="0" w:space="0" w:color="auto"/>
            <w:bottom w:val="none" w:sz="0" w:space="0" w:color="auto"/>
            <w:right w:val="none" w:sz="0" w:space="0" w:color="auto"/>
          </w:divBdr>
        </w:div>
        <w:div w:id="1485047613">
          <w:marLeft w:val="0"/>
          <w:marRight w:val="0"/>
          <w:marTop w:val="0"/>
          <w:marBottom w:val="0"/>
          <w:divBdr>
            <w:top w:val="none" w:sz="0" w:space="0" w:color="auto"/>
            <w:left w:val="none" w:sz="0" w:space="0" w:color="auto"/>
            <w:bottom w:val="none" w:sz="0" w:space="0" w:color="auto"/>
            <w:right w:val="none" w:sz="0" w:space="0" w:color="auto"/>
          </w:divBdr>
        </w:div>
        <w:div w:id="1498109481">
          <w:marLeft w:val="0"/>
          <w:marRight w:val="0"/>
          <w:marTop w:val="0"/>
          <w:marBottom w:val="0"/>
          <w:divBdr>
            <w:top w:val="none" w:sz="0" w:space="0" w:color="auto"/>
            <w:left w:val="none" w:sz="0" w:space="0" w:color="auto"/>
            <w:bottom w:val="none" w:sz="0" w:space="0" w:color="auto"/>
            <w:right w:val="none" w:sz="0" w:space="0" w:color="auto"/>
          </w:divBdr>
          <w:divsChild>
            <w:div w:id="112329113">
              <w:marLeft w:val="0"/>
              <w:marRight w:val="0"/>
              <w:marTop w:val="0"/>
              <w:marBottom w:val="0"/>
              <w:divBdr>
                <w:top w:val="none" w:sz="0" w:space="0" w:color="auto"/>
                <w:left w:val="none" w:sz="0" w:space="0" w:color="auto"/>
                <w:bottom w:val="none" w:sz="0" w:space="0" w:color="auto"/>
                <w:right w:val="none" w:sz="0" w:space="0" w:color="auto"/>
              </w:divBdr>
            </w:div>
            <w:div w:id="800849972">
              <w:marLeft w:val="0"/>
              <w:marRight w:val="0"/>
              <w:marTop w:val="0"/>
              <w:marBottom w:val="0"/>
              <w:divBdr>
                <w:top w:val="none" w:sz="0" w:space="0" w:color="auto"/>
                <w:left w:val="none" w:sz="0" w:space="0" w:color="auto"/>
                <w:bottom w:val="none" w:sz="0" w:space="0" w:color="auto"/>
                <w:right w:val="none" w:sz="0" w:space="0" w:color="auto"/>
              </w:divBdr>
            </w:div>
            <w:div w:id="1223255432">
              <w:marLeft w:val="0"/>
              <w:marRight w:val="0"/>
              <w:marTop w:val="0"/>
              <w:marBottom w:val="0"/>
              <w:divBdr>
                <w:top w:val="none" w:sz="0" w:space="0" w:color="auto"/>
                <w:left w:val="none" w:sz="0" w:space="0" w:color="auto"/>
                <w:bottom w:val="none" w:sz="0" w:space="0" w:color="auto"/>
                <w:right w:val="none" w:sz="0" w:space="0" w:color="auto"/>
              </w:divBdr>
            </w:div>
            <w:div w:id="1637834271">
              <w:marLeft w:val="0"/>
              <w:marRight w:val="0"/>
              <w:marTop w:val="0"/>
              <w:marBottom w:val="0"/>
              <w:divBdr>
                <w:top w:val="none" w:sz="0" w:space="0" w:color="auto"/>
                <w:left w:val="none" w:sz="0" w:space="0" w:color="auto"/>
                <w:bottom w:val="none" w:sz="0" w:space="0" w:color="auto"/>
                <w:right w:val="none" w:sz="0" w:space="0" w:color="auto"/>
              </w:divBdr>
            </w:div>
            <w:div w:id="2070570530">
              <w:marLeft w:val="0"/>
              <w:marRight w:val="0"/>
              <w:marTop w:val="0"/>
              <w:marBottom w:val="0"/>
              <w:divBdr>
                <w:top w:val="none" w:sz="0" w:space="0" w:color="auto"/>
                <w:left w:val="none" w:sz="0" w:space="0" w:color="auto"/>
                <w:bottom w:val="none" w:sz="0" w:space="0" w:color="auto"/>
                <w:right w:val="none" w:sz="0" w:space="0" w:color="auto"/>
              </w:divBdr>
            </w:div>
          </w:divsChild>
        </w:div>
        <w:div w:id="1525052694">
          <w:marLeft w:val="0"/>
          <w:marRight w:val="0"/>
          <w:marTop w:val="0"/>
          <w:marBottom w:val="0"/>
          <w:divBdr>
            <w:top w:val="none" w:sz="0" w:space="0" w:color="auto"/>
            <w:left w:val="none" w:sz="0" w:space="0" w:color="auto"/>
            <w:bottom w:val="none" w:sz="0" w:space="0" w:color="auto"/>
            <w:right w:val="none" w:sz="0" w:space="0" w:color="auto"/>
          </w:divBdr>
        </w:div>
        <w:div w:id="1598095654">
          <w:marLeft w:val="0"/>
          <w:marRight w:val="0"/>
          <w:marTop w:val="0"/>
          <w:marBottom w:val="0"/>
          <w:divBdr>
            <w:top w:val="none" w:sz="0" w:space="0" w:color="auto"/>
            <w:left w:val="none" w:sz="0" w:space="0" w:color="auto"/>
            <w:bottom w:val="none" w:sz="0" w:space="0" w:color="auto"/>
            <w:right w:val="none" w:sz="0" w:space="0" w:color="auto"/>
          </w:divBdr>
        </w:div>
        <w:div w:id="1619489630">
          <w:marLeft w:val="0"/>
          <w:marRight w:val="0"/>
          <w:marTop w:val="0"/>
          <w:marBottom w:val="0"/>
          <w:divBdr>
            <w:top w:val="none" w:sz="0" w:space="0" w:color="auto"/>
            <w:left w:val="none" w:sz="0" w:space="0" w:color="auto"/>
            <w:bottom w:val="none" w:sz="0" w:space="0" w:color="auto"/>
            <w:right w:val="none" w:sz="0" w:space="0" w:color="auto"/>
          </w:divBdr>
        </w:div>
        <w:div w:id="1670523035">
          <w:marLeft w:val="0"/>
          <w:marRight w:val="0"/>
          <w:marTop w:val="0"/>
          <w:marBottom w:val="0"/>
          <w:divBdr>
            <w:top w:val="none" w:sz="0" w:space="0" w:color="auto"/>
            <w:left w:val="none" w:sz="0" w:space="0" w:color="auto"/>
            <w:bottom w:val="none" w:sz="0" w:space="0" w:color="auto"/>
            <w:right w:val="none" w:sz="0" w:space="0" w:color="auto"/>
          </w:divBdr>
        </w:div>
        <w:div w:id="1680036131">
          <w:marLeft w:val="0"/>
          <w:marRight w:val="0"/>
          <w:marTop w:val="0"/>
          <w:marBottom w:val="0"/>
          <w:divBdr>
            <w:top w:val="none" w:sz="0" w:space="0" w:color="auto"/>
            <w:left w:val="none" w:sz="0" w:space="0" w:color="auto"/>
            <w:bottom w:val="none" w:sz="0" w:space="0" w:color="auto"/>
            <w:right w:val="none" w:sz="0" w:space="0" w:color="auto"/>
          </w:divBdr>
        </w:div>
        <w:div w:id="1736128735">
          <w:marLeft w:val="0"/>
          <w:marRight w:val="0"/>
          <w:marTop w:val="0"/>
          <w:marBottom w:val="0"/>
          <w:divBdr>
            <w:top w:val="none" w:sz="0" w:space="0" w:color="auto"/>
            <w:left w:val="none" w:sz="0" w:space="0" w:color="auto"/>
            <w:bottom w:val="none" w:sz="0" w:space="0" w:color="auto"/>
            <w:right w:val="none" w:sz="0" w:space="0" w:color="auto"/>
          </w:divBdr>
        </w:div>
        <w:div w:id="1876235160">
          <w:marLeft w:val="0"/>
          <w:marRight w:val="0"/>
          <w:marTop w:val="0"/>
          <w:marBottom w:val="0"/>
          <w:divBdr>
            <w:top w:val="none" w:sz="0" w:space="0" w:color="auto"/>
            <w:left w:val="none" w:sz="0" w:space="0" w:color="auto"/>
            <w:bottom w:val="none" w:sz="0" w:space="0" w:color="auto"/>
            <w:right w:val="none" w:sz="0" w:space="0" w:color="auto"/>
          </w:divBdr>
        </w:div>
        <w:div w:id="1885287455">
          <w:marLeft w:val="0"/>
          <w:marRight w:val="0"/>
          <w:marTop w:val="0"/>
          <w:marBottom w:val="0"/>
          <w:divBdr>
            <w:top w:val="none" w:sz="0" w:space="0" w:color="auto"/>
            <w:left w:val="none" w:sz="0" w:space="0" w:color="auto"/>
            <w:bottom w:val="none" w:sz="0" w:space="0" w:color="auto"/>
            <w:right w:val="none" w:sz="0" w:space="0" w:color="auto"/>
          </w:divBdr>
        </w:div>
        <w:div w:id="1898466120">
          <w:marLeft w:val="0"/>
          <w:marRight w:val="0"/>
          <w:marTop w:val="0"/>
          <w:marBottom w:val="0"/>
          <w:divBdr>
            <w:top w:val="none" w:sz="0" w:space="0" w:color="auto"/>
            <w:left w:val="none" w:sz="0" w:space="0" w:color="auto"/>
            <w:bottom w:val="none" w:sz="0" w:space="0" w:color="auto"/>
            <w:right w:val="none" w:sz="0" w:space="0" w:color="auto"/>
          </w:divBdr>
        </w:div>
        <w:div w:id="1928341970">
          <w:marLeft w:val="0"/>
          <w:marRight w:val="0"/>
          <w:marTop w:val="0"/>
          <w:marBottom w:val="0"/>
          <w:divBdr>
            <w:top w:val="none" w:sz="0" w:space="0" w:color="auto"/>
            <w:left w:val="none" w:sz="0" w:space="0" w:color="auto"/>
            <w:bottom w:val="none" w:sz="0" w:space="0" w:color="auto"/>
            <w:right w:val="none" w:sz="0" w:space="0" w:color="auto"/>
          </w:divBdr>
        </w:div>
        <w:div w:id="1937862587">
          <w:marLeft w:val="0"/>
          <w:marRight w:val="0"/>
          <w:marTop w:val="0"/>
          <w:marBottom w:val="0"/>
          <w:divBdr>
            <w:top w:val="none" w:sz="0" w:space="0" w:color="auto"/>
            <w:left w:val="none" w:sz="0" w:space="0" w:color="auto"/>
            <w:bottom w:val="none" w:sz="0" w:space="0" w:color="auto"/>
            <w:right w:val="none" w:sz="0" w:space="0" w:color="auto"/>
          </w:divBdr>
        </w:div>
        <w:div w:id="1983734103">
          <w:marLeft w:val="0"/>
          <w:marRight w:val="0"/>
          <w:marTop w:val="0"/>
          <w:marBottom w:val="0"/>
          <w:divBdr>
            <w:top w:val="none" w:sz="0" w:space="0" w:color="auto"/>
            <w:left w:val="none" w:sz="0" w:space="0" w:color="auto"/>
            <w:bottom w:val="none" w:sz="0" w:space="0" w:color="auto"/>
            <w:right w:val="none" w:sz="0" w:space="0" w:color="auto"/>
          </w:divBdr>
        </w:div>
        <w:div w:id="1987279826">
          <w:marLeft w:val="0"/>
          <w:marRight w:val="0"/>
          <w:marTop w:val="0"/>
          <w:marBottom w:val="0"/>
          <w:divBdr>
            <w:top w:val="none" w:sz="0" w:space="0" w:color="auto"/>
            <w:left w:val="none" w:sz="0" w:space="0" w:color="auto"/>
            <w:bottom w:val="none" w:sz="0" w:space="0" w:color="auto"/>
            <w:right w:val="none" w:sz="0" w:space="0" w:color="auto"/>
          </w:divBdr>
        </w:div>
        <w:div w:id="2027367037">
          <w:marLeft w:val="0"/>
          <w:marRight w:val="0"/>
          <w:marTop w:val="0"/>
          <w:marBottom w:val="0"/>
          <w:divBdr>
            <w:top w:val="none" w:sz="0" w:space="0" w:color="auto"/>
            <w:left w:val="none" w:sz="0" w:space="0" w:color="auto"/>
            <w:bottom w:val="none" w:sz="0" w:space="0" w:color="auto"/>
            <w:right w:val="none" w:sz="0" w:space="0" w:color="auto"/>
          </w:divBdr>
        </w:div>
        <w:div w:id="2045715434">
          <w:marLeft w:val="0"/>
          <w:marRight w:val="0"/>
          <w:marTop w:val="0"/>
          <w:marBottom w:val="0"/>
          <w:divBdr>
            <w:top w:val="none" w:sz="0" w:space="0" w:color="auto"/>
            <w:left w:val="none" w:sz="0" w:space="0" w:color="auto"/>
            <w:bottom w:val="none" w:sz="0" w:space="0" w:color="auto"/>
            <w:right w:val="none" w:sz="0" w:space="0" w:color="auto"/>
          </w:divBdr>
        </w:div>
        <w:div w:id="2111271426">
          <w:marLeft w:val="0"/>
          <w:marRight w:val="0"/>
          <w:marTop w:val="0"/>
          <w:marBottom w:val="0"/>
          <w:divBdr>
            <w:top w:val="none" w:sz="0" w:space="0" w:color="auto"/>
            <w:left w:val="none" w:sz="0" w:space="0" w:color="auto"/>
            <w:bottom w:val="none" w:sz="0" w:space="0" w:color="auto"/>
            <w:right w:val="none" w:sz="0" w:space="0" w:color="auto"/>
          </w:divBdr>
          <w:divsChild>
            <w:div w:id="133450301">
              <w:marLeft w:val="0"/>
              <w:marRight w:val="0"/>
              <w:marTop w:val="0"/>
              <w:marBottom w:val="0"/>
              <w:divBdr>
                <w:top w:val="none" w:sz="0" w:space="0" w:color="auto"/>
                <w:left w:val="none" w:sz="0" w:space="0" w:color="auto"/>
                <w:bottom w:val="none" w:sz="0" w:space="0" w:color="auto"/>
                <w:right w:val="none" w:sz="0" w:space="0" w:color="auto"/>
              </w:divBdr>
            </w:div>
            <w:div w:id="1635480771">
              <w:marLeft w:val="0"/>
              <w:marRight w:val="0"/>
              <w:marTop w:val="0"/>
              <w:marBottom w:val="0"/>
              <w:divBdr>
                <w:top w:val="none" w:sz="0" w:space="0" w:color="auto"/>
                <w:left w:val="none" w:sz="0" w:space="0" w:color="auto"/>
                <w:bottom w:val="none" w:sz="0" w:space="0" w:color="auto"/>
                <w:right w:val="none" w:sz="0" w:space="0" w:color="auto"/>
              </w:divBdr>
            </w:div>
            <w:div w:id="1710255092">
              <w:marLeft w:val="0"/>
              <w:marRight w:val="0"/>
              <w:marTop w:val="0"/>
              <w:marBottom w:val="0"/>
              <w:divBdr>
                <w:top w:val="none" w:sz="0" w:space="0" w:color="auto"/>
                <w:left w:val="none" w:sz="0" w:space="0" w:color="auto"/>
                <w:bottom w:val="none" w:sz="0" w:space="0" w:color="auto"/>
                <w:right w:val="none" w:sz="0" w:space="0" w:color="auto"/>
              </w:divBdr>
            </w:div>
            <w:div w:id="1839298565">
              <w:marLeft w:val="0"/>
              <w:marRight w:val="0"/>
              <w:marTop w:val="0"/>
              <w:marBottom w:val="0"/>
              <w:divBdr>
                <w:top w:val="none" w:sz="0" w:space="0" w:color="auto"/>
                <w:left w:val="none" w:sz="0" w:space="0" w:color="auto"/>
                <w:bottom w:val="none" w:sz="0" w:space="0" w:color="auto"/>
                <w:right w:val="none" w:sz="0" w:space="0" w:color="auto"/>
              </w:divBdr>
            </w:div>
            <w:div w:id="1997105779">
              <w:marLeft w:val="0"/>
              <w:marRight w:val="0"/>
              <w:marTop w:val="0"/>
              <w:marBottom w:val="0"/>
              <w:divBdr>
                <w:top w:val="none" w:sz="0" w:space="0" w:color="auto"/>
                <w:left w:val="none" w:sz="0" w:space="0" w:color="auto"/>
                <w:bottom w:val="none" w:sz="0" w:space="0" w:color="auto"/>
                <w:right w:val="none" w:sz="0" w:space="0" w:color="auto"/>
              </w:divBdr>
            </w:div>
          </w:divsChild>
        </w:div>
        <w:div w:id="2138181916">
          <w:marLeft w:val="0"/>
          <w:marRight w:val="0"/>
          <w:marTop w:val="0"/>
          <w:marBottom w:val="0"/>
          <w:divBdr>
            <w:top w:val="none" w:sz="0" w:space="0" w:color="auto"/>
            <w:left w:val="none" w:sz="0" w:space="0" w:color="auto"/>
            <w:bottom w:val="none" w:sz="0" w:space="0" w:color="auto"/>
            <w:right w:val="none" w:sz="0" w:space="0" w:color="auto"/>
          </w:divBdr>
        </w:div>
      </w:divsChild>
    </w:div>
    <w:div w:id="444159398">
      <w:bodyDiv w:val="1"/>
      <w:marLeft w:val="0"/>
      <w:marRight w:val="0"/>
      <w:marTop w:val="0"/>
      <w:marBottom w:val="0"/>
      <w:divBdr>
        <w:top w:val="none" w:sz="0" w:space="0" w:color="auto"/>
        <w:left w:val="none" w:sz="0" w:space="0" w:color="auto"/>
        <w:bottom w:val="none" w:sz="0" w:space="0" w:color="auto"/>
        <w:right w:val="none" w:sz="0" w:space="0" w:color="auto"/>
      </w:divBdr>
      <w:divsChild>
        <w:div w:id="21635169">
          <w:marLeft w:val="0"/>
          <w:marRight w:val="0"/>
          <w:marTop w:val="0"/>
          <w:marBottom w:val="0"/>
          <w:divBdr>
            <w:top w:val="none" w:sz="0" w:space="0" w:color="auto"/>
            <w:left w:val="none" w:sz="0" w:space="0" w:color="auto"/>
            <w:bottom w:val="none" w:sz="0" w:space="0" w:color="auto"/>
            <w:right w:val="none" w:sz="0" w:space="0" w:color="auto"/>
          </w:divBdr>
          <w:divsChild>
            <w:div w:id="1008170755">
              <w:marLeft w:val="0"/>
              <w:marRight w:val="0"/>
              <w:marTop w:val="0"/>
              <w:marBottom w:val="0"/>
              <w:divBdr>
                <w:top w:val="none" w:sz="0" w:space="0" w:color="auto"/>
                <w:left w:val="none" w:sz="0" w:space="0" w:color="auto"/>
                <w:bottom w:val="none" w:sz="0" w:space="0" w:color="auto"/>
                <w:right w:val="none" w:sz="0" w:space="0" w:color="auto"/>
              </w:divBdr>
            </w:div>
            <w:div w:id="1188831850">
              <w:marLeft w:val="0"/>
              <w:marRight w:val="0"/>
              <w:marTop w:val="0"/>
              <w:marBottom w:val="0"/>
              <w:divBdr>
                <w:top w:val="none" w:sz="0" w:space="0" w:color="auto"/>
                <w:left w:val="none" w:sz="0" w:space="0" w:color="auto"/>
                <w:bottom w:val="none" w:sz="0" w:space="0" w:color="auto"/>
                <w:right w:val="none" w:sz="0" w:space="0" w:color="auto"/>
              </w:divBdr>
            </w:div>
            <w:div w:id="1469281141">
              <w:marLeft w:val="0"/>
              <w:marRight w:val="0"/>
              <w:marTop w:val="0"/>
              <w:marBottom w:val="0"/>
              <w:divBdr>
                <w:top w:val="none" w:sz="0" w:space="0" w:color="auto"/>
                <w:left w:val="none" w:sz="0" w:space="0" w:color="auto"/>
                <w:bottom w:val="none" w:sz="0" w:space="0" w:color="auto"/>
                <w:right w:val="none" w:sz="0" w:space="0" w:color="auto"/>
              </w:divBdr>
            </w:div>
            <w:div w:id="1548833255">
              <w:marLeft w:val="0"/>
              <w:marRight w:val="0"/>
              <w:marTop w:val="0"/>
              <w:marBottom w:val="0"/>
              <w:divBdr>
                <w:top w:val="none" w:sz="0" w:space="0" w:color="auto"/>
                <w:left w:val="none" w:sz="0" w:space="0" w:color="auto"/>
                <w:bottom w:val="none" w:sz="0" w:space="0" w:color="auto"/>
                <w:right w:val="none" w:sz="0" w:space="0" w:color="auto"/>
              </w:divBdr>
            </w:div>
          </w:divsChild>
        </w:div>
        <w:div w:id="339507368">
          <w:marLeft w:val="0"/>
          <w:marRight w:val="0"/>
          <w:marTop w:val="0"/>
          <w:marBottom w:val="0"/>
          <w:divBdr>
            <w:top w:val="none" w:sz="0" w:space="0" w:color="auto"/>
            <w:left w:val="none" w:sz="0" w:space="0" w:color="auto"/>
            <w:bottom w:val="none" w:sz="0" w:space="0" w:color="auto"/>
            <w:right w:val="none" w:sz="0" w:space="0" w:color="auto"/>
          </w:divBdr>
          <w:divsChild>
            <w:div w:id="1729837634">
              <w:marLeft w:val="0"/>
              <w:marRight w:val="0"/>
              <w:marTop w:val="0"/>
              <w:marBottom w:val="0"/>
              <w:divBdr>
                <w:top w:val="none" w:sz="0" w:space="0" w:color="auto"/>
                <w:left w:val="none" w:sz="0" w:space="0" w:color="auto"/>
                <w:bottom w:val="none" w:sz="0" w:space="0" w:color="auto"/>
                <w:right w:val="none" w:sz="0" w:space="0" w:color="auto"/>
              </w:divBdr>
            </w:div>
          </w:divsChild>
        </w:div>
        <w:div w:id="459496976">
          <w:marLeft w:val="0"/>
          <w:marRight w:val="0"/>
          <w:marTop w:val="0"/>
          <w:marBottom w:val="0"/>
          <w:divBdr>
            <w:top w:val="none" w:sz="0" w:space="0" w:color="auto"/>
            <w:left w:val="none" w:sz="0" w:space="0" w:color="auto"/>
            <w:bottom w:val="none" w:sz="0" w:space="0" w:color="auto"/>
            <w:right w:val="none" w:sz="0" w:space="0" w:color="auto"/>
          </w:divBdr>
        </w:div>
        <w:div w:id="510535320">
          <w:marLeft w:val="0"/>
          <w:marRight w:val="0"/>
          <w:marTop w:val="0"/>
          <w:marBottom w:val="0"/>
          <w:divBdr>
            <w:top w:val="none" w:sz="0" w:space="0" w:color="auto"/>
            <w:left w:val="none" w:sz="0" w:space="0" w:color="auto"/>
            <w:bottom w:val="none" w:sz="0" w:space="0" w:color="auto"/>
            <w:right w:val="none" w:sz="0" w:space="0" w:color="auto"/>
          </w:divBdr>
          <w:divsChild>
            <w:div w:id="1146702192">
              <w:marLeft w:val="0"/>
              <w:marRight w:val="0"/>
              <w:marTop w:val="0"/>
              <w:marBottom w:val="0"/>
              <w:divBdr>
                <w:top w:val="none" w:sz="0" w:space="0" w:color="auto"/>
                <w:left w:val="none" w:sz="0" w:space="0" w:color="auto"/>
                <w:bottom w:val="none" w:sz="0" w:space="0" w:color="auto"/>
                <w:right w:val="none" w:sz="0" w:space="0" w:color="auto"/>
              </w:divBdr>
            </w:div>
            <w:div w:id="1359283789">
              <w:marLeft w:val="0"/>
              <w:marRight w:val="0"/>
              <w:marTop w:val="0"/>
              <w:marBottom w:val="0"/>
              <w:divBdr>
                <w:top w:val="none" w:sz="0" w:space="0" w:color="auto"/>
                <w:left w:val="none" w:sz="0" w:space="0" w:color="auto"/>
                <w:bottom w:val="none" w:sz="0" w:space="0" w:color="auto"/>
                <w:right w:val="none" w:sz="0" w:space="0" w:color="auto"/>
              </w:divBdr>
            </w:div>
            <w:div w:id="1729574393">
              <w:marLeft w:val="0"/>
              <w:marRight w:val="0"/>
              <w:marTop w:val="0"/>
              <w:marBottom w:val="0"/>
              <w:divBdr>
                <w:top w:val="none" w:sz="0" w:space="0" w:color="auto"/>
                <w:left w:val="none" w:sz="0" w:space="0" w:color="auto"/>
                <w:bottom w:val="none" w:sz="0" w:space="0" w:color="auto"/>
                <w:right w:val="none" w:sz="0" w:space="0" w:color="auto"/>
              </w:divBdr>
            </w:div>
            <w:div w:id="2033922476">
              <w:marLeft w:val="0"/>
              <w:marRight w:val="0"/>
              <w:marTop w:val="0"/>
              <w:marBottom w:val="0"/>
              <w:divBdr>
                <w:top w:val="none" w:sz="0" w:space="0" w:color="auto"/>
                <w:left w:val="none" w:sz="0" w:space="0" w:color="auto"/>
                <w:bottom w:val="none" w:sz="0" w:space="0" w:color="auto"/>
                <w:right w:val="none" w:sz="0" w:space="0" w:color="auto"/>
              </w:divBdr>
            </w:div>
          </w:divsChild>
        </w:div>
        <w:div w:id="695498554">
          <w:marLeft w:val="0"/>
          <w:marRight w:val="0"/>
          <w:marTop w:val="0"/>
          <w:marBottom w:val="0"/>
          <w:divBdr>
            <w:top w:val="none" w:sz="0" w:space="0" w:color="auto"/>
            <w:left w:val="none" w:sz="0" w:space="0" w:color="auto"/>
            <w:bottom w:val="none" w:sz="0" w:space="0" w:color="auto"/>
            <w:right w:val="none" w:sz="0" w:space="0" w:color="auto"/>
          </w:divBdr>
          <w:divsChild>
            <w:div w:id="193468165">
              <w:marLeft w:val="0"/>
              <w:marRight w:val="0"/>
              <w:marTop w:val="0"/>
              <w:marBottom w:val="0"/>
              <w:divBdr>
                <w:top w:val="none" w:sz="0" w:space="0" w:color="auto"/>
                <w:left w:val="none" w:sz="0" w:space="0" w:color="auto"/>
                <w:bottom w:val="none" w:sz="0" w:space="0" w:color="auto"/>
                <w:right w:val="none" w:sz="0" w:space="0" w:color="auto"/>
              </w:divBdr>
            </w:div>
            <w:div w:id="454718729">
              <w:marLeft w:val="0"/>
              <w:marRight w:val="0"/>
              <w:marTop w:val="0"/>
              <w:marBottom w:val="0"/>
              <w:divBdr>
                <w:top w:val="none" w:sz="0" w:space="0" w:color="auto"/>
                <w:left w:val="none" w:sz="0" w:space="0" w:color="auto"/>
                <w:bottom w:val="none" w:sz="0" w:space="0" w:color="auto"/>
                <w:right w:val="none" w:sz="0" w:space="0" w:color="auto"/>
              </w:divBdr>
            </w:div>
            <w:div w:id="1319960980">
              <w:marLeft w:val="0"/>
              <w:marRight w:val="0"/>
              <w:marTop w:val="0"/>
              <w:marBottom w:val="0"/>
              <w:divBdr>
                <w:top w:val="none" w:sz="0" w:space="0" w:color="auto"/>
                <w:left w:val="none" w:sz="0" w:space="0" w:color="auto"/>
                <w:bottom w:val="none" w:sz="0" w:space="0" w:color="auto"/>
                <w:right w:val="none" w:sz="0" w:space="0" w:color="auto"/>
              </w:divBdr>
            </w:div>
          </w:divsChild>
        </w:div>
        <w:div w:id="718432838">
          <w:marLeft w:val="0"/>
          <w:marRight w:val="0"/>
          <w:marTop w:val="0"/>
          <w:marBottom w:val="0"/>
          <w:divBdr>
            <w:top w:val="none" w:sz="0" w:space="0" w:color="auto"/>
            <w:left w:val="none" w:sz="0" w:space="0" w:color="auto"/>
            <w:bottom w:val="none" w:sz="0" w:space="0" w:color="auto"/>
            <w:right w:val="none" w:sz="0" w:space="0" w:color="auto"/>
          </w:divBdr>
          <w:divsChild>
            <w:div w:id="1675298021">
              <w:marLeft w:val="0"/>
              <w:marRight w:val="0"/>
              <w:marTop w:val="0"/>
              <w:marBottom w:val="0"/>
              <w:divBdr>
                <w:top w:val="none" w:sz="0" w:space="0" w:color="auto"/>
                <w:left w:val="none" w:sz="0" w:space="0" w:color="auto"/>
                <w:bottom w:val="none" w:sz="0" w:space="0" w:color="auto"/>
                <w:right w:val="none" w:sz="0" w:space="0" w:color="auto"/>
              </w:divBdr>
            </w:div>
            <w:div w:id="1800419443">
              <w:marLeft w:val="0"/>
              <w:marRight w:val="0"/>
              <w:marTop w:val="0"/>
              <w:marBottom w:val="0"/>
              <w:divBdr>
                <w:top w:val="none" w:sz="0" w:space="0" w:color="auto"/>
                <w:left w:val="none" w:sz="0" w:space="0" w:color="auto"/>
                <w:bottom w:val="none" w:sz="0" w:space="0" w:color="auto"/>
                <w:right w:val="none" w:sz="0" w:space="0" w:color="auto"/>
              </w:divBdr>
            </w:div>
            <w:div w:id="1898011801">
              <w:marLeft w:val="0"/>
              <w:marRight w:val="0"/>
              <w:marTop w:val="0"/>
              <w:marBottom w:val="0"/>
              <w:divBdr>
                <w:top w:val="none" w:sz="0" w:space="0" w:color="auto"/>
                <w:left w:val="none" w:sz="0" w:space="0" w:color="auto"/>
                <w:bottom w:val="none" w:sz="0" w:space="0" w:color="auto"/>
                <w:right w:val="none" w:sz="0" w:space="0" w:color="auto"/>
              </w:divBdr>
            </w:div>
            <w:div w:id="2117410057">
              <w:marLeft w:val="0"/>
              <w:marRight w:val="0"/>
              <w:marTop w:val="0"/>
              <w:marBottom w:val="0"/>
              <w:divBdr>
                <w:top w:val="none" w:sz="0" w:space="0" w:color="auto"/>
                <w:left w:val="none" w:sz="0" w:space="0" w:color="auto"/>
                <w:bottom w:val="none" w:sz="0" w:space="0" w:color="auto"/>
                <w:right w:val="none" w:sz="0" w:space="0" w:color="auto"/>
              </w:divBdr>
            </w:div>
          </w:divsChild>
        </w:div>
        <w:div w:id="728453965">
          <w:marLeft w:val="0"/>
          <w:marRight w:val="0"/>
          <w:marTop w:val="0"/>
          <w:marBottom w:val="0"/>
          <w:divBdr>
            <w:top w:val="none" w:sz="0" w:space="0" w:color="auto"/>
            <w:left w:val="none" w:sz="0" w:space="0" w:color="auto"/>
            <w:bottom w:val="none" w:sz="0" w:space="0" w:color="auto"/>
            <w:right w:val="none" w:sz="0" w:space="0" w:color="auto"/>
          </w:divBdr>
        </w:div>
        <w:div w:id="1850289483">
          <w:marLeft w:val="0"/>
          <w:marRight w:val="0"/>
          <w:marTop w:val="0"/>
          <w:marBottom w:val="0"/>
          <w:divBdr>
            <w:top w:val="none" w:sz="0" w:space="0" w:color="auto"/>
            <w:left w:val="none" w:sz="0" w:space="0" w:color="auto"/>
            <w:bottom w:val="none" w:sz="0" w:space="0" w:color="auto"/>
            <w:right w:val="none" w:sz="0" w:space="0" w:color="auto"/>
          </w:divBdr>
        </w:div>
        <w:div w:id="2129544531">
          <w:marLeft w:val="0"/>
          <w:marRight w:val="0"/>
          <w:marTop w:val="0"/>
          <w:marBottom w:val="0"/>
          <w:divBdr>
            <w:top w:val="none" w:sz="0" w:space="0" w:color="auto"/>
            <w:left w:val="none" w:sz="0" w:space="0" w:color="auto"/>
            <w:bottom w:val="none" w:sz="0" w:space="0" w:color="auto"/>
            <w:right w:val="none" w:sz="0" w:space="0" w:color="auto"/>
          </w:divBdr>
          <w:divsChild>
            <w:div w:id="43915200">
              <w:marLeft w:val="0"/>
              <w:marRight w:val="0"/>
              <w:marTop w:val="0"/>
              <w:marBottom w:val="0"/>
              <w:divBdr>
                <w:top w:val="none" w:sz="0" w:space="0" w:color="auto"/>
                <w:left w:val="none" w:sz="0" w:space="0" w:color="auto"/>
                <w:bottom w:val="none" w:sz="0" w:space="0" w:color="auto"/>
                <w:right w:val="none" w:sz="0" w:space="0" w:color="auto"/>
              </w:divBdr>
            </w:div>
            <w:div w:id="1692875667">
              <w:marLeft w:val="0"/>
              <w:marRight w:val="0"/>
              <w:marTop w:val="0"/>
              <w:marBottom w:val="0"/>
              <w:divBdr>
                <w:top w:val="none" w:sz="0" w:space="0" w:color="auto"/>
                <w:left w:val="none" w:sz="0" w:space="0" w:color="auto"/>
                <w:bottom w:val="none" w:sz="0" w:space="0" w:color="auto"/>
                <w:right w:val="none" w:sz="0" w:space="0" w:color="auto"/>
              </w:divBdr>
            </w:div>
            <w:div w:id="1796169027">
              <w:marLeft w:val="0"/>
              <w:marRight w:val="0"/>
              <w:marTop w:val="0"/>
              <w:marBottom w:val="0"/>
              <w:divBdr>
                <w:top w:val="none" w:sz="0" w:space="0" w:color="auto"/>
                <w:left w:val="none" w:sz="0" w:space="0" w:color="auto"/>
                <w:bottom w:val="none" w:sz="0" w:space="0" w:color="auto"/>
                <w:right w:val="none" w:sz="0" w:space="0" w:color="auto"/>
              </w:divBdr>
            </w:div>
            <w:div w:id="182218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409967">
      <w:bodyDiv w:val="1"/>
      <w:marLeft w:val="0"/>
      <w:marRight w:val="0"/>
      <w:marTop w:val="0"/>
      <w:marBottom w:val="0"/>
      <w:divBdr>
        <w:top w:val="none" w:sz="0" w:space="0" w:color="auto"/>
        <w:left w:val="none" w:sz="0" w:space="0" w:color="auto"/>
        <w:bottom w:val="none" w:sz="0" w:space="0" w:color="auto"/>
        <w:right w:val="none" w:sz="0" w:space="0" w:color="auto"/>
      </w:divBdr>
    </w:div>
    <w:div w:id="492571274">
      <w:bodyDiv w:val="1"/>
      <w:marLeft w:val="0"/>
      <w:marRight w:val="0"/>
      <w:marTop w:val="0"/>
      <w:marBottom w:val="0"/>
      <w:divBdr>
        <w:top w:val="none" w:sz="0" w:space="0" w:color="auto"/>
        <w:left w:val="none" w:sz="0" w:space="0" w:color="auto"/>
        <w:bottom w:val="none" w:sz="0" w:space="0" w:color="auto"/>
        <w:right w:val="none" w:sz="0" w:space="0" w:color="auto"/>
      </w:divBdr>
    </w:div>
    <w:div w:id="493105456">
      <w:bodyDiv w:val="1"/>
      <w:marLeft w:val="0"/>
      <w:marRight w:val="0"/>
      <w:marTop w:val="0"/>
      <w:marBottom w:val="0"/>
      <w:divBdr>
        <w:top w:val="none" w:sz="0" w:space="0" w:color="auto"/>
        <w:left w:val="none" w:sz="0" w:space="0" w:color="auto"/>
        <w:bottom w:val="none" w:sz="0" w:space="0" w:color="auto"/>
        <w:right w:val="none" w:sz="0" w:space="0" w:color="auto"/>
      </w:divBdr>
    </w:div>
    <w:div w:id="525290777">
      <w:bodyDiv w:val="1"/>
      <w:marLeft w:val="0"/>
      <w:marRight w:val="0"/>
      <w:marTop w:val="0"/>
      <w:marBottom w:val="0"/>
      <w:divBdr>
        <w:top w:val="none" w:sz="0" w:space="0" w:color="auto"/>
        <w:left w:val="none" w:sz="0" w:space="0" w:color="auto"/>
        <w:bottom w:val="none" w:sz="0" w:space="0" w:color="auto"/>
        <w:right w:val="none" w:sz="0" w:space="0" w:color="auto"/>
      </w:divBdr>
      <w:divsChild>
        <w:div w:id="965888613">
          <w:marLeft w:val="547"/>
          <w:marRight w:val="0"/>
          <w:marTop w:val="0"/>
          <w:marBottom w:val="0"/>
          <w:divBdr>
            <w:top w:val="none" w:sz="0" w:space="0" w:color="auto"/>
            <w:left w:val="none" w:sz="0" w:space="0" w:color="auto"/>
            <w:bottom w:val="none" w:sz="0" w:space="0" w:color="auto"/>
            <w:right w:val="none" w:sz="0" w:space="0" w:color="auto"/>
          </w:divBdr>
        </w:div>
      </w:divsChild>
    </w:div>
    <w:div w:id="552280240">
      <w:bodyDiv w:val="1"/>
      <w:marLeft w:val="0"/>
      <w:marRight w:val="0"/>
      <w:marTop w:val="0"/>
      <w:marBottom w:val="0"/>
      <w:divBdr>
        <w:top w:val="none" w:sz="0" w:space="0" w:color="auto"/>
        <w:left w:val="none" w:sz="0" w:space="0" w:color="auto"/>
        <w:bottom w:val="none" w:sz="0" w:space="0" w:color="auto"/>
        <w:right w:val="none" w:sz="0" w:space="0" w:color="auto"/>
      </w:divBdr>
    </w:div>
    <w:div w:id="561213157">
      <w:bodyDiv w:val="1"/>
      <w:marLeft w:val="0"/>
      <w:marRight w:val="0"/>
      <w:marTop w:val="0"/>
      <w:marBottom w:val="0"/>
      <w:divBdr>
        <w:top w:val="none" w:sz="0" w:space="0" w:color="auto"/>
        <w:left w:val="none" w:sz="0" w:space="0" w:color="auto"/>
        <w:bottom w:val="none" w:sz="0" w:space="0" w:color="auto"/>
        <w:right w:val="none" w:sz="0" w:space="0" w:color="auto"/>
      </w:divBdr>
    </w:div>
    <w:div w:id="581914341">
      <w:bodyDiv w:val="1"/>
      <w:marLeft w:val="0"/>
      <w:marRight w:val="0"/>
      <w:marTop w:val="0"/>
      <w:marBottom w:val="0"/>
      <w:divBdr>
        <w:top w:val="none" w:sz="0" w:space="0" w:color="auto"/>
        <w:left w:val="none" w:sz="0" w:space="0" w:color="auto"/>
        <w:bottom w:val="none" w:sz="0" w:space="0" w:color="auto"/>
        <w:right w:val="none" w:sz="0" w:space="0" w:color="auto"/>
      </w:divBdr>
      <w:divsChild>
        <w:div w:id="19211039">
          <w:marLeft w:val="0"/>
          <w:marRight w:val="0"/>
          <w:marTop w:val="0"/>
          <w:marBottom w:val="0"/>
          <w:divBdr>
            <w:top w:val="none" w:sz="0" w:space="0" w:color="auto"/>
            <w:left w:val="none" w:sz="0" w:space="0" w:color="auto"/>
            <w:bottom w:val="none" w:sz="0" w:space="0" w:color="auto"/>
            <w:right w:val="none" w:sz="0" w:space="0" w:color="auto"/>
          </w:divBdr>
          <w:divsChild>
            <w:div w:id="354573597">
              <w:marLeft w:val="0"/>
              <w:marRight w:val="0"/>
              <w:marTop w:val="0"/>
              <w:marBottom w:val="0"/>
              <w:divBdr>
                <w:top w:val="none" w:sz="0" w:space="0" w:color="auto"/>
                <w:left w:val="none" w:sz="0" w:space="0" w:color="auto"/>
                <w:bottom w:val="none" w:sz="0" w:space="0" w:color="auto"/>
                <w:right w:val="none" w:sz="0" w:space="0" w:color="auto"/>
              </w:divBdr>
            </w:div>
            <w:div w:id="750006902">
              <w:marLeft w:val="0"/>
              <w:marRight w:val="0"/>
              <w:marTop w:val="0"/>
              <w:marBottom w:val="0"/>
              <w:divBdr>
                <w:top w:val="none" w:sz="0" w:space="0" w:color="auto"/>
                <w:left w:val="none" w:sz="0" w:space="0" w:color="auto"/>
                <w:bottom w:val="none" w:sz="0" w:space="0" w:color="auto"/>
                <w:right w:val="none" w:sz="0" w:space="0" w:color="auto"/>
              </w:divBdr>
            </w:div>
            <w:div w:id="977222311">
              <w:marLeft w:val="0"/>
              <w:marRight w:val="0"/>
              <w:marTop w:val="0"/>
              <w:marBottom w:val="0"/>
              <w:divBdr>
                <w:top w:val="none" w:sz="0" w:space="0" w:color="auto"/>
                <w:left w:val="none" w:sz="0" w:space="0" w:color="auto"/>
                <w:bottom w:val="none" w:sz="0" w:space="0" w:color="auto"/>
                <w:right w:val="none" w:sz="0" w:space="0" w:color="auto"/>
              </w:divBdr>
            </w:div>
          </w:divsChild>
        </w:div>
        <w:div w:id="45685921">
          <w:marLeft w:val="0"/>
          <w:marRight w:val="0"/>
          <w:marTop w:val="0"/>
          <w:marBottom w:val="0"/>
          <w:divBdr>
            <w:top w:val="none" w:sz="0" w:space="0" w:color="auto"/>
            <w:left w:val="none" w:sz="0" w:space="0" w:color="auto"/>
            <w:bottom w:val="none" w:sz="0" w:space="0" w:color="auto"/>
            <w:right w:val="none" w:sz="0" w:space="0" w:color="auto"/>
          </w:divBdr>
        </w:div>
        <w:div w:id="111482917">
          <w:marLeft w:val="0"/>
          <w:marRight w:val="0"/>
          <w:marTop w:val="0"/>
          <w:marBottom w:val="0"/>
          <w:divBdr>
            <w:top w:val="none" w:sz="0" w:space="0" w:color="auto"/>
            <w:left w:val="none" w:sz="0" w:space="0" w:color="auto"/>
            <w:bottom w:val="none" w:sz="0" w:space="0" w:color="auto"/>
            <w:right w:val="none" w:sz="0" w:space="0" w:color="auto"/>
          </w:divBdr>
        </w:div>
        <w:div w:id="785271251">
          <w:marLeft w:val="0"/>
          <w:marRight w:val="0"/>
          <w:marTop w:val="0"/>
          <w:marBottom w:val="0"/>
          <w:divBdr>
            <w:top w:val="none" w:sz="0" w:space="0" w:color="auto"/>
            <w:left w:val="none" w:sz="0" w:space="0" w:color="auto"/>
            <w:bottom w:val="none" w:sz="0" w:space="0" w:color="auto"/>
            <w:right w:val="none" w:sz="0" w:space="0" w:color="auto"/>
          </w:divBdr>
        </w:div>
        <w:div w:id="813108271">
          <w:marLeft w:val="0"/>
          <w:marRight w:val="0"/>
          <w:marTop w:val="0"/>
          <w:marBottom w:val="0"/>
          <w:divBdr>
            <w:top w:val="none" w:sz="0" w:space="0" w:color="auto"/>
            <w:left w:val="none" w:sz="0" w:space="0" w:color="auto"/>
            <w:bottom w:val="none" w:sz="0" w:space="0" w:color="auto"/>
            <w:right w:val="none" w:sz="0" w:space="0" w:color="auto"/>
          </w:divBdr>
        </w:div>
        <w:div w:id="1070927599">
          <w:marLeft w:val="0"/>
          <w:marRight w:val="0"/>
          <w:marTop w:val="0"/>
          <w:marBottom w:val="0"/>
          <w:divBdr>
            <w:top w:val="none" w:sz="0" w:space="0" w:color="auto"/>
            <w:left w:val="none" w:sz="0" w:space="0" w:color="auto"/>
            <w:bottom w:val="none" w:sz="0" w:space="0" w:color="auto"/>
            <w:right w:val="none" w:sz="0" w:space="0" w:color="auto"/>
          </w:divBdr>
        </w:div>
        <w:div w:id="1388725943">
          <w:marLeft w:val="0"/>
          <w:marRight w:val="0"/>
          <w:marTop w:val="0"/>
          <w:marBottom w:val="0"/>
          <w:divBdr>
            <w:top w:val="none" w:sz="0" w:space="0" w:color="auto"/>
            <w:left w:val="none" w:sz="0" w:space="0" w:color="auto"/>
            <w:bottom w:val="none" w:sz="0" w:space="0" w:color="auto"/>
            <w:right w:val="none" w:sz="0" w:space="0" w:color="auto"/>
          </w:divBdr>
        </w:div>
        <w:div w:id="1585217448">
          <w:marLeft w:val="0"/>
          <w:marRight w:val="0"/>
          <w:marTop w:val="0"/>
          <w:marBottom w:val="0"/>
          <w:divBdr>
            <w:top w:val="none" w:sz="0" w:space="0" w:color="auto"/>
            <w:left w:val="none" w:sz="0" w:space="0" w:color="auto"/>
            <w:bottom w:val="none" w:sz="0" w:space="0" w:color="auto"/>
            <w:right w:val="none" w:sz="0" w:space="0" w:color="auto"/>
          </w:divBdr>
        </w:div>
        <w:div w:id="1624068857">
          <w:marLeft w:val="0"/>
          <w:marRight w:val="0"/>
          <w:marTop w:val="0"/>
          <w:marBottom w:val="0"/>
          <w:divBdr>
            <w:top w:val="none" w:sz="0" w:space="0" w:color="auto"/>
            <w:left w:val="none" w:sz="0" w:space="0" w:color="auto"/>
            <w:bottom w:val="none" w:sz="0" w:space="0" w:color="auto"/>
            <w:right w:val="none" w:sz="0" w:space="0" w:color="auto"/>
          </w:divBdr>
        </w:div>
        <w:div w:id="1626086170">
          <w:marLeft w:val="0"/>
          <w:marRight w:val="0"/>
          <w:marTop w:val="0"/>
          <w:marBottom w:val="0"/>
          <w:divBdr>
            <w:top w:val="none" w:sz="0" w:space="0" w:color="auto"/>
            <w:left w:val="none" w:sz="0" w:space="0" w:color="auto"/>
            <w:bottom w:val="none" w:sz="0" w:space="0" w:color="auto"/>
            <w:right w:val="none" w:sz="0" w:space="0" w:color="auto"/>
          </w:divBdr>
          <w:divsChild>
            <w:div w:id="39403811">
              <w:marLeft w:val="0"/>
              <w:marRight w:val="0"/>
              <w:marTop w:val="0"/>
              <w:marBottom w:val="0"/>
              <w:divBdr>
                <w:top w:val="none" w:sz="0" w:space="0" w:color="auto"/>
                <w:left w:val="none" w:sz="0" w:space="0" w:color="auto"/>
                <w:bottom w:val="none" w:sz="0" w:space="0" w:color="auto"/>
                <w:right w:val="none" w:sz="0" w:space="0" w:color="auto"/>
              </w:divBdr>
            </w:div>
            <w:div w:id="384640918">
              <w:marLeft w:val="0"/>
              <w:marRight w:val="0"/>
              <w:marTop w:val="0"/>
              <w:marBottom w:val="0"/>
              <w:divBdr>
                <w:top w:val="none" w:sz="0" w:space="0" w:color="auto"/>
                <w:left w:val="none" w:sz="0" w:space="0" w:color="auto"/>
                <w:bottom w:val="none" w:sz="0" w:space="0" w:color="auto"/>
                <w:right w:val="none" w:sz="0" w:space="0" w:color="auto"/>
              </w:divBdr>
            </w:div>
            <w:div w:id="1103258466">
              <w:marLeft w:val="0"/>
              <w:marRight w:val="0"/>
              <w:marTop w:val="0"/>
              <w:marBottom w:val="0"/>
              <w:divBdr>
                <w:top w:val="none" w:sz="0" w:space="0" w:color="auto"/>
                <w:left w:val="none" w:sz="0" w:space="0" w:color="auto"/>
                <w:bottom w:val="none" w:sz="0" w:space="0" w:color="auto"/>
                <w:right w:val="none" w:sz="0" w:space="0" w:color="auto"/>
              </w:divBdr>
            </w:div>
            <w:div w:id="1130201002">
              <w:marLeft w:val="0"/>
              <w:marRight w:val="0"/>
              <w:marTop w:val="0"/>
              <w:marBottom w:val="0"/>
              <w:divBdr>
                <w:top w:val="none" w:sz="0" w:space="0" w:color="auto"/>
                <w:left w:val="none" w:sz="0" w:space="0" w:color="auto"/>
                <w:bottom w:val="none" w:sz="0" w:space="0" w:color="auto"/>
                <w:right w:val="none" w:sz="0" w:space="0" w:color="auto"/>
              </w:divBdr>
            </w:div>
            <w:div w:id="1252591370">
              <w:marLeft w:val="0"/>
              <w:marRight w:val="0"/>
              <w:marTop w:val="0"/>
              <w:marBottom w:val="0"/>
              <w:divBdr>
                <w:top w:val="none" w:sz="0" w:space="0" w:color="auto"/>
                <w:left w:val="none" w:sz="0" w:space="0" w:color="auto"/>
                <w:bottom w:val="none" w:sz="0" w:space="0" w:color="auto"/>
                <w:right w:val="none" w:sz="0" w:space="0" w:color="auto"/>
              </w:divBdr>
            </w:div>
            <w:div w:id="1360934865">
              <w:marLeft w:val="0"/>
              <w:marRight w:val="0"/>
              <w:marTop w:val="0"/>
              <w:marBottom w:val="0"/>
              <w:divBdr>
                <w:top w:val="none" w:sz="0" w:space="0" w:color="auto"/>
                <w:left w:val="none" w:sz="0" w:space="0" w:color="auto"/>
                <w:bottom w:val="none" w:sz="0" w:space="0" w:color="auto"/>
                <w:right w:val="none" w:sz="0" w:space="0" w:color="auto"/>
              </w:divBdr>
            </w:div>
          </w:divsChild>
        </w:div>
        <w:div w:id="1682732629">
          <w:marLeft w:val="0"/>
          <w:marRight w:val="0"/>
          <w:marTop w:val="0"/>
          <w:marBottom w:val="0"/>
          <w:divBdr>
            <w:top w:val="none" w:sz="0" w:space="0" w:color="auto"/>
            <w:left w:val="none" w:sz="0" w:space="0" w:color="auto"/>
            <w:bottom w:val="none" w:sz="0" w:space="0" w:color="auto"/>
            <w:right w:val="none" w:sz="0" w:space="0" w:color="auto"/>
          </w:divBdr>
        </w:div>
        <w:div w:id="1999265259">
          <w:marLeft w:val="0"/>
          <w:marRight w:val="0"/>
          <w:marTop w:val="0"/>
          <w:marBottom w:val="0"/>
          <w:divBdr>
            <w:top w:val="none" w:sz="0" w:space="0" w:color="auto"/>
            <w:left w:val="none" w:sz="0" w:space="0" w:color="auto"/>
            <w:bottom w:val="none" w:sz="0" w:space="0" w:color="auto"/>
            <w:right w:val="none" w:sz="0" w:space="0" w:color="auto"/>
          </w:divBdr>
        </w:div>
        <w:div w:id="2062630160">
          <w:marLeft w:val="0"/>
          <w:marRight w:val="0"/>
          <w:marTop w:val="0"/>
          <w:marBottom w:val="0"/>
          <w:divBdr>
            <w:top w:val="none" w:sz="0" w:space="0" w:color="auto"/>
            <w:left w:val="none" w:sz="0" w:space="0" w:color="auto"/>
            <w:bottom w:val="none" w:sz="0" w:space="0" w:color="auto"/>
            <w:right w:val="none" w:sz="0" w:space="0" w:color="auto"/>
          </w:divBdr>
        </w:div>
      </w:divsChild>
    </w:div>
    <w:div w:id="635725069">
      <w:bodyDiv w:val="1"/>
      <w:marLeft w:val="0"/>
      <w:marRight w:val="0"/>
      <w:marTop w:val="0"/>
      <w:marBottom w:val="0"/>
      <w:divBdr>
        <w:top w:val="none" w:sz="0" w:space="0" w:color="auto"/>
        <w:left w:val="none" w:sz="0" w:space="0" w:color="auto"/>
        <w:bottom w:val="none" w:sz="0" w:space="0" w:color="auto"/>
        <w:right w:val="none" w:sz="0" w:space="0" w:color="auto"/>
      </w:divBdr>
    </w:div>
    <w:div w:id="637225935">
      <w:bodyDiv w:val="1"/>
      <w:marLeft w:val="0"/>
      <w:marRight w:val="0"/>
      <w:marTop w:val="0"/>
      <w:marBottom w:val="0"/>
      <w:divBdr>
        <w:top w:val="none" w:sz="0" w:space="0" w:color="auto"/>
        <w:left w:val="none" w:sz="0" w:space="0" w:color="auto"/>
        <w:bottom w:val="none" w:sz="0" w:space="0" w:color="auto"/>
        <w:right w:val="none" w:sz="0" w:space="0" w:color="auto"/>
      </w:divBdr>
      <w:divsChild>
        <w:div w:id="1508523657">
          <w:marLeft w:val="480"/>
          <w:marRight w:val="0"/>
          <w:marTop w:val="0"/>
          <w:marBottom w:val="0"/>
          <w:divBdr>
            <w:top w:val="none" w:sz="0" w:space="0" w:color="auto"/>
            <w:left w:val="none" w:sz="0" w:space="0" w:color="auto"/>
            <w:bottom w:val="none" w:sz="0" w:space="0" w:color="auto"/>
            <w:right w:val="none" w:sz="0" w:space="0" w:color="auto"/>
          </w:divBdr>
        </w:div>
      </w:divsChild>
    </w:div>
    <w:div w:id="693461661">
      <w:bodyDiv w:val="1"/>
      <w:marLeft w:val="0"/>
      <w:marRight w:val="0"/>
      <w:marTop w:val="0"/>
      <w:marBottom w:val="0"/>
      <w:divBdr>
        <w:top w:val="none" w:sz="0" w:space="0" w:color="auto"/>
        <w:left w:val="none" w:sz="0" w:space="0" w:color="auto"/>
        <w:bottom w:val="none" w:sz="0" w:space="0" w:color="auto"/>
        <w:right w:val="none" w:sz="0" w:space="0" w:color="auto"/>
      </w:divBdr>
    </w:div>
    <w:div w:id="703018139">
      <w:bodyDiv w:val="1"/>
      <w:marLeft w:val="0"/>
      <w:marRight w:val="0"/>
      <w:marTop w:val="0"/>
      <w:marBottom w:val="0"/>
      <w:divBdr>
        <w:top w:val="none" w:sz="0" w:space="0" w:color="auto"/>
        <w:left w:val="none" w:sz="0" w:space="0" w:color="auto"/>
        <w:bottom w:val="none" w:sz="0" w:space="0" w:color="auto"/>
        <w:right w:val="none" w:sz="0" w:space="0" w:color="auto"/>
      </w:divBdr>
    </w:div>
    <w:div w:id="719011158">
      <w:bodyDiv w:val="1"/>
      <w:marLeft w:val="0"/>
      <w:marRight w:val="0"/>
      <w:marTop w:val="0"/>
      <w:marBottom w:val="0"/>
      <w:divBdr>
        <w:top w:val="none" w:sz="0" w:space="0" w:color="auto"/>
        <w:left w:val="none" w:sz="0" w:space="0" w:color="auto"/>
        <w:bottom w:val="none" w:sz="0" w:space="0" w:color="auto"/>
        <w:right w:val="none" w:sz="0" w:space="0" w:color="auto"/>
      </w:divBdr>
    </w:div>
    <w:div w:id="766388743">
      <w:bodyDiv w:val="1"/>
      <w:marLeft w:val="0"/>
      <w:marRight w:val="0"/>
      <w:marTop w:val="0"/>
      <w:marBottom w:val="0"/>
      <w:divBdr>
        <w:top w:val="none" w:sz="0" w:space="0" w:color="auto"/>
        <w:left w:val="none" w:sz="0" w:space="0" w:color="auto"/>
        <w:bottom w:val="none" w:sz="0" w:space="0" w:color="auto"/>
        <w:right w:val="none" w:sz="0" w:space="0" w:color="auto"/>
      </w:divBdr>
    </w:div>
    <w:div w:id="770708758">
      <w:bodyDiv w:val="1"/>
      <w:marLeft w:val="0"/>
      <w:marRight w:val="0"/>
      <w:marTop w:val="0"/>
      <w:marBottom w:val="0"/>
      <w:divBdr>
        <w:top w:val="none" w:sz="0" w:space="0" w:color="auto"/>
        <w:left w:val="none" w:sz="0" w:space="0" w:color="auto"/>
        <w:bottom w:val="none" w:sz="0" w:space="0" w:color="auto"/>
        <w:right w:val="none" w:sz="0" w:space="0" w:color="auto"/>
      </w:divBdr>
    </w:div>
    <w:div w:id="778648578">
      <w:bodyDiv w:val="1"/>
      <w:marLeft w:val="0"/>
      <w:marRight w:val="0"/>
      <w:marTop w:val="0"/>
      <w:marBottom w:val="0"/>
      <w:divBdr>
        <w:top w:val="none" w:sz="0" w:space="0" w:color="auto"/>
        <w:left w:val="none" w:sz="0" w:space="0" w:color="auto"/>
        <w:bottom w:val="none" w:sz="0" w:space="0" w:color="auto"/>
        <w:right w:val="none" w:sz="0" w:space="0" w:color="auto"/>
      </w:divBdr>
    </w:div>
    <w:div w:id="814758209">
      <w:bodyDiv w:val="1"/>
      <w:marLeft w:val="0"/>
      <w:marRight w:val="0"/>
      <w:marTop w:val="0"/>
      <w:marBottom w:val="0"/>
      <w:divBdr>
        <w:top w:val="none" w:sz="0" w:space="0" w:color="auto"/>
        <w:left w:val="none" w:sz="0" w:space="0" w:color="auto"/>
        <w:bottom w:val="none" w:sz="0" w:space="0" w:color="auto"/>
        <w:right w:val="none" w:sz="0" w:space="0" w:color="auto"/>
      </w:divBdr>
    </w:div>
    <w:div w:id="836652442">
      <w:bodyDiv w:val="1"/>
      <w:marLeft w:val="0"/>
      <w:marRight w:val="0"/>
      <w:marTop w:val="0"/>
      <w:marBottom w:val="0"/>
      <w:divBdr>
        <w:top w:val="none" w:sz="0" w:space="0" w:color="auto"/>
        <w:left w:val="none" w:sz="0" w:space="0" w:color="auto"/>
        <w:bottom w:val="none" w:sz="0" w:space="0" w:color="auto"/>
        <w:right w:val="none" w:sz="0" w:space="0" w:color="auto"/>
      </w:divBdr>
    </w:div>
    <w:div w:id="850804799">
      <w:bodyDiv w:val="1"/>
      <w:marLeft w:val="0"/>
      <w:marRight w:val="0"/>
      <w:marTop w:val="0"/>
      <w:marBottom w:val="0"/>
      <w:divBdr>
        <w:top w:val="none" w:sz="0" w:space="0" w:color="auto"/>
        <w:left w:val="none" w:sz="0" w:space="0" w:color="auto"/>
        <w:bottom w:val="none" w:sz="0" w:space="0" w:color="auto"/>
        <w:right w:val="none" w:sz="0" w:space="0" w:color="auto"/>
      </w:divBdr>
      <w:divsChild>
        <w:div w:id="482889559">
          <w:marLeft w:val="0"/>
          <w:marRight w:val="0"/>
          <w:marTop w:val="0"/>
          <w:marBottom w:val="0"/>
          <w:divBdr>
            <w:top w:val="none" w:sz="0" w:space="0" w:color="auto"/>
            <w:left w:val="none" w:sz="0" w:space="0" w:color="auto"/>
            <w:bottom w:val="none" w:sz="0" w:space="0" w:color="auto"/>
            <w:right w:val="none" w:sz="0" w:space="0" w:color="auto"/>
          </w:divBdr>
        </w:div>
        <w:div w:id="1722514768">
          <w:marLeft w:val="0"/>
          <w:marRight w:val="0"/>
          <w:marTop w:val="0"/>
          <w:marBottom w:val="0"/>
          <w:divBdr>
            <w:top w:val="none" w:sz="0" w:space="0" w:color="auto"/>
            <w:left w:val="none" w:sz="0" w:space="0" w:color="auto"/>
            <w:bottom w:val="none" w:sz="0" w:space="0" w:color="auto"/>
            <w:right w:val="none" w:sz="0" w:space="0" w:color="auto"/>
          </w:divBdr>
        </w:div>
        <w:div w:id="1750468276">
          <w:marLeft w:val="0"/>
          <w:marRight w:val="0"/>
          <w:marTop w:val="0"/>
          <w:marBottom w:val="0"/>
          <w:divBdr>
            <w:top w:val="none" w:sz="0" w:space="0" w:color="auto"/>
            <w:left w:val="none" w:sz="0" w:space="0" w:color="auto"/>
            <w:bottom w:val="none" w:sz="0" w:space="0" w:color="auto"/>
            <w:right w:val="none" w:sz="0" w:space="0" w:color="auto"/>
          </w:divBdr>
        </w:div>
      </w:divsChild>
    </w:div>
    <w:div w:id="853769058">
      <w:bodyDiv w:val="1"/>
      <w:marLeft w:val="0"/>
      <w:marRight w:val="0"/>
      <w:marTop w:val="0"/>
      <w:marBottom w:val="0"/>
      <w:divBdr>
        <w:top w:val="none" w:sz="0" w:space="0" w:color="auto"/>
        <w:left w:val="none" w:sz="0" w:space="0" w:color="auto"/>
        <w:bottom w:val="none" w:sz="0" w:space="0" w:color="auto"/>
        <w:right w:val="none" w:sz="0" w:space="0" w:color="auto"/>
      </w:divBdr>
    </w:div>
    <w:div w:id="858735541">
      <w:bodyDiv w:val="1"/>
      <w:marLeft w:val="0"/>
      <w:marRight w:val="0"/>
      <w:marTop w:val="0"/>
      <w:marBottom w:val="0"/>
      <w:divBdr>
        <w:top w:val="none" w:sz="0" w:space="0" w:color="auto"/>
        <w:left w:val="none" w:sz="0" w:space="0" w:color="auto"/>
        <w:bottom w:val="none" w:sz="0" w:space="0" w:color="auto"/>
        <w:right w:val="none" w:sz="0" w:space="0" w:color="auto"/>
      </w:divBdr>
      <w:divsChild>
        <w:div w:id="660933237">
          <w:marLeft w:val="547"/>
          <w:marRight w:val="0"/>
          <w:marTop w:val="0"/>
          <w:marBottom w:val="0"/>
          <w:divBdr>
            <w:top w:val="none" w:sz="0" w:space="0" w:color="auto"/>
            <w:left w:val="none" w:sz="0" w:space="0" w:color="auto"/>
            <w:bottom w:val="none" w:sz="0" w:space="0" w:color="auto"/>
            <w:right w:val="none" w:sz="0" w:space="0" w:color="auto"/>
          </w:divBdr>
        </w:div>
      </w:divsChild>
    </w:div>
    <w:div w:id="859898090">
      <w:bodyDiv w:val="1"/>
      <w:marLeft w:val="0"/>
      <w:marRight w:val="0"/>
      <w:marTop w:val="0"/>
      <w:marBottom w:val="0"/>
      <w:divBdr>
        <w:top w:val="none" w:sz="0" w:space="0" w:color="auto"/>
        <w:left w:val="none" w:sz="0" w:space="0" w:color="auto"/>
        <w:bottom w:val="none" w:sz="0" w:space="0" w:color="auto"/>
        <w:right w:val="none" w:sz="0" w:space="0" w:color="auto"/>
      </w:divBdr>
      <w:divsChild>
        <w:div w:id="195119374">
          <w:marLeft w:val="0"/>
          <w:marRight w:val="0"/>
          <w:marTop w:val="0"/>
          <w:marBottom w:val="0"/>
          <w:divBdr>
            <w:top w:val="none" w:sz="0" w:space="0" w:color="auto"/>
            <w:left w:val="none" w:sz="0" w:space="0" w:color="auto"/>
            <w:bottom w:val="none" w:sz="0" w:space="0" w:color="auto"/>
            <w:right w:val="none" w:sz="0" w:space="0" w:color="auto"/>
          </w:divBdr>
        </w:div>
        <w:div w:id="303119624">
          <w:marLeft w:val="0"/>
          <w:marRight w:val="0"/>
          <w:marTop w:val="0"/>
          <w:marBottom w:val="0"/>
          <w:divBdr>
            <w:top w:val="none" w:sz="0" w:space="0" w:color="auto"/>
            <w:left w:val="none" w:sz="0" w:space="0" w:color="auto"/>
            <w:bottom w:val="none" w:sz="0" w:space="0" w:color="auto"/>
            <w:right w:val="none" w:sz="0" w:space="0" w:color="auto"/>
          </w:divBdr>
        </w:div>
        <w:div w:id="707461325">
          <w:marLeft w:val="0"/>
          <w:marRight w:val="0"/>
          <w:marTop w:val="0"/>
          <w:marBottom w:val="0"/>
          <w:divBdr>
            <w:top w:val="none" w:sz="0" w:space="0" w:color="auto"/>
            <w:left w:val="none" w:sz="0" w:space="0" w:color="auto"/>
            <w:bottom w:val="none" w:sz="0" w:space="0" w:color="auto"/>
            <w:right w:val="none" w:sz="0" w:space="0" w:color="auto"/>
          </w:divBdr>
        </w:div>
        <w:div w:id="742677179">
          <w:marLeft w:val="0"/>
          <w:marRight w:val="0"/>
          <w:marTop w:val="0"/>
          <w:marBottom w:val="0"/>
          <w:divBdr>
            <w:top w:val="none" w:sz="0" w:space="0" w:color="auto"/>
            <w:left w:val="none" w:sz="0" w:space="0" w:color="auto"/>
            <w:bottom w:val="none" w:sz="0" w:space="0" w:color="auto"/>
            <w:right w:val="none" w:sz="0" w:space="0" w:color="auto"/>
          </w:divBdr>
        </w:div>
        <w:div w:id="1062869261">
          <w:marLeft w:val="0"/>
          <w:marRight w:val="0"/>
          <w:marTop w:val="0"/>
          <w:marBottom w:val="0"/>
          <w:divBdr>
            <w:top w:val="none" w:sz="0" w:space="0" w:color="auto"/>
            <w:left w:val="none" w:sz="0" w:space="0" w:color="auto"/>
            <w:bottom w:val="none" w:sz="0" w:space="0" w:color="auto"/>
            <w:right w:val="none" w:sz="0" w:space="0" w:color="auto"/>
          </w:divBdr>
        </w:div>
        <w:div w:id="1135374525">
          <w:marLeft w:val="0"/>
          <w:marRight w:val="0"/>
          <w:marTop w:val="0"/>
          <w:marBottom w:val="0"/>
          <w:divBdr>
            <w:top w:val="none" w:sz="0" w:space="0" w:color="auto"/>
            <w:left w:val="none" w:sz="0" w:space="0" w:color="auto"/>
            <w:bottom w:val="none" w:sz="0" w:space="0" w:color="auto"/>
            <w:right w:val="none" w:sz="0" w:space="0" w:color="auto"/>
          </w:divBdr>
        </w:div>
        <w:div w:id="1547639767">
          <w:marLeft w:val="0"/>
          <w:marRight w:val="0"/>
          <w:marTop w:val="0"/>
          <w:marBottom w:val="0"/>
          <w:divBdr>
            <w:top w:val="none" w:sz="0" w:space="0" w:color="auto"/>
            <w:left w:val="none" w:sz="0" w:space="0" w:color="auto"/>
            <w:bottom w:val="none" w:sz="0" w:space="0" w:color="auto"/>
            <w:right w:val="none" w:sz="0" w:space="0" w:color="auto"/>
          </w:divBdr>
        </w:div>
        <w:div w:id="2020620458">
          <w:marLeft w:val="0"/>
          <w:marRight w:val="0"/>
          <w:marTop w:val="0"/>
          <w:marBottom w:val="0"/>
          <w:divBdr>
            <w:top w:val="none" w:sz="0" w:space="0" w:color="auto"/>
            <w:left w:val="none" w:sz="0" w:space="0" w:color="auto"/>
            <w:bottom w:val="none" w:sz="0" w:space="0" w:color="auto"/>
            <w:right w:val="none" w:sz="0" w:space="0" w:color="auto"/>
          </w:divBdr>
        </w:div>
        <w:div w:id="2047173460">
          <w:marLeft w:val="0"/>
          <w:marRight w:val="0"/>
          <w:marTop w:val="0"/>
          <w:marBottom w:val="0"/>
          <w:divBdr>
            <w:top w:val="none" w:sz="0" w:space="0" w:color="auto"/>
            <w:left w:val="none" w:sz="0" w:space="0" w:color="auto"/>
            <w:bottom w:val="none" w:sz="0" w:space="0" w:color="auto"/>
            <w:right w:val="none" w:sz="0" w:space="0" w:color="auto"/>
          </w:divBdr>
        </w:div>
        <w:div w:id="2076508922">
          <w:marLeft w:val="0"/>
          <w:marRight w:val="0"/>
          <w:marTop w:val="0"/>
          <w:marBottom w:val="0"/>
          <w:divBdr>
            <w:top w:val="none" w:sz="0" w:space="0" w:color="auto"/>
            <w:left w:val="none" w:sz="0" w:space="0" w:color="auto"/>
            <w:bottom w:val="none" w:sz="0" w:space="0" w:color="auto"/>
            <w:right w:val="none" w:sz="0" w:space="0" w:color="auto"/>
          </w:divBdr>
        </w:div>
      </w:divsChild>
    </w:div>
    <w:div w:id="873926899">
      <w:bodyDiv w:val="1"/>
      <w:marLeft w:val="0"/>
      <w:marRight w:val="0"/>
      <w:marTop w:val="0"/>
      <w:marBottom w:val="0"/>
      <w:divBdr>
        <w:top w:val="none" w:sz="0" w:space="0" w:color="auto"/>
        <w:left w:val="none" w:sz="0" w:space="0" w:color="auto"/>
        <w:bottom w:val="none" w:sz="0" w:space="0" w:color="auto"/>
        <w:right w:val="none" w:sz="0" w:space="0" w:color="auto"/>
      </w:divBdr>
      <w:divsChild>
        <w:div w:id="795879518">
          <w:marLeft w:val="0"/>
          <w:marRight w:val="0"/>
          <w:marTop w:val="0"/>
          <w:marBottom w:val="0"/>
          <w:divBdr>
            <w:top w:val="none" w:sz="0" w:space="0" w:color="auto"/>
            <w:left w:val="none" w:sz="0" w:space="0" w:color="auto"/>
            <w:bottom w:val="none" w:sz="0" w:space="0" w:color="auto"/>
            <w:right w:val="none" w:sz="0" w:space="0" w:color="auto"/>
          </w:divBdr>
        </w:div>
      </w:divsChild>
    </w:div>
    <w:div w:id="895046182">
      <w:bodyDiv w:val="1"/>
      <w:marLeft w:val="0"/>
      <w:marRight w:val="0"/>
      <w:marTop w:val="0"/>
      <w:marBottom w:val="0"/>
      <w:divBdr>
        <w:top w:val="none" w:sz="0" w:space="0" w:color="auto"/>
        <w:left w:val="none" w:sz="0" w:space="0" w:color="auto"/>
        <w:bottom w:val="none" w:sz="0" w:space="0" w:color="auto"/>
        <w:right w:val="none" w:sz="0" w:space="0" w:color="auto"/>
      </w:divBdr>
    </w:div>
    <w:div w:id="926353721">
      <w:bodyDiv w:val="1"/>
      <w:marLeft w:val="0"/>
      <w:marRight w:val="0"/>
      <w:marTop w:val="0"/>
      <w:marBottom w:val="0"/>
      <w:divBdr>
        <w:top w:val="none" w:sz="0" w:space="0" w:color="auto"/>
        <w:left w:val="none" w:sz="0" w:space="0" w:color="auto"/>
        <w:bottom w:val="none" w:sz="0" w:space="0" w:color="auto"/>
        <w:right w:val="none" w:sz="0" w:space="0" w:color="auto"/>
      </w:divBdr>
    </w:div>
    <w:div w:id="982125441">
      <w:bodyDiv w:val="1"/>
      <w:marLeft w:val="0"/>
      <w:marRight w:val="0"/>
      <w:marTop w:val="0"/>
      <w:marBottom w:val="0"/>
      <w:divBdr>
        <w:top w:val="none" w:sz="0" w:space="0" w:color="auto"/>
        <w:left w:val="none" w:sz="0" w:space="0" w:color="auto"/>
        <w:bottom w:val="none" w:sz="0" w:space="0" w:color="auto"/>
        <w:right w:val="none" w:sz="0" w:space="0" w:color="auto"/>
      </w:divBdr>
    </w:div>
    <w:div w:id="982584323">
      <w:bodyDiv w:val="1"/>
      <w:marLeft w:val="0"/>
      <w:marRight w:val="0"/>
      <w:marTop w:val="0"/>
      <w:marBottom w:val="0"/>
      <w:divBdr>
        <w:top w:val="none" w:sz="0" w:space="0" w:color="auto"/>
        <w:left w:val="none" w:sz="0" w:space="0" w:color="auto"/>
        <w:bottom w:val="none" w:sz="0" w:space="0" w:color="auto"/>
        <w:right w:val="none" w:sz="0" w:space="0" w:color="auto"/>
      </w:divBdr>
    </w:div>
    <w:div w:id="985625558">
      <w:bodyDiv w:val="1"/>
      <w:marLeft w:val="0"/>
      <w:marRight w:val="0"/>
      <w:marTop w:val="0"/>
      <w:marBottom w:val="0"/>
      <w:divBdr>
        <w:top w:val="none" w:sz="0" w:space="0" w:color="auto"/>
        <w:left w:val="none" w:sz="0" w:space="0" w:color="auto"/>
        <w:bottom w:val="none" w:sz="0" w:space="0" w:color="auto"/>
        <w:right w:val="none" w:sz="0" w:space="0" w:color="auto"/>
      </w:divBdr>
    </w:div>
    <w:div w:id="1046417631">
      <w:bodyDiv w:val="1"/>
      <w:marLeft w:val="0"/>
      <w:marRight w:val="0"/>
      <w:marTop w:val="0"/>
      <w:marBottom w:val="0"/>
      <w:divBdr>
        <w:top w:val="none" w:sz="0" w:space="0" w:color="auto"/>
        <w:left w:val="none" w:sz="0" w:space="0" w:color="auto"/>
        <w:bottom w:val="none" w:sz="0" w:space="0" w:color="auto"/>
        <w:right w:val="none" w:sz="0" w:space="0" w:color="auto"/>
      </w:divBdr>
    </w:div>
    <w:div w:id="1152796482">
      <w:bodyDiv w:val="1"/>
      <w:marLeft w:val="0"/>
      <w:marRight w:val="0"/>
      <w:marTop w:val="0"/>
      <w:marBottom w:val="0"/>
      <w:divBdr>
        <w:top w:val="none" w:sz="0" w:space="0" w:color="auto"/>
        <w:left w:val="none" w:sz="0" w:space="0" w:color="auto"/>
        <w:bottom w:val="none" w:sz="0" w:space="0" w:color="auto"/>
        <w:right w:val="none" w:sz="0" w:space="0" w:color="auto"/>
      </w:divBdr>
    </w:div>
    <w:div w:id="1153907800">
      <w:bodyDiv w:val="1"/>
      <w:marLeft w:val="0"/>
      <w:marRight w:val="0"/>
      <w:marTop w:val="0"/>
      <w:marBottom w:val="0"/>
      <w:divBdr>
        <w:top w:val="none" w:sz="0" w:space="0" w:color="auto"/>
        <w:left w:val="none" w:sz="0" w:space="0" w:color="auto"/>
        <w:bottom w:val="none" w:sz="0" w:space="0" w:color="auto"/>
        <w:right w:val="none" w:sz="0" w:space="0" w:color="auto"/>
      </w:divBdr>
      <w:divsChild>
        <w:div w:id="51123478">
          <w:marLeft w:val="0"/>
          <w:marRight w:val="0"/>
          <w:marTop w:val="0"/>
          <w:marBottom w:val="0"/>
          <w:divBdr>
            <w:top w:val="none" w:sz="0" w:space="0" w:color="auto"/>
            <w:left w:val="none" w:sz="0" w:space="0" w:color="auto"/>
            <w:bottom w:val="none" w:sz="0" w:space="0" w:color="auto"/>
            <w:right w:val="none" w:sz="0" w:space="0" w:color="auto"/>
          </w:divBdr>
          <w:divsChild>
            <w:div w:id="271478571">
              <w:marLeft w:val="0"/>
              <w:marRight w:val="0"/>
              <w:marTop w:val="0"/>
              <w:marBottom w:val="0"/>
              <w:divBdr>
                <w:top w:val="none" w:sz="0" w:space="0" w:color="auto"/>
                <w:left w:val="none" w:sz="0" w:space="0" w:color="auto"/>
                <w:bottom w:val="none" w:sz="0" w:space="0" w:color="auto"/>
                <w:right w:val="none" w:sz="0" w:space="0" w:color="auto"/>
              </w:divBdr>
            </w:div>
            <w:div w:id="721028029">
              <w:marLeft w:val="0"/>
              <w:marRight w:val="0"/>
              <w:marTop w:val="0"/>
              <w:marBottom w:val="0"/>
              <w:divBdr>
                <w:top w:val="none" w:sz="0" w:space="0" w:color="auto"/>
                <w:left w:val="none" w:sz="0" w:space="0" w:color="auto"/>
                <w:bottom w:val="none" w:sz="0" w:space="0" w:color="auto"/>
                <w:right w:val="none" w:sz="0" w:space="0" w:color="auto"/>
              </w:divBdr>
            </w:div>
            <w:div w:id="1512525304">
              <w:marLeft w:val="0"/>
              <w:marRight w:val="0"/>
              <w:marTop w:val="0"/>
              <w:marBottom w:val="0"/>
              <w:divBdr>
                <w:top w:val="none" w:sz="0" w:space="0" w:color="auto"/>
                <w:left w:val="none" w:sz="0" w:space="0" w:color="auto"/>
                <w:bottom w:val="none" w:sz="0" w:space="0" w:color="auto"/>
                <w:right w:val="none" w:sz="0" w:space="0" w:color="auto"/>
              </w:divBdr>
            </w:div>
            <w:div w:id="1840075859">
              <w:marLeft w:val="0"/>
              <w:marRight w:val="0"/>
              <w:marTop w:val="0"/>
              <w:marBottom w:val="0"/>
              <w:divBdr>
                <w:top w:val="none" w:sz="0" w:space="0" w:color="auto"/>
                <w:left w:val="none" w:sz="0" w:space="0" w:color="auto"/>
                <w:bottom w:val="none" w:sz="0" w:space="0" w:color="auto"/>
                <w:right w:val="none" w:sz="0" w:space="0" w:color="auto"/>
              </w:divBdr>
            </w:div>
          </w:divsChild>
        </w:div>
        <w:div w:id="187257326">
          <w:marLeft w:val="0"/>
          <w:marRight w:val="0"/>
          <w:marTop w:val="0"/>
          <w:marBottom w:val="0"/>
          <w:divBdr>
            <w:top w:val="none" w:sz="0" w:space="0" w:color="auto"/>
            <w:left w:val="none" w:sz="0" w:space="0" w:color="auto"/>
            <w:bottom w:val="none" w:sz="0" w:space="0" w:color="auto"/>
            <w:right w:val="none" w:sz="0" w:space="0" w:color="auto"/>
          </w:divBdr>
        </w:div>
        <w:div w:id="314726911">
          <w:marLeft w:val="0"/>
          <w:marRight w:val="0"/>
          <w:marTop w:val="0"/>
          <w:marBottom w:val="0"/>
          <w:divBdr>
            <w:top w:val="none" w:sz="0" w:space="0" w:color="auto"/>
            <w:left w:val="none" w:sz="0" w:space="0" w:color="auto"/>
            <w:bottom w:val="none" w:sz="0" w:space="0" w:color="auto"/>
            <w:right w:val="none" w:sz="0" w:space="0" w:color="auto"/>
          </w:divBdr>
        </w:div>
        <w:div w:id="542061070">
          <w:marLeft w:val="0"/>
          <w:marRight w:val="0"/>
          <w:marTop w:val="0"/>
          <w:marBottom w:val="0"/>
          <w:divBdr>
            <w:top w:val="none" w:sz="0" w:space="0" w:color="auto"/>
            <w:left w:val="none" w:sz="0" w:space="0" w:color="auto"/>
            <w:bottom w:val="none" w:sz="0" w:space="0" w:color="auto"/>
            <w:right w:val="none" w:sz="0" w:space="0" w:color="auto"/>
          </w:divBdr>
        </w:div>
        <w:div w:id="825126832">
          <w:marLeft w:val="0"/>
          <w:marRight w:val="0"/>
          <w:marTop w:val="0"/>
          <w:marBottom w:val="0"/>
          <w:divBdr>
            <w:top w:val="none" w:sz="0" w:space="0" w:color="auto"/>
            <w:left w:val="none" w:sz="0" w:space="0" w:color="auto"/>
            <w:bottom w:val="none" w:sz="0" w:space="0" w:color="auto"/>
            <w:right w:val="none" w:sz="0" w:space="0" w:color="auto"/>
          </w:divBdr>
          <w:divsChild>
            <w:div w:id="95714634">
              <w:marLeft w:val="0"/>
              <w:marRight w:val="0"/>
              <w:marTop w:val="0"/>
              <w:marBottom w:val="0"/>
              <w:divBdr>
                <w:top w:val="none" w:sz="0" w:space="0" w:color="auto"/>
                <w:left w:val="none" w:sz="0" w:space="0" w:color="auto"/>
                <w:bottom w:val="none" w:sz="0" w:space="0" w:color="auto"/>
                <w:right w:val="none" w:sz="0" w:space="0" w:color="auto"/>
              </w:divBdr>
            </w:div>
            <w:div w:id="394738778">
              <w:marLeft w:val="0"/>
              <w:marRight w:val="0"/>
              <w:marTop w:val="0"/>
              <w:marBottom w:val="0"/>
              <w:divBdr>
                <w:top w:val="none" w:sz="0" w:space="0" w:color="auto"/>
                <w:left w:val="none" w:sz="0" w:space="0" w:color="auto"/>
                <w:bottom w:val="none" w:sz="0" w:space="0" w:color="auto"/>
                <w:right w:val="none" w:sz="0" w:space="0" w:color="auto"/>
              </w:divBdr>
            </w:div>
            <w:div w:id="889343456">
              <w:marLeft w:val="0"/>
              <w:marRight w:val="0"/>
              <w:marTop w:val="0"/>
              <w:marBottom w:val="0"/>
              <w:divBdr>
                <w:top w:val="none" w:sz="0" w:space="0" w:color="auto"/>
                <w:left w:val="none" w:sz="0" w:space="0" w:color="auto"/>
                <w:bottom w:val="none" w:sz="0" w:space="0" w:color="auto"/>
                <w:right w:val="none" w:sz="0" w:space="0" w:color="auto"/>
              </w:divBdr>
            </w:div>
            <w:div w:id="1236210709">
              <w:marLeft w:val="0"/>
              <w:marRight w:val="0"/>
              <w:marTop w:val="0"/>
              <w:marBottom w:val="0"/>
              <w:divBdr>
                <w:top w:val="none" w:sz="0" w:space="0" w:color="auto"/>
                <w:left w:val="none" w:sz="0" w:space="0" w:color="auto"/>
                <w:bottom w:val="none" w:sz="0" w:space="0" w:color="auto"/>
                <w:right w:val="none" w:sz="0" w:space="0" w:color="auto"/>
              </w:divBdr>
            </w:div>
            <w:div w:id="1972053260">
              <w:marLeft w:val="0"/>
              <w:marRight w:val="0"/>
              <w:marTop w:val="0"/>
              <w:marBottom w:val="0"/>
              <w:divBdr>
                <w:top w:val="none" w:sz="0" w:space="0" w:color="auto"/>
                <w:left w:val="none" w:sz="0" w:space="0" w:color="auto"/>
                <w:bottom w:val="none" w:sz="0" w:space="0" w:color="auto"/>
                <w:right w:val="none" w:sz="0" w:space="0" w:color="auto"/>
              </w:divBdr>
            </w:div>
          </w:divsChild>
        </w:div>
        <w:div w:id="923488010">
          <w:marLeft w:val="0"/>
          <w:marRight w:val="0"/>
          <w:marTop w:val="0"/>
          <w:marBottom w:val="0"/>
          <w:divBdr>
            <w:top w:val="none" w:sz="0" w:space="0" w:color="auto"/>
            <w:left w:val="none" w:sz="0" w:space="0" w:color="auto"/>
            <w:bottom w:val="none" w:sz="0" w:space="0" w:color="auto"/>
            <w:right w:val="none" w:sz="0" w:space="0" w:color="auto"/>
          </w:divBdr>
          <w:divsChild>
            <w:div w:id="499196220">
              <w:marLeft w:val="0"/>
              <w:marRight w:val="0"/>
              <w:marTop w:val="0"/>
              <w:marBottom w:val="0"/>
              <w:divBdr>
                <w:top w:val="none" w:sz="0" w:space="0" w:color="auto"/>
                <w:left w:val="none" w:sz="0" w:space="0" w:color="auto"/>
                <w:bottom w:val="none" w:sz="0" w:space="0" w:color="auto"/>
                <w:right w:val="none" w:sz="0" w:space="0" w:color="auto"/>
              </w:divBdr>
            </w:div>
            <w:div w:id="726225067">
              <w:marLeft w:val="0"/>
              <w:marRight w:val="0"/>
              <w:marTop w:val="0"/>
              <w:marBottom w:val="0"/>
              <w:divBdr>
                <w:top w:val="none" w:sz="0" w:space="0" w:color="auto"/>
                <w:left w:val="none" w:sz="0" w:space="0" w:color="auto"/>
                <w:bottom w:val="none" w:sz="0" w:space="0" w:color="auto"/>
                <w:right w:val="none" w:sz="0" w:space="0" w:color="auto"/>
              </w:divBdr>
            </w:div>
            <w:div w:id="1302878417">
              <w:marLeft w:val="0"/>
              <w:marRight w:val="0"/>
              <w:marTop w:val="0"/>
              <w:marBottom w:val="0"/>
              <w:divBdr>
                <w:top w:val="none" w:sz="0" w:space="0" w:color="auto"/>
                <w:left w:val="none" w:sz="0" w:space="0" w:color="auto"/>
                <w:bottom w:val="none" w:sz="0" w:space="0" w:color="auto"/>
                <w:right w:val="none" w:sz="0" w:space="0" w:color="auto"/>
              </w:divBdr>
            </w:div>
            <w:div w:id="1443526092">
              <w:marLeft w:val="0"/>
              <w:marRight w:val="0"/>
              <w:marTop w:val="0"/>
              <w:marBottom w:val="0"/>
              <w:divBdr>
                <w:top w:val="none" w:sz="0" w:space="0" w:color="auto"/>
                <w:left w:val="none" w:sz="0" w:space="0" w:color="auto"/>
                <w:bottom w:val="none" w:sz="0" w:space="0" w:color="auto"/>
                <w:right w:val="none" w:sz="0" w:space="0" w:color="auto"/>
              </w:divBdr>
            </w:div>
            <w:div w:id="1814372738">
              <w:marLeft w:val="0"/>
              <w:marRight w:val="0"/>
              <w:marTop w:val="0"/>
              <w:marBottom w:val="0"/>
              <w:divBdr>
                <w:top w:val="none" w:sz="0" w:space="0" w:color="auto"/>
                <w:left w:val="none" w:sz="0" w:space="0" w:color="auto"/>
                <w:bottom w:val="none" w:sz="0" w:space="0" w:color="auto"/>
                <w:right w:val="none" w:sz="0" w:space="0" w:color="auto"/>
              </w:divBdr>
            </w:div>
          </w:divsChild>
        </w:div>
        <w:div w:id="1364599130">
          <w:marLeft w:val="0"/>
          <w:marRight w:val="0"/>
          <w:marTop w:val="0"/>
          <w:marBottom w:val="0"/>
          <w:divBdr>
            <w:top w:val="none" w:sz="0" w:space="0" w:color="auto"/>
            <w:left w:val="none" w:sz="0" w:space="0" w:color="auto"/>
            <w:bottom w:val="none" w:sz="0" w:space="0" w:color="auto"/>
            <w:right w:val="none" w:sz="0" w:space="0" w:color="auto"/>
          </w:divBdr>
        </w:div>
        <w:div w:id="1475101539">
          <w:marLeft w:val="0"/>
          <w:marRight w:val="0"/>
          <w:marTop w:val="0"/>
          <w:marBottom w:val="0"/>
          <w:divBdr>
            <w:top w:val="none" w:sz="0" w:space="0" w:color="auto"/>
            <w:left w:val="none" w:sz="0" w:space="0" w:color="auto"/>
            <w:bottom w:val="none" w:sz="0" w:space="0" w:color="auto"/>
            <w:right w:val="none" w:sz="0" w:space="0" w:color="auto"/>
          </w:divBdr>
          <w:divsChild>
            <w:div w:id="35669199">
              <w:marLeft w:val="0"/>
              <w:marRight w:val="0"/>
              <w:marTop w:val="0"/>
              <w:marBottom w:val="0"/>
              <w:divBdr>
                <w:top w:val="none" w:sz="0" w:space="0" w:color="auto"/>
                <w:left w:val="none" w:sz="0" w:space="0" w:color="auto"/>
                <w:bottom w:val="none" w:sz="0" w:space="0" w:color="auto"/>
                <w:right w:val="none" w:sz="0" w:space="0" w:color="auto"/>
              </w:divBdr>
            </w:div>
            <w:div w:id="251940657">
              <w:marLeft w:val="0"/>
              <w:marRight w:val="0"/>
              <w:marTop w:val="0"/>
              <w:marBottom w:val="0"/>
              <w:divBdr>
                <w:top w:val="none" w:sz="0" w:space="0" w:color="auto"/>
                <w:left w:val="none" w:sz="0" w:space="0" w:color="auto"/>
                <w:bottom w:val="none" w:sz="0" w:space="0" w:color="auto"/>
                <w:right w:val="none" w:sz="0" w:space="0" w:color="auto"/>
              </w:divBdr>
            </w:div>
            <w:div w:id="415175338">
              <w:marLeft w:val="0"/>
              <w:marRight w:val="0"/>
              <w:marTop w:val="0"/>
              <w:marBottom w:val="0"/>
              <w:divBdr>
                <w:top w:val="none" w:sz="0" w:space="0" w:color="auto"/>
                <w:left w:val="none" w:sz="0" w:space="0" w:color="auto"/>
                <w:bottom w:val="none" w:sz="0" w:space="0" w:color="auto"/>
                <w:right w:val="none" w:sz="0" w:space="0" w:color="auto"/>
              </w:divBdr>
            </w:div>
          </w:divsChild>
        </w:div>
        <w:div w:id="1553425501">
          <w:marLeft w:val="0"/>
          <w:marRight w:val="0"/>
          <w:marTop w:val="0"/>
          <w:marBottom w:val="0"/>
          <w:divBdr>
            <w:top w:val="none" w:sz="0" w:space="0" w:color="auto"/>
            <w:left w:val="none" w:sz="0" w:space="0" w:color="auto"/>
            <w:bottom w:val="none" w:sz="0" w:space="0" w:color="auto"/>
            <w:right w:val="none" w:sz="0" w:space="0" w:color="auto"/>
          </w:divBdr>
        </w:div>
        <w:div w:id="1558278502">
          <w:marLeft w:val="0"/>
          <w:marRight w:val="0"/>
          <w:marTop w:val="0"/>
          <w:marBottom w:val="0"/>
          <w:divBdr>
            <w:top w:val="none" w:sz="0" w:space="0" w:color="auto"/>
            <w:left w:val="none" w:sz="0" w:space="0" w:color="auto"/>
            <w:bottom w:val="none" w:sz="0" w:space="0" w:color="auto"/>
            <w:right w:val="none" w:sz="0" w:space="0" w:color="auto"/>
          </w:divBdr>
        </w:div>
        <w:div w:id="1565918768">
          <w:marLeft w:val="0"/>
          <w:marRight w:val="0"/>
          <w:marTop w:val="0"/>
          <w:marBottom w:val="0"/>
          <w:divBdr>
            <w:top w:val="none" w:sz="0" w:space="0" w:color="auto"/>
            <w:left w:val="none" w:sz="0" w:space="0" w:color="auto"/>
            <w:bottom w:val="none" w:sz="0" w:space="0" w:color="auto"/>
            <w:right w:val="none" w:sz="0" w:space="0" w:color="auto"/>
          </w:divBdr>
          <w:divsChild>
            <w:div w:id="427042721">
              <w:marLeft w:val="0"/>
              <w:marRight w:val="0"/>
              <w:marTop w:val="0"/>
              <w:marBottom w:val="0"/>
              <w:divBdr>
                <w:top w:val="none" w:sz="0" w:space="0" w:color="auto"/>
                <w:left w:val="none" w:sz="0" w:space="0" w:color="auto"/>
                <w:bottom w:val="none" w:sz="0" w:space="0" w:color="auto"/>
                <w:right w:val="none" w:sz="0" w:space="0" w:color="auto"/>
              </w:divBdr>
            </w:div>
          </w:divsChild>
        </w:div>
        <w:div w:id="1981424206">
          <w:marLeft w:val="0"/>
          <w:marRight w:val="0"/>
          <w:marTop w:val="0"/>
          <w:marBottom w:val="0"/>
          <w:divBdr>
            <w:top w:val="none" w:sz="0" w:space="0" w:color="auto"/>
            <w:left w:val="none" w:sz="0" w:space="0" w:color="auto"/>
            <w:bottom w:val="none" w:sz="0" w:space="0" w:color="auto"/>
            <w:right w:val="none" w:sz="0" w:space="0" w:color="auto"/>
          </w:divBdr>
        </w:div>
      </w:divsChild>
    </w:div>
    <w:div w:id="1168516133">
      <w:bodyDiv w:val="1"/>
      <w:marLeft w:val="0"/>
      <w:marRight w:val="0"/>
      <w:marTop w:val="0"/>
      <w:marBottom w:val="0"/>
      <w:divBdr>
        <w:top w:val="none" w:sz="0" w:space="0" w:color="auto"/>
        <w:left w:val="none" w:sz="0" w:space="0" w:color="auto"/>
        <w:bottom w:val="none" w:sz="0" w:space="0" w:color="auto"/>
        <w:right w:val="none" w:sz="0" w:space="0" w:color="auto"/>
      </w:divBdr>
    </w:div>
    <w:div w:id="1196428658">
      <w:bodyDiv w:val="1"/>
      <w:marLeft w:val="0"/>
      <w:marRight w:val="0"/>
      <w:marTop w:val="0"/>
      <w:marBottom w:val="0"/>
      <w:divBdr>
        <w:top w:val="none" w:sz="0" w:space="0" w:color="auto"/>
        <w:left w:val="none" w:sz="0" w:space="0" w:color="auto"/>
        <w:bottom w:val="none" w:sz="0" w:space="0" w:color="auto"/>
        <w:right w:val="none" w:sz="0" w:space="0" w:color="auto"/>
      </w:divBdr>
      <w:divsChild>
        <w:div w:id="1659075251">
          <w:marLeft w:val="0"/>
          <w:marRight w:val="0"/>
          <w:marTop w:val="0"/>
          <w:marBottom w:val="0"/>
          <w:divBdr>
            <w:top w:val="none" w:sz="0" w:space="0" w:color="auto"/>
            <w:left w:val="none" w:sz="0" w:space="0" w:color="auto"/>
            <w:bottom w:val="none" w:sz="0" w:space="0" w:color="auto"/>
            <w:right w:val="none" w:sz="0" w:space="0" w:color="auto"/>
          </w:divBdr>
          <w:divsChild>
            <w:div w:id="521935603">
              <w:marLeft w:val="0"/>
              <w:marRight w:val="0"/>
              <w:marTop w:val="0"/>
              <w:marBottom w:val="0"/>
              <w:divBdr>
                <w:top w:val="none" w:sz="0" w:space="0" w:color="auto"/>
                <w:left w:val="none" w:sz="0" w:space="0" w:color="auto"/>
                <w:bottom w:val="none" w:sz="0" w:space="0" w:color="auto"/>
                <w:right w:val="none" w:sz="0" w:space="0" w:color="auto"/>
              </w:divBdr>
            </w:div>
          </w:divsChild>
        </w:div>
        <w:div w:id="1872062518">
          <w:marLeft w:val="0"/>
          <w:marRight w:val="0"/>
          <w:marTop w:val="0"/>
          <w:marBottom w:val="0"/>
          <w:divBdr>
            <w:top w:val="none" w:sz="0" w:space="0" w:color="auto"/>
            <w:left w:val="none" w:sz="0" w:space="0" w:color="auto"/>
            <w:bottom w:val="none" w:sz="0" w:space="0" w:color="auto"/>
            <w:right w:val="none" w:sz="0" w:space="0" w:color="auto"/>
          </w:divBdr>
          <w:divsChild>
            <w:div w:id="323970286">
              <w:marLeft w:val="0"/>
              <w:marRight w:val="0"/>
              <w:marTop w:val="0"/>
              <w:marBottom w:val="0"/>
              <w:divBdr>
                <w:top w:val="none" w:sz="0" w:space="0" w:color="auto"/>
                <w:left w:val="none" w:sz="0" w:space="0" w:color="auto"/>
                <w:bottom w:val="none" w:sz="0" w:space="0" w:color="auto"/>
                <w:right w:val="none" w:sz="0" w:space="0" w:color="auto"/>
              </w:divBdr>
            </w:div>
            <w:div w:id="900947550">
              <w:marLeft w:val="0"/>
              <w:marRight w:val="0"/>
              <w:marTop w:val="0"/>
              <w:marBottom w:val="0"/>
              <w:divBdr>
                <w:top w:val="none" w:sz="0" w:space="0" w:color="auto"/>
                <w:left w:val="none" w:sz="0" w:space="0" w:color="auto"/>
                <w:bottom w:val="none" w:sz="0" w:space="0" w:color="auto"/>
                <w:right w:val="none" w:sz="0" w:space="0" w:color="auto"/>
              </w:divBdr>
            </w:div>
            <w:div w:id="95953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770782">
      <w:bodyDiv w:val="1"/>
      <w:marLeft w:val="0"/>
      <w:marRight w:val="0"/>
      <w:marTop w:val="0"/>
      <w:marBottom w:val="0"/>
      <w:divBdr>
        <w:top w:val="none" w:sz="0" w:space="0" w:color="auto"/>
        <w:left w:val="none" w:sz="0" w:space="0" w:color="auto"/>
        <w:bottom w:val="none" w:sz="0" w:space="0" w:color="auto"/>
        <w:right w:val="none" w:sz="0" w:space="0" w:color="auto"/>
      </w:divBdr>
    </w:div>
    <w:div w:id="1235816745">
      <w:bodyDiv w:val="1"/>
      <w:marLeft w:val="0"/>
      <w:marRight w:val="0"/>
      <w:marTop w:val="0"/>
      <w:marBottom w:val="0"/>
      <w:divBdr>
        <w:top w:val="none" w:sz="0" w:space="0" w:color="auto"/>
        <w:left w:val="none" w:sz="0" w:space="0" w:color="auto"/>
        <w:bottom w:val="none" w:sz="0" w:space="0" w:color="auto"/>
        <w:right w:val="none" w:sz="0" w:space="0" w:color="auto"/>
      </w:divBdr>
      <w:divsChild>
        <w:div w:id="25107720">
          <w:marLeft w:val="0"/>
          <w:marRight w:val="0"/>
          <w:marTop w:val="0"/>
          <w:marBottom w:val="0"/>
          <w:divBdr>
            <w:top w:val="none" w:sz="0" w:space="0" w:color="auto"/>
            <w:left w:val="none" w:sz="0" w:space="0" w:color="auto"/>
            <w:bottom w:val="none" w:sz="0" w:space="0" w:color="auto"/>
            <w:right w:val="none" w:sz="0" w:space="0" w:color="auto"/>
          </w:divBdr>
        </w:div>
        <w:div w:id="125438365">
          <w:marLeft w:val="0"/>
          <w:marRight w:val="0"/>
          <w:marTop w:val="0"/>
          <w:marBottom w:val="0"/>
          <w:divBdr>
            <w:top w:val="none" w:sz="0" w:space="0" w:color="auto"/>
            <w:left w:val="none" w:sz="0" w:space="0" w:color="auto"/>
            <w:bottom w:val="none" w:sz="0" w:space="0" w:color="auto"/>
            <w:right w:val="none" w:sz="0" w:space="0" w:color="auto"/>
          </w:divBdr>
        </w:div>
        <w:div w:id="151987473">
          <w:marLeft w:val="0"/>
          <w:marRight w:val="0"/>
          <w:marTop w:val="0"/>
          <w:marBottom w:val="0"/>
          <w:divBdr>
            <w:top w:val="none" w:sz="0" w:space="0" w:color="auto"/>
            <w:left w:val="none" w:sz="0" w:space="0" w:color="auto"/>
            <w:bottom w:val="none" w:sz="0" w:space="0" w:color="auto"/>
            <w:right w:val="none" w:sz="0" w:space="0" w:color="auto"/>
          </w:divBdr>
        </w:div>
        <w:div w:id="294455570">
          <w:marLeft w:val="0"/>
          <w:marRight w:val="0"/>
          <w:marTop w:val="0"/>
          <w:marBottom w:val="0"/>
          <w:divBdr>
            <w:top w:val="none" w:sz="0" w:space="0" w:color="auto"/>
            <w:left w:val="none" w:sz="0" w:space="0" w:color="auto"/>
            <w:bottom w:val="none" w:sz="0" w:space="0" w:color="auto"/>
            <w:right w:val="none" w:sz="0" w:space="0" w:color="auto"/>
          </w:divBdr>
        </w:div>
        <w:div w:id="444344950">
          <w:marLeft w:val="0"/>
          <w:marRight w:val="0"/>
          <w:marTop w:val="0"/>
          <w:marBottom w:val="0"/>
          <w:divBdr>
            <w:top w:val="none" w:sz="0" w:space="0" w:color="auto"/>
            <w:left w:val="none" w:sz="0" w:space="0" w:color="auto"/>
            <w:bottom w:val="none" w:sz="0" w:space="0" w:color="auto"/>
            <w:right w:val="none" w:sz="0" w:space="0" w:color="auto"/>
          </w:divBdr>
        </w:div>
        <w:div w:id="510216541">
          <w:marLeft w:val="0"/>
          <w:marRight w:val="0"/>
          <w:marTop w:val="0"/>
          <w:marBottom w:val="0"/>
          <w:divBdr>
            <w:top w:val="none" w:sz="0" w:space="0" w:color="auto"/>
            <w:left w:val="none" w:sz="0" w:space="0" w:color="auto"/>
            <w:bottom w:val="none" w:sz="0" w:space="0" w:color="auto"/>
            <w:right w:val="none" w:sz="0" w:space="0" w:color="auto"/>
          </w:divBdr>
        </w:div>
        <w:div w:id="564533005">
          <w:marLeft w:val="0"/>
          <w:marRight w:val="0"/>
          <w:marTop w:val="0"/>
          <w:marBottom w:val="0"/>
          <w:divBdr>
            <w:top w:val="none" w:sz="0" w:space="0" w:color="auto"/>
            <w:left w:val="none" w:sz="0" w:space="0" w:color="auto"/>
            <w:bottom w:val="none" w:sz="0" w:space="0" w:color="auto"/>
            <w:right w:val="none" w:sz="0" w:space="0" w:color="auto"/>
          </w:divBdr>
        </w:div>
        <w:div w:id="589392676">
          <w:marLeft w:val="0"/>
          <w:marRight w:val="0"/>
          <w:marTop w:val="0"/>
          <w:marBottom w:val="0"/>
          <w:divBdr>
            <w:top w:val="none" w:sz="0" w:space="0" w:color="auto"/>
            <w:left w:val="none" w:sz="0" w:space="0" w:color="auto"/>
            <w:bottom w:val="none" w:sz="0" w:space="0" w:color="auto"/>
            <w:right w:val="none" w:sz="0" w:space="0" w:color="auto"/>
          </w:divBdr>
        </w:div>
        <w:div w:id="611132399">
          <w:marLeft w:val="0"/>
          <w:marRight w:val="0"/>
          <w:marTop w:val="0"/>
          <w:marBottom w:val="0"/>
          <w:divBdr>
            <w:top w:val="none" w:sz="0" w:space="0" w:color="auto"/>
            <w:left w:val="none" w:sz="0" w:space="0" w:color="auto"/>
            <w:bottom w:val="none" w:sz="0" w:space="0" w:color="auto"/>
            <w:right w:val="none" w:sz="0" w:space="0" w:color="auto"/>
          </w:divBdr>
        </w:div>
        <w:div w:id="666638341">
          <w:marLeft w:val="0"/>
          <w:marRight w:val="0"/>
          <w:marTop w:val="0"/>
          <w:marBottom w:val="0"/>
          <w:divBdr>
            <w:top w:val="none" w:sz="0" w:space="0" w:color="auto"/>
            <w:left w:val="none" w:sz="0" w:space="0" w:color="auto"/>
            <w:bottom w:val="none" w:sz="0" w:space="0" w:color="auto"/>
            <w:right w:val="none" w:sz="0" w:space="0" w:color="auto"/>
          </w:divBdr>
          <w:divsChild>
            <w:div w:id="22678916">
              <w:marLeft w:val="0"/>
              <w:marRight w:val="0"/>
              <w:marTop w:val="0"/>
              <w:marBottom w:val="0"/>
              <w:divBdr>
                <w:top w:val="none" w:sz="0" w:space="0" w:color="auto"/>
                <w:left w:val="none" w:sz="0" w:space="0" w:color="auto"/>
                <w:bottom w:val="none" w:sz="0" w:space="0" w:color="auto"/>
                <w:right w:val="none" w:sz="0" w:space="0" w:color="auto"/>
              </w:divBdr>
            </w:div>
            <w:div w:id="169568695">
              <w:marLeft w:val="0"/>
              <w:marRight w:val="0"/>
              <w:marTop w:val="0"/>
              <w:marBottom w:val="0"/>
              <w:divBdr>
                <w:top w:val="none" w:sz="0" w:space="0" w:color="auto"/>
                <w:left w:val="none" w:sz="0" w:space="0" w:color="auto"/>
                <w:bottom w:val="none" w:sz="0" w:space="0" w:color="auto"/>
                <w:right w:val="none" w:sz="0" w:space="0" w:color="auto"/>
              </w:divBdr>
            </w:div>
            <w:div w:id="226771810">
              <w:marLeft w:val="0"/>
              <w:marRight w:val="0"/>
              <w:marTop w:val="0"/>
              <w:marBottom w:val="0"/>
              <w:divBdr>
                <w:top w:val="none" w:sz="0" w:space="0" w:color="auto"/>
                <w:left w:val="none" w:sz="0" w:space="0" w:color="auto"/>
                <w:bottom w:val="none" w:sz="0" w:space="0" w:color="auto"/>
                <w:right w:val="none" w:sz="0" w:space="0" w:color="auto"/>
              </w:divBdr>
            </w:div>
            <w:div w:id="290401221">
              <w:marLeft w:val="0"/>
              <w:marRight w:val="0"/>
              <w:marTop w:val="0"/>
              <w:marBottom w:val="0"/>
              <w:divBdr>
                <w:top w:val="none" w:sz="0" w:space="0" w:color="auto"/>
                <w:left w:val="none" w:sz="0" w:space="0" w:color="auto"/>
                <w:bottom w:val="none" w:sz="0" w:space="0" w:color="auto"/>
                <w:right w:val="none" w:sz="0" w:space="0" w:color="auto"/>
              </w:divBdr>
            </w:div>
            <w:div w:id="1271816197">
              <w:marLeft w:val="0"/>
              <w:marRight w:val="0"/>
              <w:marTop w:val="0"/>
              <w:marBottom w:val="0"/>
              <w:divBdr>
                <w:top w:val="none" w:sz="0" w:space="0" w:color="auto"/>
                <w:left w:val="none" w:sz="0" w:space="0" w:color="auto"/>
                <w:bottom w:val="none" w:sz="0" w:space="0" w:color="auto"/>
                <w:right w:val="none" w:sz="0" w:space="0" w:color="auto"/>
              </w:divBdr>
            </w:div>
          </w:divsChild>
        </w:div>
        <w:div w:id="695892308">
          <w:marLeft w:val="0"/>
          <w:marRight w:val="0"/>
          <w:marTop w:val="0"/>
          <w:marBottom w:val="0"/>
          <w:divBdr>
            <w:top w:val="none" w:sz="0" w:space="0" w:color="auto"/>
            <w:left w:val="none" w:sz="0" w:space="0" w:color="auto"/>
            <w:bottom w:val="none" w:sz="0" w:space="0" w:color="auto"/>
            <w:right w:val="none" w:sz="0" w:space="0" w:color="auto"/>
          </w:divBdr>
        </w:div>
        <w:div w:id="794252346">
          <w:marLeft w:val="0"/>
          <w:marRight w:val="0"/>
          <w:marTop w:val="0"/>
          <w:marBottom w:val="0"/>
          <w:divBdr>
            <w:top w:val="none" w:sz="0" w:space="0" w:color="auto"/>
            <w:left w:val="none" w:sz="0" w:space="0" w:color="auto"/>
            <w:bottom w:val="none" w:sz="0" w:space="0" w:color="auto"/>
            <w:right w:val="none" w:sz="0" w:space="0" w:color="auto"/>
          </w:divBdr>
        </w:div>
        <w:div w:id="1116099968">
          <w:marLeft w:val="0"/>
          <w:marRight w:val="0"/>
          <w:marTop w:val="0"/>
          <w:marBottom w:val="0"/>
          <w:divBdr>
            <w:top w:val="none" w:sz="0" w:space="0" w:color="auto"/>
            <w:left w:val="none" w:sz="0" w:space="0" w:color="auto"/>
            <w:bottom w:val="none" w:sz="0" w:space="0" w:color="auto"/>
            <w:right w:val="none" w:sz="0" w:space="0" w:color="auto"/>
          </w:divBdr>
        </w:div>
        <w:div w:id="1136875265">
          <w:marLeft w:val="0"/>
          <w:marRight w:val="0"/>
          <w:marTop w:val="0"/>
          <w:marBottom w:val="0"/>
          <w:divBdr>
            <w:top w:val="none" w:sz="0" w:space="0" w:color="auto"/>
            <w:left w:val="none" w:sz="0" w:space="0" w:color="auto"/>
            <w:bottom w:val="none" w:sz="0" w:space="0" w:color="auto"/>
            <w:right w:val="none" w:sz="0" w:space="0" w:color="auto"/>
          </w:divBdr>
        </w:div>
        <w:div w:id="1179856802">
          <w:marLeft w:val="0"/>
          <w:marRight w:val="0"/>
          <w:marTop w:val="0"/>
          <w:marBottom w:val="0"/>
          <w:divBdr>
            <w:top w:val="none" w:sz="0" w:space="0" w:color="auto"/>
            <w:left w:val="none" w:sz="0" w:space="0" w:color="auto"/>
            <w:bottom w:val="none" w:sz="0" w:space="0" w:color="auto"/>
            <w:right w:val="none" w:sz="0" w:space="0" w:color="auto"/>
          </w:divBdr>
        </w:div>
        <w:div w:id="1280331767">
          <w:marLeft w:val="0"/>
          <w:marRight w:val="0"/>
          <w:marTop w:val="0"/>
          <w:marBottom w:val="0"/>
          <w:divBdr>
            <w:top w:val="none" w:sz="0" w:space="0" w:color="auto"/>
            <w:left w:val="none" w:sz="0" w:space="0" w:color="auto"/>
            <w:bottom w:val="none" w:sz="0" w:space="0" w:color="auto"/>
            <w:right w:val="none" w:sz="0" w:space="0" w:color="auto"/>
          </w:divBdr>
        </w:div>
        <w:div w:id="1319925078">
          <w:marLeft w:val="0"/>
          <w:marRight w:val="0"/>
          <w:marTop w:val="0"/>
          <w:marBottom w:val="0"/>
          <w:divBdr>
            <w:top w:val="none" w:sz="0" w:space="0" w:color="auto"/>
            <w:left w:val="none" w:sz="0" w:space="0" w:color="auto"/>
            <w:bottom w:val="none" w:sz="0" w:space="0" w:color="auto"/>
            <w:right w:val="none" w:sz="0" w:space="0" w:color="auto"/>
          </w:divBdr>
        </w:div>
        <w:div w:id="1344164813">
          <w:marLeft w:val="0"/>
          <w:marRight w:val="0"/>
          <w:marTop w:val="0"/>
          <w:marBottom w:val="0"/>
          <w:divBdr>
            <w:top w:val="none" w:sz="0" w:space="0" w:color="auto"/>
            <w:left w:val="none" w:sz="0" w:space="0" w:color="auto"/>
            <w:bottom w:val="none" w:sz="0" w:space="0" w:color="auto"/>
            <w:right w:val="none" w:sz="0" w:space="0" w:color="auto"/>
          </w:divBdr>
        </w:div>
        <w:div w:id="1460149103">
          <w:marLeft w:val="0"/>
          <w:marRight w:val="0"/>
          <w:marTop w:val="0"/>
          <w:marBottom w:val="0"/>
          <w:divBdr>
            <w:top w:val="none" w:sz="0" w:space="0" w:color="auto"/>
            <w:left w:val="none" w:sz="0" w:space="0" w:color="auto"/>
            <w:bottom w:val="none" w:sz="0" w:space="0" w:color="auto"/>
            <w:right w:val="none" w:sz="0" w:space="0" w:color="auto"/>
          </w:divBdr>
        </w:div>
        <w:div w:id="1495149612">
          <w:marLeft w:val="0"/>
          <w:marRight w:val="0"/>
          <w:marTop w:val="0"/>
          <w:marBottom w:val="0"/>
          <w:divBdr>
            <w:top w:val="none" w:sz="0" w:space="0" w:color="auto"/>
            <w:left w:val="none" w:sz="0" w:space="0" w:color="auto"/>
            <w:bottom w:val="none" w:sz="0" w:space="0" w:color="auto"/>
            <w:right w:val="none" w:sz="0" w:space="0" w:color="auto"/>
          </w:divBdr>
        </w:div>
        <w:div w:id="1670525862">
          <w:marLeft w:val="0"/>
          <w:marRight w:val="0"/>
          <w:marTop w:val="0"/>
          <w:marBottom w:val="0"/>
          <w:divBdr>
            <w:top w:val="none" w:sz="0" w:space="0" w:color="auto"/>
            <w:left w:val="none" w:sz="0" w:space="0" w:color="auto"/>
            <w:bottom w:val="none" w:sz="0" w:space="0" w:color="auto"/>
            <w:right w:val="none" w:sz="0" w:space="0" w:color="auto"/>
          </w:divBdr>
        </w:div>
        <w:div w:id="1699311621">
          <w:marLeft w:val="0"/>
          <w:marRight w:val="0"/>
          <w:marTop w:val="0"/>
          <w:marBottom w:val="0"/>
          <w:divBdr>
            <w:top w:val="none" w:sz="0" w:space="0" w:color="auto"/>
            <w:left w:val="none" w:sz="0" w:space="0" w:color="auto"/>
            <w:bottom w:val="none" w:sz="0" w:space="0" w:color="auto"/>
            <w:right w:val="none" w:sz="0" w:space="0" w:color="auto"/>
          </w:divBdr>
        </w:div>
        <w:div w:id="1755852806">
          <w:marLeft w:val="0"/>
          <w:marRight w:val="0"/>
          <w:marTop w:val="0"/>
          <w:marBottom w:val="0"/>
          <w:divBdr>
            <w:top w:val="none" w:sz="0" w:space="0" w:color="auto"/>
            <w:left w:val="none" w:sz="0" w:space="0" w:color="auto"/>
            <w:bottom w:val="none" w:sz="0" w:space="0" w:color="auto"/>
            <w:right w:val="none" w:sz="0" w:space="0" w:color="auto"/>
          </w:divBdr>
          <w:divsChild>
            <w:div w:id="36778301">
              <w:marLeft w:val="0"/>
              <w:marRight w:val="0"/>
              <w:marTop w:val="0"/>
              <w:marBottom w:val="0"/>
              <w:divBdr>
                <w:top w:val="none" w:sz="0" w:space="0" w:color="auto"/>
                <w:left w:val="none" w:sz="0" w:space="0" w:color="auto"/>
                <w:bottom w:val="none" w:sz="0" w:space="0" w:color="auto"/>
                <w:right w:val="none" w:sz="0" w:space="0" w:color="auto"/>
              </w:divBdr>
            </w:div>
            <w:div w:id="651056505">
              <w:marLeft w:val="0"/>
              <w:marRight w:val="0"/>
              <w:marTop w:val="0"/>
              <w:marBottom w:val="0"/>
              <w:divBdr>
                <w:top w:val="none" w:sz="0" w:space="0" w:color="auto"/>
                <w:left w:val="none" w:sz="0" w:space="0" w:color="auto"/>
                <w:bottom w:val="none" w:sz="0" w:space="0" w:color="auto"/>
                <w:right w:val="none" w:sz="0" w:space="0" w:color="auto"/>
              </w:divBdr>
            </w:div>
            <w:div w:id="1234585340">
              <w:marLeft w:val="0"/>
              <w:marRight w:val="0"/>
              <w:marTop w:val="0"/>
              <w:marBottom w:val="0"/>
              <w:divBdr>
                <w:top w:val="none" w:sz="0" w:space="0" w:color="auto"/>
                <w:left w:val="none" w:sz="0" w:space="0" w:color="auto"/>
                <w:bottom w:val="none" w:sz="0" w:space="0" w:color="auto"/>
                <w:right w:val="none" w:sz="0" w:space="0" w:color="auto"/>
              </w:divBdr>
            </w:div>
            <w:div w:id="1481774067">
              <w:marLeft w:val="0"/>
              <w:marRight w:val="0"/>
              <w:marTop w:val="0"/>
              <w:marBottom w:val="0"/>
              <w:divBdr>
                <w:top w:val="none" w:sz="0" w:space="0" w:color="auto"/>
                <w:left w:val="none" w:sz="0" w:space="0" w:color="auto"/>
                <w:bottom w:val="none" w:sz="0" w:space="0" w:color="auto"/>
                <w:right w:val="none" w:sz="0" w:space="0" w:color="auto"/>
              </w:divBdr>
            </w:div>
            <w:div w:id="1847355215">
              <w:marLeft w:val="0"/>
              <w:marRight w:val="0"/>
              <w:marTop w:val="0"/>
              <w:marBottom w:val="0"/>
              <w:divBdr>
                <w:top w:val="none" w:sz="0" w:space="0" w:color="auto"/>
                <w:left w:val="none" w:sz="0" w:space="0" w:color="auto"/>
                <w:bottom w:val="none" w:sz="0" w:space="0" w:color="auto"/>
                <w:right w:val="none" w:sz="0" w:space="0" w:color="auto"/>
              </w:divBdr>
            </w:div>
          </w:divsChild>
        </w:div>
        <w:div w:id="1804543715">
          <w:marLeft w:val="0"/>
          <w:marRight w:val="0"/>
          <w:marTop w:val="0"/>
          <w:marBottom w:val="0"/>
          <w:divBdr>
            <w:top w:val="none" w:sz="0" w:space="0" w:color="auto"/>
            <w:left w:val="none" w:sz="0" w:space="0" w:color="auto"/>
            <w:bottom w:val="none" w:sz="0" w:space="0" w:color="auto"/>
            <w:right w:val="none" w:sz="0" w:space="0" w:color="auto"/>
          </w:divBdr>
        </w:div>
        <w:div w:id="1847085932">
          <w:marLeft w:val="0"/>
          <w:marRight w:val="0"/>
          <w:marTop w:val="0"/>
          <w:marBottom w:val="0"/>
          <w:divBdr>
            <w:top w:val="none" w:sz="0" w:space="0" w:color="auto"/>
            <w:left w:val="none" w:sz="0" w:space="0" w:color="auto"/>
            <w:bottom w:val="none" w:sz="0" w:space="0" w:color="auto"/>
            <w:right w:val="none" w:sz="0" w:space="0" w:color="auto"/>
          </w:divBdr>
        </w:div>
        <w:div w:id="1885675461">
          <w:marLeft w:val="0"/>
          <w:marRight w:val="0"/>
          <w:marTop w:val="0"/>
          <w:marBottom w:val="0"/>
          <w:divBdr>
            <w:top w:val="none" w:sz="0" w:space="0" w:color="auto"/>
            <w:left w:val="none" w:sz="0" w:space="0" w:color="auto"/>
            <w:bottom w:val="none" w:sz="0" w:space="0" w:color="auto"/>
            <w:right w:val="none" w:sz="0" w:space="0" w:color="auto"/>
          </w:divBdr>
        </w:div>
        <w:div w:id="1898200601">
          <w:marLeft w:val="0"/>
          <w:marRight w:val="0"/>
          <w:marTop w:val="0"/>
          <w:marBottom w:val="0"/>
          <w:divBdr>
            <w:top w:val="none" w:sz="0" w:space="0" w:color="auto"/>
            <w:left w:val="none" w:sz="0" w:space="0" w:color="auto"/>
            <w:bottom w:val="none" w:sz="0" w:space="0" w:color="auto"/>
            <w:right w:val="none" w:sz="0" w:space="0" w:color="auto"/>
          </w:divBdr>
        </w:div>
        <w:div w:id="1910916521">
          <w:marLeft w:val="0"/>
          <w:marRight w:val="0"/>
          <w:marTop w:val="0"/>
          <w:marBottom w:val="0"/>
          <w:divBdr>
            <w:top w:val="none" w:sz="0" w:space="0" w:color="auto"/>
            <w:left w:val="none" w:sz="0" w:space="0" w:color="auto"/>
            <w:bottom w:val="none" w:sz="0" w:space="0" w:color="auto"/>
            <w:right w:val="none" w:sz="0" w:space="0" w:color="auto"/>
          </w:divBdr>
        </w:div>
        <w:div w:id="1942057840">
          <w:marLeft w:val="0"/>
          <w:marRight w:val="0"/>
          <w:marTop w:val="0"/>
          <w:marBottom w:val="0"/>
          <w:divBdr>
            <w:top w:val="none" w:sz="0" w:space="0" w:color="auto"/>
            <w:left w:val="none" w:sz="0" w:space="0" w:color="auto"/>
            <w:bottom w:val="none" w:sz="0" w:space="0" w:color="auto"/>
            <w:right w:val="none" w:sz="0" w:space="0" w:color="auto"/>
          </w:divBdr>
        </w:div>
        <w:div w:id="2016835207">
          <w:marLeft w:val="0"/>
          <w:marRight w:val="0"/>
          <w:marTop w:val="0"/>
          <w:marBottom w:val="0"/>
          <w:divBdr>
            <w:top w:val="none" w:sz="0" w:space="0" w:color="auto"/>
            <w:left w:val="none" w:sz="0" w:space="0" w:color="auto"/>
            <w:bottom w:val="none" w:sz="0" w:space="0" w:color="auto"/>
            <w:right w:val="none" w:sz="0" w:space="0" w:color="auto"/>
          </w:divBdr>
        </w:div>
        <w:div w:id="2031295959">
          <w:marLeft w:val="0"/>
          <w:marRight w:val="0"/>
          <w:marTop w:val="0"/>
          <w:marBottom w:val="0"/>
          <w:divBdr>
            <w:top w:val="none" w:sz="0" w:space="0" w:color="auto"/>
            <w:left w:val="none" w:sz="0" w:space="0" w:color="auto"/>
            <w:bottom w:val="none" w:sz="0" w:space="0" w:color="auto"/>
            <w:right w:val="none" w:sz="0" w:space="0" w:color="auto"/>
          </w:divBdr>
        </w:div>
        <w:div w:id="2077044497">
          <w:marLeft w:val="0"/>
          <w:marRight w:val="0"/>
          <w:marTop w:val="0"/>
          <w:marBottom w:val="0"/>
          <w:divBdr>
            <w:top w:val="none" w:sz="0" w:space="0" w:color="auto"/>
            <w:left w:val="none" w:sz="0" w:space="0" w:color="auto"/>
            <w:bottom w:val="none" w:sz="0" w:space="0" w:color="auto"/>
            <w:right w:val="none" w:sz="0" w:space="0" w:color="auto"/>
          </w:divBdr>
        </w:div>
        <w:div w:id="2119787724">
          <w:marLeft w:val="0"/>
          <w:marRight w:val="0"/>
          <w:marTop w:val="0"/>
          <w:marBottom w:val="0"/>
          <w:divBdr>
            <w:top w:val="none" w:sz="0" w:space="0" w:color="auto"/>
            <w:left w:val="none" w:sz="0" w:space="0" w:color="auto"/>
            <w:bottom w:val="none" w:sz="0" w:space="0" w:color="auto"/>
            <w:right w:val="none" w:sz="0" w:space="0" w:color="auto"/>
          </w:divBdr>
        </w:div>
      </w:divsChild>
    </w:div>
    <w:div w:id="1370908731">
      <w:bodyDiv w:val="1"/>
      <w:marLeft w:val="0"/>
      <w:marRight w:val="0"/>
      <w:marTop w:val="0"/>
      <w:marBottom w:val="0"/>
      <w:divBdr>
        <w:top w:val="none" w:sz="0" w:space="0" w:color="auto"/>
        <w:left w:val="none" w:sz="0" w:space="0" w:color="auto"/>
        <w:bottom w:val="none" w:sz="0" w:space="0" w:color="auto"/>
        <w:right w:val="none" w:sz="0" w:space="0" w:color="auto"/>
      </w:divBdr>
    </w:div>
    <w:div w:id="1408500448">
      <w:bodyDiv w:val="1"/>
      <w:marLeft w:val="0"/>
      <w:marRight w:val="0"/>
      <w:marTop w:val="0"/>
      <w:marBottom w:val="0"/>
      <w:divBdr>
        <w:top w:val="none" w:sz="0" w:space="0" w:color="auto"/>
        <w:left w:val="none" w:sz="0" w:space="0" w:color="auto"/>
        <w:bottom w:val="none" w:sz="0" w:space="0" w:color="auto"/>
        <w:right w:val="none" w:sz="0" w:space="0" w:color="auto"/>
      </w:divBdr>
    </w:div>
    <w:div w:id="1419400608">
      <w:bodyDiv w:val="1"/>
      <w:marLeft w:val="0"/>
      <w:marRight w:val="0"/>
      <w:marTop w:val="0"/>
      <w:marBottom w:val="0"/>
      <w:divBdr>
        <w:top w:val="none" w:sz="0" w:space="0" w:color="auto"/>
        <w:left w:val="none" w:sz="0" w:space="0" w:color="auto"/>
        <w:bottom w:val="none" w:sz="0" w:space="0" w:color="auto"/>
        <w:right w:val="none" w:sz="0" w:space="0" w:color="auto"/>
      </w:divBdr>
      <w:divsChild>
        <w:div w:id="1102845358">
          <w:marLeft w:val="0"/>
          <w:marRight w:val="0"/>
          <w:marTop w:val="0"/>
          <w:marBottom w:val="0"/>
          <w:divBdr>
            <w:top w:val="none" w:sz="0" w:space="0" w:color="auto"/>
            <w:left w:val="none" w:sz="0" w:space="0" w:color="auto"/>
            <w:bottom w:val="none" w:sz="0" w:space="0" w:color="auto"/>
            <w:right w:val="none" w:sz="0" w:space="0" w:color="auto"/>
          </w:divBdr>
        </w:div>
      </w:divsChild>
    </w:div>
    <w:div w:id="1425344310">
      <w:bodyDiv w:val="1"/>
      <w:marLeft w:val="0"/>
      <w:marRight w:val="0"/>
      <w:marTop w:val="0"/>
      <w:marBottom w:val="0"/>
      <w:divBdr>
        <w:top w:val="none" w:sz="0" w:space="0" w:color="auto"/>
        <w:left w:val="none" w:sz="0" w:space="0" w:color="auto"/>
        <w:bottom w:val="none" w:sz="0" w:space="0" w:color="auto"/>
        <w:right w:val="none" w:sz="0" w:space="0" w:color="auto"/>
      </w:divBdr>
    </w:div>
    <w:div w:id="1431852502">
      <w:bodyDiv w:val="1"/>
      <w:marLeft w:val="0"/>
      <w:marRight w:val="0"/>
      <w:marTop w:val="0"/>
      <w:marBottom w:val="0"/>
      <w:divBdr>
        <w:top w:val="none" w:sz="0" w:space="0" w:color="auto"/>
        <w:left w:val="none" w:sz="0" w:space="0" w:color="auto"/>
        <w:bottom w:val="none" w:sz="0" w:space="0" w:color="auto"/>
        <w:right w:val="none" w:sz="0" w:space="0" w:color="auto"/>
      </w:divBdr>
    </w:div>
    <w:div w:id="1495292287">
      <w:bodyDiv w:val="1"/>
      <w:marLeft w:val="0"/>
      <w:marRight w:val="0"/>
      <w:marTop w:val="0"/>
      <w:marBottom w:val="0"/>
      <w:divBdr>
        <w:top w:val="none" w:sz="0" w:space="0" w:color="auto"/>
        <w:left w:val="none" w:sz="0" w:space="0" w:color="auto"/>
        <w:bottom w:val="none" w:sz="0" w:space="0" w:color="auto"/>
        <w:right w:val="none" w:sz="0" w:space="0" w:color="auto"/>
      </w:divBdr>
      <w:divsChild>
        <w:div w:id="1831208599">
          <w:marLeft w:val="480"/>
          <w:marRight w:val="0"/>
          <w:marTop w:val="0"/>
          <w:marBottom w:val="0"/>
          <w:divBdr>
            <w:top w:val="none" w:sz="0" w:space="0" w:color="auto"/>
            <w:left w:val="none" w:sz="0" w:space="0" w:color="auto"/>
            <w:bottom w:val="none" w:sz="0" w:space="0" w:color="auto"/>
            <w:right w:val="none" w:sz="0" w:space="0" w:color="auto"/>
          </w:divBdr>
        </w:div>
      </w:divsChild>
    </w:div>
    <w:div w:id="1496845971">
      <w:bodyDiv w:val="1"/>
      <w:marLeft w:val="0"/>
      <w:marRight w:val="0"/>
      <w:marTop w:val="0"/>
      <w:marBottom w:val="0"/>
      <w:divBdr>
        <w:top w:val="none" w:sz="0" w:space="0" w:color="auto"/>
        <w:left w:val="none" w:sz="0" w:space="0" w:color="auto"/>
        <w:bottom w:val="none" w:sz="0" w:space="0" w:color="auto"/>
        <w:right w:val="none" w:sz="0" w:space="0" w:color="auto"/>
      </w:divBdr>
      <w:divsChild>
        <w:div w:id="88164757">
          <w:marLeft w:val="0"/>
          <w:marRight w:val="0"/>
          <w:marTop w:val="0"/>
          <w:marBottom w:val="0"/>
          <w:divBdr>
            <w:top w:val="none" w:sz="0" w:space="0" w:color="auto"/>
            <w:left w:val="none" w:sz="0" w:space="0" w:color="auto"/>
            <w:bottom w:val="none" w:sz="0" w:space="0" w:color="auto"/>
            <w:right w:val="none" w:sz="0" w:space="0" w:color="auto"/>
          </w:divBdr>
          <w:divsChild>
            <w:div w:id="324285026">
              <w:marLeft w:val="0"/>
              <w:marRight w:val="0"/>
              <w:marTop w:val="0"/>
              <w:marBottom w:val="0"/>
              <w:divBdr>
                <w:top w:val="none" w:sz="0" w:space="0" w:color="auto"/>
                <w:left w:val="none" w:sz="0" w:space="0" w:color="auto"/>
                <w:bottom w:val="none" w:sz="0" w:space="0" w:color="auto"/>
                <w:right w:val="none" w:sz="0" w:space="0" w:color="auto"/>
              </w:divBdr>
            </w:div>
            <w:div w:id="885719157">
              <w:marLeft w:val="0"/>
              <w:marRight w:val="0"/>
              <w:marTop w:val="0"/>
              <w:marBottom w:val="0"/>
              <w:divBdr>
                <w:top w:val="none" w:sz="0" w:space="0" w:color="auto"/>
                <w:left w:val="none" w:sz="0" w:space="0" w:color="auto"/>
                <w:bottom w:val="none" w:sz="0" w:space="0" w:color="auto"/>
                <w:right w:val="none" w:sz="0" w:space="0" w:color="auto"/>
              </w:divBdr>
            </w:div>
            <w:div w:id="991176092">
              <w:marLeft w:val="0"/>
              <w:marRight w:val="0"/>
              <w:marTop w:val="0"/>
              <w:marBottom w:val="0"/>
              <w:divBdr>
                <w:top w:val="none" w:sz="0" w:space="0" w:color="auto"/>
                <w:left w:val="none" w:sz="0" w:space="0" w:color="auto"/>
                <w:bottom w:val="none" w:sz="0" w:space="0" w:color="auto"/>
                <w:right w:val="none" w:sz="0" w:space="0" w:color="auto"/>
              </w:divBdr>
            </w:div>
            <w:div w:id="1541893977">
              <w:marLeft w:val="0"/>
              <w:marRight w:val="0"/>
              <w:marTop w:val="0"/>
              <w:marBottom w:val="0"/>
              <w:divBdr>
                <w:top w:val="none" w:sz="0" w:space="0" w:color="auto"/>
                <w:left w:val="none" w:sz="0" w:space="0" w:color="auto"/>
                <w:bottom w:val="none" w:sz="0" w:space="0" w:color="auto"/>
                <w:right w:val="none" w:sz="0" w:space="0" w:color="auto"/>
              </w:divBdr>
            </w:div>
            <w:div w:id="1564291201">
              <w:marLeft w:val="0"/>
              <w:marRight w:val="0"/>
              <w:marTop w:val="0"/>
              <w:marBottom w:val="0"/>
              <w:divBdr>
                <w:top w:val="none" w:sz="0" w:space="0" w:color="auto"/>
                <w:left w:val="none" w:sz="0" w:space="0" w:color="auto"/>
                <w:bottom w:val="none" w:sz="0" w:space="0" w:color="auto"/>
                <w:right w:val="none" w:sz="0" w:space="0" w:color="auto"/>
              </w:divBdr>
            </w:div>
            <w:div w:id="2123725497">
              <w:marLeft w:val="0"/>
              <w:marRight w:val="0"/>
              <w:marTop w:val="0"/>
              <w:marBottom w:val="0"/>
              <w:divBdr>
                <w:top w:val="none" w:sz="0" w:space="0" w:color="auto"/>
                <w:left w:val="none" w:sz="0" w:space="0" w:color="auto"/>
                <w:bottom w:val="none" w:sz="0" w:space="0" w:color="auto"/>
                <w:right w:val="none" w:sz="0" w:space="0" w:color="auto"/>
              </w:divBdr>
            </w:div>
          </w:divsChild>
        </w:div>
        <w:div w:id="226957601">
          <w:marLeft w:val="0"/>
          <w:marRight w:val="0"/>
          <w:marTop w:val="0"/>
          <w:marBottom w:val="0"/>
          <w:divBdr>
            <w:top w:val="none" w:sz="0" w:space="0" w:color="auto"/>
            <w:left w:val="none" w:sz="0" w:space="0" w:color="auto"/>
            <w:bottom w:val="none" w:sz="0" w:space="0" w:color="auto"/>
            <w:right w:val="none" w:sz="0" w:space="0" w:color="auto"/>
          </w:divBdr>
          <w:divsChild>
            <w:div w:id="748312090">
              <w:marLeft w:val="0"/>
              <w:marRight w:val="0"/>
              <w:marTop w:val="0"/>
              <w:marBottom w:val="0"/>
              <w:divBdr>
                <w:top w:val="none" w:sz="0" w:space="0" w:color="auto"/>
                <w:left w:val="none" w:sz="0" w:space="0" w:color="auto"/>
                <w:bottom w:val="none" w:sz="0" w:space="0" w:color="auto"/>
                <w:right w:val="none" w:sz="0" w:space="0" w:color="auto"/>
              </w:divBdr>
            </w:div>
            <w:div w:id="847712360">
              <w:marLeft w:val="0"/>
              <w:marRight w:val="0"/>
              <w:marTop w:val="0"/>
              <w:marBottom w:val="0"/>
              <w:divBdr>
                <w:top w:val="none" w:sz="0" w:space="0" w:color="auto"/>
                <w:left w:val="none" w:sz="0" w:space="0" w:color="auto"/>
                <w:bottom w:val="none" w:sz="0" w:space="0" w:color="auto"/>
                <w:right w:val="none" w:sz="0" w:space="0" w:color="auto"/>
              </w:divBdr>
            </w:div>
            <w:div w:id="917012280">
              <w:marLeft w:val="0"/>
              <w:marRight w:val="0"/>
              <w:marTop w:val="0"/>
              <w:marBottom w:val="0"/>
              <w:divBdr>
                <w:top w:val="none" w:sz="0" w:space="0" w:color="auto"/>
                <w:left w:val="none" w:sz="0" w:space="0" w:color="auto"/>
                <w:bottom w:val="none" w:sz="0" w:space="0" w:color="auto"/>
                <w:right w:val="none" w:sz="0" w:space="0" w:color="auto"/>
              </w:divBdr>
            </w:div>
            <w:div w:id="1063137188">
              <w:marLeft w:val="0"/>
              <w:marRight w:val="0"/>
              <w:marTop w:val="0"/>
              <w:marBottom w:val="0"/>
              <w:divBdr>
                <w:top w:val="none" w:sz="0" w:space="0" w:color="auto"/>
                <w:left w:val="none" w:sz="0" w:space="0" w:color="auto"/>
                <w:bottom w:val="none" w:sz="0" w:space="0" w:color="auto"/>
                <w:right w:val="none" w:sz="0" w:space="0" w:color="auto"/>
              </w:divBdr>
            </w:div>
            <w:div w:id="1314213480">
              <w:marLeft w:val="0"/>
              <w:marRight w:val="0"/>
              <w:marTop w:val="0"/>
              <w:marBottom w:val="0"/>
              <w:divBdr>
                <w:top w:val="none" w:sz="0" w:space="0" w:color="auto"/>
                <w:left w:val="none" w:sz="0" w:space="0" w:color="auto"/>
                <w:bottom w:val="none" w:sz="0" w:space="0" w:color="auto"/>
                <w:right w:val="none" w:sz="0" w:space="0" w:color="auto"/>
              </w:divBdr>
            </w:div>
            <w:div w:id="1808627626">
              <w:marLeft w:val="0"/>
              <w:marRight w:val="0"/>
              <w:marTop w:val="0"/>
              <w:marBottom w:val="0"/>
              <w:divBdr>
                <w:top w:val="none" w:sz="0" w:space="0" w:color="auto"/>
                <w:left w:val="none" w:sz="0" w:space="0" w:color="auto"/>
                <w:bottom w:val="none" w:sz="0" w:space="0" w:color="auto"/>
                <w:right w:val="none" w:sz="0" w:space="0" w:color="auto"/>
              </w:divBdr>
            </w:div>
            <w:div w:id="1909000435">
              <w:marLeft w:val="0"/>
              <w:marRight w:val="0"/>
              <w:marTop w:val="0"/>
              <w:marBottom w:val="0"/>
              <w:divBdr>
                <w:top w:val="none" w:sz="0" w:space="0" w:color="auto"/>
                <w:left w:val="none" w:sz="0" w:space="0" w:color="auto"/>
                <w:bottom w:val="none" w:sz="0" w:space="0" w:color="auto"/>
                <w:right w:val="none" w:sz="0" w:space="0" w:color="auto"/>
              </w:divBdr>
            </w:div>
          </w:divsChild>
        </w:div>
        <w:div w:id="276835323">
          <w:marLeft w:val="0"/>
          <w:marRight w:val="0"/>
          <w:marTop w:val="0"/>
          <w:marBottom w:val="0"/>
          <w:divBdr>
            <w:top w:val="none" w:sz="0" w:space="0" w:color="auto"/>
            <w:left w:val="none" w:sz="0" w:space="0" w:color="auto"/>
            <w:bottom w:val="none" w:sz="0" w:space="0" w:color="auto"/>
            <w:right w:val="none" w:sz="0" w:space="0" w:color="auto"/>
          </w:divBdr>
        </w:div>
        <w:div w:id="445851473">
          <w:marLeft w:val="0"/>
          <w:marRight w:val="0"/>
          <w:marTop w:val="0"/>
          <w:marBottom w:val="0"/>
          <w:divBdr>
            <w:top w:val="none" w:sz="0" w:space="0" w:color="auto"/>
            <w:left w:val="none" w:sz="0" w:space="0" w:color="auto"/>
            <w:bottom w:val="none" w:sz="0" w:space="0" w:color="auto"/>
            <w:right w:val="none" w:sz="0" w:space="0" w:color="auto"/>
          </w:divBdr>
        </w:div>
        <w:div w:id="450704625">
          <w:marLeft w:val="0"/>
          <w:marRight w:val="0"/>
          <w:marTop w:val="0"/>
          <w:marBottom w:val="0"/>
          <w:divBdr>
            <w:top w:val="none" w:sz="0" w:space="0" w:color="auto"/>
            <w:left w:val="none" w:sz="0" w:space="0" w:color="auto"/>
            <w:bottom w:val="none" w:sz="0" w:space="0" w:color="auto"/>
            <w:right w:val="none" w:sz="0" w:space="0" w:color="auto"/>
          </w:divBdr>
          <w:divsChild>
            <w:div w:id="386030133">
              <w:marLeft w:val="0"/>
              <w:marRight w:val="0"/>
              <w:marTop w:val="0"/>
              <w:marBottom w:val="0"/>
              <w:divBdr>
                <w:top w:val="none" w:sz="0" w:space="0" w:color="auto"/>
                <w:left w:val="none" w:sz="0" w:space="0" w:color="auto"/>
                <w:bottom w:val="none" w:sz="0" w:space="0" w:color="auto"/>
                <w:right w:val="none" w:sz="0" w:space="0" w:color="auto"/>
              </w:divBdr>
            </w:div>
            <w:div w:id="763191306">
              <w:marLeft w:val="0"/>
              <w:marRight w:val="0"/>
              <w:marTop w:val="0"/>
              <w:marBottom w:val="0"/>
              <w:divBdr>
                <w:top w:val="none" w:sz="0" w:space="0" w:color="auto"/>
                <w:left w:val="none" w:sz="0" w:space="0" w:color="auto"/>
                <w:bottom w:val="none" w:sz="0" w:space="0" w:color="auto"/>
                <w:right w:val="none" w:sz="0" w:space="0" w:color="auto"/>
              </w:divBdr>
            </w:div>
            <w:div w:id="879053207">
              <w:marLeft w:val="0"/>
              <w:marRight w:val="0"/>
              <w:marTop w:val="0"/>
              <w:marBottom w:val="0"/>
              <w:divBdr>
                <w:top w:val="none" w:sz="0" w:space="0" w:color="auto"/>
                <w:left w:val="none" w:sz="0" w:space="0" w:color="auto"/>
                <w:bottom w:val="none" w:sz="0" w:space="0" w:color="auto"/>
                <w:right w:val="none" w:sz="0" w:space="0" w:color="auto"/>
              </w:divBdr>
            </w:div>
            <w:div w:id="1031417792">
              <w:marLeft w:val="0"/>
              <w:marRight w:val="0"/>
              <w:marTop w:val="0"/>
              <w:marBottom w:val="0"/>
              <w:divBdr>
                <w:top w:val="none" w:sz="0" w:space="0" w:color="auto"/>
                <w:left w:val="none" w:sz="0" w:space="0" w:color="auto"/>
                <w:bottom w:val="none" w:sz="0" w:space="0" w:color="auto"/>
                <w:right w:val="none" w:sz="0" w:space="0" w:color="auto"/>
              </w:divBdr>
            </w:div>
            <w:div w:id="1153177869">
              <w:marLeft w:val="0"/>
              <w:marRight w:val="0"/>
              <w:marTop w:val="0"/>
              <w:marBottom w:val="0"/>
              <w:divBdr>
                <w:top w:val="none" w:sz="0" w:space="0" w:color="auto"/>
                <w:left w:val="none" w:sz="0" w:space="0" w:color="auto"/>
                <w:bottom w:val="none" w:sz="0" w:space="0" w:color="auto"/>
                <w:right w:val="none" w:sz="0" w:space="0" w:color="auto"/>
              </w:divBdr>
            </w:div>
          </w:divsChild>
        </w:div>
        <w:div w:id="452017284">
          <w:marLeft w:val="0"/>
          <w:marRight w:val="0"/>
          <w:marTop w:val="0"/>
          <w:marBottom w:val="0"/>
          <w:divBdr>
            <w:top w:val="none" w:sz="0" w:space="0" w:color="auto"/>
            <w:left w:val="none" w:sz="0" w:space="0" w:color="auto"/>
            <w:bottom w:val="none" w:sz="0" w:space="0" w:color="auto"/>
            <w:right w:val="none" w:sz="0" w:space="0" w:color="auto"/>
          </w:divBdr>
          <w:divsChild>
            <w:div w:id="707952433">
              <w:marLeft w:val="0"/>
              <w:marRight w:val="0"/>
              <w:marTop w:val="0"/>
              <w:marBottom w:val="0"/>
              <w:divBdr>
                <w:top w:val="none" w:sz="0" w:space="0" w:color="auto"/>
                <w:left w:val="none" w:sz="0" w:space="0" w:color="auto"/>
                <w:bottom w:val="none" w:sz="0" w:space="0" w:color="auto"/>
                <w:right w:val="none" w:sz="0" w:space="0" w:color="auto"/>
              </w:divBdr>
            </w:div>
            <w:div w:id="887491094">
              <w:marLeft w:val="0"/>
              <w:marRight w:val="0"/>
              <w:marTop w:val="0"/>
              <w:marBottom w:val="0"/>
              <w:divBdr>
                <w:top w:val="none" w:sz="0" w:space="0" w:color="auto"/>
                <w:left w:val="none" w:sz="0" w:space="0" w:color="auto"/>
                <w:bottom w:val="none" w:sz="0" w:space="0" w:color="auto"/>
                <w:right w:val="none" w:sz="0" w:space="0" w:color="auto"/>
              </w:divBdr>
            </w:div>
            <w:div w:id="1980648508">
              <w:marLeft w:val="0"/>
              <w:marRight w:val="0"/>
              <w:marTop w:val="0"/>
              <w:marBottom w:val="0"/>
              <w:divBdr>
                <w:top w:val="none" w:sz="0" w:space="0" w:color="auto"/>
                <w:left w:val="none" w:sz="0" w:space="0" w:color="auto"/>
                <w:bottom w:val="none" w:sz="0" w:space="0" w:color="auto"/>
                <w:right w:val="none" w:sz="0" w:space="0" w:color="auto"/>
              </w:divBdr>
            </w:div>
            <w:div w:id="1996646435">
              <w:marLeft w:val="0"/>
              <w:marRight w:val="0"/>
              <w:marTop w:val="0"/>
              <w:marBottom w:val="0"/>
              <w:divBdr>
                <w:top w:val="none" w:sz="0" w:space="0" w:color="auto"/>
                <w:left w:val="none" w:sz="0" w:space="0" w:color="auto"/>
                <w:bottom w:val="none" w:sz="0" w:space="0" w:color="auto"/>
                <w:right w:val="none" w:sz="0" w:space="0" w:color="auto"/>
              </w:divBdr>
            </w:div>
            <w:div w:id="2055809479">
              <w:marLeft w:val="0"/>
              <w:marRight w:val="0"/>
              <w:marTop w:val="0"/>
              <w:marBottom w:val="0"/>
              <w:divBdr>
                <w:top w:val="none" w:sz="0" w:space="0" w:color="auto"/>
                <w:left w:val="none" w:sz="0" w:space="0" w:color="auto"/>
                <w:bottom w:val="none" w:sz="0" w:space="0" w:color="auto"/>
                <w:right w:val="none" w:sz="0" w:space="0" w:color="auto"/>
              </w:divBdr>
            </w:div>
          </w:divsChild>
        </w:div>
        <w:div w:id="491486724">
          <w:marLeft w:val="0"/>
          <w:marRight w:val="0"/>
          <w:marTop w:val="0"/>
          <w:marBottom w:val="0"/>
          <w:divBdr>
            <w:top w:val="none" w:sz="0" w:space="0" w:color="auto"/>
            <w:left w:val="none" w:sz="0" w:space="0" w:color="auto"/>
            <w:bottom w:val="none" w:sz="0" w:space="0" w:color="auto"/>
            <w:right w:val="none" w:sz="0" w:space="0" w:color="auto"/>
          </w:divBdr>
          <w:divsChild>
            <w:div w:id="259990325">
              <w:marLeft w:val="0"/>
              <w:marRight w:val="0"/>
              <w:marTop w:val="0"/>
              <w:marBottom w:val="0"/>
              <w:divBdr>
                <w:top w:val="none" w:sz="0" w:space="0" w:color="auto"/>
                <w:left w:val="none" w:sz="0" w:space="0" w:color="auto"/>
                <w:bottom w:val="none" w:sz="0" w:space="0" w:color="auto"/>
                <w:right w:val="none" w:sz="0" w:space="0" w:color="auto"/>
              </w:divBdr>
            </w:div>
            <w:div w:id="794715759">
              <w:marLeft w:val="0"/>
              <w:marRight w:val="0"/>
              <w:marTop w:val="0"/>
              <w:marBottom w:val="0"/>
              <w:divBdr>
                <w:top w:val="none" w:sz="0" w:space="0" w:color="auto"/>
                <w:left w:val="none" w:sz="0" w:space="0" w:color="auto"/>
                <w:bottom w:val="none" w:sz="0" w:space="0" w:color="auto"/>
                <w:right w:val="none" w:sz="0" w:space="0" w:color="auto"/>
              </w:divBdr>
            </w:div>
            <w:div w:id="1137606432">
              <w:marLeft w:val="0"/>
              <w:marRight w:val="0"/>
              <w:marTop w:val="0"/>
              <w:marBottom w:val="0"/>
              <w:divBdr>
                <w:top w:val="none" w:sz="0" w:space="0" w:color="auto"/>
                <w:left w:val="none" w:sz="0" w:space="0" w:color="auto"/>
                <w:bottom w:val="none" w:sz="0" w:space="0" w:color="auto"/>
                <w:right w:val="none" w:sz="0" w:space="0" w:color="auto"/>
              </w:divBdr>
            </w:div>
          </w:divsChild>
        </w:div>
        <w:div w:id="801727969">
          <w:marLeft w:val="0"/>
          <w:marRight w:val="0"/>
          <w:marTop w:val="0"/>
          <w:marBottom w:val="0"/>
          <w:divBdr>
            <w:top w:val="none" w:sz="0" w:space="0" w:color="auto"/>
            <w:left w:val="none" w:sz="0" w:space="0" w:color="auto"/>
            <w:bottom w:val="none" w:sz="0" w:space="0" w:color="auto"/>
            <w:right w:val="none" w:sz="0" w:space="0" w:color="auto"/>
          </w:divBdr>
          <w:divsChild>
            <w:div w:id="651252304">
              <w:marLeft w:val="0"/>
              <w:marRight w:val="0"/>
              <w:marTop w:val="0"/>
              <w:marBottom w:val="0"/>
              <w:divBdr>
                <w:top w:val="none" w:sz="0" w:space="0" w:color="auto"/>
                <w:left w:val="none" w:sz="0" w:space="0" w:color="auto"/>
                <w:bottom w:val="none" w:sz="0" w:space="0" w:color="auto"/>
                <w:right w:val="none" w:sz="0" w:space="0" w:color="auto"/>
              </w:divBdr>
            </w:div>
            <w:div w:id="1060909301">
              <w:marLeft w:val="0"/>
              <w:marRight w:val="0"/>
              <w:marTop w:val="0"/>
              <w:marBottom w:val="0"/>
              <w:divBdr>
                <w:top w:val="none" w:sz="0" w:space="0" w:color="auto"/>
                <w:left w:val="none" w:sz="0" w:space="0" w:color="auto"/>
                <w:bottom w:val="none" w:sz="0" w:space="0" w:color="auto"/>
                <w:right w:val="none" w:sz="0" w:space="0" w:color="auto"/>
              </w:divBdr>
            </w:div>
            <w:div w:id="1107115545">
              <w:marLeft w:val="0"/>
              <w:marRight w:val="0"/>
              <w:marTop w:val="0"/>
              <w:marBottom w:val="0"/>
              <w:divBdr>
                <w:top w:val="none" w:sz="0" w:space="0" w:color="auto"/>
                <w:left w:val="none" w:sz="0" w:space="0" w:color="auto"/>
                <w:bottom w:val="none" w:sz="0" w:space="0" w:color="auto"/>
                <w:right w:val="none" w:sz="0" w:space="0" w:color="auto"/>
              </w:divBdr>
            </w:div>
            <w:div w:id="1293488003">
              <w:marLeft w:val="0"/>
              <w:marRight w:val="0"/>
              <w:marTop w:val="0"/>
              <w:marBottom w:val="0"/>
              <w:divBdr>
                <w:top w:val="none" w:sz="0" w:space="0" w:color="auto"/>
                <w:left w:val="none" w:sz="0" w:space="0" w:color="auto"/>
                <w:bottom w:val="none" w:sz="0" w:space="0" w:color="auto"/>
                <w:right w:val="none" w:sz="0" w:space="0" w:color="auto"/>
              </w:divBdr>
            </w:div>
            <w:div w:id="1323006313">
              <w:marLeft w:val="0"/>
              <w:marRight w:val="0"/>
              <w:marTop w:val="0"/>
              <w:marBottom w:val="0"/>
              <w:divBdr>
                <w:top w:val="none" w:sz="0" w:space="0" w:color="auto"/>
                <w:left w:val="none" w:sz="0" w:space="0" w:color="auto"/>
                <w:bottom w:val="none" w:sz="0" w:space="0" w:color="auto"/>
                <w:right w:val="none" w:sz="0" w:space="0" w:color="auto"/>
              </w:divBdr>
            </w:div>
            <w:div w:id="1451320272">
              <w:marLeft w:val="0"/>
              <w:marRight w:val="0"/>
              <w:marTop w:val="0"/>
              <w:marBottom w:val="0"/>
              <w:divBdr>
                <w:top w:val="none" w:sz="0" w:space="0" w:color="auto"/>
                <w:left w:val="none" w:sz="0" w:space="0" w:color="auto"/>
                <w:bottom w:val="none" w:sz="0" w:space="0" w:color="auto"/>
                <w:right w:val="none" w:sz="0" w:space="0" w:color="auto"/>
              </w:divBdr>
              <w:divsChild>
                <w:div w:id="2018267371">
                  <w:marLeft w:val="-420"/>
                  <w:marRight w:val="0"/>
                  <w:marTop w:val="0"/>
                  <w:marBottom w:val="0"/>
                  <w:divBdr>
                    <w:top w:val="single" w:sz="6" w:space="0" w:color="8AA2BF"/>
                    <w:left w:val="single" w:sz="6" w:space="0" w:color="8AA2BF"/>
                    <w:bottom w:val="single" w:sz="6" w:space="0" w:color="8AA2BF"/>
                    <w:right w:val="single" w:sz="6" w:space="0" w:color="8AA2BF"/>
                  </w:divBdr>
                </w:div>
              </w:divsChild>
            </w:div>
            <w:div w:id="1653875312">
              <w:marLeft w:val="0"/>
              <w:marRight w:val="0"/>
              <w:marTop w:val="0"/>
              <w:marBottom w:val="0"/>
              <w:divBdr>
                <w:top w:val="none" w:sz="0" w:space="0" w:color="auto"/>
                <w:left w:val="none" w:sz="0" w:space="0" w:color="auto"/>
                <w:bottom w:val="none" w:sz="0" w:space="0" w:color="auto"/>
                <w:right w:val="none" w:sz="0" w:space="0" w:color="auto"/>
              </w:divBdr>
            </w:div>
          </w:divsChild>
        </w:div>
        <w:div w:id="1140002979">
          <w:marLeft w:val="0"/>
          <w:marRight w:val="0"/>
          <w:marTop w:val="0"/>
          <w:marBottom w:val="0"/>
          <w:divBdr>
            <w:top w:val="none" w:sz="0" w:space="0" w:color="auto"/>
            <w:left w:val="none" w:sz="0" w:space="0" w:color="auto"/>
            <w:bottom w:val="none" w:sz="0" w:space="0" w:color="auto"/>
            <w:right w:val="none" w:sz="0" w:space="0" w:color="auto"/>
          </w:divBdr>
          <w:divsChild>
            <w:div w:id="733892467">
              <w:marLeft w:val="0"/>
              <w:marRight w:val="0"/>
              <w:marTop w:val="0"/>
              <w:marBottom w:val="0"/>
              <w:divBdr>
                <w:top w:val="none" w:sz="0" w:space="0" w:color="auto"/>
                <w:left w:val="none" w:sz="0" w:space="0" w:color="auto"/>
                <w:bottom w:val="none" w:sz="0" w:space="0" w:color="auto"/>
                <w:right w:val="none" w:sz="0" w:space="0" w:color="auto"/>
              </w:divBdr>
            </w:div>
            <w:div w:id="806583810">
              <w:marLeft w:val="0"/>
              <w:marRight w:val="0"/>
              <w:marTop w:val="0"/>
              <w:marBottom w:val="0"/>
              <w:divBdr>
                <w:top w:val="none" w:sz="0" w:space="0" w:color="auto"/>
                <w:left w:val="none" w:sz="0" w:space="0" w:color="auto"/>
                <w:bottom w:val="none" w:sz="0" w:space="0" w:color="auto"/>
                <w:right w:val="none" w:sz="0" w:space="0" w:color="auto"/>
              </w:divBdr>
            </w:div>
            <w:div w:id="1047604195">
              <w:marLeft w:val="0"/>
              <w:marRight w:val="0"/>
              <w:marTop w:val="0"/>
              <w:marBottom w:val="0"/>
              <w:divBdr>
                <w:top w:val="none" w:sz="0" w:space="0" w:color="auto"/>
                <w:left w:val="none" w:sz="0" w:space="0" w:color="auto"/>
                <w:bottom w:val="none" w:sz="0" w:space="0" w:color="auto"/>
                <w:right w:val="none" w:sz="0" w:space="0" w:color="auto"/>
              </w:divBdr>
            </w:div>
            <w:div w:id="1179659850">
              <w:marLeft w:val="0"/>
              <w:marRight w:val="0"/>
              <w:marTop w:val="0"/>
              <w:marBottom w:val="0"/>
              <w:divBdr>
                <w:top w:val="none" w:sz="0" w:space="0" w:color="auto"/>
                <w:left w:val="none" w:sz="0" w:space="0" w:color="auto"/>
                <w:bottom w:val="none" w:sz="0" w:space="0" w:color="auto"/>
                <w:right w:val="none" w:sz="0" w:space="0" w:color="auto"/>
              </w:divBdr>
            </w:div>
            <w:div w:id="1480338687">
              <w:marLeft w:val="0"/>
              <w:marRight w:val="0"/>
              <w:marTop w:val="0"/>
              <w:marBottom w:val="0"/>
              <w:divBdr>
                <w:top w:val="none" w:sz="0" w:space="0" w:color="auto"/>
                <w:left w:val="none" w:sz="0" w:space="0" w:color="auto"/>
                <w:bottom w:val="none" w:sz="0" w:space="0" w:color="auto"/>
                <w:right w:val="none" w:sz="0" w:space="0" w:color="auto"/>
              </w:divBdr>
            </w:div>
          </w:divsChild>
        </w:div>
        <w:div w:id="1670910041">
          <w:marLeft w:val="0"/>
          <w:marRight w:val="0"/>
          <w:marTop w:val="0"/>
          <w:marBottom w:val="0"/>
          <w:divBdr>
            <w:top w:val="none" w:sz="0" w:space="0" w:color="auto"/>
            <w:left w:val="none" w:sz="0" w:space="0" w:color="auto"/>
            <w:bottom w:val="none" w:sz="0" w:space="0" w:color="auto"/>
            <w:right w:val="none" w:sz="0" w:space="0" w:color="auto"/>
          </w:divBdr>
        </w:div>
        <w:div w:id="1699547543">
          <w:marLeft w:val="0"/>
          <w:marRight w:val="0"/>
          <w:marTop w:val="0"/>
          <w:marBottom w:val="0"/>
          <w:divBdr>
            <w:top w:val="none" w:sz="0" w:space="0" w:color="auto"/>
            <w:left w:val="none" w:sz="0" w:space="0" w:color="auto"/>
            <w:bottom w:val="none" w:sz="0" w:space="0" w:color="auto"/>
            <w:right w:val="none" w:sz="0" w:space="0" w:color="auto"/>
          </w:divBdr>
        </w:div>
        <w:div w:id="2022849226">
          <w:marLeft w:val="0"/>
          <w:marRight w:val="0"/>
          <w:marTop w:val="0"/>
          <w:marBottom w:val="0"/>
          <w:divBdr>
            <w:top w:val="none" w:sz="0" w:space="0" w:color="auto"/>
            <w:left w:val="none" w:sz="0" w:space="0" w:color="auto"/>
            <w:bottom w:val="none" w:sz="0" w:space="0" w:color="auto"/>
            <w:right w:val="none" w:sz="0" w:space="0" w:color="auto"/>
          </w:divBdr>
          <w:divsChild>
            <w:div w:id="662052710">
              <w:marLeft w:val="0"/>
              <w:marRight w:val="0"/>
              <w:marTop w:val="0"/>
              <w:marBottom w:val="0"/>
              <w:divBdr>
                <w:top w:val="none" w:sz="0" w:space="0" w:color="auto"/>
                <w:left w:val="none" w:sz="0" w:space="0" w:color="auto"/>
                <w:bottom w:val="none" w:sz="0" w:space="0" w:color="auto"/>
                <w:right w:val="none" w:sz="0" w:space="0" w:color="auto"/>
              </w:divBdr>
            </w:div>
            <w:div w:id="798693386">
              <w:marLeft w:val="0"/>
              <w:marRight w:val="0"/>
              <w:marTop w:val="0"/>
              <w:marBottom w:val="0"/>
              <w:divBdr>
                <w:top w:val="none" w:sz="0" w:space="0" w:color="auto"/>
                <w:left w:val="none" w:sz="0" w:space="0" w:color="auto"/>
                <w:bottom w:val="none" w:sz="0" w:space="0" w:color="auto"/>
                <w:right w:val="none" w:sz="0" w:space="0" w:color="auto"/>
              </w:divBdr>
            </w:div>
            <w:div w:id="964821174">
              <w:marLeft w:val="0"/>
              <w:marRight w:val="0"/>
              <w:marTop w:val="0"/>
              <w:marBottom w:val="0"/>
              <w:divBdr>
                <w:top w:val="none" w:sz="0" w:space="0" w:color="auto"/>
                <w:left w:val="none" w:sz="0" w:space="0" w:color="auto"/>
                <w:bottom w:val="none" w:sz="0" w:space="0" w:color="auto"/>
                <w:right w:val="none" w:sz="0" w:space="0" w:color="auto"/>
              </w:divBdr>
            </w:div>
            <w:div w:id="1244609827">
              <w:marLeft w:val="0"/>
              <w:marRight w:val="0"/>
              <w:marTop w:val="0"/>
              <w:marBottom w:val="0"/>
              <w:divBdr>
                <w:top w:val="none" w:sz="0" w:space="0" w:color="auto"/>
                <w:left w:val="none" w:sz="0" w:space="0" w:color="auto"/>
                <w:bottom w:val="none" w:sz="0" w:space="0" w:color="auto"/>
                <w:right w:val="none" w:sz="0" w:space="0" w:color="auto"/>
              </w:divBdr>
            </w:div>
            <w:div w:id="2134127727">
              <w:marLeft w:val="0"/>
              <w:marRight w:val="0"/>
              <w:marTop w:val="0"/>
              <w:marBottom w:val="0"/>
              <w:divBdr>
                <w:top w:val="none" w:sz="0" w:space="0" w:color="auto"/>
                <w:left w:val="none" w:sz="0" w:space="0" w:color="auto"/>
                <w:bottom w:val="none" w:sz="0" w:space="0" w:color="auto"/>
                <w:right w:val="none" w:sz="0" w:space="0" w:color="auto"/>
              </w:divBdr>
            </w:div>
          </w:divsChild>
        </w:div>
        <w:div w:id="2086604007">
          <w:marLeft w:val="0"/>
          <w:marRight w:val="0"/>
          <w:marTop w:val="0"/>
          <w:marBottom w:val="0"/>
          <w:divBdr>
            <w:top w:val="none" w:sz="0" w:space="0" w:color="auto"/>
            <w:left w:val="none" w:sz="0" w:space="0" w:color="auto"/>
            <w:bottom w:val="none" w:sz="0" w:space="0" w:color="auto"/>
            <w:right w:val="none" w:sz="0" w:space="0" w:color="auto"/>
          </w:divBdr>
        </w:div>
        <w:div w:id="2092702511">
          <w:marLeft w:val="0"/>
          <w:marRight w:val="0"/>
          <w:marTop w:val="0"/>
          <w:marBottom w:val="0"/>
          <w:divBdr>
            <w:top w:val="none" w:sz="0" w:space="0" w:color="auto"/>
            <w:left w:val="none" w:sz="0" w:space="0" w:color="auto"/>
            <w:bottom w:val="none" w:sz="0" w:space="0" w:color="auto"/>
            <w:right w:val="none" w:sz="0" w:space="0" w:color="auto"/>
          </w:divBdr>
          <w:divsChild>
            <w:div w:id="108815273">
              <w:marLeft w:val="0"/>
              <w:marRight w:val="0"/>
              <w:marTop w:val="0"/>
              <w:marBottom w:val="0"/>
              <w:divBdr>
                <w:top w:val="none" w:sz="0" w:space="0" w:color="auto"/>
                <w:left w:val="none" w:sz="0" w:space="0" w:color="auto"/>
                <w:bottom w:val="none" w:sz="0" w:space="0" w:color="auto"/>
                <w:right w:val="none" w:sz="0" w:space="0" w:color="auto"/>
              </w:divBdr>
            </w:div>
            <w:div w:id="345637972">
              <w:marLeft w:val="0"/>
              <w:marRight w:val="0"/>
              <w:marTop w:val="0"/>
              <w:marBottom w:val="0"/>
              <w:divBdr>
                <w:top w:val="none" w:sz="0" w:space="0" w:color="auto"/>
                <w:left w:val="none" w:sz="0" w:space="0" w:color="auto"/>
                <w:bottom w:val="none" w:sz="0" w:space="0" w:color="auto"/>
                <w:right w:val="none" w:sz="0" w:space="0" w:color="auto"/>
              </w:divBdr>
            </w:div>
            <w:div w:id="770323553">
              <w:marLeft w:val="0"/>
              <w:marRight w:val="0"/>
              <w:marTop w:val="0"/>
              <w:marBottom w:val="0"/>
              <w:divBdr>
                <w:top w:val="none" w:sz="0" w:space="0" w:color="auto"/>
                <w:left w:val="none" w:sz="0" w:space="0" w:color="auto"/>
                <w:bottom w:val="none" w:sz="0" w:space="0" w:color="auto"/>
                <w:right w:val="none" w:sz="0" w:space="0" w:color="auto"/>
              </w:divBdr>
            </w:div>
            <w:div w:id="1352609272">
              <w:marLeft w:val="0"/>
              <w:marRight w:val="0"/>
              <w:marTop w:val="0"/>
              <w:marBottom w:val="0"/>
              <w:divBdr>
                <w:top w:val="none" w:sz="0" w:space="0" w:color="auto"/>
                <w:left w:val="none" w:sz="0" w:space="0" w:color="auto"/>
                <w:bottom w:val="none" w:sz="0" w:space="0" w:color="auto"/>
                <w:right w:val="none" w:sz="0" w:space="0" w:color="auto"/>
              </w:divBdr>
            </w:div>
            <w:div w:id="206420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778251">
      <w:bodyDiv w:val="1"/>
      <w:marLeft w:val="0"/>
      <w:marRight w:val="0"/>
      <w:marTop w:val="0"/>
      <w:marBottom w:val="0"/>
      <w:divBdr>
        <w:top w:val="none" w:sz="0" w:space="0" w:color="auto"/>
        <w:left w:val="none" w:sz="0" w:space="0" w:color="auto"/>
        <w:bottom w:val="none" w:sz="0" w:space="0" w:color="auto"/>
        <w:right w:val="none" w:sz="0" w:space="0" w:color="auto"/>
      </w:divBdr>
    </w:div>
    <w:div w:id="1554001623">
      <w:bodyDiv w:val="1"/>
      <w:marLeft w:val="0"/>
      <w:marRight w:val="0"/>
      <w:marTop w:val="0"/>
      <w:marBottom w:val="0"/>
      <w:divBdr>
        <w:top w:val="none" w:sz="0" w:space="0" w:color="auto"/>
        <w:left w:val="none" w:sz="0" w:space="0" w:color="auto"/>
        <w:bottom w:val="none" w:sz="0" w:space="0" w:color="auto"/>
        <w:right w:val="none" w:sz="0" w:space="0" w:color="auto"/>
      </w:divBdr>
    </w:div>
    <w:div w:id="1579365186">
      <w:bodyDiv w:val="1"/>
      <w:marLeft w:val="0"/>
      <w:marRight w:val="0"/>
      <w:marTop w:val="0"/>
      <w:marBottom w:val="0"/>
      <w:divBdr>
        <w:top w:val="none" w:sz="0" w:space="0" w:color="auto"/>
        <w:left w:val="none" w:sz="0" w:space="0" w:color="auto"/>
        <w:bottom w:val="none" w:sz="0" w:space="0" w:color="auto"/>
        <w:right w:val="none" w:sz="0" w:space="0" w:color="auto"/>
      </w:divBdr>
    </w:div>
    <w:div w:id="1606187300">
      <w:bodyDiv w:val="1"/>
      <w:marLeft w:val="0"/>
      <w:marRight w:val="0"/>
      <w:marTop w:val="0"/>
      <w:marBottom w:val="0"/>
      <w:divBdr>
        <w:top w:val="none" w:sz="0" w:space="0" w:color="auto"/>
        <w:left w:val="none" w:sz="0" w:space="0" w:color="auto"/>
        <w:bottom w:val="none" w:sz="0" w:space="0" w:color="auto"/>
        <w:right w:val="none" w:sz="0" w:space="0" w:color="auto"/>
      </w:divBdr>
      <w:divsChild>
        <w:div w:id="499809872">
          <w:marLeft w:val="0"/>
          <w:marRight w:val="0"/>
          <w:marTop w:val="0"/>
          <w:marBottom w:val="0"/>
          <w:divBdr>
            <w:top w:val="none" w:sz="0" w:space="0" w:color="auto"/>
            <w:left w:val="none" w:sz="0" w:space="0" w:color="auto"/>
            <w:bottom w:val="none" w:sz="0" w:space="0" w:color="auto"/>
            <w:right w:val="none" w:sz="0" w:space="0" w:color="auto"/>
          </w:divBdr>
          <w:divsChild>
            <w:div w:id="144591261">
              <w:marLeft w:val="0"/>
              <w:marRight w:val="0"/>
              <w:marTop w:val="0"/>
              <w:marBottom w:val="0"/>
              <w:divBdr>
                <w:top w:val="none" w:sz="0" w:space="0" w:color="auto"/>
                <w:left w:val="none" w:sz="0" w:space="0" w:color="auto"/>
                <w:bottom w:val="none" w:sz="0" w:space="0" w:color="auto"/>
                <w:right w:val="none" w:sz="0" w:space="0" w:color="auto"/>
              </w:divBdr>
              <w:divsChild>
                <w:div w:id="95278783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542520275">
          <w:marLeft w:val="0"/>
          <w:marRight w:val="0"/>
          <w:marTop w:val="0"/>
          <w:marBottom w:val="0"/>
          <w:divBdr>
            <w:top w:val="none" w:sz="0" w:space="0" w:color="auto"/>
            <w:left w:val="none" w:sz="0" w:space="0" w:color="auto"/>
            <w:bottom w:val="none" w:sz="0" w:space="0" w:color="auto"/>
            <w:right w:val="none" w:sz="0" w:space="0" w:color="auto"/>
          </w:divBdr>
          <w:divsChild>
            <w:div w:id="1705640397">
              <w:marLeft w:val="0"/>
              <w:marRight w:val="0"/>
              <w:marTop w:val="0"/>
              <w:marBottom w:val="0"/>
              <w:divBdr>
                <w:top w:val="none" w:sz="0" w:space="0" w:color="auto"/>
                <w:left w:val="none" w:sz="0" w:space="0" w:color="auto"/>
                <w:bottom w:val="none" w:sz="0" w:space="0" w:color="auto"/>
                <w:right w:val="none" w:sz="0" w:space="0" w:color="auto"/>
              </w:divBdr>
              <w:divsChild>
                <w:div w:id="39675498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155073">
      <w:bodyDiv w:val="1"/>
      <w:marLeft w:val="0"/>
      <w:marRight w:val="0"/>
      <w:marTop w:val="0"/>
      <w:marBottom w:val="0"/>
      <w:divBdr>
        <w:top w:val="none" w:sz="0" w:space="0" w:color="auto"/>
        <w:left w:val="none" w:sz="0" w:space="0" w:color="auto"/>
        <w:bottom w:val="none" w:sz="0" w:space="0" w:color="auto"/>
        <w:right w:val="none" w:sz="0" w:space="0" w:color="auto"/>
      </w:divBdr>
    </w:div>
    <w:div w:id="1621257639">
      <w:bodyDiv w:val="1"/>
      <w:marLeft w:val="0"/>
      <w:marRight w:val="0"/>
      <w:marTop w:val="0"/>
      <w:marBottom w:val="0"/>
      <w:divBdr>
        <w:top w:val="none" w:sz="0" w:space="0" w:color="auto"/>
        <w:left w:val="none" w:sz="0" w:space="0" w:color="auto"/>
        <w:bottom w:val="none" w:sz="0" w:space="0" w:color="auto"/>
        <w:right w:val="none" w:sz="0" w:space="0" w:color="auto"/>
      </w:divBdr>
    </w:div>
    <w:div w:id="1655722725">
      <w:bodyDiv w:val="1"/>
      <w:marLeft w:val="0"/>
      <w:marRight w:val="0"/>
      <w:marTop w:val="0"/>
      <w:marBottom w:val="0"/>
      <w:divBdr>
        <w:top w:val="none" w:sz="0" w:space="0" w:color="auto"/>
        <w:left w:val="none" w:sz="0" w:space="0" w:color="auto"/>
        <w:bottom w:val="none" w:sz="0" w:space="0" w:color="auto"/>
        <w:right w:val="none" w:sz="0" w:space="0" w:color="auto"/>
      </w:divBdr>
    </w:div>
    <w:div w:id="1658151724">
      <w:bodyDiv w:val="1"/>
      <w:marLeft w:val="0"/>
      <w:marRight w:val="0"/>
      <w:marTop w:val="0"/>
      <w:marBottom w:val="0"/>
      <w:divBdr>
        <w:top w:val="none" w:sz="0" w:space="0" w:color="auto"/>
        <w:left w:val="none" w:sz="0" w:space="0" w:color="auto"/>
        <w:bottom w:val="none" w:sz="0" w:space="0" w:color="auto"/>
        <w:right w:val="none" w:sz="0" w:space="0" w:color="auto"/>
      </w:divBdr>
    </w:div>
    <w:div w:id="1696687963">
      <w:bodyDiv w:val="1"/>
      <w:marLeft w:val="0"/>
      <w:marRight w:val="0"/>
      <w:marTop w:val="0"/>
      <w:marBottom w:val="0"/>
      <w:divBdr>
        <w:top w:val="none" w:sz="0" w:space="0" w:color="auto"/>
        <w:left w:val="none" w:sz="0" w:space="0" w:color="auto"/>
        <w:bottom w:val="none" w:sz="0" w:space="0" w:color="auto"/>
        <w:right w:val="none" w:sz="0" w:space="0" w:color="auto"/>
      </w:divBdr>
    </w:div>
    <w:div w:id="1704208364">
      <w:bodyDiv w:val="1"/>
      <w:marLeft w:val="0"/>
      <w:marRight w:val="0"/>
      <w:marTop w:val="0"/>
      <w:marBottom w:val="0"/>
      <w:divBdr>
        <w:top w:val="none" w:sz="0" w:space="0" w:color="auto"/>
        <w:left w:val="none" w:sz="0" w:space="0" w:color="auto"/>
        <w:bottom w:val="none" w:sz="0" w:space="0" w:color="auto"/>
        <w:right w:val="none" w:sz="0" w:space="0" w:color="auto"/>
      </w:divBdr>
    </w:div>
    <w:div w:id="1707367683">
      <w:bodyDiv w:val="1"/>
      <w:marLeft w:val="0"/>
      <w:marRight w:val="0"/>
      <w:marTop w:val="0"/>
      <w:marBottom w:val="0"/>
      <w:divBdr>
        <w:top w:val="none" w:sz="0" w:space="0" w:color="auto"/>
        <w:left w:val="none" w:sz="0" w:space="0" w:color="auto"/>
        <w:bottom w:val="none" w:sz="0" w:space="0" w:color="auto"/>
        <w:right w:val="none" w:sz="0" w:space="0" w:color="auto"/>
      </w:divBdr>
    </w:div>
    <w:div w:id="1761753837">
      <w:bodyDiv w:val="1"/>
      <w:marLeft w:val="0"/>
      <w:marRight w:val="0"/>
      <w:marTop w:val="0"/>
      <w:marBottom w:val="0"/>
      <w:divBdr>
        <w:top w:val="none" w:sz="0" w:space="0" w:color="auto"/>
        <w:left w:val="none" w:sz="0" w:space="0" w:color="auto"/>
        <w:bottom w:val="none" w:sz="0" w:space="0" w:color="auto"/>
        <w:right w:val="none" w:sz="0" w:space="0" w:color="auto"/>
      </w:divBdr>
    </w:div>
    <w:div w:id="1806001373">
      <w:bodyDiv w:val="1"/>
      <w:marLeft w:val="0"/>
      <w:marRight w:val="0"/>
      <w:marTop w:val="0"/>
      <w:marBottom w:val="0"/>
      <w:divBdr>
        <w:top w:val="none" w:sz="0" w:space="0" w:color="auto"/>
        <w:left w:val="none" w:sz="0" w:space="0" w:color="auto"/>
        <w:bottom w:val="none" w:sz="0" w:space="0" w:color="auto"/>
        <w:right w:val="none" w:sz="0" w:space="0" w:color="auto"/>
      </w:divBdr>
    </w:div>
    <w:div w:id="1821001358">
      <w:bodyDiv w:val="1"/>
      <w:marLeft w:val="0"/>
      <w:marRight w:val="0"/>
      <w:marTop w:val="0"/>
      <w:marBottom w:val="0"/>
      <w:divBdr>
        <w:top w:val="none" w:sz="0" w:space="0" w:color="auto"/>
        <w:left w:val="none" w:sz="0" w:space="0" w:color="auto"/>
        <w:bottom w:val="none" w:sz="0" w:space="0" w:color="auto"/>
        <w:right w:val="none" w:sz="0" w:space="0" w:color="auto"/>
      </w:divBdr>
      <w:divsChild>
        <w:div w:id="217712000">
          <w:marLeft w:val="0"/>
          <w:marRight w:val="0"/>
          <w:marTop w:val="0"/>
          <w:marBottom w:val="0"/>
          <w:divBdr>
            <w:top w:val="none" w:sz="0" w:space="0" w:color="auto"/>
            <w:left w:val="none" w:sz="0" w:space="0" w:color="auto"/>
            <w:bottom w:val="none" w:sz="0" w:space="0" w:color="auto"/>
            <w:right w:val="none" w:sz="0" w:space="0" w:color="auto"/>
          </w:divBdr>
        </w:div>
        <w:div w:id="378013893">
          <w:marLeft w:val="0"/>
          <w:marRight w:val="0"/>
          <w:marTop w:val="0"/>
          <w:marBottom w:val="0"/>
          <w:divBdr>
            <w:top w:val="none" w:sz="0" w:space="0" w:color="auto"/>
            <w:left w:val="none" w:sz="0" w:space="0" w:color="auto"/>
            <w:bottom w:val="none" w:sz="0" w:space="0" w:color="auto"/>
            <w:right w:val="none" w:sz="0" w:space="0" w:color="auto"/>
          </w:divBdr>
        </w:div>
        <w:div w:id="1412313235">
          <w:marLeft w:val="0"/>
          <w:marRight w:val="0"/>
          <w:marTop w:val="0"/>
          <w:marBottom w:val="0"/>
          <w:divBdr>
            <w:top w:val="none" w:sz="0" w:space="0" w:color="auto"/>
            <w:left w:val="none" w:sz="0" w:space="0" w:color="auto"/>
            <w:bottom w:val="none" w:sz="0" w:space="0" w:color="auto"/>
            <w:right w:val="none" w:sz="0" w:space="0" w:color="auto"/>
          </w:divBdr>
        </w:div>
        <w:div w:id="1588462905">
          <w:marLeft w:val="0"/>
          <w:marRight w:val="0"/>
          <w:marTop w:val="0"/>
          <w:marBottom w:val="0"/>
          <w:divBdr>
            <w:top w:val="none" w:sz="0" w:space="0" w:color="auto"/>
            <w:left w:val="none" w:sz="0" w:space="0" w:color="auto"/>
            <w:bottom w:val="none" w:sz="0" w:space="0" w:color="auto"/>
            <w:right w:val="none" w:sz="0" w:space="0" w:color="auto"/>
          </w:divBdr>
        </w:div>
        <w:div w:id="2067335731">
          <w:marLeft w:val="0"/>
          <w:marRight w:val="0"/>
          <w:marTop w:val="0"/>
          <w:marBottom w:val="0"/>
          <w:divBdr>
            <w:top w:val="none" w:sz="0" w:space="0" w:color="auto"/>
            <w:left w:val="none" w:sz="0" w:space="0" w:color="auto"/>
            <w:bottom w:val="none" w:sz="0" w:space="0" w:color="auto"/>
            <w:right w:val="none" w:sz="0" w:space="0" w:color="auto"/>
          </w:divBdr>
        </w:div>
      </w:divsChild>
    </w:div>
    <w:div w:id="1835295037">
      <w:bodyDiv w:val="1"/>
      <w:marLeft w:val="0"/>
      <w:marRight w:val="0"/>
      <w:marTop w:val="0"/>
      <w:marBottom w:val="0"/>
      <w:divBdr>
        <w:top w:val="none" w:sz="0" w:space="0" w:color="auto"/>
        <w:left w:val="none" w:sz="0" w:space="0" w:color="auto"/>
        <w:bottom w:val="none" w:sz="0" w:space="0" w:color="auto"/>
        <w:right w:val="none" w:sz="0" w:space="0" w:color="auto"/>
      </w:divBdr>
    </w:div>
    <w:div w:id="1859812044">
      <w:bodyDiv w:val="1"/>
      <w:marLeft w:val="0"/>
      <w:marRight w:val="0"/>
      <w:marTop w:val="0"/>
      <w:marBottom w:val="0"/>
      <w:divBdr>
        <w:top w:val="none" w:sz="0" w:space="0" w:color="auto"/>
        <w:left w:val="none" w:sz="0" w:space="0" w:color="auto"/>
        <w:bottom w:val="none" w:sz="0" w:space="0" w:color="auto"/>
        <w:right w:val="none" w:sz="0" w:space="0" w:color="auto"/>
      </w:divBdr>
    </w:div>
    <w:div w:id="1892112847">
      <w:bodyDiv w:val="1"/>
      <w:marLeft w:val="0"/>
      <w:marRight w:val="0"/>
      <w:marTop w:val="0"/>
      <w:marBottom w:val="0"/>
      <w:divBdr>
        <w:top w:val="none" w:sz="0" w:space="0" w:color="auto"/>
        <w:left w:val="none" w:sz="0" w:space="0" w:color="auto"/>
        <w:bottom w:val="none" w:sz="0" w:space="0" w:color="auto"/>
        <w:right w:val="none" w:sz="0" w:space="0" w:color="auto"/>
      </w:divBdr>
    </w:div>
    <w:div w:id="1949042803">
      <w:bodyDiv w:val="1"/>
      <w:marLeft w:val="0"/>
      <w:marRight w:val="0"/>
      <w:marTop w:val="0"/>
      <w:marBottom w:val="0"/>
      <w:divBdr>
        <w:top w:val="none" w:sz="0" w:space="0" w:color="auto"/>
        <w:left w:val="none" w:sz="0" w:space="0" w:color="auto"/>
        <w:bottom w:val="none" w:sz="0" w:space="0" w:color="auto"/>
        <w:right w:val="none" w:sz="0" w:space="0" w:color="auto"/>
      </w:divBdr>
    </w:div>
    <w:div w:id="1956520090">
      <w:bodyDiv w:val="1"/>
      <w:marLeft w:val="0"/>
      <w:marRight w:val="0"/>
      <w:marTop w:val="0"/>
      <w:marBottom w:val="0"/>
      <w:divBdr>
        <w:top w:val="none" w:sz="0" w:space="0" w:color="auto"/>
        <w:left w:val="none" w:sz="0" w:space="0" w:color="auto"/>
        <w:bottom w:val="none" w:sz="0" w:space="0" w:color="auto"/>
        <w:right w:val="none" w:sz="0" w:space="0" w:color="auto"/>
      </w:divBdr>
    </w:div>
    <w:div w:id="1960404976">
      <w:bodyDiv w:val="1"/>
      <w:marLeft w:val="0"/>
      <w:marRight w:val="0"/>
      <w:marTop w:val="0"/>
      <w:marBottom w:val="0"/>
      <w:divBdr>
        <w:top w:val="none" w:sz="0" w:space="0" w:color="auto"/>
        <w:left w:val="none" w:sz="0" w:space="0" w:color="auto"/>
        <w:bottom w:val="none" w:sz="0" w:space="0" w:color="auto"/>
        <w:right w:val="none" w:sz="0" w:space="0" w:color="auto"/>
      </w:divBdr>
    </w:div>
    <w:div w:id="1970234553">
      <w:bodyDiv w:val="1"/>
      <w:marLeft w:val="0"/>
      <w:marRight w:val="0"/>
      <w:marTop w:val="0"/>
      <w:marBottom w:val="0"/>
      <w:divBdr>
        <w:top w:val="none" w:sz="0" w:space="0" w:color="auto"/>
        <w:left w:val="none" w:sz="0" w:space="0" w:color="auto"/>
        <w:bottom w:val="none" w:sz="0" w:space="0" w:color="auto"/>
        <w:right w:val="none" w:sz="0" w:space="0" w:color="auto"/>
      </w:divBdr>
    </w:div>
    <w:div w:id="1978996868">
      <w:bodyDiv w:val="1"/>
      <w:marLeft w:val="0"/>
      <w:marRight w:val="0"/>
      <w:marTop w:val="0"/>
      <w:marBottom w:val="0"/>
      <w:divBdr>
        <w:top w:val="none" w:sz="0" w:space="0" w:color="auto"/>
        <w:left w:val="none" w:sz="0" w:space="0" w:color="auto"/>
        <w:bottom w:val="none" w:sz="0" w:space="0" w:color="auto"/>
        <w:right w:val="none" w:sz="0" w:space="0" w:color="auto"/>
      </w:divBdr>
      <w:divsChild>
        <w:div w:id="24522112">
          <w:marLeft w:val="0"/>
          <w:marRight w:val="0"/>
          <w:marTop w:val="0"/>
          <w:marBottom w:val="0"/>
          <w:divBdr>
            <w:top w:val="none" w:sz="0" w:space="0" w:color="auto"/>
            <w:left w:val="none" w:sz="0" w:space="0" w:color="auto"/>
            <w:bottom w:val="none" w:sz="0" w:space="0" w:color="auto"/>
            <w:right w:val="none" w:sz="0" w:space="0" w:color="auto"/>
          </w:divBdr>
        </w:div>
        <w:div w:id="43257167">
          <w:marLeft w:val="0"/>
          <w:marRight w:val="0"/>
          <w:marTop w:val="0"/>
          <w:marBottom w:val="0"/>
          <w:divBdr>
            <w:top w:val="none" w:sz="0" w:space="0" w:color="auto"/>
            <w:left w:val="none" w:sz="0" w:space="0" w:color="auto"/>
            <w:bottom w:val="none" w:sz="0" w:space="0" w:color="auto"/>
            <w:right w:val="none" w:sz="0" w:space="0" w:color="auto"/>
          </w:divBdr>
        </w:div>
        <w:div w:id="88623403">
          <w:marLeft w:val="0"/>
          <w:marRight w:val="0"/>
          <w:marTop w:val="0"/>
          <w:marBottom w:val="0"/>
          <w:divBdr>
            <w:top w:val="none" w:sz="0" w:space="0" w:color="auto"/>
            <w:left w:val="none" w:sz="0" w:space="0" w:color="auto"/>
            <w:bottom w:val="none" w:sz="0" w:space="0" w:color="auto"/>
            <w:right w:val="none" w:sz="0" w:space="0" w:color="auto"/>
          </w:divBdr>
        </w:div>
        <w:div w:id="186986517">
          <w:marLeft w:val="0"/>
          <w:marRight w:val="0"/>
          <w:marTop w:val="0"/>
          <w:marBottom w:val="0"/>
          <w:divBdr>
            <w:top w:val="none" w:sz="0" w:space="0" w:color="auto"/>
            <w:left w:val="none" w:sz="0" w:space="0" w:color="auto"/>
            <w:bottom w:val="none" w:sz="0" w:space="0" w:color="auto"/>
            <w:right w:val="none" w:sz="0" w:space="0" w:color="auto"/>
          </w:divBdr>
        </w:div>
        <w:div w:id="207424773">
          <w:marLeft w:val="0"/>
          <w:marRight w:val="0"/>
          <w:marTop w:val="0"/>
          <w:marBottom w:val="0"/>
          <w:divBdr>
            <w:top w:val="none" w:sz="0" w:space="0" w:color="auto"/>
            <w:left w:val="none" w:sz="0" w:space="0" w:color="auto"/>
            <w:bottom w:val="none" w:sz="0" w:space="0" w:color="auto"/>
            <w:right w:val="none" w:sz="0" w:space="0" w:color="auto"/>
          </w:divBdr>
        </w:div>
        <w:div w:id="214633572">
          <w:marLeft w:val="0"/>
          <w:marRight w:val="0"/>
          <w:marTop w:val="0"/>
          <w:marBottom w:val="0"/>
          <w:divBdr>
            <w:top w:val="none" w:sz="0" w:space="0" w:color="auto"/>
            <w:left w:val="none" w:sz="0" w:space="0" w:color="auto"/>
            <w:bottom w:val="none" w:sz="0" w:space="0" w:color="auto"/>
            <w:right w:val="none" w:sz="0" w:space="0" w:color="auto"/>
          </w:divBdr>
        </w:div>
        <w:div w:id="227494897">
          <w:marLeft w:val="0"/>
          <w:marRight w:val="0"/>
          <w:marTop w:val="0"/>
          <w:marBottom w:val="0"/>
          <w:divBdr>
            <w:top w:val="none" w:sz="0" w:space="0" w:color="auto"/>
            <w:left w:val="none" w:sz="0" w:space="0" w:color="auto"/>
            <w:bottom w:val="none" w:sz="0" w:space="0" w:color="auto"/>
            <w:right w:val="none" w:sz="0" w:space="0" w:color="auto"/>
          </w:divBdr>
        </w:div>
        <w:div w:id="271406199">
          <w:marLeft w:val="0"/>
          <w:marRight w:val="0"/>
          <w:marTop w:val="0"/>
          <w:marBottom w:val="0"/>
          <w:divBdr>
            <w:top w:val="none" w:sz="0" w:space="0" w:color="auto"/>
            <w:left w:val="none" w:sz="0" w:space="0" w:color="auto"/>
            <w:bottom w:val="none" w:sz="0" w:space="0" w:color="auto"/>
            <w:right w:val="none" w:sz="0" w:space="0" w:color="auto"/>
          </w:divBdr>
        </w:div>
        <w:div w:id="376010257">
          <w:marLeft w:val="0"/>
          <w:marRight w:val="0"/>
          <w:marTop w:val="0"/>
          <w:marBottom w:val="0"/>
          <w:divBdr>
            <w:top w:val="none" w:sz="0" w:space="0" w:color="auto"/>
            <w:left w:val="none" w:sz="0" w:space="0" w:color="auto"/>
            <w:bottom w:val="none" w:sz="0" w:space="0" w:color="auto"/>
            <w:right w:val="none" w:sz="0" w:space="0" w:color="auto"/>
          </w:divBdr>
        </w:div>
        <w:div w:id="484976207">
          <w:marLeft w:val="0"/>
          <w:marRight w:val="0"/>
          <w:marTop w:val="0"/>
          <w:marBottom w:val="0"/>
          <w:divBdr>
            <w:top w:val="none" w:sz="0" w:space="0" w:color="auto"/>
            <w:left w:val="none" w:sz="0" w:space="0" w:color="auto"/>
            <w:bottom w:val="none" w:sz="0" w:space="0" w:color="auto"/>
            <w:right w:val="none" w:sz="0" w:space="0" w:color="auto"/>
          </w:divBdr>
        </w:div>
        <w:div w:id="566302865">
          <w:marLeft w:val="0"/>
          <w:marRight w:val="0"/>
          <w:marTop w:val="0"/>
          <w:marBottom w:val="0"/>
          <w:divBdr>
            <w:top w:val="none" w:sz="0" w:space="0" w:color="auto"/>
            <w:left w:val="none" w:sz="0" w:space="0" w:color="auto"/>
            <w:bottom w:val="none" w:sz="0" w:space="0" w:color="auto"/>
            <w:right w:val="none" w:sz="0" w:space="0" w:color="auto"/>
          </w:divBdr>
        </w:div>
        <w:div w:id="566496645">
          <w:marLeft w:val="0"/>
          <w:marRight w:val="0"/>
          <w:marTop w:val="0"/>
          <w:marBottom w:val="0"/>
          <w:divBdr>
            <w:top w:val="none" w:sz="0" w:space="0" w:color="auto"/>
            <w:left w:val="none" w:sz="0" w:space="0" w:color="auto"/>
            <w:bottom w:val="none" w:sz="0" w:space="0" w:color="auto"/>
            <w:right w:val="none" w:sz="0" w:space="0" w:color="auto"/>
          </w:divBdr>
        </w:div>
        <w:div w:id="704598885">
          <w:marLeft w:val="0"/>
          <w:marRight w:val="0"/>
          <w:marTop w:val="0"/>
          <w:marBottom w:val="0"/>
          <w:divBdr>
            <w:top w:val="none" w:sz="0" w:space="0" w:color="auto"/>
            <w:left w:val="none" w:sz="0" w:space="0" w:color="auto"/>
            <w:bottom w:val="none" w:sz="0" w:space="0" w:color="auto"/>
            <w:right w:val="none" w:sz="0" w:space="0" w:color="auto"/>
          </w:divBdr>
        </w:div>
        <w:div w:id="709838622">
          <w:marLeft w:val="0"/>
          <w:marRight w:val="0"/>
          <w:marTop w:val="0"/>
          <w:marBottom w:val="0"/>
          <w:divBdr>
            <w:top w:val="none" w:sz="0" w:space="0" w:color="auto"/>
            <w:left w:val="none" w:sz="0" w:space="0" w:color="auto"/>
            <w:bottom w:val="none" w:sz="0" w:space="0" w:color="auto"/>
            <w:right w:val="none" w:sz="0" w:space="0" w:color="auto"/>
          </w:divBdr>
          <w:divsChild>
            <w:div w:id="89785432">
              <w:marLeft w:val="0"/>
              <w:marRight w:val="0"/>
              <w:marTop w:val="0"/>
              <w:marBottom w:val="0"/>
              <w:divBdr>
                <w:top w:val="none" w:sz="0" w:space="0" w:color="auto"/>
                <w:left w:val="none" w:sz="0" w:space="0" w:color="auto"/>
                <w:bottom w:val="none" w:sz="0" w:space="0" w:color="auto"/>
                <w:right w:val="none" w:sz="0" w:space="0" w:color="auto"/>
              </w:divBdr>
            </w:div>
            <w:div w:id="962030344">
              <w:marLeft w:val="0"/>
              <w:marRight w:val="0"/>
              <w:marTop w:val="0"/>
              <w:marBottom w:val="0"/>
              <w:divBdr>
                <w:top w:val="none" w:sz="0" w:space="0" w:color="auto"/>
                <w:left w:val="none" w:sz="0" w:space="0" w:color="auto"/>
                <w:bottom w:val="none" w:sz="0" w:space="0" w:color="auto"/>
                <w:right w:val="none" w:sz="0" w:space="0" w:color="auto"/>
              </w:divBdr>
            </w:div>
            <w:div w:id="1209494388">
              <w:marLeft w:val="0"/>
              <w:marRight w:val="0"/>
              <w:marTop w:val="0"/>
              <w:marBottom w:val="0"/>
              <w:divBdr>
                <w:top w:val="none" w:sz="0" w:space="0" w:color="auto"/>
                <w:left w:val="none" w:sz="0" w:space="0" w:color="auto"/>
                <w:bottom w:val="none" w:sz="0" w:space="0" w:color="auto"/>
                <w:right w:val="none" w:sz="0" w:space="0" w:color="auto"/>
              </w:divBdr>
            </w:div>
            <w:div w:id="1392146027">
              <w:marLeft w:val="0"/>
              <w:marRight w:val="0"/>
              <w:marTop w:val="0"/>
              <w:marBottom w:val="0"/>
              <w:divBdr>
                <w:top w:val="none" w:sz="0" w:space="0" w:color="auto"/>
                <w:left w:val="none" w:sz="0" w:space="0" w:color="auto"/>
                <w:bottom w:val="none" w:sz="0" w:space="0" w:color="auto"/>
                <w:right w:val="none" w:sz="0" w:space="0" w:color="auto"/>
              </w:divBdr>
            </w:div>
            <w:div w:id="1569923240">
              <w:marLeft w:val="0"/>
              <w:marRight w:val="0"/>
              <w:marTop w:val="0"/>
              <w:marBottom w:val="0"/>
              <w:divBdr>
                <w:top w:val="none" w:sz="0" w:space="0" w:color="auto"/>
                <w:left w:val="none" w:sz="0" w:space="0" w:color="auto"/>
                <w:bottom w:val="none" w:sz="0" w:space="0" w:color="auto"/>
                <w:right w:val="none" w:sz="0" w:space="0" w:color="auto"/>
              </w:divBdr>
            </w:div>
          </w:divsChild>
        </w:div>
        <w:div w:id="722869022">
          <w:marLeft w:val="0"/>
          <w:marRight w:val="0"/>
          <w:marTop w:val="0"/>
          <w:marBottom w:val="0"/>
          <w:divBdr>
            <w:top w:val="none" w:sz="0" w:space="0" w:color="auto"/>
            <w:left w:val="none" w:sz="0" w:space="0" w:color="auto"/>
            <w:bottom w:val="none" w:sz="0" w:space="0" w:color="auto"/>
            <w:right w:val="none" w:sz="0" w:space="0" w:color="auto"/>
          </w:divBdr>
        </w:div>
        <w:div w:id="733548946">
          <w:marLeft w:val="0"/>
          <w:marRight w:val="0"/>
          <w:marTop w:val="0"/>
          <w:marBottom w:val="0"/>
          <w:divBdr>
            <w:top w:val="none" w:sz="0" w:space="0" w:color="auto"/>
            <w:left w:val="none" w:sz="0" w:space="0" w:color="auto"/>
            <w:bottom w:val="none" w:sz="0" w:space="0" w:color="auto"/>
            <w:right w:val="none" w:sz="0" w:space="0" w:color="auto"/>
          </w:divBdr>
        </w:div>
        <w:div w:id="935747394">
          <w:marLeft w:val="0"/>
          <w:marRight w:val="0"/>
          <w:marTop w:val="0"/>
          <w:marBottom w:val="0"/>
          <w:divBdr>
            <w:top w:val="none" w:sz="0" w:space="0" w:color="auto"/>
            <w:left w:val="none" w:sz="0" w:space="0" w:color="auto"/>
            <w:bottom w:val="none" w:sz="0" w:space="0" w:color="auto"/>
            <w:right w:val="none" w:sz="0" w:space="0" w:color="auto"/>
          </w:divBdr>
        </w:div>
        <w:div w:id="999424290">
          <w:marLeft w:val="0"/>
          <w:marRight w:val="0"/>
          <w:marTop w:val="0"/>
          <w:marBottom w:val="0"/>
          <w:divBdr>
            <w:top w:val="none" w:sz="0" w:space="0" w:color="auto"/>
            <w:left w:val="none" w:sz="0" w:space="0" w:color="auto"/>
            <w:bottom w:val="none" w:sz="0" w:space="0" w:color="auto"/>
            <w:right w:val="none" w:sz="0" w:space="0" w:color="auto"/>
          </w:divBdr>
        </w:div>
        <w:div w:id="1049694895">
          <w:marLeft w:val="0"/>
          <w:marRight w:val="0"/>
          <w:marTop w:val="0"/>
          <w:marBottom w:val="0"/>
          <w:divBdr>
            <w:top w:val="none" w:sz="0" w:space="0" w:color="auto"/>
            <w:left w:val="none" w:sz="0" w:space="0" w:color="auto"/>
            <w:bottom w:val="none" w:sz="0" w:space="0" w:color="auto"/>
            <w:right w:val="none" w:sz="0" w:space="0" w:color="auto"/>
          </w:divBdr>
        </w:div>
        <w:div w:id="1056390646">
          <w:marLeft w:val="0"/>
          <w:marRight w:val="0"/>
          <w:marTop w:val="0"/>
          <w:marBottom w:val="0"/>
          <w:divBdr>
            <w:top w:val="none" w:sz="0" w:space="0" w:color="auto"/>
            <w:left w:val="none" w:sz="0" w:space="0" w:color="auto"/>
            <w:bottom w:val="none" w:sz="0" w:space="0" w:color="auto"/>
            <w:right w:val="none" w:sz="0" w:space="0" w:color="auto"/>
          </w:divBdr>
        </w:div>
        <w:div w:id="1122724621">
          <w:marLeft w:val="0"/>
          <w:marRight w:val="0"/>
          <w:marTop w:val="0"/>
          <w:marBottom w:val="0"/>
          <w:divBdr>
            <w:top w:val="none" w:sz="0" w:space="0" w:color="auto"/>
            <w:left w:val="none" w:sz="0" w:space="0" w:color="auto"/>
            <w:bottom w:val="none" w:sz="0" w:space="0" w:color="auto"/>
            <w:right w:val="none" w:sz="0" w:space="0" w:color="auto"/>
          </w:divBdr>
        </w:div>
        <w:div w:id="1146360067">
          <w:marLeft w:val="0"/>
          <w:marRight w:val="0"/>
          <w:marTop w:val="0"/>
          <w:marBottom w:val="0"/>
          <w:divBdr>
            <w:top w:val="none" w:sz="0" w:space="0" w:color="auto"/>
            <w:left w:val="none" w:sz="0" w:space="0" w:color="auto"/>
            <w:bottom w:val="none" w:sz="0" w:space="0" w:color="auto"/>
            <w:right w:val="none" w:sz="0" w:space="0" w:color="auto"/>
          </w:divBdr>
          <w:divsChild>
            <w:div w:id="244648571">
              <w:marLeft w:val="0"/>
              <w:marRight w:val="0"/>
              <w:marTop w:val="0"/>
              <w:marBottom w:val="0"/>
              <w:divBdr>
                <w:top w:val="none" w:sz="0" w:space="0" w:color="auto"/>
                <w:left w:val="none" w:sz="0" w:space="0" w:color="auto"/>
                <w:bottom w:val="none" w:sz="0" w:space="0" w:color="auto"/>
                <w:right w:val="none" w:sz="0" w:space="0" w:color="auto"/>
              </w:divBdr>
            </w:div>
            <w:div w:id="668096683">
              <w:marLeft w:val="0"/>
              <w:marRight w:val="0"/>
              <w:marTop w:val="0"/>
              <w:marBottom w:val="0"/>
              <w:divBdr>
                <w:top w:val="none" w:sz="0" w:space="0" w:color="auto"/>
                <w:left w:val="none" w:sz="0" w:space="0" w:color="auto"/>
                <w:bottom w:val="none" w:sz="0" w:space="0" w:color="auto"/>
                <w:right w:val="none" w:sz="0" w:space="0" w:color="auto"/>
              </w:divBdr>
            </w:div>
            <w:div w:id="711687618">
              <w:marLeft w:val="0"/>
              <w:marRight w:val="0"/>
              <w:marTop w:val="0"/>
              <w:marBottom w:val="0"/>
              <w:divBdr>
                <w:top w:val="none" w:sz="0" w:space="0" w:color="auto"/>
                <w:left w:val="none" w:sz="0" w:space="0" w:color="auto"/>
                <w:bottom w:val="none" w:sz="0" w:space="0" w:color="auto"/>
                <w:right w:val="none" w:sz="0" w:space="0" w:color="auto"/>
              </w:divBdr>
            </w:div>
            <w:div w:id="1431006312">
              <w:marLeft w:val="0"/>
              <w:marRight w:val="0"/>
              <w:marTop w:val="0"/>
              <w:marBottom w:val="0"/>
              <w:divBdr>
                <w:top w:val="none" w:sz="0" w:space="0" w:color="auto"/>
                <w:left w:val="none" w:sz="0" w:space="0" w:color="auto"/>
                <w:bottom w:val="none" w:sz="0" w:space="0" w:color="auto"/>
                <w:right w:val="none" w:sz="0" w:space="0" w:color="auto"/>
              </w:divBdr>
            </w:div>
            <w:div w:id="1898010707">
              <w:marLeft w:val="0"/>
              <w:marRight w:val="0"/>
              <w:marTop w:val="0"/>
              <w:marBottom w:val="0"/>
              <w:divBdr>
                <w:top w:val="none" w:sz="0" w:space="0" w:color="auto"/>
                <w:left w:val="none" w:sz="0" w:space="0" w:color="auto"/>
                <w:bottom w:val="none" w:sz="0" w:space="0" w:color="auto"/>
                <w:right w:val="none" w:sz="0" w:space="0" w:color="auto"/>
              </w:divBdr>
            </w:div>
          </w:divsChild>
        </w:div>
        <w:div w:id="1333681707">
          <w:marLeft w:val="0"/>
          <w:marRight w:val="0"/>
          <w:marTop w:val="0"/>
          <w:marBottom w:val="0"/>
          <w:divBdr>
            <w:top w:val="none" w:sz="0" w:space="0" w:color="auto"/>
            <w:left w:val="none" w:sz="0" w:space="0" w:color="auto"/>
            <w:bottom w:val="none" w:sz="0" w:space="0" w:color="auto"/>
            <w:right w:val="none" w:sz="0" w:space="0" w:color="auto"/>
          </w:divBdr>
        </w:div>
        <w:div w:id="1481531374">
          <w:marLeft w:val="0"/>
          <w:marRight w:val="0"/>
          <w:marTop w:val="0"/>
          <w:marBottom w:val="0"/>
          <w:divBdr>
            <w:top w:val="none" w:sz="0" w:space="0" w:color="auto"/>
            <w:left w:val="none" w:sz="0" w:space="0" w:color="auto"/>
            <w:bottom w:val="none" w:sz="0" w:space="0" w:color="auto"/>
            <w:right w:val="none" w:sz="0" w:space="0" w:color="auto"/>
          </w:divBdr>
        </w:div>
        <w:div w:id="1535802738">
          <w:marLeft w:val="0"/>
          <w:marRight w:val="0"/>
          <w:marTop w:val="0"/>
          <w:marBottom w:val="0"/>
          <w:divBdr>
            <w:top w:val="none" w:sz="0" w:space="0" w:color="auto"/>
            <w:left w:val="none" w:sz="0" w:space="0" w:color="auto"/>
            <w:bottom w:val="none" w:sz="0" w:space="0" w:color="auto"/>
            <w:right w:val="none" w:sz="0" w:space="0" w:color="auto"/>
          </w:divBdr>
        </w:div>
        <w:div w:id="1547445097">
          <w:marLeft w:val="0"/>
          <w:marRight w:val="0"/>
          <w:marTop w:val="0"/>
          <w:marBottom w:val="0"/>
          <w:divBdr>
            <w:top w:val="none" w:sz="0" w:space="0" w:color="auto"/>
            <w:left w:val="none" w:sz="0" w:space="0" w:color="auto"/>
            <w:bottom w:val="none" w:sz="0" w:space="0" w:color="auto"/>
            <w:right w:val="none" w:sz="0" w:space="0" w:color="auto"/>
          </w:divBdr>
        </w:div>
        <w:div w:id="1734965092">
          <w:marLeft w:val="0"/>
          <w:marRight w:val="0"/>
          <w:marTop w:val="0"/>
          <w:marBottom w:val="0"/>
          <w:divBdr>
            <w:top w:val="none" w:sz="0" w:space="0" w:color="auto"/>
            <w:left w:val="none" w:sz="0" w:space="0" w:color="auto"/>
            <w:bottom w:val="none" w:sz="0" w:space="0" w:color="auto"/>
            <w:right w:val="none" w:sz="0" w:space="0" w:color="auto"/>
          </w:divBdr>
        </w:div>
        <w:div w:id="1796827623">
          <w:marLeft w:val="0"/>
          <w:marRight w:val="0"/>
          <w:marTop w:val="0"/>
          <w:marBottom w:val="0"/>
          <w:divBdr>
            <w:top w:val="none" w:sz="0" w:space="0" w:color="auto"/>
            <w:left w:val="none" w:sz="0" w:space="0" w:color="auto"/>
            <w:bottom w:val="none" w:sz="0" w:space="0" w:color="auto"/>
            <w:right w:val="none" w:sz="0" w:space="0" w:color="auto"/>
          </w:divBdr>
        </w:div>
        <w:div w:id="1870072260">
          <w:marLeft w:val="0"/>
          <w:marRight w:val="0"/>
          <w:marTop w:val="0"/>
          <w:marBottom w:val="0"/>
          <w:divBdr>
            <w:top w:val="none" w:sz="0" w:space="0" w:color="auto"/>
            <w:left w:val="none" w:sz="0" w:space="0" w:color="auto"/>
            <w:bottom w:val="none" w:sz="0" w:space="0" w:color="auto"/>
            <w:right w:val="none" w:sz="0" w:space="0" w:color="auto"/>
          </w:divBdr>
        </w:div>
        <w:div w:id="1888251853">
          <w:marLeft w:val="0"/>
          <w:marRight w:val="0"/>
          <w:marTop w:val="0"/>
          <w:marBottom w:val="0"/>
          <w:divBdr>
            <w:top w:val="none" w:sz="0" w:space="0" w:color="auto"/>
            <w:left w:val="none" w:sz="0" w:space="0" w:color="auto"/>
            <w:bottom w:val="none" w:sz="0" w:space="0" w:color="auto"/>
            <w:right w:val="none" w:sz="0" w:space="0" w:color="auto"/>
          </w:divBdr>
        </w:div>
        <w:div w:id="1969701272">
          <w:marLeft w:val="0"/>
          <w:marRight w:val="0"/>
          <w:marTop w:val="0"/>
          <w:marBottom w:val="0"/>
          <w:divBdr>
            <w:top w:val="none" w:sz="0" w:space="0" w:color="auto"/>
            <w:left w:val="none" w:sz="0" w:space="0" w:color="auto"/>
            <w:bottom w:val="none" w:sz="0" w:space="0" w:color="auto"/>
            <w:right w:val="none" w:sz="0" w:space="0" w:color="auto"/>
          </w:divBdr>
        </w:div>
        <w:div w:id="2075615731">
          <w:marLeft w:val="0"/>
          <w:marRight w:val="0"/>
          <w:marTop w:val="0"/>
          <w:marBottom w:val="0"/>
          <w:divBdr>
            <w:top w:val="none" w:sz="0" w:space="0" w:color="auto"/>
            <w:left w:val="none" w:sz="0" w:space="0" w:color="auto"/>
            <w:bottom w:val="none" w:sz="0" w:space="0" w:color="auto"/>
            <w:right w:val="none" w:sz="0" w:space="0" w:color="auto"/>
          </w:divBdr>
        </w:div>
        <w:div w:id="2104573336">
          <w:marLeft w:val="0"/>
          <w:marRight w:val="0"/>
          <w:marTop w:val="0"/>
          <w:marBottom w:val="0"/>
          <w:divBdr>
            <w:top w:val="none" w:sz="0" w:space="0" w:color="auto"/>
            <w:left w:val="none" w:sz="0" w:space="0" w:color="auto"/>
            <w:bottom w:val="none" w:sz="0" w:space="0" w:color="auto"/>
            <w:right w:val="none" w:sz="0" w:space="0" w:color="auto"/>
          </w:divBdr>
        </w:div>
      </w:divsChild>
    </w:div>
    <w:div w:id="1985423435">
      <w:bodyDiv w:val="1"/>
      <w:marLeft w:val="0"/>
      <w:marRight w:val="0"/>
      <w:marTop w:val="0"/>
      <w:marBottom w:val="0"/>
      <w:divBdr>
        <w:top w:val="none" w:sz="0" w:space="0" w:color="auto"/>
        <w:left w:val="none" w:sz="0" w:space="0" w:color="auto"/>
        <w:bottom w:val="none" w:sz="0" w:space="0" w:color="auto"/>
        <w:right w:val="none" w:sz="0" w:space="0" w:color="auto"/>
      </w:divBdr>
    </w:div>
    <w:div w:id="2003653652">
      <w:bodyDiv w:val="1"/>
      <w:marLeft w:val="0"/>
      <w:marRight w:val="0"/>
      <w:marTop w:val="0"/>
      <w:marBottom w:val="0"/>
      <w:divBdr>
        <w:top w:val="none" w:sz="0" w:space="0" w:color="auto"/>
        <w:left w:val="none" w:sz="0" w:space="0" w:color="auto"/>
        <w:bottom w:val="none" w:sz="0" w:space="0" w:color="auto"/>
        <w:right w:val="none" w:sz="0" w:space="0" w:color="auto"/>
      </w:divBdr>
    </w:div>
    <w:div w:id="2014532073">
      <w:bodyDiv w:val="1"/>
      <w:marLeft w:val="0"/>
      <w:marRight w:val="0"/>
      <w:marTop w:val="0"/>
      <w:marBottom w:val="0"/>
      <w:divBdr>
        <w:top w:val="none" w:sz="0" w:space="0" w:color="auto"/>
        <w:left w:val="none" w:sz="0" w:space="0" w:color="auto"/>
        <w:bottom w:val="none" w:sz="0" w:space="0" w:color="auto"/>
        <w:right w:val="none" w:sz="0" w:space="0" w:color="auto"/>
      </w:divBdr>
    </w:div>
    <w:div w:id="2023701222">
      <w:bodyDiv w:val="1"/>
      <w:marLeft w:val="0"/>
      <w:marRight w:val="0"/>
      <w:marTop w:val="0"/>
      <w:marBottom w:val="0"/>
      <w:divBdr>
        <w:top w:val="none" w:sz="0" w:space="0" w:color="auto"/>
        <w:left w:val="none" w:sz="0" w:space="0" w:color="auto"/>
        <w:bottom w:val="none" w:sz="0" w:space="0" w:color="auto"/>
        <w:right w:val="none" w:sz="0" w:space="0" w:color="auto"/>
      </w:divBdr>
    </w:div>
    <w:div w:id="2048556743">
      <w:bodyDiv w:val="1"/>
      <w:marLeft w:val="0"/>
      <w:marRight w:val="0"/>
      <w:marTop w:val="0"/>
      <w:marBottom w:val="0"/>
      <w:divBdr>
        <w:top w:val="none" w:sz="0" w:space="0" w:color="auto"/>
        <w:left w:val="none" w:sz="0" w:space="0" w:color="auto"/>
        <w:bottom w:val="none" w:sz="0" w:space="0" w:color="auto"/>
        <w:right w:val="none" w:sz="0" w:space="0" w:color="auto"/>
      </w:divBdr>
    </w:div>
    <w:div w:id="2079548510">
      <w:bodyDiv w:val="1"/>
      <w:marLeft w:val="0"/>
      <w:marRight w:val="0"/>
      <w:marTop w:val="0"/>
      <w:marBottom w:val="0"/>
      <w:divBdr>
        <w:top w:val="none" w:sz="0" w:space="0" w:color="auto"/>
        <w:left w:val="none" w:sz="0" w:space="0" w:color="auto"/>
        <w:bottom w:val="none" w:sz="0" w:space="0" w:color="auto"/>
        <w:right w:val="none" w:sz="0" w:space="0" w:color="auto"/>
      </w:divBdr>
    </w:div>
    <w:div w:id="2089112923">
      <w:bodyDiv w:val="1"/>
      <w:marLeft w:val="0"/>
      <w:marRight w:val="0"/>
      <w:marTop w:val="0"/>
      <w:marBottom w:val="0"/>
      <w:divBdr>
        <w:top w:val="none" w:sz="0" w:space="0" w:color="auto"/>
        <w:left w:val="none" w:sz="0" w:space="0" w:color="auto"/>
        <w:bottom w:val="none" w:sz="0" w:space="0" w:color="auto"/>
        <w:right w:val="none" w:sz="0" w:space="0" w:color="auto"/>
      </w:divBdr>
    </w:div>
    <w:div w:id="2112237980">
      <w:bodyDiv w:val="1"/>
      <w:marLeft w:val="0"/>
      <w:marRight w:val="0"/>
      <w:marTop w:val="0"/>
      <w:marBottom w:val="0"/>
      <w:divBdr>
        <w:top w:val="none" w:sz="0" w:space="0" w:color="auto"/>
        <w:left w:val="none" w:sz="0" w:space="0" w:color="auto"/>
        <w:bottom w:val="none" w:sz="0" w:space="0" w:color="auto"/>
        <w:right w:val="none" w:sz="0" w:space="0" w:color="auto"/>
      </w:divBdr>
    </w:div>
    <w:div w:id="212292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microsoft.com/office/2016/09/relationships/commentsIds" Target="commentsIds.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resource.html?uri=cellar:dbb134db-e575-11eb-a1a5-01aa75ed71a1.0001.02/DOC_1&amp;format=PDF" TargetMode="External"/><Relationship Id="rId13" Type="http://schemas.openxmlformats.org/officeDocument/2006/relationships/hyperlink" Target="https://joinup.ec.europa.eu/collection/nifo-national-interoperability-framework-observatory/3-interoperability-layers" TargetMode="External"/><Relationship Id="rId18" Type="http://schemas.openxmlformats.org/officeDocument/2006/relationships/hyperlink" Target="https://ec.europa.eu/info/energy-climate-change-environment/standards-tools-and-labels/products-labelling-rules-and-requirements/energy-label-and-ecodesign/product-database_en" TargetMode="External"/><Relationship Id="rId26" Type="http://schemas.openxmlformats.org/officeDocument/2006/relationships/hyperlink" Target="https://fsr.eui.eu/eu-india-high-level-platform-on-smart-grids/" TargetMode="External"/><Relationship Id="rId3" Type="http://schemas.openxmlformats.org/officeDocument/2006/relationships/hyperlink" Target="https://www.cbi.eu/market-information/outsourcing-itobpo/industrial-internet-things/market-potential" TargetMode="External"/><Relationship Id="rId21" Type="http://schemas.openxmlformats.org/officeDocument/2006/relationships/hyperlink" Target="https://ec.europa.eu/info/strategy/priorities-2019-2024/europe-fit-digital-age/shaping-europe-digital-future_en" TargetMode="External"/><Relationship Id="rId7" Type="http://schemas.openxmlformats.org/officeDocument/2006/relationships/hyperlink" Target="https://www.acer.europa.eu/sites/default/files/documents/Media/News/Documents/2022%2006%2001%20FG%20Request%20to%20ACER_final.pdf" TargetMode="External"/><Relationship Id="rId12" Type="http://schemas.openxmlformats.org/officeDocument/2006/relationships/hyperlink" Target="https://ec.europa.eu/info/funding-tenders/opportunities/portal/screen/opportunities/topic-details/digital-2021-cloud-ai-01-suppcentre" TargetMode="External"/><Relationship Id="rId17" Type="http://schemas.openxmlformats.org/officeDocument/2006/relationships/hyperlink" Target="https://ec.europa.eu/info/funding-tenders/find-funding/eu-funding-programmes/technical-support-instrument/technical-support-instrument-tsi_en" TargetMode="External"/><Relationship Id="rId25" Type="http://schemas.openxmlformats.org/officeDocument/2006/relationships/hyperlink" Target="https://www.bloomberg.com/professional/blog/why-bitcoins-energy-problem-is-so-hard-to-fix-quicktake/" TargetMode="External"/><Relationship Id="rId2" Type="http://schemas.openxmlformats.org/officeDocument/2006/relationships/hyperlink" Target="https://www.eurelectric.org/connecting-the-dots/" TargetMode="External"/><Relationship Id="rId16" Type="http://schemas.openxmlformats.org/officeDocument/2006/relationships/hyperlink" Target="https://bridge-smart-grid-storage-systems-digital-projects.ec.europa.eu/" TargetMode="External"/><Relationship Id="rId20" Type="http://schemas.openxmlformats.org/officeDocument/2006/relationships/hyperlink" Target="https://ec.europa.eu/info/news/ecodesign-and-energy-labelling-working-plan-2022-2024-2022-apr-06_en" TargetMode="External"/><Relationship Id="rId1" Type="http://schemas.openxmlformats.org/officeDocument/2006/relationships/hyperlink" Target="https://iea.blob.core.windows.net/assets/b1e6600c-4e40-4d9c-809d-1d1724c763d5/DigitalizationandEnergy3.pdf" TargetMode="External"/><Relationship Id="rId6" Type="http://schemas.openxmlformats.org/officeDocument/2006/relationships/hyperlink" Target="https://ec.europa.eu/transparency/expert-groups-register/screen/expert-groups/consult?do=groupDetail.groupDetail&amp;groupID=2892" TargetMode="External"/><Relationship Id="rId11" Type="http://schemas.openxmlformats.org/officeDocument/2006/relationships/hyperlink" Target="https://transport.ec.europa.eu/transport-themes/clean-transport-urban-transport/sustainable-transport-forum-stf_en" TargetMode="External"/><Relationship Id="rId24" Type="http://schemas.openxmlformats.org/officeDocument/2006/relationships/hyperlink" Target="https://ccaf.io/cbeci/index" TargetMode="External"/><Relationship Id="rId5" Type="http://schemas.openxmlformats.org/officeDocument/2006/relationships/hyperlink" Target="https://op.europa.eu/en/publication-detail/-/publication/c230dd32-a5a2-11ec-83e1-01aa75ed71a1/language-en" TargetMode="External"/><Relationship Id="rId15" Type="http://schemas.openxmlformats.org/officeDocument/2006/relationships/hyperlink" Target="https://ec.europa.eu/info/funding-tenders/opportunities/portal/screen/opportunities/topic-details/horizon-cl5-2021-d3-01-01" TargetMode="External"/><Relationship Id="rId23" Type="http://schemas.openxmlformats.org/officeDocument/2006/relationships/hyperlink" Target="https://digital-strategy.ec.europa.eu/en/library/energy-efficient-cloud-computing-technologies-and-policies-eco-friendly-cloud-market" TargetMode="External"/><Relationship Id="rId10" Type="http://schemas.openxmlformats.org/officeDocument/2006/relationships/hyperlink" Target="https://eefig.ec.europa.eu/index_en" TargetMode="External"/><Relationship Id="rId19" Type="http://schemas.openxmlformats.org/officeDocument/2006/relationships/hyperlink" Target="https://ec.europa.eu/info/funding-tenders/opportunities/docs/2021-2027/digital/wp-call/2022/call-fiche_digital-2022-skills-03-specialised-edu_en.pdf" TargetMode="External"/><Relationship Id="rId4" Type="http://schemas.openxmlformats.org/officeDocument/2006/relationships/hyperlink" Target="https://data.europa.eu/doi/10.2833/492070" TargetMode="External"/><Relationship Id="rId9" Type="http://schemas.openxmlformats.org/officeDocument/2006/relationships/hyperlink" Target="https://ec.europa.eu/transparency/expert-groups-register/screen/expert-groups/consult?lang=en&amp;groupID=3763" TargetMode="External"/><Relationship Id="rId14" Type="http://schemas.openxmlformats.org/officeDocument/2006/relationships/hyperlink" Target="https://ses.jrc.ec.europa.eu/development-of-policy-proposals-for-energy-smart-appliances" TargetMode="External"/><Relationship Id="rId22" Type="http://schemas.openxmlformats.org/officeDocument/2006/relationships/hyperlink" Target="https://ec.europa.eu/newsroom/dae/document.cfm?doc_id=71330" TargetMode="External"/><Relationship Id="rId27" Type="http://schemas.openxmlformats.org/officeDocument/2006/relationships/hyperlink" Target="https://digital-strategy.ec.europa.eu/en/policies/cybersecurity-competence-cent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B1937-DC8A-4D2C-B8D9-BDEECAB7B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9692</Words>
  <Characters>55148</Characters>
  <Application>Microsoft Office Word</Application>
  <DocSecurity>0</DocSecurity>
  <Lines>848</Lines>
  <Paragraphs>199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2022-10-16T23:33:00Z</dcterms:created>
  <dcterms:modified xsi:type="dcterms:W3CDTF">2022-10-17T17:24:00Z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2022-09-21T06:59:49Z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e6954fa5-32ba-4b64-8f6c-382dd472479f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8.1, Build 20220902</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