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C25" w:rsidRDefault="00E25860" w:rsidP="00E25860">
      <w:pPr>
        <w:pStyle w:val="Pagedecouverture"/>
        <w:rPr>
          <w:noProof/>
          <w:lang w:val="en-GB"/>
        </w:rPr>
      </w:pPr>
      <w:bookmarkStart w:id="0" w:name="_Toc114232054"/>
      <w:bookmarkStart w:id="1"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5AEB505-7739-4C6C-AD51-4BFAAEB71BA0" style="width:455.25pt;height:324pt">
            <v:imagedata r:id="rId11" o:title=""/>
          </v:shape>
        </w:pict>
      </w:r>
    </w:p>
    <w:bookmarkEnd w:id="1"/>
    <w:p w:rsidR="000A501F" w:rsidRDefault="000A501F" w:rsidP="000A501F">
      <w:pPr>
        <w:rPr>
          <w:noProof/>
          <w:lang w:val="en-GB"/>
        </w:rPr>
        <w:sectPr w:rsidR="000A501F" w:rsidSect="00E2586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FD41E2" w:rsidRPr="00E52CCD" w:rsidRDefault="00FD41E2" w:rsidP="00FD41E2">
      <w:pPr>
        <w:pStyle w:val="Heading1"/>
        <w:numPr>
          <w:ilvl w:val="0"/>
          <w:numId w:val="1"/>
        </w:numPr>
        <w:rPr>
          <w:rFonts w:cs="Times New Roman"/>
          <w:noProof/>
          <w:szCs w:val="24"/>
          <w:lang w:val="en-GB"/>
        </w:rPr>
      </w:pPr>
      <w:bookmarkStart w:id="2" w:name="_GoBack"/>
      <w:bookmarkEnd w:id="2"/>
      <w:r w:rsidRPr="00E52CCD">
        <w:rPr>
          <w:rFonts w:cs="Times New Roman"/>
          <w:noProof/>
          <w:szCs w:val="24"/>
          <w:lang w:val="en-GB"/>
        </w:rPr>
        <w:lastRenderedPageBreak/>
        <w:t xml:space="preserve">Introduction </w:t>
      </w:r>
      <w:bookmarkEnd w:id="0"/>
      <w:r w:rsidRPr="00E52CCD">
        <w:rPr>
          <w:rFonts w:cs="Times New Roman"/>
          <w:noProof/>
          <w:szCs w:val="24"/>
          <w:lang w:val="en-GB"/>
        </w:rPr>
        <w:t xml:space="preserve"> </w:t>
      </w:r>
    </w:p>
    <w:p w:rsidR="00FD41E2" w:rsidRDefault="00FD41E2" w:rsidP="00FD41E2">
      <w:pPr>
        <w:spacing w:before="120" w:after="120"/>
        <w:jc w:val="both"/>
        <w:rPr>
          <w:rFonts w:ascii="Times New Roman" w:hAnsi="Times New Roman" w:cs="Times New Roman"/>
          <w:noProof/>
          <w:sz w:val="24"/>
          <w:szCs w:val="24"/>
          <w:lang w:val="en-GB"/>
        </w:rPr>
      </w:pPr>
      <w:r w:rsidRPr="00E52CCD">
        <w:rPr>
          <w:rFonts w:ascii="Times New Roman" w:hAnsi="Times New Roman" w:cs="Times New Roman"/>
          <w:b/>
          <w:noProof/>
          <w:sz w:val="24"/>
          <w:szCs w:val="24"/>
          <w:lang w:val="en-GB"/>
        </w:rPr>
        <w:t xml:space="preserve">Trafficking in cultural goods is a lucrative </w:t>
      </w:r>
      <w:r>
        <w:rPr>
          <w:rFonts w:ascii="Times New Roman" w:hAnsi="Times New Roman" w:cs="Times New Roman"/>
          <w:b/>
          <w:noProof/>
          <w:sz w:val="24"/>
          <w:szCs w:val="24"/>
          <w:lang w:val="en-GB"/>
        </w:rPr>
        <w:t>business</w:t>
      </w:r>
      <w:r w:rsidRPr="00E52CCD">
        <w:rPr>
          <w:rFonts w:ascii="Times New Roman" w:hAnsi="Times New Roman" w:cs="Times New Roman"/>
          <w:b/>
          <w:noProof/>
          <w:sz w:val="24"/>
          <w:szCs w:val="24"/>
          <w:lang w:val="en-GB"/>
        </w:rPr>
        <w:t xml:space="preserve"> for organised crime</w:t>
      </w:r>
      <w:r>
        <w:rPr>
          <w:rFonts w:ascii="Times New Roman" w:hAnsi="Times New Roman" w:cs="Times New Roman"/>
          <w:b/>
          <w:noProof/>
          <w:sz w:val="24"/>
          <w:szCs w:val="24"/>
          <w:lang w:val="en-GB"/>
        </w:rPr>
        <w:t>,</w:t>
      </w:r>
      <w:r w:rsidRPr="00E52CCD">
        <w:rPr>
          <w:rFonts w:ascii="Times New Roman" w:hAnsi="Times New Roman" w:cs="Times New Roman"/>
          <w:noProof/>
          <w:sz w:val="24"/>
          <w:szCs w:val="24"/>
          <w:lang w:val="en-GB"/>
        </w:rPr>
        <w:t xml:space="preserve"> and in some cases for conflict parties and terrorists</w:t>
      </w:r>
      <w:r w:rsidRPr="00E52CCD">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w:t>
      </w:r>
      <w:r w:rsidRPr="00E52CCD">
        <w:rPr>
          <w:rFonts w:ascii="Times New Roman" w:hAnsi="Times New Roman" w:cs="Times New Roman"/>
          <w:noProof/>
          <w:sz w:val="24"/>
          <w:szCs w:val="24"/>
          <w:lang w:val="en-GB"/>
        </w:rPr>
        <w:t xml:space="preserve"> This is </w:t>
      </w:r>
      <w:r w:rsidR="003E3BEA" w:rsidRPr="00E52CCD">
        <w:rPr>
          <w:rFonts w:ascii="Times New Roman" w:hAnsi="Times New Roman" w:cs="Times New Roman"/>
          <w:noProof/>
          <w:sz w:val="24"/>
          <w:szCs w:val="24"/>
          <w:lang w:val="en-GB"/>
        </w:rPr>
        <w:t>due</w:t>
      </w:r>
      <w:r w:rsidR="003E3BEA">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in </w:t>
      </w:r>
      <w:r w:rsidRPr="00E52CCD">
        <w:rPr>
          <w:rFonts w:ascii="Times New Roman" w:hAnsi="Times New Roman" w:cs="Times New Roman"/>
          <w:noProof/>
          <w:sz w:val="24"/>
          <w:szCs w:val="24"/>
          <w:lang w:val="en-GB"/>
        </w:rPr>
        <w:t>particular to the low risk of detection, the potential for high margins, and the attractive</w:t>
      </w:r>
      <w:r>
        <w:rPr>
          <w:rFonts w:ascii="Times New Roman" w:hAnsi="Times New Roman" w:cs="Times New Roman"/>
          <w:noProof/>
          <w:sz w:val="24"/>
          <w:szCs w:val="24"/>
          <w:lang w:val="en-GB"/>
        </w:rPr>
        <w:t xml:space="preserve"> size of the </w:t>
      </w:r>
      <w:r w:rsidRPr="00E52CCD">
        <w:rPr>
          <w:rFonts w:ascii="Times New Roman" w:hAnsi="Times New Roman" w:cs="Times New Roman"/>
          <w:noProof/>
          <w:sz w:val="24"/>
          <w:szCs w:val="24"/>
          <w:lang w:val="en-GB"/>
        </w:rPr>
        <w:t>licit</w:t>
      </w:r>
      <w:r w:rsidRPr="00E52CCD">
        <w:rPr>
          <w:rStyle w:val="FootnoteReference"/>
          <w:rFonts w:ascii="Times New Roman" w:hAnsi="Times New Roman" w:cs="Times New Roman"/>
          <w:noProof/>
          <w:sz w:val="24"/>
          <w:szCs w:val="24"/>
          <w:lang w:val="en-GB"/>
        </w:rPr>
        <w:footnoteReference w:id="3"/>
      </w:r>
      <w:r w:rsidRPr="00E52CCD">
        <w:rPr>
          <w:rFonts w:ascii="Times New Roman" w:hAnsi="Times New Roman" w:cs="Times New Roman"/>
          <w:noProof/>
          <w:sz w:val="24"/>
          <w:szCs w:val="24"/>
          <w:lang w:val="en-GB"/>
        </w:rPr>
        <w:t xml:space="preserve"> and illicit market</w:t>
      </w:r>
      <w:r>
        <w:rPr>
          <w:rFonts w:ascii="Times New Roman" w:hAnsi="Times New Roman" w:cs="Times New Roman"/>
          <w:noProof/>
          <w:sz w:val="24"/>
          <w:szCs w:val="24"/>
          <w:lang w:val="en-GB"/>
        </w:rPr>
        <w:t>s</w:t>
      </w:r>
      <w:r w:rsidRPr="00E52CC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driven</w:t>
      </w:r>
      <w:r w:rsidRPr="00E52CCD">
        <w:rPr>
          <w:rFonts w:ascii="Times New Roman" w:hAnsi="Times New Roman" w:cs="Times New Roman"/>
          <w:noProof/>
          <w:sz w:val="24"/>
          <w:szCs w:val="24"/>
          <w:lang w:val="en-GB"/>
        </w:rPr>
        <w:t xml:space="preserve"> by a stable to increasing global demand from collectors, investors and museums</w:t>
      </w:r>
      <w:r w:rsidRPr="00E52CCD">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w:t>
      </w:r>
      <w:r w:rsidRPr="00E52CCD">
        <w:rPr>
          <w:rFonts w:ascii="Times New Roman" w:hAnsi="Times New Roman" w:cs="Times New Roman"/>
          <w:noProof/>
          <w:sz w:val="24"/>
          <w:szCs w:val="24"/>
          <w:lang w:val="en-GB"/>
        </w:rPr>
        <w:t xml:space="preserve"> </w:t>
      </w:r>
    </w:p>
    <w:p w:rsidR="00FD41E2" w:rsidRPr="007D33D2" w:rsidRDefault="00FD41E2" w:rsidP="00FD41E2">
      <w:pPr>
        <w:spacing w:before="120" w:after="120"/>
        <w:jc w:val="both"/>
        <w:rPr>
          <w:rStyle w:val="normaltextrun"/>
          <w:rFonts w:ascii="Times New Roman" w:hAnsi="Times New Roman" w:cs="Times New Roman"/>
          <w:bCs/>
          <w:noProof/>
          <w:sz w:val="24"/>
          <w:szCs w:val="24"/>
          <w:lang w:val="en-GB"/>
        </w:rPr>
      </w:pPr>
      <w:r w:rsidRPr="007D33D2">
        <w:rPr>
          <w:rFonts w:ascii="Times New Roman" w:hAnsi="Times New Roman" w:cs="Times New Roman"/>
          <w:bCs/>
          <w:noProof/>
          <w:sz w:val="24"/>
          <w:szCs w:val="24"/>
          <w:lang w:val="en-IE"/>
        </w:rPr>
        <w:t>Interpol counts over 850</w:t>
      </w:r>
      <w:r>
        <w:rPr>
          <w:rFonts w:ascii="Times New Roman" w:hAnsi="Times New Roman" w:cs="Times New Roman"/>
          <w:bCs/>
          <w:noProof/>
          <w:sz w:val="24"/>
          <w:szCs w:val="24"/>
          <w:lang w:val="en-IE"/>
        </w:rPr>
        <w:t xml:space="preserve"> </w:t>
      </w:r>
      <w:r w:rsidRPr="007D33D2">
        <w:rPr>
          <w:rFonts w:ascii="Times New Roman" w:hAnsi="Times New Roman" w:cs="Times New Roman"/>
          <w:bCs/>
          <w:noProof/>
          <w:sz w:val="24"/>
          <w:szCs w:val="24"/>
          <w:lang w:val="en-IE"/>
        </w:rPr>
        <w:t>000 artefacts seized globally in 2020</w:t>
      </w:r>
      <w:r>
        <w:rPr>
          <w:rFonts w:ascii="Times New Roman" w:hAnsi="Times New Roman" w:cs="Times New Roman"/>
          <w:bCs/>
          <w:noProof/>
          <w:sz w:val="24"/>
          <w:szCs w:val="24"/>
          <w:lang w:val="en-IE"/>
        </w:rPr>
        <w:t>, with more</w:t>
      </w:r>
      <w:r w:rsidRPr="007D33D2">
        <w:rPr>
          <w:rFonts w:ascii="Times New Roman" w:hAnsi="Times New Roman" w:cs="Times New Roman"/>
          <w:bCs/>
          <w:noProof/>
          <w:sz w:val="24"/>
          <w:szCs w:val="24"/>
          <w:lang w:val="en-IE"/>
        </w:rPr>
        <w:t xml:space="preserve"> than half of these in Europe.</w:t>
      </w:r>
      <w:r>
        <w:rPr>
          <w:rStyle w:val="FootnoteReference"/>
          <w:rFonts w:ascii="Times New Roman" w:hAnsi="Times New Roman" w:cs="Times New Roman"/>
          <w:bCs/>
          <w:noProof/>
          <w:sz w:val="24"/>
          <w:szCs w:val="24"/>
          <w:lang w:val="en-IE"/>
        </w:rPr>
        <w:footnoteReference w:id="5"/>
      </w:r>
      <w:r w:rsidRPr="007D33D2">
        <w:rPr>
          <w:rFonts w:ascii="Times New Roman" w:hAnsi="Times New Roman" w:cs="Times New Roman"/>
          <w:bCs/>
          <w:noProof/>
          <w:sz w:val="24"/>
          <w:szCs w:val="24"/>
          <w:lang w:val="en-IE"/>
        </w:rPr>
        <w:t xml:space="preserve"> Since 2016, </w:t>
      </w:r>
      <w:r>
        <w:rPr>
          <w:rFonts w:ascii="Times New Roman" w:hAnsi="Times New Roman" w:cs="Times New Roman"/>
          <w:bCs/>
          <w:noProof/>
          <w:sz w:val="24"/>
          <w:szCs w:val="24"/>
          <w:lang w:val="en-IE"/>
        </w:rPr>
        <w:t xml:space="preserve">the </w:t>
      </w:r>
      <w:r w:rsidRPr="007D33D2">
        <w:rPr>
          <w:rFonts w:ascii="Times New Roman" w:hAnsi="Times New Roman" w:cs="Times New Roman"/>
          <w:bCs/>
          <w:noProof/>
          <w:sz w:val="24"/>
          <w:szCs w:val="24"/>
          <w:lang w:val="en-IE"/>
        </w:rPr>
        <w:t xml:space="preserve">annual </w:t>
      </w:r>
      <w:r>
        <w:rPr>
          <w:rFonts w:ascii="Times New Roman" w:hAnsi="Times New Roman" w:cs="Times New Roman"/>
          <w:bCs/>
          <w:noProof/>
          <w:sz w:val="24"/>
          <w:szCs w:val="24"/>
          <w:lang w:val="en-IE"/>
        </w:rPr>
        <w:t xml:space="preserve">global </w:t>
      </w:r>
      <w:r w:rsidRPr="007D33D2">
        <w:rPr>
          <w:rFonts w:ascii="Times New Roman" w:hAnsi="Times New Roman" w:cs="Times New Roman"/>
          <w:bCs/>
          <w:noProof/>
          <w:sz w:val="24"/>
          <w:szCs w:val="24"/>
          <w:lang w:val="en-IE"/>
        </w:rPr>
        <w:t>Operation P</w:t>
      </w:r>
      <w:r>
        <w:rPr>
          <w:rFonts w:ascii="Times New Roman" w:hAnsi="Times New Roman" w:cs="Times New Roman"/>
          <w:bCs/>
          <w:noProof/>
          <w:sz w:val="24"/>
          <w:szCs w:val="24"/>
          <w:lang w:val="en-IE"/>
        </w:rPr>
        <w:t>andora</w:t>
      </w:r>
      <w:r w:rsidRPr="007D33D2">
        <w:rPr>
          <w:rFonts w:ascii="Times New Roman" w:hAnsi="Times New Roman" w:cs="Times New Roman"/>
          <w:bCs/>
          <w:noProof/>
          <w:sz w:val="24"/>
          <w:szCs w:val="24"/>
          <w:lang w:val="en-IE"/>
        </w:rPr>
        <w:t xml:space="preserve"> has led to 407 arrests and the recovery of 147</w:t>
      </w:r>
      <w:r>
        <w:rPr>
          <w:rFonts w:ascii="Times New Roman" w:hAnsi="Times New Roman" w:cs="Times New Roman"/>
          <w:bCs/>
          <w:noProof/>
          <w:sz w:val="24"/>
          <w:szCs w:val="24"/>
          <w:lang w:val="en-IE"/>
        </w:rPr>
        <w:t xml:space="preserve"> </w:t>
      </w:r>
      <w:r w:rsidRPr="007D33D2">
        <w:rPr>
          <w:rFonts w:ascii="Times New Roman" w:hAnsi="Times New Roman" w:cs="Times New Roman"/>
          <w:bCs/>
          <w:noProof/>
          <w:sz w:val="24"/>
          <w:szCs w:val="24"/>
          <w:lang w:val="en-IE"/>
        </w:rPr>
        <w:t>050 cultural goods.</w:t>
      </w:r>
      <w:r>
        <w:rPr>
          <w:rStyle w:val="FootnoteReference"/>
          <w:rFonts w:ascii="Times New Roman" w:hAnsi="Times New Roman" w:cs="Times New Roman"/>
          <w:bCs/>
          <w:noProof/>
          <w:sz w:val="24"/>
          <w:szCs w:val="24"/>
          <w:lang w:val="en-IE"/>
        </w:rPr>
        <w:footnoteReference w:id="6"/>
      </w:r>
      <w:r>
        <w:rPr>
          <w:rFonts w:ascii="Times New Roman" w:hAnsi="Times New Roman" w:cs="Times New Roman"/>
          <w:bCs/>
          <w:noProof/>
          <w:sz w:val="24"/>
          <w:szCs w:val="24"/>
          <w:lang w:val="en-IE"/>
        </w:rPr>
        <w:t xml:space="preserve"> This data belies a more extensive problem – given that a large number of cases go undetected, the real scale of cultural goods trafficking is likely much larger.</w:t>
      </w:r>
      <w:r>
        <w:rPr>
          <w:rStyle w:val="FootnoteReference"/>
          <w:rFonts w:ascii="Times New Roman" w:hAnsi="Times New Roman" w:cs="Times New Roman"/>
          <w:b/>
          <w:noProof/>
          <w:sz w:val="24"/>
          <w:szCs w:val="24"/>
          <w:lang w:val="en-IE"/>
        </w:rPr>
        <w:footnoteReference w:id="7"/>
      </w:r>
    </w:p>
    <w:p w:rsidR="00FD41E2" w:rsidRPr="00E52CCD" w:rsidRDefault="00FD41E2" w:rsidP="00FD41E2">
      <w:pPr>
        <w:spacing w:before="120" w:after="120"/>
        <w:jc w:val="both"/>
        <w:rPr>
          <w:rStyle w:val="normaltextrun"/>
          <w:rFonts w:ascii="Times New Roman" w:hAnsi="Times New Roman" w:cs="Times New Roman"/>
          <w:noProof/>
          <w:color w:val="000000"/>
          <w:sz w:val="24"/>
          <w:szCs w:val="24"/>
          <w:shd w:val="clear" w:color="auto" w:fill="FFFFFF"/>
          <w:lang w:val="en-GB"/>
        </w:rPr>
      </w:pPr>
      <w:r w:rsidRPr="00A635D1">
        <w:rPr>
          <w:rFonts w:ascii="Times New Roman" w:hAnsi="Times New Roman" w:cs="Times New Roman"/>
          <w:noProof/>
          <w:sz w:val="24"/>
          <w:szCs w:val="24"/>
          <w:lang w:val="en-GB"/>
        </w:rPr>
        <w:t xml:space="preserve">Cultural goods are </w:t>
      </w:r>
      <w:r w:rsidR="004D3443">
        <w:rPr>
          <w:rFonts w:ascii="Times New Roman" w:hAnsi="Times New Roman" w:cs="Times New Roman"/>
          <w:noProof/>
          <w:sz w:val="24"/>
          <w:szCs w:val="24"/>
          <w:lang w:val="en-GB"/>
        </w:rPr>
        <w:t xml:space="preserve">often </w:t>
      </w:r>
      <w:r w:rsidRPr="00A635D1">
        <w:rPr>
          <w:rFonts w:ascii="Times New Roman" w:hAnsi="Times New Roman" w:cs="Times New Roman"/>
          <w:noProof/>
          <w:sz w:val="24"/>
          <w:szCs w:val="24"/>
          <w:lang w:val="en-GB"/>
        </w:rPr>
        <w:t>of major cultural, artistic, historical and scientific importance</w:t>
      </w:r>
      <w:r>
        <w:rPr>
          <w:rFonts w:ascii="Times New Roman" w:hAnsi="Times New Roman" w:cs="Times New Roman"/>
          <w:noProof/>
          <w:sz w:val="24"/>
          <w:szCs w:val="24"/>
          <w:lang w:val="en-GB"/>
        </w:rPr>
        <w:t>. Therefore</w:t>
      </w:r>
      <w:r w:rsidRPr="004C1621">
        <w:rPr>
          <w:rFonts w:ascii="Times New Roman" w:hAnsi="Times New Roman"/>
          <w:noProof/>
          <w:sz w:val="24"/>
          <w:lang w:val="en-GB"/>
        </w:rPr>
        <w:t>, cultural goods</w:t>
      </w:r>
      <w:r w:rsidRPr="007D33D2">
        <w:rPr>
          <w:rFonts w:ascii="Times New Roman" w:hAnsi="Times New Roman" w:cs="Times New Roman"/>
          <w:b/>
          <w:bCs/>
          <w:noProof/>
          <w:sz w:val="24"/>
          <w:szCs w:val="24"/>
          <w:lang w:val="en-GB"/>
        </w:rPr>
        <w:t xml:space="preserve"> trafficking can have a </w:t>
      </w:r>
      <w:r w:rsidRPr="00D93842">
        <w:rPr>
          <w:rFonts w:ascii="Times New Roman" w:hAnsi="Times New Roman" w:cs="Times New Roman"/>
          <w:b/>
          <w:bCs/>
          <w:noProof/>
          <w:sz w:val="24"/>
          <w:szCs w:val="24"/>
          <w:lang w:val="en-GB"/>
        </w:rPr>
        <w:t>devastating and irreversible impact on cultural heritage</w:t>
      </w:r>
      <w:r w:rsidRPr="007D33D2">
        <w:rPr>
          <w:rFonts w:ascii="Times New Roman" w:hAnsi="Times New Roman" w:cs="Times New Roman"/>
          <w:b/>
          <w:bCs/>
          <w:noProof/>
          <w:sz w:val="24"/>
          <w:szCs w:val="24"/>
          <w:lang w:val="en-GB"/>
        </w:rPr>
        <w:t xml:space="preserve"> within and beyond the EU</w:t>
      </w:r>
      <w:r w:rsidRPr="00E52CCD">
        <w:rPr>
          <w:rFonts w:ascii="Times New Roman" w:hAnsi="Times New Roman" w:cs="Times New Roman"/>
          <w:noProof/>
          <w:sz w:val="24"/>
          <w:szCs w:val="24"/>
          <w:lang w:val="en-GB"/>
        </w:rPr>
        <w:t xml:space="preserve">. It destroys parts of </w:t>
      </w:r>
      <w:r>
        <w:rPr>
          <w:rFonts w:ascii="Times New Roman" w:hAnsi="Times New Roman" w:cs="Times New Roman"/>
          <w:noProof/>
          <w:sz w:val="24"/>
          <w:szCs w:val="24"/>
          <w:lang w:val="en-GB"/>
        </w:rPr>
        <w:t xml:space="preserve">our </w:t>
      </w:r>
      <w:r w:rsidRPr="00E52CCD">
        <w:rPr>
          <w:rFonts w:ascii="Times New Roman" w:hAnsi="Times New Roman" w:cs="Times New Roman"/>
          <w:noProof/>
          <w:sz w:val="24"/>
          <w:szCs w:val="24"/>
          <w:lang w:val="en-GB"/>
        </w:rPr>
        <w:t xml:space="preserve">collective memory and deprives humanity of testimonies of its history. </w:t>
      </w:r>
      <w:r>
        <w:rPr>
          <w:rFonts w:ascii="Times New Roman" w:hAnsi="Times New Roman" w:cs="Times New Roman"/>
          <w:noProof/>
          <w:sz w:val="24"/>
          <w:szCs w:val="24"/>
          <w:lang w:val="en-GB"/>
        </w:rPr>
        <w:t>C</w:t>
      </w:r>
      <w:r w:rsidRPr="00E52CCD">
        <w:rPr>
          <w:rFonts w:ascii="Times New Roman" w:hAnsi="Times New Roman" w:cs="Times New Roman"/>
          <w:noProof/>
          <w:sz w:val="24"/>
          <w:szCs w:val="24"/>
          <w:lang w:val="en-GB"/>
        </w:rPr>
        <w:t>risis and conflict zones</w:t>
      </w:r>
      <w:r>
        <w:rPr>
          <w:rFonts w:ascii="Times New Roman" w:hAnsi="Times New Roman" w:cs="Times New Roman"/>
          <w:noProof/>
          <w:sz w:val="24"/>
          <w:szCs w:val="24"/>
          <w:lang w:val="en-GB"/>
        </w:rPr>
        <w:t xml:space="preserve"> are particularly at risk. This is</w:t>
      </w:r>
      <w:r w:rsidRPr="00E52CCD">
        <w:rPr>
          <w:rFonts w:ascii="Times New Roman" w:hAnsi="Times New Roman" w:cs="Times New Roman"/>
          <w:noProof/>
          <w:sz w:val="24"/>
          <w:szCs w:val="24"/>
          <w:lang w:val="en-GB"/>
        </w:rPr>
        <w:t xml:space="preserve"> illustrated </w:t>
      </w:r>
      <w:r>
        <w:rPr>
          <w:rFonts w:ascii="Times New Roman" w:hAnsi="Times New Roman" w:cs="Times New Roman"/>
          <w:noProof/>
          <w:sz w:val="24"/>
          <w:szCs w:val="24"/>
          <w:lang w:val="en-GB"/>
        </w:rPr>
        <w:t>for instance</w:t>
      </w:r>
      <w:r w:rsidRPr="00E52CCD">
        <w:rPr>
          <w:rFonts w:ascii="Times New Roman" w:hAnsi="Times New Roman" w:cs="Times New Roman"/>
          <w:noProof/>
          <w:sz w:val="24"/>
          <w:szCs w:val="24"/>
          <w:lang w:val="en-GB"/>
        </w:rPr>
        <w:t xml:space="preserve"> in the </w:t>
      </w:r>
      <w:r w:rsidR="00C22C25">
        <w:rPr>
          <w:rFonts w:ascii="Times New Roman" w:hAnsi="Times New Roman" w:cs="Times New Roman"/>
          <w:noProof/>
          <w:sz w:val="24"/>
          <w:szCs w:val="24"/>
          <w:lang w:val="en-GB"/>
        </w:rPr>
        <w:t xml:space="preserve">Near and </w:t>
      </w:r>
      <w:r w:rsidRPr="00E52CCD">
        <w:rPr>
          <w:rFonts w:ascii="Times New Roman" w:hAnsi="Times New Roman" w:cs="Times New Roman"/>
          <w:noProof/>
          <w:sz w:val="24"/>
          <w:szCs w:val="24"/>
          <w:lang w:val="en-GB"/>
        </w:rPr>
        <w:t>Middle East</w:t>
      </w:r>
      <w:r w:rsidRPr="001E2C30">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(such as in Syria, Iraq or Libya) and most recently in </w:t>
      </w:r>
      <w:r w:rsidRPr="00E52CCD">
        <w:rPr>
          <w:rFonts w:ascii="Times New Roman" w:hAnsi="Times New Roman" w:cs="Times New Roman"/>
          <w:noProof/>
          <w:sz w:val="24"/>
          <w:szCs w:val="24"/>
          <w:lang w:val="en-GB"/>
        </w:rPr>
        <w:t>Ukraine.</w:t>
      </w:r>
    </w:p>
    <w:p w:rsidR="00ED5B27" w:rsidRDefault="00FD41E2" w:rsidP="00ED5B27">
      <w:pPr>
        <w:spacing w:before="120" w:after="120"/>
        <w:jc w:val="both"/>
        <w:rPr>
          <w:rStyle w:val="normaltextrun"/>
          <w:rFonts w:ascii="Times New Roman" w:hAnsi="Times New Roman" w:cs="Times New Roman"/>
          <w:noProof/>
          <w:color w:val="000000"/>
          <w:sz w:val="24"/>
          <w:szCs w:val="24"/>
          <w:shd w:val="clear" w:color="auto" w:fill="FFFFFF"/>
          <w:lang w:val="en-GB"/>
        </w:rPr>
      </w:pPr>
      <w:r w:rsidRPr="00E52CCD">
        <w:rPr>
          <w:rStyle w:val="normaltextrun"/>
          <w:rFonts w:ascii="Times New Roman" w:hAnsi="Times New Roman" w:cs="Times New Roman"/>
          <w:noProof/>
          <w:color w:val="000000"/>
          <w:sz w:val="24"/>
          <w:szCs w:val="24"/>
          <w:shd w:val="clear" w:color="auto" w:fill="FFFFFF"/>
          <w:lang w:val="en-GB"/>
        </w:rPr>
        <w:t>Tackling this complex</w:t>
      </w:r>
      <w:r>
        <w:rPr>
          <w:rStyle w:val="normaltextrun"/>
          <w:rFonts w:ascii="Times New Roman" w:hAnsi="Times New Roman" w:cs="Times New Roman"/>
          <w:noProof/>
          <w:color w:val="000000"/>
          <w:sz w:val="24"/>
          <w:szCs w:val="24"/>
          <w:shd w:val="clear" w:color="auto" w:fill="FFFFFF"/>
          <w:lang w:val="en-GB"/>
        </w:rPr>
        <w:t xml:space="preserve">, </w:t>
      </w:r>
      <w:r w:rsidRPr="00E52CCD">
        <w:rPr>
          <w:rStyle w:val="normaltextrun"/>
          <w:rFonts w:ascii="Times New Roman" w:hAnsi="Times New Roman" w:cs="Times New Roman"/>
          <w:noProof/>
          <w:color w:val="000000"/>
          <w:sz w:val="24"/>
          <w:szCs w:val="24"/>
          <w:shd w:val="clear" w:color="auto" w:fill="FFFFFF"/>
          <w:lang w:val="en-GB"/>
        </w:rPr>
        <w:t xml:space="preserve">inherently transnational criminal phenomenon requires a </w:t>
      </w:r>
      <w:r w:rsidRPr="004C1621">
        <w:rPr>
          <w:rStyle w:val="normaltextrun"/>
          <w:rFonts w:ascii="Times New Roman" w:hAnsi="Times New Roman"/>
          <w:b/>
          <w:noProof/>
          <w:color w:val="000000"/>
          <w:sz w:val="24"/>
          <w:shd w:val="clear" w:color="auto" w:fill="FFFFFF"/>
          <w:lang w:val="en-GB"/>
        </w:rPr>
        <w:t>tailor-made response</w:t>
      </w:r>
      <w:r w:rsidRPr="003E3BEA">
        <w:rPr>
          <w:rStyle w:val="normaltextrun"/>
          <w:rFonts w:ascii="Times New Roman" w:hAnsi="Times New Roman" w:cs="Times New Roman"/>
          <w:b/>
          <w:noProof/>
          <w:color w:val="000000"/>
          <w:sz w:val="24"/>
          <w:szCs w:val="24"/>
          <w:shd w:val="clear" w:color="auto" w:fill="FFFFFF"/>
          <w:lang w:val="en-GB"/>
        </w:rPr>
        <w:t xml:space="preserve"> at EU level</w:t>
      </w:r>
      <w:r w:rsidRPr="00E52CCD">
        <w:rPr>
          <w:rStyle w:val="normaltextrun"/>
          <w:rFonts w:ascii="Times New Roman" w:hAnsi="Times New Roman" w:cs="Times New Roman"/>
          <w:noProof/>
          <w:color w:val="000000"/>
          <w:sz w:val="24"/>
          <w:szCs w:val="24"/>
          <w:shd w:val="clear" w:color="auto" w:fill="FFFFFF"/>
          <w:lang w:val="en-GB"/>
        </w:rPr>
        <w:t>, as laid down in the EU Security Union Strategy 2020-2025</w:t>
      </w:r>
      <w:r w:rsidRPr="00E52CCD">
        <w:rPr>
          <w:rStyle w:val="FootnoteReference"/>
          <w:rFonts w:ascii="Times New Roman" w:hAnsi="Times New Roman" w:cs="Times New Roman"/>
          <w:noProof/>
          <w:color w:val="000000"/>
          <w:sz w:val="24"/>
          <w:szCs w:val="24"/>
          <w:shd w:val="clear" w:color="auto" w:fill="FFFFFF"/>
          <w:lang w:val="en-GB"/>
        </w:rPr>
        <w:footnoteReference w:id="8"/>
      </w:r>
      <w:r w:rsidRPr="00E52CCD">
        <w:rPr>
          <w:rStyle w:val="normaltextrun"/>
          <w:rFonts w:ascii="Times New Roman" w:hAnsi="Times New Roman" w:cs="Times New Roman"/>
          <w:noProof/>
          <w:color w:val="000000"/>
          <w:sz w:val="24"/>
          <w:szCs w:val="24"/>
          <w:shd w:val="clear" w:color="auto" w:fill="FFFFFF"/>
          <w:lang w:val="en-GB"/>
        </w:rPr>
        <w:t xml:space="preserve"> and the EU Strategy to Tackle Organised Crime 2021-2025</w:t>
      </w:r>
      <w:r w:rsidRPr="00E52CCD">
        <w:rPr>
          <w:rStyle w:val="FootnoteReference"/>
          <w:rFonts w:ascii="Times New Roman" w:hAnsi="Times New Roman" w:cs="Times New Roman"/>
          <w:noProof/>
          <w:color w:val="000000"/>
          <w:sz w:val="24"/>
          <w:szCs w:val="24"/>
          <w:shd w:val="clear" w:color="auto" w:fill="FFFFFF"/>
          <w:lang w:val="en-GB"/>
        </w:rPr>
        <w:footnoteReference w:id="9"/>
      </w:r>
      <w:r w:rsidRPr="00E52CCD">
        <w:rPr>
          <w:rStyle w:val="normaltextrun"/>
          <w:rFonts w:ascii="Times New Roman" w:hAnsi="Times New Roman" w:cs="Times New Roman"/>
          <w:noProof/>
          <w:color w:val="000000"/>
          <w:sz w:val="24"/>
          <w:szCs w:val="24"/>
          <w:shd w:val="clear" w:color="auto" w:fill="FFFFFF"/>
          <w:lang w:val="en-GB"/>
        </w:rPr>
        <w:t xml:space="preserve">. </w:t>
      </w:r>
      <w:r w:rsidR="003E3BEA" w:rsidDel="00ED5B27">
        <w:rPr>
          <w:rStyle w:val="normaltextrun"/>
          <w:rFonts w:ascii="Times New Roman" w:hAnsi="Times New Roman" w:cs="Times New Roman"/>
          <w:noProof/>
          <w:color w:val="000000"/>
          <w:sz w:val="24"/>
          <w:szCs w:val="24"/>
          <w:shd w:val="clear" w:color="auto" w:fill="FFFFFF"/>
          <w:lang w:val="en-GB"/>
        </w:rPr>
        <w:t>Therefore</w:t>
      </w:r>
      <w:r w:rsidDel="00ED5B27">
        <w:rPr>
          <w:rStyle w:val="normaltextrun"/>
          <w:rFonts w:ascii="Times New Roman" w:hAnsi="Times New Roman" w:cs="Times New Roman"/>
          <w:noProof/>
          <w:color w:val="000000"/>
          <w:sz w:val="24"/>
          <w:szCs w:val="24"/>
          <w:shd w:val="clear" w:color="auto" w:fill="FFFFFF"/>
          <w:lang w:val="en-GB"/>
        </w:rPr>
        <w:t>, t</w:t>
      </w:r>
      <w:r w:rsidRPr="00E52CCD" w:rsidDel="00ED5B27">
        <w:rPr>
          <w:rStyle w:val="normaltextrun"/>
          <w:rFonts w:ascii="Times New Roman" w:hAnsi="Times New Roman" w:cs="Times New Roman"/>
          <w:noProof/>
          <w:color w:val="000000"/>
          <w:sz w:val="24"/>
          <w:szCs w:val="24"/>
          <w:shd w:val="clear" w:color="auto" w:fill="FFFFFF"/>
          <w:lang w:val="en-GB"/>
        </w:rPr>
        <w:t xml:space="preserve">he </w:t>
      </w:r>
      <w:r w:rsidR="003E3BEA" w:rsidRPr="00E52CCD" w:rsidDel="00ED5B27">
        <w:rPr>
          <w:rStyle w:val="normaltextrun"/>
          <w:rFonts w:ascii="Times New Roman" w:hAnsi="Times New Roman" w:cs="Times New Roman"/>
          <w:noProof/>
          <w:color w:val="000000"/>
          <w:sz w:val="24"/>
          <w:szCs w:val="24"/>
          <w:shd w:val="clear" w:color="auto" w:fill="FFFFFF"/>
          <w:lang w:val="en-GB"/>
        </w:rPr>
        <w:t>Commission puts</w:t>
      </w:r>
      <w:r w:rsidDel="00ED5B27">
        <w:rPr>
          <w:rStyle w:val="normaltextrun"/>
          <w:rFonts w:ascii="Times New Roman" w:hAnsi="Times New Roman" w:cs="Times New Roman"/>
          <w:noProof/>
          <w:color w:val="000000"/>
          <w:sz w:val="24"/>
          <w:szCs w:val="24"/>
          <w:shd w:val="clear" w:color="auto" w:fill="FFFFFF"/>
          <w:lang w:val="en-GB"/>
        </w:rPr>
        <w:t xml:space="preserve"> forward</w:t>
      </w:r>
      <w:r w:rsidRPr="00E52CCD" w:rsidDel="00ED5B27">
        <w:rPr>
          <w:rStyle w:val="normaltextrun"/>
          <w:rFonts w:ascii="Times New Roman" w:hAnsi="Times New Roman" w:cs="Times New Roman"/>
          <w:noProof/>
          <w:color w:val="000000"/>
          <w:sz w:val="24"/>
          <w:szCs w:val="24"/>
          <w:shd w:val="clear" w:color="auto" w:fill="FFFFFF"/>
          <w:lang w:val="en-GB"/>
        </w:rPr>
        <w:t xml:space="preserve"> </w:t>
      </w:r>
      <w:r w:rsidRPr="00F01289" w:rsidDel="00ED5B27">
        <w:rPr>
          <w:rStyle w:val="normaltextrun"/>
          <w:rFonts w:ascii="Times New Roman" w:hAnsi="Times New Roman" w:cs="Times New Roman"/>
          <w:noProof/>
          <w:color w:val="000000"/>
          <w:sz w:val="24"/>
          <w:szCs w:val="24"/>
          <w:shd w:val="clear" w:color="auto" w:fill="FFFFFF"/>
          <w:lang w:val="en-GB"/>
        </w:rPr>
        <w:t>an</w:t>
      </w:r>
      <w:r w:rsidRPr="00E52CCD" w:rsidDel="00ED5B27">
        <w:rPr>
          <w:rStyle w:val="normaltextrun"/>
          <w:rFonts w:ascii="Times New Roman" w:hAnsi="Times New Roman" w:cs="Times New Roman"/>
          <w:b/>
          <w:noProof/>
          <w:color w:val="000000"/>
          <w:sz w:val="24"/>
          <w:szCs w:val="24"/>
          <w:shd w:val="clear" w:color="auto" w:fill="FFFFFF"/>
          <w:lang w:val="en-GB"/>
        </w:rPr>
        <w:t xml:space="preserve"> </w:t>
      </w:r>
      <w:r w:rsidDel="00ED5B27">
        <w:rPr>
          <w:rStyle w:val="normaltextrun"/>
          <w:rFonts w:ascii="Times New Roman" w:hAnsi="Times New Roman" w:cs="Times New Roman"/>
          <w:b/>
          <w:noProof/>
          <w:color w:val="000000"/>
          <w:sz w:val="24"/>
          <w:szCs w:val="24"/>
          <w:shd w:val="clear" w:color="auto" w:fill="FFFFFF"/>
          <w:lang w:val="en-GB"/>
        </w:rPr>
        <w:t>a</w:t>
      </w:r>
      <w:r w:rsidRPr="00E52CCD" w:rsidDel="00ED5B27">
        <w:rPr>
          <w:rStyle w:val="normaltextrun"/>
          <w:rFonts w:ascii="Times New Roman" w:hAnsi="Times New Roman" w:cs="Times New Roman"/>
          <w:b/>
          <w:noProof/>
          <w:color w:val="000000"/>
          <w:sz w:val="24"/>
          <w:szCs w:val="24"/>
          <w:shd w:val="clear" w:color="auto" w:fill="FFFFFF"/>
          <w:lang w:val="en-GB"/>
        </w:rPr>
        <w:t xml:space="preserve">ction </w:t>
      </w:r>
      <w:r w:rsidDel="00ED5B27">
        <w:rPr>
          <w:rStyle w:val="normaltextrun"/>
          <w:rFonts w:ascii="Times New Roman" w:hAnsi="Times New Roman" w:cs="Times New Roman"/>
          <w:b/>
          <w:noProof/>
          <w:color w:val="000000"/>
          <w:sz w:val="24"/>
          <w:szCs w:val="24"/>
          <w:shd w:val="clear" w:color="auto" w:fill="FFFFFF"/>
          <w:lang w:val="en-GB"/>
        </w:rPr>
        <w:t>p</w:t>
      </w:r>
      <w:r w:rsidRPr="00E52CCD" w:rsidDel="00ED5B27">
        <w:rPr>
          <w:rStyle w:val="normaltextrun"/>
          <w:rFonts w:ascii="Times New Roman" w:hAnsi="Times New Roman" w:cs="Times New Roman"/>
          <w:b/>
          <w:noProof/>
          <w:color w:val="000000"/>
          <w:sz w:val="24"/>
          <w:szCs w:val="24"/>
          <w:shd w:val="clear" w:color="auto" w:fill="FFFFFF"/>
          <w:lang w:val="en-GB"/>
        </w:rPr>
        <w:t>lan</w:t>
      </w:r>
      <w:r w:rsidDel="00ED5B27">
        <w:rPr>
          <w:rStyle w:val="normaltextrun"/>
          <w:rFonts w:ascii="Times New Roman" w:hAnsi="Times New Roman" w:cs="Times New Roman"/>
          <w:b/>
          <w:noProof/>
          <w:color w:val="000000"/>
          <w:sz w:val="24"/>
          <w:szCs w:val="24"/>
          <w:shd w:val="clear" w:color="auto" w:fill="FFFFFF"/>
          <w:lang w:val="en-GB"/>
        </w:rPr>
        <w:t>.</w:t>
      </w:r>
      <w:r w:rsidRPr="00E52CCD" w:rsidDel="00ED5B27">
        <w:rPr>
          <w:rStyle w:val="normaltextrun"/>
          <w:rFonts w:ascii="Times New Roman" w:hAnsi="Times New Roman" w:cs="Times New Roman"/>
          <w:noProof/>
          <w:color w:val="000000"/>
          <w:sz w:val="24"/>
          <w:szCs w:val="24"/>
          <w:shd w:val="clear" w:color="auto" w:fill="FFFFFF"/>
          <w:lang w:val="en-GB"/>
        </w:rPr>
        <w:t xml:space="preserve"> </w:t>
      </w:r>
      <w:r w:rsidDel="00ED5B27">
        <w:rPr>
          <w:rStyle w:val="normaltextrun"/>
          <w:rFonts w:ascii="Times New Roman" w:hAnsi="Times New Roman" w:cs="Times New Roman"/>
          <w:noProof/>
          <w:color w:val="000000"/>
          <w:sz w:val="24"/>
          <w:szCs w:val="24"/>
          <w:shd w:val="clear" w:color="auto" w:fill="FFFFFF"/>
          <w:lang w:val="en-GB"/>
        </w:rPr>
        <w:t>It</w:t>
      </w:r>
      <w:r w:rsidRPr="00E52CCD" w:rsidDel="00ED5B27">
        <w:rPr>
          <w:rStyle w:val="normaltextrun"/>
          <w:rFonts w:ascii="Times New Roman" w:hAnsi="Times New Roman" w:cs="Times New Roman"/>
          <w:noProof/>
          <w:color w:val="000000"/>
          <w:sz w:val="24"/>
          <w:szCs w:val="24"/>
          <w:shd w:val="clear" w:color="auto" w:fill="FFFFFF"/>
          <w:lang w:val="en-GB"/>
        </w:rPr>
        <w:t xml:space="preserve"> aims to </w:t>
      </w:r>
      <w:r w:rsidR="003E3BEA" w:rsidDel="00ED5B27">
        <w:rPr>
          <w:rStyle w:val="normaltextrun"/>
          <w:rFonts w:ascii="Times New Roman" w:hAnsi="Times New Roman" w:cs="Times New Roman"/>
          <w:noProof/>
          <w:color w:val="000000"/>
          <w:sz w:val="24"/>
          <w:szCs w:val="24"/>
          <w:shd w:val="clear" w:color="auto" w:fill="FFFFFF"/>
          <w:lang w:val="en-GB"/>
        </w:rPr>
        <w:t>maximise the</w:t>
      </w:r>
      <w:r w:rsidRPr="00E52CCD" w:rsidDel="00ED5B27">
        <w:rPr>
          <w:rStyle w:val="normaltextrun"/>
          <w:rFonts w:ascii="Times New Roman" w:hAnsi="Times New Roman" w:cs="Times New Roman"/>
          <w:noProof/>
          <w:color w:val="000000"/>
          <w:sz w:val="24"/>
          <w:szCs w:val="24"/>
          <w:shd w:val="clear" w:color="auto" w:fill="FFFFFF"/>
          <w:lang w:val="en-GB"/>
        </w:rPr>
        <w:t xml:space="preserve"> potential of existing EU actions, highlight areas </w:t>
      </w:r>
      <w:r w:rsidR="003E3BEA" w:rsidDel="00ED5B27">
        <w:rPr>
          <w:rStyle w:val="normaltextrun"/>
          <w:rFonts w:ascii="Times New Roman" w:hAnsi="Times New Roman" w:cs="Times New Roman"/>
          <w:noProof/>
          <w:color w:val="000000"/>
          <w:sz w:val="24"/>
          <w:szCs w:val="24"/>
          <w:shd w:val="clear" w:color="auto" w:fill="FFFFFF"/>
          <w:lang w:val="en-GB"/>
        </w:rPr>
        <w:t>that require further efforts</w:t>
      </w:r>
      <w:r w:rsidRPr="00E52CCD" w:rsidDel="00ED5B27">
        <w:rPr>
          <w:rStyle w:val="normaltextrun"/>
          <w:rFonts w:ascii="Times New Roman" w:hAnsi="Times New Roman" w:cs="Times New Roman"/>
          <w:noProof/>
          <w:color w:val="000000"/>
          <w:sz w:val="24"/>
          <w:szCs w:val="24"/>
          <w:shd w:val="clear" w:color="auto" w:fill="FFFFFF"/>
          <w:lang w:val="en-GB"/>
        </w:rPr>
        <w:t xml:space="preserve"> and indicate how </w:t>
      </w:r>
      <w:r w:rsidR="003E3BEA" w:rsidDel="00ED5B27">
        <w:rPr>
          <w:rStyle w:val="normaltextrun"/>
          <w:rFonts w:ascii="Times New Roman" w:hAnsi="Times New Roman" w:cs="Times New Roman"/>
          <w:noProof/>
          <w:color w:val="000000"/>
          <w:sz w:val="24"/>
          <w:szCs w:val="24"/>
          <w:shd w:val="clear" w:color="auto" w:fill="FFFFFF"/>
          <w:lang w:val="en-GB"/>
        </w:rPr>
        <w:t xml:space="preserve">to address </w:t>
      </w:r>
      <w:r w:rsidRPr="00E52CCD" w:rsidDel="00ED5B27">
        <w:rPr>
          <w:rStyle w:val="normaltextrun"/>
          <w:rFonts w:ascii="Times New Roman" w:hAnsi="Times New Roman" w:cs="Times New Roman"/>
          <w:noProof/>
          <w:color w:val="000000"/>
          <w:sz w:val="24"/>
          <w:szCs w:val="24"/>
          <w:shd w:val="clear" w:color="auto" w:fill="FFFFFF"/>
          <w:lang w:val="en-GB"/>
        </w:rPr>
        <w:t xml:space="preserve">remaining challenges. </w:t>
      </w:r>
    </w:p>
    <w:p w:rsidR="00FD41E2" w:rsidRPr="00E52CCD" w:rsidRDefault="00FD41E2" w:rsidP="00FD41E2">
      <w:pPr>
        <w:pStyle w:val="Heading1"/>
        <w:numPr>
          <w:ilvl w:val="0"/>
          <w:numId w:val="1"/>
        </w:numPr>
        <w:rPr>
          <w:rStyle w:val="normaltextrun"/>
          <w:rFonts w:cs="Times New Roman"/>
          <w:noProof/>
          <w:color w:val="000000"/>
          <w:szCs w:val="24"/>
          <w:shd w:val="clear" w:color="auto" w:fill="FFFFFF"/>
          <w:lang w:val="en-GB"/>
        </w:rPr>
      </w:pPr>
      <w:bookmarkStart w:id="3" w:name="_Toc114232055"/>
      <w:r w:rsidRPr="00E52CCD">
        <w:rPr>
          <w:rStyle w:val="normaltextrun"/>
          <w:rFonts w:cs="Times New Roman"/>
          <w:noProof/>
          <w:color w:val="000000"/>
          <w:szCs w:val="24"/>
          <w:shd w:val="clear" w:color="auto" w:fill="FFFFFF"/>
          <w:lang w:val="en-GB"/>
        </w:rPr>
        <w:t xml:space="preserve">A </w:t>
      </w:r>
      <w:r>
        <w:rPr>
          <w:rStyle w:val="normaltextrun"/>
          <w:rFonts w:cs="Times New Roman"/>
          <w:noProof/>
          <w:color w:val="000000"/>
          <w:szCs w:val="24"/>
          <w:shd w:val="clear" w:color="auto" w:fill="FFFFFF"/>
          <w:lang w:val="en-GB"/>
        </w:rPr>
        <w:t>c</w:t>
      </w:r>
      <w:r w:rsidRPr="00E52CCD">
        <w:rPr>
          <w:rStyle w:val="normaltextrun"/>
          <w:rFonts w:cs="Times New Roman"/>
          <w:noProof/>
          <w:color w:val="000000"/>
          <w:szCs w:val="24"/>
          <w:shd w:val="clear" w:color="auto" w:fill="FFFFFF"/>
          <w:lang w:val="en-GB"/>
        </w:rPr>
        <w:t>omplex phenomenon</w:t>
      </w:r>
      <w:bookmarkEnd w:id="3"/>
      <w:r w:rsidRPr="00E52CCD">
        <w:rPr>
          <w:rStyle w:val="normaltextrun"/>
          <w:rFonts w:cs="Times New Roman"/>
          <w:noProof/>
          <w:color w:val="000000"/>
          <w:szCs w:val="24"/>
          <w:shd w:val="clear" w:color="auto" w:fill="FFFFFF"/>
          <w:lang w:val="en-GB"/>
        </w:rPr>
        <w:t xml:space="preserve"> requiring a tailor-made response</w:t>
      </w:r>
    </w:p>
    <w:p w:rsidR="00FD41E2" w:rsidRDefault="00FD41E2" w:rsidP="00FD41E2">
      <w:pPr>
        <w:spacing w:before="120" w:after="120"/>
        <w:jc w:val="both"/>
        <w:rPr>
          <w:rFonts w:ascii="Times New Roman" w:hAnsi="Times New Roman" w:cs="Times New Roman"/>
          <w:noProof/>
          <w:sz w:val="24"/>
          <w:szCs w:val="24"/>
          <w:lang w:val="en-GB"/>
        </w:rPr>
      </w:pPr>
      <w:r w:rsidRPr="56ED028E">
        <w:rPr>
          <w:rFonts w:ascii="Times New Roman" w:hAnsi="Times New Roman" w:cs="Times New Roman"/>
          <w:noProof/>
          <w:sz w:val="24"/>
          <w:szCs w:val="24"/>
          <w:lang w:val="en-GB"/>
        </w:rPr>
        <w:t>T</w:t>
      </w:r>
      <w:r>
        <w:rPr>
          <w:rFonts w:ascii="Times New Roman" w:hAnsi="Times New Roman" w:cs="Times New Roman"/>
          <w:noProof/>
          <w:sz w:val="24"/>
          <w:szCs w:val="24"/>
          <w:lang w:val="en-GB"/>
        </w:rPr>
        <w:t>he three main illegal activities associated with t</w:t>
      </w:r>
      <w:r w:rsidRPr="56ED028E">
        <w:rPr>
          <w:rFonts w:ascii="Times New Roman" w:hAnsi="Times New Roman" w:cs="Times New Roman"/>
          <w:noProof/>
          <w:sz w:val="24"/>
          <w:szCs w:val="24"/>
          <w:lang w:val="en-GB"/>
        </w:rPr>
        <w:t xml:space="preserve">rafficking in cultural goods </w:t>
      </w:r>
      <w:r>
        <w:rPr>
          <w:rFonts w:ascii="Times New Roman" w:hAnsi="Times New Roman" w:cs="Times New Roman"/>
          <w:noProof/>
          <w:sz w:val="24"/>
          <w:szCs w:val="24"/>
          <w:lang w:val="en-GB"/>
        </w:rPr>
        <w:t>are</w:t>
      </w:r>
      <w:r w:rsidRPr="56ED028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(1.) </w:t>
      </w:r>
      <w:r w:rsidRPr="56ED028E">
        <w:rPr>
          <w:rFonts w:ascii="Times New Roman" w:hAnsi="Times New Roman" w:cs="Times New Roman"/>
          <w:noProof/>
          <w:sz w:val="24"/>
          <w:szCs w:val="24"/>
          <w:lang w:val="en-GB"/>
        </w:rPr>
        <w:t>theft and robbery</w:t>
      </w:r>
      <w:r>
        <w:rPr>
          <w:rFonts w:ascii="Times New Roman" w:hAnsi="Times New Roman" w:cs="Times New Roman"/>
          <w:noProof/>
          <w:sz w:val="24"/>
          <w:szCs w:val="24"/>
          <w:lang w:val="en-GB"/>
        </w:rPr>
        <w:t xml:space="preserve">, (2.) </w:t>
      </w:r>
      <w:r w:rsidRPr="56ED028E">
        <w:rPr>
          <w:rFonts w:ascii="Times New Roman" w:hAnsi="Times New Roman" w:cs="Times New Roman"/>
          <w:noProof/>
          <w:sz w:val="24"/>
          <w:szCs w:val="24"/>
          <w:lang w:val="en-GB"/>
        </w:rPr>
        <w:t>looting (the illicit removal of ancient relics from archaeological sites, buildings or monuments</w:t>
      </w:r>
      <w:r>
        <w:rPr>
          <w:rStyle w:val="FootnoteReference"/>
          <w:rFonts w:ascii="Times New Roman" w:hAnsi="Times New Roman" w:cs="Times New Roman"/>
          <w:noProof/>
          <w:sz w:val="24"/>
          <w:szCs w:val="24"/>
          <w:lang w:val="en-GB"/>
        </w:rPr>
        <w:footnoteReference w:id="10"/>
      </w:r>
      <w:r w:rsidRPr="56ED028E">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Pr="56ED028E">
        <w:rPr>
          <w:rFonts w:ascii="Times New Roman" w:hAnsi="Times New Roman" w:cs="Times New Roman"/>
          <w:noProof/>
          <w:sz w:val="24"/>
          <w:szCs w:val="24"/>
          <w:lang w:val="en-GB"/>
        </w:rPr>
        <w:t xml:space="preserve">and </w:t>
      </w:r>
      <w:r>
        <w:rPr>
          <w:rFonts w:ascii="Times New Roman" w:hAnsi="Times New Roman" w:cs="Times New Roman"/>
          <w:noProof/>
          <w:sz w:val="24"/>
          <w:szCs w:val="24"/>
          <w:lang w:val="en-GB"/>
        </w:rPr>
        <w:t>(3.)</w:t>
      </w:r>
      <w:r w:rsidRPr="56ED028E">
        <w:rPr>
          <w:rFonts w:ascii="Times New Roman" w:hAnsi="Times New Roman" w:cs="Times New Roman"/>
          <w:noProof/>
          <w:sz w:val="24"/>
          <w:szCs w:val="24"/>
          <w:lang w:val="en-GB"/>
        </w:rPr>
        <w:t xml:space="preserve"> forgery of cultural goods. Related crimes include fraud, disposal of stolen goods (fencing), smuggling, or corruption.</w:t>
      </w:r>
      <w:r w:rsidR="003E3BEA">
        <w:rPr>
          <w:rFonts w:ascii="Times New Roman" w:hAnsi="Times New Roman" w:cs="Times New Roman"/>
          <w:noProof/>
          <w:sz w:val="24"/>
          <w:szCs w:val="24"/>
          <w:lang w:val="en-GB"/>
        </w:rPr>
        <w:t xml:space="preserve"> </w:t>
      </w:r>
      <w:r w:rsidRPr="56ED028E">
        <w:rPr>
          <w:rFonts w:ascii="Times New Roman" w:hAnsi="Times New Roman" w:cs="Times New Roman"/>
          <w:noProof/>
          <w:sz w:val="24"/>
          <w:szCs w:val="24"/>
          <w:lang w:val="en-GB"/>
        </w:rPr>
        <w:t xml:space="preserve">Beyond trafficking, </w:t>
      </w:r>
      <w:r w:rsidR="003E3BEA">
        <w:rPr>
          <w:rFonts w:ascii="Times New Roman" w:hAnsi="Times New Roman" w:cs="Times New Roman"/>
          <w:noProof/>
          <w:sz w:val="24"/>
          <w:szCs w:val="24"/>
          <w:lang w:val="en-GB"/>
        </w:rPr>
        <w:t xml:space="preserve">criminals can abuse </w:t>
      </w:r>
      <w:r w:rsidRPr="56ED028E">
        <w:rPr>
          <w:rFonts w:ascii="Times New Roman" w:hAnsi="Times New Roman" w:cs="Times New Roman"/>
          <w:noProof/>
          <w:sz w:val="24"/>
          <w:szCs w:val="24"/>
          <w:lang w:val="en-GB"/>
        </w:rPr>
        <w:t xml:space="preserve">even </w:t>
      </w:r>
      <w:r w:rsidR="003E3BEA">
        <w:rPr>
          <w:rFonts w:ascii="Times New Roman" w:hAnsi="Times New Roman" w:cs="Times New Roman"/>
          <w:noProof/>
          <w:sz w:val="24"/>
          <w:szCs w:val="24"/>
          <w:lang w:val="en-GB"/>
        </w:rPr>
        <w:t xml:space="preserve">legally acquired cultural goods, </w:t>
      </w:r>
      <w:r w:rsidRPr="56ED028E">
        <w:rPr>
          <w:rFonts w:ascii="Times New Roman" w:hAnsi="Times New Roman" w:cs="Times New Roman"/>
          <w:noProof/>
          <w:sz w:val="24"/>
          <w:szCs w:val="24"/>
          <w:lang w:val="en-GB"/>
        </w:rPr>
        <w:t>for money laundering, sanctions evasion</w:t>
      </w:r>
      <w:r>
        <w:rPr>
          <w:rStyle w:val="FootnoteReference"/>
          <w:rFonts w:ascii="Times New Roman" w:hAnsi="Times New Roman" w:cs="Times New Roman"/>
          <w:noProof/>
          <w:sz w:val="24"/>
          <w:szCs w:val="24"/>
          <w:lang w:val="en-GB"/>
        </w:rPr>
        <w:footnoteReference w:id="11"/>
      </w:r>
      <w:r w:rsidRPr="56ED028E">
        <w:rPr>
          <w:rFonts w:ascii="Times New Roman" w:hAnsi="Times New Roman" w:cs="Times New Roman"/>
          <w:noProof/>
          <w:sz w:val="24"/>
          <w:szCs w:val="24"/>
          <w:lang w:val="en-GB"/>
        </w:rPr>
        <w:t>, tax evasion or terrorism financing.</w:t>
      </w:r>
    </w:p>
    <w:p w:rsidR="00FD41E2" w:rsidRDefault="003E3BEA" w:rsidP="00FD41E2">
      <w:pPr>
        <w:spacing w:before="120" w:after="120"/>
        <w:jc w:val="both"/>
        <w:rPr>
          <w:rFonts w:ascii="Times New Roman" w:hAnsi="Times New Roman" w:cs="Times New Roman"/>
          <w:noProof/>
          <w:color w:val="000000"/>
          <w:sz w:val="24"/>
          <w:szCs w:val="24"/>
          <w:shd w:val="clear" w:color="auto" w:fill="FFFFFF"/>
          <w:lang w:val="en-GB"/>
        </w:rPr>
      </w:pPr>
      <w:r>
        <w:rPr>
          <w:rFonts w:ascii="Times New Roman" w:hAnsi="Times New Roman" w:cs="Times New Roman"/>
          <w:b/>
          <w:bCs/>
          <w:noProof/>
          <w:sz w:val="24"/>
          <w:szCs w:val="24"/>
          <w:lang w:val="en-GB"/>
        </w:rPr>
        <w:t>Crimes related to cultural goods</w:t>
      </w:r>
      <w:r w:rsidR="00FD41E2" w:rsidRPr="007D33D2">
        <w:rPr>
          <w:rFonts w:ascii="Times New Roman" w:hAnsi="Times New Roman" w:cs="Times New Roman"/>
          <w:b/>
          <w:bCs/>
          <w:noProof/>
          <w:sz w:val="24"/>
          <w:szCs w:val="24"/>
          <w:lang w:val="en-GB"/>
        </w:rPr>
        <w:t xml:space="preserve"> have specific features, distinguishing them from other </w:t>
      </w:r>
      <w:r w:rsidR="00FD41E2">
        <w:rPr>
          <w:rFonts w:ascii="Times New Roman" w:hAnsi="Times New Roman" w:cs="Times New Roman"/>
          <w:b/>
          <w:bCs/>
          <w:noProof/>
          <w:sz w:val="24"/>
          <w:szCs w:val="24"/>
          <w:lang w:val="en-GB"/>
        </w:rPr>
        <w:t>illegal activities</w:t>
      </w:r>
      <w:r w:rsidR="00FD41E2">
        <w:rPr>
          <w:rFonts w:ascii="Times New Roman" w:hAnsi="Times New Roman" w:cs="Times New Roman"/>
          <w:noProof/>
          <w:sz w:val="24"/>
          <w:szCs w:val="24"/>
          <w:lang w:val="en-GB"/>
        </w:rPr>
        <w:t>. T</w:t>
      </w:r>
      <w:r w:rsidR="00FD41E2" w:rsidRPr="00E52CCD">
        <w:rPr>
          <w:rFonts w:ascii="Times New Roman" w:hAnsi="Times New Roman" w:cs="Times New Roman"/>
          <w:noProof/>
          <w:sz w:val="24"/>
          <w:szCs w:val="24"/>
          <w:lang w:val="en-GB"/>
        </w:rPr>
        <w:t xml:space="preserve">he </w:t>
      </w:r>
      <w:r w:rsidR="00FD41E2" w:rsidRPr="56ED028E">
        <w:rPr>
          <w:rFonts w:ascii="Times New Roman" w:hAnsi="Times New Roman" w:cs="Times New Roman"/>
          <w:noProof/>
          <w:sz w:val="24"/>
          <w:szCs w:val="24"/>
          <w:lang w:val="en-GB"/>
        </w:rPr>
        <w:t>identity, authenticity, provenience</w:t>
      </w:r>
      <w:r w:rsidR="00FD41E2">
        <w:rPr>
          <w:rStyle w:val="FootnoteReference"/>
          <w:rFonts w:ascii="Times New Roman" w:hAnsi="Times New Roman" w:cs="Times New Roman"/>
          <w:noProof/>
          <w:sz w:val="24"/>
          <w:szCs w:val="24"/>
          <w:lang w:val="en-GB"/>
        </w:rPr>
        <w:footnoteReference w:id="12"/>
      </w:r>
      <w:r w:rsidR="00FD41E2">
        <w:rPr>
          <w:rFonts w:ascii="Times New Roman" w:hAnsi="Times New Roman" w:cs="Times New Roman"/>
          <w:noProof/>
          <w:sz w:val="24"/>
          <w:szCs w:val="24"/>
          <w:lang w:val="en-GB"/>
        </w:rPr>
        <w:t xml:space="preserve">, </w:t>
      </w:r>
      <w:r w:rsidR="00FD41E2" w:rsidRPr="56ED028E">
        <w:rPr>
          <w:rFonts w:ascii="Times New Roman" w:hAnsi="Times New Roman" w:cs="Times New Roman"/>
          <w:noProof/>
          <w:sz w:val="24"/>
          <w:szCs w:val="24"/>
          <w:lang w:val="en-GB"/>
        </w:rPr>
        <w:t>provenance</w:t>
      </w:r>
      <w:r w:rsidR="00FD41E2">
        <w:rPr>
          <w:rStyle w:val="FootnoteReference"/>
          <w:rFonts w:ascii="Times New Roman" w:hAnsi="Times New Roman" w:cs="Times New Roman"/>
          <w:noProof/>
          <w:sz w:val="24"/>
          <w:szCs w:val="24"/>
          <w:lang w:val="en-GB"/>
        </w:rPr>
        <w:footnoteReference w:id="13"/>
      </w:r>
      <w:r w:rsidR="00FD41E2" w:rsidRPr="56ED028E">
        <w:rPr>
          <w:rFonts w:ascii="Times New Roman" w:hAnsi="Times New Roman" w:cs="Times New Roman"/>
          <w:noProof/>
          <w:sz w:val="24"/>
          <w:szCs w:val="24"/>
          <w:lang w:val="en-GB"/>
        </w:rPr>
        <w:t>, and legal status</w:t>
      </w:r>
      <w:r w:rsidR="00FD41E2" w:rsidRPr="00E52CCD">
        <w:rPr>
          <w:rFonts w:ascii="Times New Roman" w:hAnsi="Times New Roman" w:cs="Times New Roman"/>
          <w:noProof/>
          <w:sz w:val="24"/>
          <w:szCs w:val="24"/>
          <w:lang w:val="en-GB"/>
        </w:rPr>
        <w:t xml:space="preserve"> of a cultural good is rarely instantly visible</w:t>
      </w:r>
      <w:r w:rsidR="00FD41E2">
        <w:rPr>
          <w:rFonts w:ascii="Times New Roman" w:hAnsi="Times New Roman" w:cs="Times New Roman"/>
          <w:noProof/>
          <w:sz w:val="24"/>
          <w:szCs w:val="24"/>
          <w:lang w:val="en-GB"/>
        </w:rPr>
        <w:t>,</w:t>
      </w:r>
      <w:r w:rsidR="00FD41E2" w:rsidRPr="00E52CCD">
        <w:rPr>
          <w:rFonts w:ascii="Times New Roman" w:hAnsi="Times New Roman" w:cs="Times New Roman"/>
          <w:noProof/>
          <w:sz w:val="24"/>
          <w:szCs w:val="24"/>
          <w:lang w:val="en-GB"/>
        </w:rPr>
        <w:t xml:space="preserve"> and often requires specific expertise to</w:t>
      </w:r>
      <w:r w:rsidR="00FD41E2">
        <w:rPr>
          <w:rFonts w:ascii="Times New Roman" w:hAnsi="Times New Roman" w:cs="Times New Roman"/>
          <w:noProof/>
          <w:sz w:val="24"/>
          <w:szCs w:val="24"/>
          <w:lang w:val="en-GB"/>
        </w:rPr>
        <w:t xml:space="preserve"> be</w:t>
      </w:r>
      <w:r w:rsidR="00FD41E2" w:rsidRPr="00E52CCD">
        <w:rPr>
          <w:rFonts w:ascii="Times New Roman" w:hAnsi="Times New Roman" w:cs="Times New Roman"/>
          <w:noProof/>
          <w:sz w:val="24"/>
          <w:szCs w:val="24"/>
          <w:lang w:val="en-GB"/>
        </w:rPr>
        <w:t xml:space="preserve"> establish</w:t>
      </w:r>
      <w:r w:rsidR="00FD41E2">
        <w:rPr>
          <w:rFonts w:ascii="Times New Roman" w:hAnsi="Times New Roman" w:cs="Times New Roman"/>
          <w:noProof/>
          <w:sz w:val="24"/>
          <w:szCs w:val="24"/>
          <w:lang w:val="en-GB"/>
        </w:rPr>
        <w:t>ed</w:t>
      </w:r>
      <w:r w:rsidR="00FD41E2" w:rsidRPr="00E52CCD">
        <w:rPr>
          <w:rFonts w:ascii="Times New Roman" w:hAnsi="Times New Roman" w:cs="Times New Roman"/>
          <w:noProof/>
          <w:sz w:val="24"/>
          <w:szCs w:val="24"/>
          <w:lang w:val="en-GB"/>
        </w:rPr>
        <w:t xml:space="preserve">. </w:t>
      </w:r>
      <w:r w:rsidR="00FD41E2">
        <w:rPr>
          <w:rFonts w:ascii="Times New Roman" w:hAnsi="Times New Roman" w:cs="Times New Roman"/>
          <w:noProof/>
          <w:sz w:val="24"/>
          <w:szCs w:val="24"/>
          <w:lang w:val="en-GB"/>
        </w:rPr>
        <w:t>Secondly, p</w:t>
      </w:r>
      <w:r w:rsidR="00FD41E2" w:rsidRPr="00E52CCD">
        <w:rPr>
          <w:rFonts w:ascii="Times New Roman" w:hAnsi="Times New Roman" w:cs="Times New Roman"/>
          <w:noProof/>
          <w:sz w:val="24"/>
          <w:szCs w:val="24"/>
          <w:lang w:val="en-GB"/>
        </w:rPr>
        <w:t xml:space="preserve">ublic and private collections, monuments and excavation sites are </w:t>
      </w:r>
      <w:r w:rsidR="00FD41E2" w:rsidRPr="56ED028E">
        <w:rPr>
          <w:rFonts w:ascii="Times New Roman" w:hAnsi="Times New Roman" w:cs="Times New Roman"/>
          <w:noProof/>
          <w:sz w:val="24"/>
          <w:szCs w:val="24"/>
          <w:lang w:val="en-GB"/>
        </w:rPr>
        <w:t>vulnerable to theft and looting,</w:t>
      </w:r>
      <w:r w:rsidR="00FD41E2" w:rsidRPr="00E52CCD">
        <w:rPr>
          <w:rFonts w:ascii="Times New Roman" w:hAnsi="Times New Roman" w:cs="Times New Roman"/>
          <w:noProof/>
          <w:sz w:val="24"/>
          <w:szCs w:val="24"/>
          <w:lang w:val="en-GB"/>
        </w:rPr>
        <w:t xml:space="preserve"> especially in conflict and crisis situations. Moreover, unregistered cultural goods</w:t>
      </w:r>
      <w:r w:rsidR="00FD41E2">
        <w:rPr>
          <w:rFonts w:ascii="Times New Roman" w:hAnsi="Times New Roman" w:cs="Times New Roman"/>
          <w:noProof/>
          <w:sz w:val="24"/>
          <w:szCs w:val="24"/>
          <w:lang w:val="en-GB"/>
        </w:rPr>
        <w:t xml:space="preserve">, </w:t>
      </w:r>
      <w:r w:rsidR="00FD41E2" w:rsidRPr="00E52CCD">
        <w:rPr>
          <w:rFonts w:ascii="Times New Roman" w:hAnsi="Times New Roman" w:cs="Times New Roman"/>
          <w:noProof/>
          <w:sz w:val="24"/>
          <w:szCs w:val="24"/>
          <w:lang w:val="en-GB"/>
        </w:rPr>
        <w:t>especially from excavation sites or uncatalogued collections</w:t>
      </w:r>
      <w:r w:rsidR="00FD41E2">
        <w:rPr>
          <w:rFonts w:ascii="Times New Roman" w:hAnsi="Times New Roman" w:cs="Times New Roman"/>
          <w:noProof/>
          <w:sz w:val="24"/>
          <w:szCs w:val="24"/>
          <w:lang w:val="en-GB"/>
        </w:rPr>
        <w:t>,</w:t>
      </w:r>
      <w:r w:rsidR="00FD41E2" w:rsidRPr="00E52CCD">
        <w:rPr>
          <w:rFonts w:ascii="Times New Roman" w:hAnsi="Times New Roman" w:cs="Times New Roman"/>
          <w:noProof/>
          <w:sz w:val="24"/>
          <w:szCs w:val="24"/>
          <w:lang w:val="en-GB"/>
        </w:rPr>
        <w:t xml:space="preserve"> are</w:t>
      </w:r>
      <w:r w:rsidR="00FD41E2" w:rsidRPr="56ED028E">
        <w:rPr>
          <w:rFonts w:ascii="Times New Roman" w:hAnsi="Times New Roman" w:cs="Times New Roman"/>
          <w:b/>
          <w:bCs/>
          <w:noProof/>
          <w:sz w:val="24"/>
          <w:szCs w:val="24"/>
          <w:lang w:val="en-GB"/>
        </w:rPr>
        <w:t xml:space="preserve"> </w:t>
      </w:r>
      <w:r w:rsidR="00FD41E2" w:rsidRPr="56ED028E">
        <w:rPr>
          <w:rFonts w:ascii="Times New Roman" w:hAnsi="Times New Roman" w:cs="Times New Roman"/>
          <w:noProof/>
          <w:sz w:val="24"/>
          <w:szCs w:val="24"/>
          <w:lang w:val="en-GB"/>
        </w:rPr>
        <w:t>hard to detect and track</w:t>
      </w:r>
      <w:r w:rsidR="00FD41E2">
        <w:rPr>
          <w:rFonts w:ascii="Times New Roman" w:hAnsi="Times New Roman" w:cs="Times New Roman"/>
          <w:noProof/>
          <w:sz w:val="24"/>
          <w:szCs w:val="24"/>
          <w:lang w:val="en-GB"/>
        </w:rPr>
        <w:t xml:space="preserve"> once they have become subject to trafficking</w:t>
      </w:r>
      <w:r w:rsidR="00FD41E2" w:rsidRPr="56ED028E">
        <w:rPr>
          <w:rFonts w:ascii="Times New Roman" w:hAnsi="Times New Roman" w:cs="Times New Roman"/>
          <w:noProof/>
          <w:sz w:val="24"/>
          <w:szCs w:val="24"/>
          <w:lang w:val="en-GB"/>
        </w:rPr>
        <w:t xml:space="preserve">. </w:t>
      </w:r>
      <w:r w:rsidR="00FD41E2">
        <w:rPr>
          <w:rFonts w:ascii="Times New Roman" w:hAnsi="Times New Roman" w:cs="Times New Roman"/>
          <w:noProof/>
          <w:sz w:val="24"/>
          <w:szCs w:val="24"/>
          <w:lang w:val="en-GB"/>
        </w:rPr>
        <w:t xml:space="preserve">Thirdly, </w:t>
      </w:r>
      <w:r w:rsidR="00FD41E2" w:rsidRPr="56ED028E">
        <w:rPr>
          <w:rFonts w:ascii="Times New Roman" w:hAnsi="Times New Roman" w:cs="Times New Roman"/>
          <w:noProof/>
          <w:sz w:val="24"/>
          <w:szCs w:val="24"/>
          <w:lang w:val="en-GB"/>
        </w:rPr>
        <w:t>the market for cultural goods</w:t>
      </w:r>
      <w:r w:rsidR="00FD41E2" w:rsidRPr="00E52CCD">
        <w:rPr>
          <w:rFonts w:ascii="Times New Roman" w:hAnsi="Times New Roman" w:cs="Times New Roman"/>
          <w:noProof/>
          <w:sz w:val="24"/>
          <w:szCs w:val="24"/>
          <w:lang w:val="en-GB"/>
        </w:rPr>
        <w:t xml:space="preserve"> </w:t>
      </w:r>
      <w:r w:rsidR="00FD41E2">
        <w:rPr>
          <w:rFonts w:ascii="Times New Roman" w:hAnsi="Times New Roman" w:cs="Times New Roman"/>
          <w:noProof/>
          <w:sz w:val="24"/>
          <w:szCs w:val="24"/>
          <w:lang w:val="en-GB"/>
        </w:rPr>
        <w:t>is subject to certain</w:t>
      </w:r>
      <w:r w:rsidR="00FD41E2" w:rsidRPr="00E52CCD">
        <w:rPr>
          <w:rFonts w:ascii="Times New Roman" w:hAnsi="Times New Roman" w:cs="Times New Roman"/>
          <w:noProof/>
          <w:sz w:val="24"/>
          <w:szCs w:val="24"/>
          <w:lang w:val="en-GB"/>
        </w:rPr>
        <w:t xml:space="preserve"> </w:t>
      </w:r>
      <w:r w:rsidR="00FD41E2" w:rsidRPr="56ED028E">
        <w:rPr>
          <w:rFonts w:ascii="Times New Roman" w:hAnsi="Times New Roman" w:cs="Times New Roman"/>
          <w:noProof/>
          <w:sz w:val="24"/>
          <w:szCs w:val="24"/>
          <w:lang w:val="en-GB"/>
        </w:rPr>
        <w:t>vulnerabilities</w:t>
      </w:r>
      <w:r w:rsidR="00FD41E2">
        <w:rPr>
          <w:rFonts w:ascii="Times New Roman" w:hAnsi="Times New Roman" w:cs="Times New Roman"/>
          <w:noProof/>
          <w:sz w:val="24"/>
          <w:szCs w:val="24"/>
          <w:lang w:val="en-GB"/>
        </w:rPr>
        <w:t xml:space="preserve"> </w:t>
      </w:r>
      <w:r w:rsidR="00FD41E2" w:rsidRPr="00E52CCD">
        <w:rPr>
          <w:rFonts w:ascii="Times New Roman" w:hAnsi="Times New Roman" w:cs="Times New Roman"/>
          <w:noProof/>
          <w:sz w:val="24"/>
          <w:szCs w:val="24"/>
          <w:lang w:val="en-GB"/>
        </w:rPr>
        <w:t>attractive to criminals</w:t>
      </w:r>
      <w:r w:rsidR="00FD41E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These</w:t>
      </w:r>
      <w:r w:rsidR="00FD41E2">
        <w:rPr>
          <w:rFonts w:ascii="Times New Roman" w:hAnsi="Times New Roman" w:cs="Times New Roman"/>
          <w:noProof/>
          <w:sz w:val="24"/>
          <w:szCs w:val="24"/>
          <w:lang w:val="en-GB"/>
        </w:rPr>
        <w:t xml:space="preserve"> include</w:t>
      </w:r>
      <w:r w:rsidR="00FD41E2" w:rsidRPr="00E52CCD">
        <w:rPr>
          <w:rFonts w:ascii="Times New Roman" w:hAnsi="Times New Roman" w:cs="Times New Roman"/>
          <w:noProof/>
          <w:sz w:val="24"/>
          <w:szCs w:val="24"/>
          <w:lang w:val="en-GB"/>
        </w:rPr>
        <w:t xml:space="preserve"> </w:t>
      </w:r>
      <w:r w:rsidR="00FD41E2">
        <w:rPr>
          <w:rFonts w:ascii="Times New Roman" w:hAnsi="Times New Roman" w:cs="Times New Roman"/>
          <w:noProof/>
          <w:sz w:val="24"/>
          <w:szCs w:val="24"/>
          <w:lang w:val="en-GB"/>
        </w:rPr>
        <w:t>acceptance of anonymity and secrecy</w:t>
      </w:r>
      <w:r w:rsidR="00FD41E2">
        <w:rPr>
          <w:rStyle w:val="FootnoteReference"/>
          <w:rFonts w:ascii="Times New Roman" w:hAnsi="Times New Roman" w:cs="Times New Roman"/>
          <w:noProof/>
          <w:sz w:val="24"/>
          <w:szCs w:val="24"/>
          <w:lang w:val="en-GB"/>
        </w:rPr>
        <w:footnoteReference w:id="14"/>
      </w:r>
      <w:r w:rsidR="00FD41E2">
        <w:rPr>
          <w:rFonts w:ascii="Times New Roman" w:hAnsi="Times New Roman" w:cs="Times New Roman"/>
          <w:noProof/>
          <w:sz w:val="24"/>
          <w:szCs w:val="24"/>
          <w:lang w:val="en-GB"/>
        </w:rPr>
        <w:t>,</w:t>
      </w:r>
      <w:r w:rsidR="00FD41E2" w:rsidRPr="00E52CCD">
        <w:rPr>
          <w:rFonts w:ascii="Times New Roman" w:hAnsi="Times New Roman" w:cs="Times New Roman"/>
          <w:noProof/>
          <w:sz w:val="24"/>
          <w:szCs w:val="24"/>
          <w:lang w:val="en-GB"/>
        </w:rPr>
        <w:t xml:space="preserve"> </w:t>
      </w:r>
      <w:r w:rsidR="00FD41E2" w:rsidRPr="56ED028E">
        <w:rPr>
          <w:rFonts w:ascii="Times New Roman" w:hAnsi="Times New Roman" w:cs="Times New Roman"/>
          <w:noProof/>
          <w:sz w:val="24"/>
          <w:szCs w:val="24"/>
          <w:lang w:val="en-GB"/>
        </w:rPr>
        <w:t>price subjectivity and volatility</w:t>
      </w:r>
      <w:r w:rsidR="00FD41E2">
        <w:rPr>
          <w:rFonts w:ascii="Times New Roman" w:hAnsi="Times New Roman" w:cs="Times New Roman"/>
          <w:noProof/>
          <w:sz w:val="24"/>
          <w:szCs w:val="24"/>
          <w:lang w:val="en-GB"/>
        </w:rPr>
        <w:t>,</w:t>
      </w:r>
      <w:r w:rsidR="00FD41E2" w:rsidRPr="56ED028E">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and</w:t>
      </w:r>
      <w:r w:rsidR="00FD41E2" w:rsidRPr="00E52CCD">
        <w:rPr>
          <w:rFonts w:ascii="Times New Roman" w:hAnsi="Times New Roman" w:cs="Times New Roman"/>
          <w:noProof/>
          <w:sz w:val="24"/>
          <w:szCs w:val="24"/>
          <w:lang w:val="en-GB"/>
        </w:rPr>
        <w:t xml:space="preserve"> the possibility to use items to store and move considerable amounts of money</w:t>
      </w:r>
      <w:r w:rsidR="00FD41E2" w:rsidRPr="00E52CCD">
        <w:rPr>
          <w:rStyle w:val="FootnoteReference"/>
          <w:rFonts w:ascii="Times New Roman" w:hAnsi="Times New Roman" w:cs="Times New Roman"/>
          <w:noProof/>
          <w:sz w:val="24"/>
          <w:szCs w:val="24"/>
          <w:lang w:val="en-GB"/>
        </w:rPr>
        <w:footnoteReference w:id="15"/>
      </w:r>
      <w:r w:rsidR="00FD41E2">
        <w:rPr>
          <w:rFonts w:ascii="Times New Roman" w:hAnsi="Times New Roman" w:cs="Times New Roman"/>
          <w:noProof/>
          <w:sz w:val="24"/>
          <w:szCs w:val="24"/>
          <w:lang w:val="en-GB"/>
        </w:rPr>
        <w:t>.</w:t>
      </w:r>
      <w:r w:rsidR="00FD41E2" w:rsidRPr="00E52CCD">
        <w:rPr>
          <w:rFonts w:ascii="Times New Roman" w:hAnsi="Times New Roman" w:cs="Times New Roman"/>
          <w:noProof/>
          <w:color w:val="000000"/>
          <w:sz w:val="24"/>
          <w:szCs w:val="24"/>
          <w:shd w:val="clear" w:color="auto" w:fill="FFFFFF"/>
          <w:lang w:val="en-GB"/>
        </w:rPr>
        <w:t xml:space="preserve"> </w:t>
      </w:r>
      <w:r w:rsidR="00FD41E2">
        <w:rPr>
          <w:rFonts w:ascii="Times New Roman" w:hAnsi="Times New Roman" w:cs="Times New Roman"/>
          <w:noProof/>
          <w:color w:val="000000"/>
          <w:sz w:val="24"/>
          <w:szCs w:val="24"/>
          <w:shd w:val="clear" w:color="auto" w:fill="FFFFFF"/>
          <w:lang w:val="en-GB"/>
        </w:rPr>
        <w:t xml:space="preserve">Criminals also benefit from the </w:t>
      </w:r>
      <w:r>
        <w:rPr>
          <w:rFonts w:ascii="Times New Roman" w:hAnsi="Times New Roman" w:cs="Times New Roman"/>
          <w:noProof/>
          <w:color w:val="000000"/>
          <w:sz w:val="24"/>
          <w:szCs w:val="24"/>
          <w:shd w:val="clear" w:color="auto" w:fill="FFFFFF"/>
          <w:lang w:val="en-GB"/>
        </w:rPr>
        <w:t xml:space="preserve">general </w:t>
      </w:r>
      <w:r w:rsidR="00FD41E2">
        <w:rPr>
          <w:rFonts w:ascii="Times New Roman" w:hAnsi="Times New Roman" w:cs="Times New Roman"/>
          <w:noProof/>
          <w:color w:val="000000"/>
          <w:sz w:val="24"/>
          <w:szCs w:val="24"/>
          <w:shd w:val="clear" w:color="auto" w:fill="FFFFFF"/>
          <w:lang w:val="en-GB"/>
        </w:rPr>
        <w:t xml:space="preserve">lack of awareness </w:t>
      </w:r>
      <w:r w:rsidR="00FD41E2">
        <w:rPr>
          <w:rFonts w:ascii="Times New Roman" w:hAnsi="Times New Roman" w:cs="Times New Roman"/>
          <w:noProof/>
          <w:sz w:val="24"/>
          <w:szCs w:val="24"/>
          <w:lang w:val="en-GB"/>
        </w:rPr>
        <w:t>of the harm that trafficking in cultural goods can bring</w:t>
      </w:r>
      <w:r>
        <w:rPr>
          <w:rFonts w:ascii="Times New Roman" w:hAnsi="Times New Roman" w:cs="Times New Roman"/>
          <w:noProof/>
          <w:sz w:val="24"/>
          <w:szCs w:val="24"/>
          <w:lang w:val="en-GB"/>
        </w:rPr>
        <w:t>.</w:t>
      </w:r>
      <w:r w:rsidR="00FD41E2">
        <w:rPr>
          <w:rStyle w:val="FootnoteReference"/>
          <w:rFonts w:ascii="Times New Roman" w:hAnsi="Times New Roman" w:cs="Times New Roman"/>
          <w:noProof/>
          <w:sz w:val="24"/>
          <w:szCs w:val="24"/>
          <w:lang w:val="en-GB"/>
        </w:rPr>
        <w:footnoteReference w:id="16"/>
      </w:r>
    </w:p>
    <w:p w:rsidR="00FD41E2" w:rsidRPr="00E52CCD" w:rsidRDefault="00FD41E2" w:rsidP="00FD41E2">
      <w:pPr>
        <w:spacing w:before="120" w:after="120"/>
        <w:jc w:val="both"/>
        <w:rPr>
          <w:rFonts w:ascii="Times New Roman" w:hAnsi="Times New Roman" w:cs="Times New Roman"/>
          <w:b/>
          <w:noProof/>
          <w:sz w:val="24"/>
          <w:szCs w:val="24"/>
          <w:lang w:val="en-GB"/>
        </w:rPr>
      </w:pPr>
      <w:r w:rsidRPr="007D33D2">
        <w:rPr>
          <w:rFonts w:ascii="Times New Roman" w:hAnsi="Times New Roman" w:cs="Times New Roman"/>
          <w:b/>
          <w:bCs/>
          <w:noProof/>
          <w:sz w:val="24"/>
          <w:szCs w:val="24"/>
          <w:lang w:val="en-GB"/>
        </w:rPr>
        <w:t>In addition, criminals have been profit</w:t>
      </w:r>
      <w:r>
        <w:rPr>
          <w:rFonts w:ascii="Times New Roman" w:hAnsi="Times New Roman" w:cs="Times New Roman"/>
          <w:b/>
          <w:bCs/>
          <w:noProof/>
          <w:sz w:val="24"/>
          <w:szCs w:val="24"/>
          <w:lang w:val="en-GB"/>
        </w:rPr>
        <w:t>ing</w:t>
      </w:r>
      <w:r w:rsidRPr="007D33D2">
        <w:rPr>
          <w:rFonts w:ascii="Times New Roman" w:hAnsi="Times New Roman" w:cs="Times New Roman"/>
          <w:b/>
          <w:bCs/>
          <w:noProof/>
          <w:sz w:val="24"/>
          <w:szCs w:val="24"/>
          <w:lang w:val="en-GB"/>
        </w:rPr>
        <w:t xml:space="preserve"> from the increased availability of </w:t>
      </w:r>
      <w:r w:rsidRPr="00D93842">
        <w:rPr>
          <w:rFonts w:ascii="Times New Roman" w:hAnsi="Times New Roman" w:cs="Times New Roman"/>
          <w:b/>
          <w:bCs/>
          <w:noProof/>
          <w:sz w:val="24"/>
          <w:szCs w:val="24"/>
          <w:lang w:val="en-GB"/>
        </w:rPr>
        <w:t>online sales channels</w:t>
      </w:r>
      <w:r w:rsidRPr="007D33D2">
        <w:rPr>
          <w:rFonts w:ascii="Times New Roman" w:hAnsi="Times New Roman" w:cs="Times New Roman"/>
          <w:b/>
          <w:bCs/>
          <w:noProof/>
          <w:sz w:val="24"/>
          <w:szCs w:val="24"/>
          <w:lang w:val="en-GB"/>
        </w:rPr>
        <w:t xml:space="preserve"> to expand their customer base on the licit and illicit market</w:t>
      </w:r>
      <w:r>
        <w:rPr>
          <w:rFonts w:ascii="Times New Roman" w:hAnsi="Times New Roman" w:cs="Times New Roman"/>
          <w:b/>
          <w:bCs/>
          <w:noProof/>
          <w:sz w:val="24"/>
          <w:szCs w:val="24"/>
          <w:lang w:val="en-GB"/>
        </w:rPr>
        <w:t>s</w:t>
      </w:r>
      <w:r>
        <w:rPr>
          <w:rFonts w:ascii="Times New Roman" w:hAnsi="Times New Roman" w:cs="Times New Roman"/>
          <w:noProof/>
          <w:sz w:val="24"/>
          <w:szCs w:val="24"/>
          <w:lang w:val="en-GB"/>
        </w:rPr>
        <w:t xml:space="preserve">. This </w:t>
      </w:r>
      <w:r w:rsidRPr="00E52CCD">
        <w:rPr>
          <w:rFonts w:ascii="Times New Roman" w:hAnsi="Times New Roman" w:cs="Times New Roman"/>
          <w:noProof/>
          <w:sz w:val="24"/>
          <w:szCs w:val="24"/>
          <w:lang w:val="en-GB"/>
        </w:rPr>
        <w:t>poses additional challenges to law enforcement</w:t>
      </w:r>
      <w:r>
        <w:rPr>
          <w:rStyle w:val="FootnoteReference"/>
          <w:rFonts w:ascii="Times New Roman" w:hAnsi="Times New Roman" w:cs="Times New Roman"/>
          <w:noProof/>
          <w:sz w:val="24"/>
          <w:szCs w:val="24"/>
          <w:lang w:val="en-GB"/>
        </w:rPr>
        <w:footnoteReference w:id="17"/>
      </w:r>
      <w:r w:rsidRPr="00E52CCD">
        <w:rPr>
          <w:rFonts w:ascii="Times New Roman" w:hAnsi="Times New Roman" w:cs="Times New Roman"/>
          <w:noProof/>
          <w:sz w:val="24"/>
          <w:szCs w:val="24"/>
          <w:lang w:val="en-GB"/>
        </w:rPr>
        <w:t>, due to the volume of cultural goods to be checked, data encryption and the number of jurisdictions potentially involved.</w:t>
      </w:r>
    </w:p>
    <w:p w:rsidR="00FD41E2" w:rsidRDefault="00FD41E2" w:rsidP="00FD41E2">
      <w:pPr>
        <w:spacing w:before="120" w:after="120"/>
        <w:jc w:val="both"/>
        <w:rPr>
          <w:rStyle w:val="normaltextrun"/>
          <w:rFonts w:ascii="Times New Roman" w:hAnsi="Times New Roman" w:cs="Times New Roman"/>
          <w:noProof/>
          <w:color w:val="000000"/>
          <w:sz w:val="24"/>
          <w:szCs w:val="24"/>
          <w:shd w:val="clear" w:color="auto" w:fill="FFFFFF"/>
          <w:lang w:val="en-GB"/>
        </w:rPr>
      </w:pPr>
      <w:r>
        <w:rPr>
          <w:rStyle w:val="normaltextrun"/>
          <w:rFonts w:ascii="Times New Roman" w:hAnsi="Times New Roman" w:cs="Times New Roman"/>
          <w:noProof/>
          <w:color w:val="000000"/>
          <w:sz w:val="24"/>
          <w:szCs w:val="24"/>
          <w:shd w:val="clear" w:color="auto" w:fill="FFFFFF"/>
          <w:lang w:val="en-GB"/>
        </w:rPr>
        <w:t>Furthermore</w:t>
      </w:r>
      <w:r w:rsidRPr="00E52CCD">
        <w:rPr>
          <w:rStyle w:val="normaltextrun"/>
          <w:rFonts w:ascii="Times New Roman" w:hAnsi="Times New Roman" w:cs="Times New Roman"/>
          <w:noProof/>
          <w:color w:val="000000"/>
          <w:sz w:val="24"/>
          <w:szCs w:val="24"/>
          <w:shd w:val="clear" w:color="auto" w:fill="FFFFFF"/>
          <w:lang w:val="en-GB"/>
        </w:rPr>
        <w:t xml:space="preserve">, law enforcement </w:t>
      </w:r>
      <w:r>
        <w:rPr>
          <w:rStyle w:val="normaltextrun"/>
          <w:rFonts w:ascii="Times New Roman" w:hAnsi="Times New Roman" w:cs="Times New Roman"/>
          <w:noProof/>
          <w:color w:val="000000"/>
          <w:sz w:val="24"/>
          <w:szCs w:val="24"/>
          <w:shd w:val="clear" w:color="auto" w:fill="FFFFFF"/>
          <w:lang w:val="en-GB"/>
        </w:rPr>
        <w:t>authorities</w:t>
      </w:r>
      <w:r w:rsidRPr="00E52CCD">
        <w:rPr>
          <w:rStyle w:val="normaltextrun"/>
          <w:rFonts w:ascii="Times New Roman" w:hAnsi="Times New Roman" w:cs="Times New Roman"/>
          <w:noProof/>
          <w:color w:val="000000"/>
          <w:sz w:val="24"/>
          <w:szCs w:val="24"/>
          <w:shd w:val="clear" w:color="auto" w:fill="FFFFFF"/>
          <w:lang w:val="en-GB"/>
        </w:rPr>
        <w:t xml:space="preserve"> observe a </w:t>
      </w:r>
      <w:r w:rsidRPr="004C1621">
        <w:rPr>
          <w:rStyle w:val="normaltextrun"/>
          <w:rFonts w:ascii="Times New Roman" w:hAnsi="Times New Roman"/>
          <w:b/>
          <w:noProof/>
          <w:color w:val="000000"/>
          <w:sz w:val="24"/>
          <w:shd w:val="clear" w:color="auto" w:fill="FFFFFF"/>
          <w:lang w:val="en-GB"/>
        </w:rPr>
        <w:t xml:space="preserve">higher level of sophistication of </w:t>
      </w:r>
      <w:r w:rsidRPr="00E667E1">
        <w:rPr>
          <w:rStyle w:val="normaltextrun"/>
          <w:rFonts w:ascii="Times New Roman" w:hAnsi="Times New Roman" w:cs="Times New Roman"/>
          <w:b/>
          <w:bCs/>
          <w:noProof/>
          <w:color w:val="000000"/>
          <w:sz w:val="24"/>
          <w:szCs w:val="24"/>
          <w:shd w:val="clear" w:color="auto" w:fill="FFFFFF"/>
          <w:lang w:val="en-GB"/>
        </w:rPr>
        <w:t>organised</w:t>
      </w:r>
      <w:r w:rsidRPr="004C1621">
        <w:rPr>
          <w:rStyle w:val="normaltextrun"/>
          <w:rFonts w:ascii="Times New Roman" w:hAnsi="Times New Roman"/>
          <w:b/>
          <w:noProof/>
          <w:color w:val="000000"/>
          <w:sz w:val="24"/>
          <w:shd w:val="clear" w:color="auto" w:fill="FFFFFF"/>
          <w:lang w:val="en-GB"/>
        </w:rPr>
        <w:t xml:space="preserve"> crime groups</w:t>
      </w:r>
      <w:r w:rsidRPr="00E52CCD">
        <w:rPr>
          <w:rStyle w:val="normaltextrun"/>
          <w:rFonts w:ascii="Times New Roman" w:hAnsi="Times New Roman" w:cs="Times New Roman"/>
          <w:noProof/>
          <w:color w:val="000000"/>
          <w:sz w:val="24"/>
          <w:szCs w:val="24"/>
          <w:shd w:val="clear" w:color="auto" w:fill="FFFFFF"/>
          <w:lang w:val="en-GB"/>
        </w:rPr>
        <w:t xml:space="preserve"> active in cultural goods trafficking compared to other types of organized property crimes. Criminals deliberately operate across borders to maximise their profits, blur their trails, hide from apprehension and </w:t>
      </w:r>
      <w:r>
        <w:rPr>
          <w:rStyle w:val="normaltextrun"/>
          <w:rFonts w:ascii="Times New Roman" w:hAnsi="Times New Roman" w:cs="Times New Roman"/>
          <w:noProof/>
          <w:color w:val="000000"/>
          <w:sz w:val="24"/>
          <w:szCs w:val="24"/>
          <w:shd w:val="clear" w:color="auto" w:fill="FFFFFF"/>
          <w:lang w:val="en-GB"/>
        </w:rPr>
        <w:t xml:space="preserve">falsify </w:t>
      </w:r>
      <w:r w:rsidRPr="00E52CCD">
        <w:rPr>
          <w:rStyle w:val="normaltextrun"/>
          <w:rFonts w:ascii="Times New Roman" w:hAnsi="Times New Roman" w:cs="Times New Roman"/>
          <w:noProof/>
          <w:color w:val="000000"/>
          <w:sz w:val="24"/>
          <w:szCs w:val="24"/>
          <w:shd w:val="clear" w:color="auto" w:fill="FFFFFF"/>
          <w:lang w:val="en-GB"/>
        </w:rPr>
        <w:t>provenance</w:t>
      </w:r>
      <w:r>
        <w:rPr>
          <w:rStyle w:val="normaltextrun"/>
          <w:rFonts w:ascii="Times New Roman" w:hAnsi="Times New Roman" w:cs="Times New Roman"/>
          <w:noProof/>
          <w:color w:val="000000"/>
          <w:sz w:val="24"/>
          <w:szCs w:val="24"/>
          <w:shd w:val="clear" w:color="auto" w:fill="FFFFFF"/>
          <w:lang w:val="en-GB"/>
        </w:rPr>
        <w:t xml:space="preserve"> or provenience</w:t>
      </w:r>
      <w:r w:rsidRPr="00E52CCD">
        <w:rPr>
          <w:rStyle w:val="normaltextrun"/>
          <w:rFonts w:ascii="Times New Roman" w:hAnsi="Times New Roman" w:cs="Times New Roman"/>
          <w:noProof/>
          <w:color w:val="000000"/>
          <w:sz w:val="24"/>
          <w:szCs w:val="24"/>
          <w:shd w:val="clear" w:color="auto" w:fill="FFFFFF"/>
          <w:lang w:val="en-GB"/>
        </w:rPr>
        <w:t xml:space="preserve"> of trafficked cultural goods</w:t>
      </w:r>
      <w:r>
        <w:rPr>
          <w:rStyle w:val="normaltextrun"/>
          <w:rFonts w:ascii="Times New Roman" w:hAnsi="Times New Roman" w:cs="Times New Roman"/>
          <w:noProof/>
          <w:color w:val="000000"/>
          <w:sz w:val="24"/>
          <w:szCs w:val="24"/>
          <w:shd w:val="clear" w:color="auto" w:fill="FFFFFF"/>
          <w:lang w:val="en-GB"/>
        </w:rPr>
        <w:t>.</w:t>
      </w:r>
    </w:p>
    <w:p w:rsidR="00BB3230" w:rsidRPr="00AA6A1D" w:rsidRDefault="00FD41E2" w:rsidP="00FD41E2">
      <w:pPr>
        <w:spacing w:before="120" w:after="120"/>
        <w:jc w:val="both"/>
        <w:rPr>
          <w:rStyle w:val="normaltextrun"/>
          <w:rFonts w:ascii="Times New Roman" w:hAnsi="Times New Roman" w:cs="Times New Roman"/>
          <w:b/>
          <w:noProof/>
          <w:sz w:val="24"/>
          <w:szCs w:val="24"/>
          <w:lang w:val="en-GB"/>
        </w:rPr>
      </w:pPr>
      <w:r>
        <w:rPr>
          <w:rStyle w:val="normaltextrun"/>
          <w:rFonts w:ascii="Times New Roman" w:hAnsi="Times New Roman" w:cs="Times New Roman"/>
          <w:b/>
          <w:bCs/>
          <w:noProof/>
          <w:color w:val="000000"/>
          <w:sz w:val="24"/>
          <w:szCs w:val="24"/>
          <w:shd w:val="clear" w:color="auto" w:fill="FFFFFF"/>
          <w:lang w:val="en-GB"/>
        </w:rPr>
        <w:t>In</w:t>
      </w:r>
      <w:r w:rsidRPr="005A036D">
        <w:rPr>
          <w:rStyle w:val="normaltextrun"/>
          <w:rFonts w:ascii="Times New Roman" w:hAnsi="Times New Roman" w:cs="Times New Roman"/>
          <w:b/>
          <w:bCs/>
          <w:noProof/>
          <w:color w:val="000000"/>
          <w:sz w:val="24"/>
          <w:szCs w:val="24"/>
          <w:shd w:val="clear" w:color="auto" w:fill="FFFFFF"/>
          <w:lang w:val="en-GB"/>
        </w:rPr>
        <w:t>vestigations</w:t>
      </w:r>
      <w:r w:rsidRPr="004C1621">
        <w:rPr>
          <w:rStyle w:val="normaltextrun"/>
          <w:rFonts w:ascii="Times New Roman" w:hAnsi="Times New Roman"/>
          <w:b/>
          <w:noProof/>
          <w:color w:val="000000"/>
          <w:sz w:val="24"/>
          <w:shd w:val="clear" w:color="auto" w:fill="FFFFFF"/>
          <w:lang w:val="en-GB"/>
        </w:rPr>
        <w:t xml:space="preserve"> into cultural goods trafficking cases </w:t>
      </w:r>
      <w:r>
        <w:rPr>
          <w:rStyle w:val="normaltextrun"/>
          <w:rFonts w:ascii="Times New Roman" w:hAnsi="Times New Roman" w:cs="Times New Roman"/>
          <w:b/>
          <w:bCs/>
          <w:noProof/>
          <w:color w:val="000000"/>
          <w:sz w:val="24"/>
          <w:szCs w:val="24"/>
          <w:shd w:val="clear" w:color="auto" w:fill="FFFFFF"/>
          <w:lang w:val="en-GB"/>
        </w:rPr>
        <w:t xml:space="preserve">are </w:t>
      </w:r>
      <w:r w:rsidR="00E667E1">
        <w:rPr>
          <w:rStyle w:val="normaltextrun"/>
          <w:rFonts w:ascii="Times New Roman" w:hAnsi="Times New Roman" w:cs="Times New Roman"/>
          <w:b/>
          <w:bCs/>
          <w:noProof/>
          <w:color w:val="000000"/>
          <w:sz w:val="24"/>
          <w:szCs w:val="24"/>
          <w:shd w:val="clear" w:color="auto" w:fill="FFFFFF"/>
          <w:lang w:val="en-GB"/>
        </w:rPr>
        <w:t>therefore</w:t>
      </w:r>
      <w:r w:rsidRPr="004C1621">
        <w:rPr>
          <w:rStyle w:val="normaltextrun"/>
          <w:rFonts w:ascii="Times New Roman" w:hAnsi="Times New Roman"/>
          <w:b/>
          <w:noProof/>
          <w:color w:val="000000"/>
          <w:sz w:val="24"/>
          <w:shd w:val="clear" w:color="auto" w:fill="FFFFFF"/>
          <w:lang w:val="en-GB"/>
        </w:rPr>
        <w:t xml:space="preserve"> complex</w:t>
      </w:r>
      <w:r>
        <w:rPr>
          <w:rStyle w:val="normaltextrun"/>
          <w:rFonts w:ascii="Times New Roman" w:hAnsi="Times New Roman" w:cs="Times New Roman"/>
          <w:noProof/>
          <w:color w:val="000000"/>
          <w:sz w:val="24"/>
          <w:szCs w:val="24"/>
          <w:shd w:val="clear" w:color="auto" w:fill="FFFFFF"/>
          <w:lang w:val="en-GB"/>
        </w:rPr>
        <w:t xml:space="preserve">. </w:t>
      </w:r>
      <w:r w:rsidR="00584565">
        <w:rPr>
          <w:rStyle w:val="normaltextrun"/>
          <w:rFonts w:ascii="Times New Roman" w:hAnsi="Times New Roman" w:cs="Times New Roman"/>
          <w:noProof/>
          <w:color w:val="000000"/>
          <w:sz w:val="24"/>
          <w:szCs w:val="24"/>
          <w:shd w:val="clear" w:color="auto" w:fill="FFFFFF"/>
          <w:lang w:val="en-GB"/>
        </w:rPr>
        <w:t xml:space="preserve">They require specific expertise on cultural goods, and a high number </w:t>
      </w:r>
      <w:r w:rsidRPr="00E52CCD">
        <w:rPr>
          <w:rStyle w:val="normaltextrun"/>
          <w:rFonts w:ascii="Times New Roman" w:hAnsi="Times New Roman" w:cs="Times New Roman"/>
          <w:noProof/>
          <w:color w:val="000000"/>
          <w:sz w:val="24"/>
          <w:szCs w:val="24"/>
          <w:shd w:val="clear" w:color="auto" w:fill="FFFFFF"/>
          <w:lang w:val="en-GB"/>
        </w:rPr>
        <w:t>of authorities to be involved</w:t>
      </w:r>
      <w:r>
        <w:rPr>
          <w:rStyle w:val="normaltextrun"/>
          <w:rFonts w:ascii="Times New Roman" w:hAnsi="Times New Roman" w:cs="Times New Roman"/>
          <w:noProof/>
          <w:color w:val="000000"/>
          <w:sz w:val="24"/>
          <w:szCs w:val="24"/>
          <w:shd w:val="clear" w:color="auto" w:fill="FFFFFF"/>
          <w:lang w:val="en-GB"/>
        </w:rPr>
        <w:t xml:space="preserve"> (such as the </w:t>
      </w:r>
      <w:r w:rsidRPr="00E52CCD">
        <w:rPr>
          <w:rStyle w:val="normaltextrun"/>
          <w:rFonts w:ascii="Times New Roman" w:hAnsi="Times New Roman" w:cs="Times New Roman"/>
          <w:noProof/>
          <w:color w:val="000000"/>
          <w:sz w:val="24"/>
          <w:szCs w:val="24"/>
          <w:shd w:val="clear" w:color="auto" w:fill="FFFFFF"/>
          <w:lang w:val="en-GB"/>
        </w:rPr>
        <w:t xml:space="preserve">police, customs, border guards, ministries of culture, financial intelligence units, </w:t>
      </w:r>
      <w:r>
        <w:rPr>
          <w:rStyle w:val="normaltextrun"/>
          <w:rFonts w:ascii="Times New Roman" w:hAnsi="Times New Roman" w:cs="Times New Roman"/>
          <w:noProof/>
          <w:color w:val="000000"/>
          <w:sz w:val="24"/>
          <w:szCs w:val="24"/>
          <w:shd w:val="clear" w:color="auto" w:fill="FFFFFF"/>
          <w:lang w:val="en-GB"/>
        </w:rPr>
        <w:t xml:space="preserve">and the </w:t>
      </w:r>
      <w:r w:rsidRPr="00E52CCD">
        <w:rPr>
          <w:rStyle w:val="normaltextrun"/>
          <w:rFonts w:ascii="Times New Roman" w:hAnsi="Times New Roman" w:cs="Times New Roman"/>
          <w:noProof/>
          <w:color w:val="000000"/>
          <w:sz w:val="24"/>
          <w:szCs w:val="24"/>
          <w:shd w:val="clear" w:color="auto" w:fill="FFFFFF"/>
          <w:lang w:val="en-GB"/>
        </w:rPr>
        <w:t>judiciary</w:t>
      </w:r>
      <w:r>
        <w:rPr>
          <w:rStyle w:val="normaltextrun"/>
          <w:rFonts w:ascii="Times New Roman" w:hAnsi="Times New Roman" w:cs="Times New Roman"/>
          <w:noProof/>
          <w:color w:val="000000"/>
          <w:sz w:val="24"/>
          <w:szCs w:val="24"/>
          <w:shd w:val="clear" w:color="auto" w:fill="FFFFFF"/>
          <w:lang w:val="en-GB"/>
        </w:rPr>
        <w:t xml:space="preserve">), </w:t>
      </w:r>
      <w:r w:rsidR="00584565">
        <w:rPr>
          <w:rStyle w:val="normaltextrun"/>
          <w:rFonts w:ascii="Times New Roman" w:hAnsi="Times New Roman" w:cs="Times New Roman"/>
          <w:noProof/>
          <w:color w:val="000000"/>
          <w:sz w:val="24"/>
          <w:szCs w:val="24"/>
          <w:shd w:val="clear" w:color="auto" w:fill="FFFFFF"/>
          <w:lang w:val="en-GB"/>
        </w:rPr>
        <w:t xml:space="preserve">often involving various jurisdictions due to </w:t>
      </w:r>
      <w:r>
        <w:rPr>
          <w:rStyle w:val="normaltextrun"/>
          <w:rFonts w:ascii="Times New Roman" w:hAnsi="Times New Roman" w:cs="Times New Roman"/>
          <w:noProof/>
          <w:color w:val="000000"/>
          <w:sz w:val="24"/>
          <w:szCs w:val="24"/>
          <w:shd w:val="clear" w:color="auto" w:fill="FFFFFF"/>
          <w:lang w:val="en-GB"/>
        </w:rPr>
        <w:t xml:space="preserve">the </w:t>
      </w:r>
      <w:r w:rsidRPr="00E52CCD">
        <w:rPr>
          <w:rStyle w:val="normaltextrun"/>
          <w:rFonts w:ascii="Times New Roman" w:hAnsi="Times New Roman" w:cs="Times New Roman"/>
          <w:noProof/>
          <w:color w:val="000000"/>
          <w:sz w:val="24"/>
          <w:szCs w:val="24"/>
          <w:shd w:val="clear" w:color="auto" w:fill="FFFFFF"/>
          <w:lang w:val="en-GB"/>
        </w:rPr>
        <w:t xml:space="preserve">cross-border </w:t>
      </w:r>
      <w:r>
        <w:rPr>
          <w:rStyle w:val="normaltextrun"/>
          <w:rFonts w:ascii="Times New Roman" w:hAnsi="Times New Roman" w:cs="Times New Roman"/>
          <w:noProof/>
          <w:color w:val="000000"/>
          <w:sz w:val="24"/>
          <w:szCs w:val="24"/>
          <w:shd w:val="clear" w:color="auto" w:fill="FFFFFF"/>
          <w:lang w:val="en-GB"/>
        </w:rPr>
        <w:t>scope of many cases</w:t>
      </w:r>
      <w:r w:rsidR="00584565">
        <w:rPr>
          <w:rStyle w:val="normaltextrun"/>
          <w:rFonts w:ascii="Times New Roman" w:hAnsi="Times New Roman" w:cs="Times New Roman"/>
          <w:noProof/>
          <w:color w:val="000000"/>
          <w:sz w:val="24"/>
          <w:szCs w:val="24"/>
          <w:shd w:val="clear" w:color="auto" w:fill="FFFFFF"/>
          <w:lang w:val="en-GB"/>
        </w:rPr>
        <w:t>.</w:t>
      </w:r>
    </w:p>
    <w:p w:rsidR="00FD41E2" w:rsidRPr="00E52CCD" w:rsidRDefault="00FD41E2" w:rsidP="00FD41E2">
      <w:pPr>
        <w:pStyle w:val="Heading1"/>
        <w:numPr>
          <w:ilvl w:val="0"/>
          <w:numId w:val="1"/>
        </w:numPr>
        <w:rPr>
          <w:rFonts w:cs="Times New Roman"/>
          <w:noProof/>
          <w:szCs w:val="24"/>
          <w:lang w:val="en-GB"/>
        </w:rPr>
      </w:pPr>
      <w:bookmarkStart w:id="4" w:name="_Toc114232056"/>
      <w:r w:rsidRPr="00E52CCD">
        <w:rPr>
          <w:rFonts w:cs="Times New Roman"/>
          <w:noProof/>
          <w:szCs w:val="24"/>
          <w:lang w:val="en-GB"/>
        </w:rPr>
        <w:t>An</w:t>
      </w:r>
      <w:r w:rsidR="00E85935">
        <w:rPr>
          <w:rFonts w:cs="Times New Roman"/>
          <w:noProof/>
          <w:szCs w:val="24"/>
          <w:lang w:val="en-GB"/>
        </w:rPr>
        <w:t xml:space="preserve"> EU action plan against Trafficking in Cultural Goods</w:t>
      </w:r>
      <w:r w:rsidRPr="00E52CCD">
        <w:rPr>
          <w:rFonts w:cs="Times New Roman"/>
          <w:noProof/>
          <w:szCs w:val="24"/>
          <w:lang w:val="en-GB"/>
        </w:rPr>
        <w:t xml:space="preserve"> </w:t>
      </w:r>
      <w:bookmarkEnd w:id="4"/>
    </w:p>
    <w:p w:rsidR="00FD41E2" w:rsidRPr="00E52CCD" w:rsidRDefault="00FD41E2" w:rsidP="00FD41E2">
      <w:pPr>
        <w:spacing w:before="120" w:after="120"/>
        <w:jc w:val="both"/>
        <w:rPr>
          <w:rFonts w:ascii="Times New Roman" w:hAnsi="Times New Roman" w:cs="Times New Roman"/>
          <w:noProof/>
          <w:sz w:val="24"/>
          <w:szCs w:val="24"/>
          <w:lang w:val="en-GB"/>
        </w:rPr>
      </w:pPr>
      <w:r w:rsidRPr="00E52CCD">
        <w:rPr>
          <w:rStyle w:val="normaltextrun"/>
          <w:rFonts w:ascii="Times New Roman" w:hAnsi="Times New Roman" w:cs="Times New Roman"/>
          <w:noProof/>
          <w:color w:val="000000"/>
          <w:sz w:val="24"/>
          <w:szCs w:val="24"/>
          <w:shd w:val="clear" w:color="auto" w:fill="FFFFFF"/>
          <w:lang w:val="en-GB"/>
        </w:rPr>
        <w:t xml:space="preserve">In line with recommendations </w:t>
      </w:r>
      <w:r w:rsidR="00393857">
        <w:rPr>
          <w:rStyle w:val="normaltextrun"/>
          <w:rFonts w:ascii="Times New Roman" w:hAnsi="Times New Roman" w:cs="Times New Roman"/>
          <w:noProof/>
          <w:color w:val="000000"/>
          <w:sz w:val="24"/>
          <w:szCs w:val="24"/>
          <w:shd w:val="clear" w:color="auto" w:fill="FFFFFF"/>
          <w:lang w:val="en-GB"/>
        </w:rPr>
        <w:t>for</w:t>
      </w:r>
      <w:r w:rsidRPr="00E52CCD">
        <w:rPr>
          <w:rStyle w:val="normaltextrun"/>
          <w:rFonts w:ascii="Times New Roman" w:hAnsi="Times New Roman" w:cs="Times New Roman"/>
          <w:noProof/>
          <w:color w:val="000000"/>
          <w:sz w:val="24"/>
          <w:szCs w:val="24"/>
          <w:shd w:val="clear" w:color="auto" w:fill="FFFFFF"/>
          <w:lang w:val="en-GB"/>
        </w:rPr>
        <w:t xml:space="preserve"> </w:t>
      </w:r>
      <w:r w:rsidR="00393857">
        <w:rPr>
          <w:rStyle w:val="normaltextrun"/>
          <w:rFonts w:ascii="Times New Roman" w:hAnsi="Times New Roman" w:cs="Times New Roman"/>
          <w:noProof/>
          <w:color w:val="000000"/>
          <w:sz w:val="24"/>
          <w:szCs w:val="24"/>
          <w:shd w:val="clear" w:color="auto" w:fill="FFFFFF"/>
          <w:lang w:val="en-GB"/>
        </w:rPr>
        <w:t>stepping</w:t>
      </w:r>
      <w:r w:rsidR="00E933DE">
        <w:rPr>
          <w:rStyle w:val="normaltextrun"/>
          <w:rFonts w:ascii="Times New Roman" w:hAnsi="Times New Roman" w:cs="Times New Roman"/>
          <w:noProof/>
          <w:color w:val="000000"/>
          <w:sz w:val="24"/>
          <w:szCs w:val="24"/>
          <w:shd w:val="clear" w:color="auto" w:fill="FFFFFF"/>
          <w:lang w:val="en-GB"/>
        </w:rPr>
        <w:t xml:space="preserve"> </w:t>
      </w:r>
      <w:r w:rsidR="00393857">
        <w:rPr>
          <w:rStyle w:val="normaltextrun"/>
          <w:rFonts w:ascii="Times New Roman" w:hAnsi="Times New Roman" w:cs="Times New Roman"/>
          <w:noProof/>
          <w:color w:val="000000"/>
          <w:sz w:val="24"/>
          <w:szCs w:val="24"/>
          <w:shd w:val="clear" w:color="auto" w:fill="FFFFFF"/>
          <w:lang w:val="en-GB"/>
        </w:rPr>
        <w:t>up</w:t>
      </w:r>
      <w:r w:rsidRPr="00E52CCD">
        <w:rPr>
          <w:rStyle w:val="normaltextrun"/>
          <w:rFonts w:ascii="Times New Roman" w:hAnsi="Times New Roman" w:cs="Times New Roman"/>
          <w:noProof/>
          <w:color w:val="000000"/>
          <w:sz w:val="24"/>
          <w:szCs w:val="24"/>
          <w:shd w:val="clear" w:color="auto" w:fill="FFFFFF"/>
          <w:lang w:val="en-GB"/>
        </w:rPr>
        <w:t xml:space="preserve"> global action against cultural goods trafficking in various areas</w:t>
      </w:r>
      <w:r w:rsidRPr="00E52CCD">
        <w:rPr>
          <w:rStyle w:val="FootnoteReference"/>
          <w:rFonts w:ascii="Times New Roman" w:hAnsi="Times New Roman" w:cs="Times New Roman"/>
          <w:noProof/>
          <w:color w:val="000000"/>
          <w:sz w:val="24"/>
          <w:szCs w:val="24"/>
          <w:shd w:val="clear" w:color="auto" w:fill="FFFFFF"/>
          <w:lang w:val="en-GB"/>
        </w:rPr>
        <w:footnoteReference w:id="18"/>
      </w:r>
      <w:r w:rsidRPr="00E52CCD">
        <w:rPr>
          <w:rStyle w:val="normaltextrun"/>
          <w:rFonts w:ascii="Times New Roman" w:hAnsi="Times New Roman" w:cs="Times New Roman"/>
          <w:noProof/>
          <w:color w:val="000000"/>
          <w:sz w:val="24"/>
          <w:szCs w:val="24"/>
          <w:shd w:val="clear" w:color="auto" w:fill="FFFFFF"/>
          <w:lang w:val="en-GB"/>
        </w:rPr>
        <w:t>, th</w:t>
      </w:r>
      <w:r>
        <w:rPr>
          <w:rStyle w:val="normaltextrun"/>
          <w:rFonts w:ascii="Times New Roman" w:hAnsi="Times New Roman" w:cs="Times New Roman"/>
          <w:noProof/>
          <w:color w:val="000000"/>
          <w:sz w:val="24"/>
          <w:szCs w:val="24"/>
          <w:shd w:val="clear" w:color="auto" w:fill="FFFFFF"/>
          <w:lang w:val="en-GB"/>
        </w:rPr>
        <w:t>is</w:t>
      </w:r>
      <w:r w:rsidRPr="00E52CCD">
        <w:rPr>
          <w:rStyle w:val="normaltextrun"/>
          <w:rFonts w:ascii="Times New Roman" w:hAnsi="Times New Roman" w:cs="Times New Roman"/>
          <w:noProof/>
          <w:color w:val="000000"/>
          <w:sz w:val="24"/>
          <w:szCs w:val="24"/>
          <w:shd w:val="clear" w:color="auto" w:fill="FFFFFF"/>
          <w:lang w:val="en-GB"/>
        </w:rPr>
        <w:t xml:space="preserve"> </w:t>
      </w:r>
      <w:r>
        <w:rPr>
          <w:rStyle w:val="normaltextrun"/>
          <w:rFonts w:ascii="Times New Roman" w:hAnsi="Times New Roman" w:cs="Times New Roman"/>
          <w:noProof/>
          <w:color w:val="000000"/>
          <w:sz w:val="24"/>
          <w:szCs w:val="24"/>
          <w:shd w:val="clear" w:color="auto" w:fill="FFFFFF"/>
          <w:lang w:val="en-GB"/>
        </w:rPr>
        <w:t>a</w:t>
      </w:r>
      <w:r w:rsidRPr="00E52CCD">
        <w:rPr>
          <w:rStyle w:val="normaltextrun"/>
          <w:rFonts w:ascii="Times New Roman" w:hAnsi="Times New Roman" w:cs="Times New Roman"/>
          <w:noProof/>
          <w:color w:val="000000"/>
          <w:sz w:val="24"/>
          <w:szCs w:val="24"/>
          <w:shd w:val="clear" w:color="auto" w:fill="FFFFFF"/>
          <w:lang w:val="en-GB"/>
        </w:rPr>
        <w:t xml:space="preserve">ction </w:t>
      </w:r>
      <w:r>
        <w:rPr>
          <w:rStyle w:val="normaltextrun"/>
          <w:rFonts w:ascii="Times New Roman" w:hAnsi="Times New Roman" w:cs="Times New Roman"/>
          <w:noProof/>
          <w:color w:val="000000"/>
          <w:sz w:val="24"/>
          <w:szCs w:val="24"/>
          <w:shd w:val="clear" w:color="auto" w:fill="FFFFFF"/>
          <w:lang w:val="en-GB"/>
        </w:rPr>
        <w:t>p</w:t>
      </w:r>
      <w:r w:rsidRPr="00E52CCD">
        <w:rPr>
          <w:rStyle w:val="normaltextrun"/>
          <w:rFonts w:ascii="Times New Roman" w:hAnsi="Times New Roman" w:cs="Times New Roman"/>
          <w:noProof/>
          <w:color w:val="000000"/>
          <w:sz w:val="24"/>
          <w:szCs w:val="24"/>
          <w:shd w:val="clear" w:color="auto" w:fill="FFFFFF"/>
          <w:lang w:val="en-GB"/>
        </w:rPr>
        <w:t xml:space="preserve">lan aims to </w:t>
      </w:r>
      <w:r w:rsidRPr="00E52CCD">
        <w:rPr>
          <w:rFonts w:ascii="Times New Roman" w:hAnsi="Times New Roman" w:cs="Times New Roman"/>
          <w:b/>
          <w:noProof/>
          <w:sz w:val="24"/>
          <w:szCs w:val="24"/>
          <w:lang w:val="en-GB"/>
        </w:rPr>
        <w:t>deter criminals</w:t>
      </w:r>
      <w:r w:rsidR="00393857" w:rsidRPr="00393857">
        <w:rPr>
          <w:rFonts w:ascii="Times New Roman" w:hAnsi="Times New Roman" w:cs="Times New Roman"/>
          <w:noProof/>
          <w:sz w:val="24"/>
          <w:szCs w:val="24"/>
          <w:lang w:val="en-GB"/>
        </w:rPr>
        <w:t xml:space="preserve"> </w:t>
      </w:r>
      <w:r w:rsidR="00393857" w:rsidRPr="00E52CCD">
        <w:rPr>
          <w:rFonts w:ascii="Times New Roman" w:hAnsi="Times New Roman" w:cs="Times New Roman"/>
          <w:noProof/>
          <w:sz w:val="24"/>
          <w:szCs w:val="24"/>
          <w:lang w:val="en-GB"/>
        </w:rPr>
        <w:t>effectively</w:t>
      </w:r>
      <w:r w:rsidRPr="00E52CCD">
        <w:rPr>
          <w:rFonts w:ascii="Times New Roman" w:hAnsi="Times New Roman" w:cs="Times New Roman"/>
          <w:noProof/>
          <w:sz w:val="24"/>
          <w:szCs w:val="24"/>
          <w:lang w:val="en-GB"/>
        </w:rPr>
        <w:t xml:space="preserve">, to address evolving security threats and </w:t>
      </w:r>
      <w:r w:rsidRPr="00E52CCD">
        <w:rPr>
          <w:rFonts w:ascii="Times New Roman" w:hAnsi="Times New Roman" w:cs="Times New Roman"/>
          <w:b/>
          <w:noProof/>
          <w:sz w:val="24"/>
          <w:szCs w:val="24"/>
          <w:lang w:val="en-GB"/>
        </w:rPr>
        <w:t>to protect cultural heritage</w:t>
      </w:r>
      <w:r>
        <w:rPr>
          <w:rFonts w:ascii="Times New Roman" w:hAnsi="Times New Roman" w:cs="Times New Roman"/>
          <w:b/>
          <w:noProof/>
          <w:sz w:val="24"/>
          <w:szCs w:val="24"/>
          <w:lang w:val="en-GB"/>
        </w:rPr>
        <w:t>.</w:t>
      </w:r>
      <w:r w:rsidRPr="00F01289">
        <w:rPr>
          <w:rStyle w:val="FootnoteReference"/>
          <w:rFonts w:ascii="Times New Roman" w:hAnsi="Times New Roman" w:cs="Times New Roman"/>
          <w:noProof/>
          <w:sz w:val="24"/>
          <w:szCs w:val="24"/>
          <w:lang w:val="en-GB"/>
        </w:rPr>
        <w:footnoteReference w:id="19"/>
      </w:r>
      <w:r w:rsidRPr="00E52CC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w:t>
      </w:r>
      <w:r w:rsidRPr="00E52CCD">
        <w:rPr>
          <w:rFonts w:ascii="Times New Roman" w:hAnsi="Times New Roman" w:cs="Times New Roman"/>
          <w:noProof/>
          <w:sz w:val="24"/>
          <w:szCs w:val="24"/>
          <w:lang w:val="en-GB"/>
        </w:rPr>
        <w:t xml:space="preserve">he </w:t>
      </w:r>
      <w:r>
        <w:rPr>
          <w:rFonts w:ascii="Times New Roman" w:hAnsi="Times New Roman" w:cs="Times New Roman"/>
          <w:noProof/>
          <w:sz w:val="24"/>
          <w:szCs w:val="24"/>
          <w:lang w:val="en-GB"/>
        </w:rPr>
        <w:t>a</w:t>
      </w:r>
      <w:r w:rsidRPr="00E52CCD">
        <w:rPr>
          <w:rFonts w:ascii="Times New Roman" w:hAnsi="Times New Roman" w:cs="Times New Roman"/>
          <w:noProof/>
          <w:sz w:val="24"/>
          <w:szCs w:val="24"/>
          <w:lang w:val="en-GB"/>
        </w:rPr>
        <w:t xml:space="preserve">ction </w:t>
      </w:r>
      <w:r>
        <w:rPr>
          <w:rFonts w:ascii="Times New Roman" w:hAnsi="Times New Roman" w:cs="Times New Roman"/>
          <w:noProof/>
          <w:sz w:val="24"/>
          <w:szCs w:val="24"/>
          <w:lang w:val="en-GB"/>
        </w:rPr>
        <w:t>p</w:t>
      </w:r>
      <w:r w:rsidRPr="00E52CCD">
        <w:rPr>
          <w:rFonts w:ascii="Times New Roman" w:hAnsi="Times New Roman" w:cs="Times New Roman"/>
          <w:noProof/>
          <w:sz w:val="24"/>
          <w:szCs w:val="24"/>
          <w:lang w:val="en-GB"/>
        </w:rPr>
        <w:t xml:space="preserve">lan </w:t>
      </w:r>
      <w:r>
        <w:rPr>
          <w:rFonts w:ascii="Times New Roman" w:hAnsi="Times New Roman" w:cs="Times New Roman"/>
          <w:noProof/>
          <w:sz w:val="24"/>
          <w:szCs w:val="24"/>
          <w:lang w:val="en-GB"/>
        </w:rPr>
        <w:t>focuses on</w:t>
      </w:r>
      <w:r w:rsidRPr="00E52CCD">
        <w:rPr>
          <w:rFonts w:ascii="Times New Roman" w:hAnsi="Times New Roman" w:cs="Times New Roman"/>
          <w:noProof/>
          <w:sz w:val="24"/>
          <w:szCs w:val="24"/>
          <w:lang w:val="en-GB"/>
        </w:rPr>
        <w:t xml:space="preserve"> four strategic objectives</w:t>
      </w:r>
      <w:r>
        <w:rPr>
          <w:rFonts w:ascii="Times New Roman" w:hAnsi="Times New Roman" w:cs="Times New Roman"/>
          <w:noProof/>
          <w:sz w:val="24"/>
          <w:szCs w:val="24"/>
          <w:lang w:val="en-GB"/>
        </w:rPr>
        <w:t>, for an effective and comprehensive response</w:t>
      </w:r>
      <w:r w:rsidRPr="00E52CCD">
        <w:rPr>
          <w:rFonts w:ascii="Times New Roman" w:hAnsi="Times New Roman" w:cs="Times New Roman"/>
          <w:noProof/>
          <w:sz w:val="24"/>
          <w:szCs w:val="24"/>
          <w:lang w:val="en-GB"/>
        </w:rPr>
        <w:t>:</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lang w:val="en-GB"/>
        </w:rPr>
      </w:pPr>
      <w:r w:rsidRPr="007D33D2">
        <w:rPr>
          <w:rFonts w:ascii="Times New Roman" w:hAnsi="Times New Roman" w:cs="Times New Roman"/>
          <w:bCs/>
          <w:noProof/>
          <w:sz w:val="24"/>
          <w:szCs w:val="24"/>
          <w:lang w:val="en-GB"/>
        </w:rPr>
        <w:t>Improv</w:t>
      </w:r>
      <w:r>
        <w:rPr>
          <w:rFonts w:ascii="Times New Roman" w:hAnsi="Times New Roman" w:cs="Times New Roman"/>
          <w:bCs/>
          <w:noProof/>
          <w:sz w:val="24"/>
          <w:szCs w:val="24"/>
          <w:lang w:val="en-GB"/>
        </w:rPr>
        <w:t>ing</w:t>
      </w:r>
      <w:r w:rsidRPr="007D33D2">
        <w:rPr>
          <w:rFonts w:ascii="Times New Roman" w:hAnsi="Times New Roman" w:cs="Times New Roman"/>
          <w:bCs/>
          <w:noProof/>
          <w:sz w:val="24"/>
          <w:szCs w:val="24"/>
          <w:lang w:val="en-GB"/>
        </w:rPr>
        <w:t xml:space="preserve"> prevention and detection of crimes by market participants and cultural heritage institutions;</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lang w:val="en-GB"/>
        </w:rPr>
      </w:pPr>
      <w:r w:rsidRPr="007D33D2">
        <w:rPr>
          <w:rFonts w:ascii="Times New Roman" w:hAnsi="Times New Roman" w:cs="Times New Roman"/>
          <w:bCs/>
          <w:noProof/>
          <w:sz w:val="24"/>
          <w:szCs w:val="24"/>
          <w:lang w:val="en-GB"/>
        </w:rPr>
        <w:t>Strengthen</w:t>
      </w:r>
      <w:r>
        <w:rPr>
          <w:rFonts w:ascii="Times New Roman" w:hAnsi="Times New Roman" w:cs="Times New Roman"/>
          <w:bCs/>
          <w:noProof/>
          <w:sz w:val="24"/>
          <w:szCs w:val="24"/>
          <w:lang w:val="en-GB"/>
        </w:rPr>
        <w:t>ing</w:t>
      </w:r>
      <w:r w:rsidRPr="007D33D2">
        <w:rPr>
          <w:rFonts w:ascii="Times New Roman" w:hAnsi="Times New Roman" w:cs="Times New Roman"/>
          <w:bCs/>
          <w:noProof/>
          <w:sz w:val="24"/>
          <w:szCs w:val="24"/>
          <w:lang w:val="en-GB"/>
        </w:rPr>
        <w:t xml:space="preserve"> law enforcement and judicial capabilities;</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lang w:val="en-GB"/>
        </w:rPr>
      </w:pPr>
      <w:r>
        <w:rPr>
          <w:rFonts w:ascii="Times New Roman" w:hAnsi="Times New Roman" w:cs="Times New Roman"/>
          <w:bCs/>
          <w:noProof/>
          <w:sz w:val="24"/>
          <w:szCs w:val="24"/>
          <w:lang w:val="en-GB"/>
        </w:rPr>
        <w:t>Boosting</w:t>
      </w:r>
      <w:r w:rsidRPr="007D33D2">
        <w:rPr>
          <w:rFonts w:ascii="Times New Roman" w:hAnsi="Times New Roman" w:cs="Times New Roman"/>
          <w:bCs/>
          <w:noProof/>
          <w:sz w:val="24"/>
          <w:szCs w:val="24"/>
          <w:lang w:val="en-GB"/>
        </w:rPr>
        <w:t xml:space="preserve"> international cooperation;</w:t>
      </w:r>
    </w:p>
    <w:p w:rsidR="00FD41E2" w:rsidRPr="007D33D2" w:rsidRDefault="00FD41E2" w:rsidP="00FD41E2">
      <w:pPr>
        <w:pStyle w:val="ListParagraph"/>
        <w:numPr>
          <w:ilvl w:val="0"/>
          <w:numId w:val="10"/>
        </w:numPr>
        <w:spacing w:after="120"/>
        <w:contextualSpacing w:val="0"/>
        <w:jc w:val="both"/>
        <w:rPr>
          <w:rFonts w:ascii="Times New Roman" w:hAnsi="Times New Roman" w:cs="Times New Roman"/>
          <w:bCs/>
          <w:noProof/>
          <w:sz w:val="24"/>
          <w:szCs w:val="24"/>
          <w:lang w:val="en-GB"/>
        </w:rPr>
      </w:pPr>
      <w:r>
        <w:rPr>
          <w:rFonts w:ascii="Times New Roman" w:hAnsi="Times New Roman" w:cs="Times New Roman"/>
          <w:bCs/>
          <w:noProof/>
          <w:sz w:val="24"/>
          <w:szCs w:val="24"/>
          <w:lang w:val="en-GB"/>
        </w:rPr>
        <w:t>Gaining the</w:t>
      </w:r>
      <w:r w:rsidRPr="007D33D2">
        <w:rPr>
          <w:rFonts w:ascii="Times New Roman" w:hAnsi="Times New Roman" w:cs="Times New Roman"/>
          <w:bCs/>
          <w:noProof/>
          <w:sz w:val="24"/>
          <w:szCs w:val="24"/>
          <w:lang w:val="en-GB"/>
        </w:rPr>
        <w:t xml:space="preserve"> support of other key stakeholders to protect cultural goods from crime.</w:t>
      </w:r>
    </w:p>
    <w:p w:rsidR="00FB4B79" w:rsidRPr="00E52CCD" w:rsidRDefault="00393857">
      <w:pPr>
        <w:spacing w:before="120"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sidR="00251F22">
        <w:rPr>
          <w:rFonts w:ascii="Times New Roman" w:hAnsi="Times New Roman" w:cs="Times New Roman"/>
          <w:noProof/>
          <w:sz w:val="24"/>
          <w:szCs w:val="24"/>
          <w:lang w:val="en-GB"/>
        </w:rPr>
        <w:t>a</w:t>
      </w:r>
      <w:r>
        <w:rPr>
          <w:rFonts w:ascii="Times New Roman" w:hAnsi="Times New Roman" w:cs="Times New Roman"/>
          <w:noProof/>
          <w:sz w:val="24"/>
          <w:szCs w:val="24"/>
          <w:lang w:val="en-GB"/>
        </w:rPr>
        <w:t xml:space="preserve">ction </w:t>
      </w:r>
      <w:r w:rsidR="00251F22">
        <w:rPr>
          <w:rFonts w:ascii="Times New Roman" w:hAnsi="Times New Roman" w:cs="Times New Roman"/>
          <w:noProof/>
          <w:sz w:val="24"/>
          <w:szCs w:val="24"/>
          <w:lang w:val="en-GB"/>
        </w:rPr>
        <w:t>p</w:t>
      </w:r>
      <w:r>
        <w:rPr>
          <w:rFonts w:ascii="Times New Roman" w:hAnsi="Times New Roman" w:cs="Times New Roman"/>
          <w:noProof/>
          <w:sz w:val="24"/>
          <w:szCs w:val="24"/>
          <w:lang w:val="en-GB"/>
        </w:rPr>
        <w:t>lan uses a broad definition of cultural goods that</w:t>
      </w:r>
      <w:r w:rsidR="00FD41E2" w:rsidRPr="00E52CCD">
        <w:rPr>
          <w:rFonts w:ascii="Times New Roman" w:hAnsi="Times New Roman" w:cs="Times New Roman"/>
          <w:noProof/>
          <w:sz w:val="24"/>
          <w:szCs w:val="24"/>
          <w:lang w:val="en-GB"/>
        </w:rPr>
        <w:t xml:space="preserve"> includ</w:t>
      </w:r>
      <w:r>
        <w:rPr>
          <w:rFonts w:ascii="Times New Roman" w:hAnsi="Times New Roman" w:cs="Times New Roman"/>
          <w:noProof/>
          <w:sz w:val="24"/>
          <w:szCs w:val="24"/>
          <w:lang w:val="en-GB"/>
        </w:rPr>
        <w:t>es</w:t>
      </w:r>
      <w:r w:rsidR="00FD41E2" w:rsidRPr="00E52CCD">
        <w:rPr>
          <w:rFonts w:ascii="Times New Roman" w:hAnsi="Times New Roman" w:cs="Times New Roman"/>
          <w:noProof/>
          <w:sz w:val="24"/>
          <w:szCs w:val="24"/>
          <w:lang w:val="en-GB"/>
        </w:rPr>
        <w:t xml:space="preserve"> artefacts </w:t>
      </w:r>
      <w:r>
        <w:rPr>
          <w:rFonts w:ascii="Times New Roman" w:hAnsi="Times New Roman" w:cs="Times New Roman"/>
          <w:noProof/>
          <w:sz w:val="24"/>
          <w:szCs w:val="24"/>
          <w:lang w:val="en-GB"/>
        </w:rPr>
        <w:t>of</w:t>
      </w:r>
      <w:r w:rsidR="00FD41E2" w:rsidRPr="00E52CCD">
        <w:rPr>
          <w:rFonts w:ascii="Times New Roman" w:hAnsi="Times New Roman" w:cs="Times New Roman"/>
          <w:noProof/>
          <w:sz w:val="24"/>
          <w:szCs w:val="24"/>
          <w:lang w:val="en-GB"/>
        </w:rPr>
        <w:t xml:space="preserve"> a historical, artistic, scientific, or ethnological interest, as mentioned in the </w:t>
      </w:r>
      <w:r w:rsidR="00FD41E2" w:rsidRPr="00022E2C">
        <w:rPr>
          <w:rFonts w:ascii="Times New Roman" w:hAnsi="Times New Roman" w:cs="Times New Roman"/>
          <w:noProof/>
          <w:sz w:val="24"/>
          <w:szCs w:val="24"/>
          <w:lang w:val="en-GB"/>
        </w:rPr>
        <w:t xml:space="preserve">United Nations Educational, Scientific and Cultural Organization (UNESCO) Convention </w:t>
      </w:r>
      <w:r w:rsidR="00FD41E2" w:rsidRPr="00022E2C">
        <w:rPr>
          <w:rFonts w:ascii="Times New Roman" w:hAnsi="Times New Roman"/>
          <w:noProof/>
          <w:sz w:val="24"/>
        </w:rPr>
        <w:t xml:space="preserve">on the </w:t>
      </w:r>
      <w:r w:rsidR="00FD41E2" w:rsidRPr="00022E2C">
        <w:rPr>
          <w:rFonts w:ascii="Times New Roman" w:hAnsi="Times New Roman" w:cs="Times New Roman"/>
          <w:noProof/>
          <w:sz w:val="24"/>
          <w:szCs w:val="24"/>
        </w:rPr>
        <w:t>Means</w:t>
      </w:r>
      <w:r w:rsidR="00FD41E2" w:rsidRPr="00022E2C">
        <w:rPr>
          <w:rFonts w:ascii="Times New Roman" w:hAnsi="Times New Roman"/>
          <w:noProof/>
          <w:sz w:val="24"/>
        </w:rPr>
        <w:t xml:space="preserve"> of </w:t>
      </w:r>
      <w:r w:rsidR="00FD41E2" w:rsidRPr="00022E2C">
        <w:rPr>
          <w:rFonts w:ascii="Times New Roman" w:hAnsi="Times New Roman" w:cs="Times New Roman"/>
          <w:noProof/>
          <w:sz w:val="24"/>
          <w:szCs w:val="24"/>
        </w:rPr>
        <w:t xml:space="preserve">Prohibiting and Preventing the Illicit Import, Export and Transfer of Ownership of Cultural Property </w:t>
      </w:r>
      <w:r w:rsidR="00251F22" w:rsidRPr="00022E2C">
        <w:rPr>
          <w:rFonts w:ascii="Times New Roman" w:hAnsi="Times New Roman" w:cs="Times New Roman"/>
          <w:noProof/>
          <w:sz w:val="24"/>
          <w:szCs w:val="24"/>
        </w:rPr>
        <w:t xml:space="preserve">of </w:t>
      </w:r>
      <w:r w:rsidR="00FD41E2" w:rsidRPr="00022E2C">
        <w:rPr>
          <w:rFonts w:ascii="Times New Roman" w:hAnsi="Times New Roman" w:cs="Times New Roman"/>
          <w:noProof/>
          <w:sz w:val="24"/>
          <w:szCs w:val="24"/>
        </w:rPr>
        <w:t xml:space="preserve">1970 </w:t>
      </w:r>
      <w:bookmarkStart w:id="5" w:name="_Hlk121495937"/>
      <w:r w:rsidR="00FD41E2" w:rsidRPr="00022E2C">
        <w:rPr>
          <w:rFonts w:ascii="Times New Roman" w:hAnsi="Times New Roman" w:cs="Times New Roman"/>
          <w:noProof/>
          <w:sz w:val="24"/>
          <w:szCs w:val="24"/>
        </w:rPr>
        <w:t>(“UNESCO 1970 Convention”)</w:t>
      </w:r>
      <w:bookmarkEnd w:id="5"/>
      <w:r w:rsidR="00FD41E2" w:rsidRPr="00022E2C">
        <w:rPr>
          <w:rFonts w:ascii="Times New Roman" w:hAnsi="Times New Roman" w:cs="Times New Roman"/>
          <w:noProof/>
          <w:sz w:val="24"/>
          <w:szCs w:val="24"/>
          <w:lang w:val="en-GB"/>
        </w:rPr>
        <w:t>.</w:t>
      </w:r>
      <w:r w:rsidR="00FD41E2" w:rsidRPr="00022E2C">
        <w:rPr>
          <w:rStyle w:val="FootnoteReference"/>
          <w:rFonts w:ascii="Times New Roman" w:hAnsi="Times New Roman" w:cs="Times New Roman"/>
          <w:noProof/>
          <w:sz w:val="24"/>
          <w:szCs w:val="24"/>
          <w:lang w:val="en-GB"/>
        </w:rPr>
        <w:footnoteReference w:id="20"/>
      </w:r>
      <w:r w:rsidR="00FD41E2">
        <w:rPr>
          <w:rFonts w:ascii="Times New Roman" w:hAnsi="Times New Roman" w:cs="Times New Roman"/>
          <w:noProof/>
          <w:sz w:val="24"/>
          <w:szCs w:val="24"/>
          <w:lang w:val="en-GB"/>
        </w:rPr>
        <w:t xml:space="preserve"> </w:t>
      </w:r>
    </w:p>
    <w:p w:rsidR="00FD41E2" w:rsidRPr="00E52CCD" w:rsidRDefault="00FD41E2" w:rsidP="00FD41E2">
      <w:pPr>
        <w:pStyle w:val="Heading2"/>
        <w:spacing w:before="0"/>
        <w:jc w:val="both"/>
        <w:rPr>
          <w:rFonts w:cs="Times New Roman"/>
          <w:b/>
          <w:noProof/>
          <w:u w:val="none"/>
          <w:lang w:val="en-GB"/>
        </w:rPr>
      </w:pPr>
      <w:bookmarkStart w:id="6" w:name="_Toc114232057"/>
      <w:r w:rsidRPr="00E52CCD">
        <w:rPr>
          <w:rFonts w:cs="Times New Roman"/>
          <w:b/>
          <w:noProof/>
          <w:lang w:val="en-GB"/>
        </w:rPr>
        <w:t xml:space="preserve">3.1. Prevention and detection of cultural goods trafficking by market participants and </w:t>
      </w:r>
      <w:bookmarkEnd w:id="6"/>
      <w:r w:rsidRPr="00E52CCD">
        <w:rPr>
          <w:rFonts w:cs="Times New Roman"/>
          <w:b/>
          <w:noProof/>
          <w:lang w:val="en-GB"/>
        </w:rPr>
        <w:t>cultural heritage institutions</w:t>
      </w:r>
    </w:p>
    <w:p w:rsidR="00FD41E2" w:rsidRPr="00B502C3" w:rsidRDefault="00FD41E2" w:rsidP="00FD41E2">
      <w:pPr>
        <w:spacing w:before="120" w:after="120"/>
        <w:jc w:val="both"/>
        <w:rPr>
          <w:rFonts w:ascii="Times New Roman" w:hAnsi="Times New Roman" w:cs="Times New Roman"/>
          <w:bCs/>
          <w:noProof/>
          <w:sz w:val="24"/>
          <w:szCs w:val="24"/>
          <w:lang w:val="en-GB"/>
        </w:rPr>
      </w:pPr>
      <w:r w:rsidRPr="007D33D2">
        <w:rPr>
          <w:rFonts w:ascii="Times New Roman" w:hAnsi="Times New Roman" w:cs="Times New Roman"/>
          <w:b/>
          <w:bCs/>
          <w:noProof/>
          <w:sz w:val="24"/>
          <w:szCs w:val="24"/>
          <w:lang w:val="en-GB"/>
        </w:rPr>
        <w:t>Cultural goods market participants</w:t>
      </w:r>
      <w:r>
        <w:rPr>
          <w:rStyle w:val="FootnoteReference"/>
          <w:rFonts w:ascii="Times New Roman" w:hAnsi="Times New Roman" w:cs="Times New Roman"/>
          <w:b/>
          <w:bCs/>
          <w:noProof/>
          <w:sz w:val="24"/>
          <w:szCs w:val="24"/>
          <w:lang w:val="en-GB"/>
        </w:rPr>
        <w:footnoteReference w:id="21"/>
      </w:r>
      <w:r w:rsidRPr="007D33D2">
        <w:rPr>
          <w:rFonts w:ascii="Times New Roman" w:hAnsi="Times New Roman" w:cs="Times New Roman"/>
          <w:b/>
          <w:bCs/>
          <w:noProof/>
          <w:sz w:val="24"/>
          <w:szCs w:val="24"/>
          <w:lang w:val="en-GB"/>
        </w:rPr>
        <w:t xml:space="preserve">, collectors and cultural heritage institutions are </w:t>
      </w:r>
      <w:r w:rsidR="005B29C1">
        <w:rPr>
          <w:rFonts w:ascii="Times New Roman" w:hAnsi="Times New Roman" w:cs="Times New Roman"/>
          <w:b/>
          <w:bCs/>
          <w:noProof/>
          <w:sz w:val="24"/>
          <w:szCs w:val="24"/>
          <w:lang w:val="en-GB"/>
        </w:rPr>
        <w:t>well placed</w:t>
      </w:r>
      <w:r w:rsidRPr="00B502C3">
        <w:rPr>
          <w:rFonts w:ascii="Times New Roman" w:hAnsi="Times New Roman" w:cs="Times New Roman"/>
          <w:b/>
          <w:bCs/>
          <w:noProof/>
          <w:sz w:val="24"/>
          <w:szCs w:val="24"/>
          <w:lang w:val="en-GB"/>
        </w:rPr>
        <w:t xml:space="preserve"> to help prevent and detect </w:t>
      </w:r>
      <w:r w:rsidR="005B29C1">
        <w:rPr>
          <w:rFonts w:ascii="Times New Roman" w:hAnsi="Times New Roman" w:cs="Times New Roman"/>
          <w:b/>
          <w:bCs/>
          <w:noProof/>
          <w:sz w:val="24"/>
          <w:szCs w:val="24"/>
          <w:lang w:val="en-GB"/>
        </w:rPr>
        <w:t>crime related to cultural goods</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since they are at particular risk of encountering trafficked cultural goods or of becoming victims of property crime. It is essential that these stakeholders are aware of </w:t>
      </w:r>
      <w:r w:rsidR="005B29C1">
        <w:rPr>
          <w:rFonts w:ascii="Times New Roman" w:hAnsi="Times New Roman" w:cs="Times New Roman"/>
          <w:noProof/>
          <w:sz w:val="24"/>
          <w:szCs w:val="24"/>
          <w:lang w:val="en-GB"/>
        </w:rPr>
        <w:t xml:space="preserve">the </w:t>
      </w:r>
      <w:r>
        <w:rPr>
          <w:rFonts w:ascii="Times New Roman" w:hAnsi="Times New Roman" w:cs="Times New Roman"/>
          <w:noProof/>
          <w:sz w:val="24"/>
          <w:szCs w:val="24"/>
          <w:lang w:val="en-GB"/>
        </w:rPr>
        <w:t>applicable legislation and other non-legislative tools that aim to prevent and detect such crimes</w:t>
      </w:r>
      <w:r w:rsidRPr="00D71BAF">
        <w:rPr>
          <w:rStyle w:val="FootnoteReference"/>
          <w:rFonts w:ascii="Times New Roman" w:hAnsi="Times New Roman" w:cs="Times New Roman"/>
          <w:noProof/>
          <w:sz w:val="24"/>
          <w:szCs w:val="24"/>
          <w:lang w:val="en-GB"/>
        </w:rPr>
        <w:footnoteReference w:id="22"/>
      </w:r>
      <w:r w:rsidRPr="00D71BAF">
        <w:rPr>
          <w:rFonts w:ascii="Times New Roman" w:hAnsi="Times New Roman" w:cs="Times New Roman"/>
          <w:noProof/>
          <w:sz w:val="24"/>
          <w:szCs w:val="24"/>
          <w:lang w:val="en-GB"/>
        </w:rPr>
        <w:t xml:space="preserve">. </w:t>
      </w:r>
      <w:r w:rsidR="003171E4" w:rsidRPr="00D71BAF">
        <w:rPr>
          <w:rFonts w:ascii="Times New Roman" w:hAnsi="Times New Roman" w:cs="Times New Roman"/>
          <w:noProof/>
          <w:sz w:val="24"/>
          <w:szCs w:val="24"/>
          <w:lang w:val="en-GB"/>
        </w:rPr>
        <w:t>The Commission is in regular</w:t>
      </w:r>
      <w:r w:rsidR="003171E4" w:rsidRPr="00D71BAF">
        <w:rPr>
          <w:rFonts w:ascii="Times New Roman" w:hAnsi="Times New Roman" w:cs="Times New Roman"/>
          <w:b/>
          <w:bCs/>
          <w:noProof/>
          <w:sz w:val="24"/>
          <w:szCs w:val="24"/>
          <w:lang w:val="en-GB"/>
        </w:rPr>
        <w:t xml:space="preserve"> </w:t>
      </w:r>
      <w:r w:rsidR="003171E4" w:rsidRPr="00D71BAF">
        <w:rPr>
          <w:rFonts w:ascii="Times New Roman" w:hAnsi="Times New Roman" w:cs="Times New Roman"/>
          <w:noProof/>
          <w:sz w:val="24"/>
          <w:szCs w:val="24"/>
          <w:lang w:val="en-GB"/>
        </w:rPr>
        <w:t>dialogue with cultural heritage institutions, notably through the Cultural Heritage expert group</w:t>
      </w:r>
      <w:r w:rsidR="002A5E48" w:rsidRPr="00D71BAF">
        <w:rPr>
          <w:rStyle w:val="FootnoteReference"/>
          <w:rFonts w:ascii="Times New Roman" w:hAnsi="Times New Roman" w:cs="Times New Roman"/>
          <w:noProof/>
          <w:sz w:val="24"/>
          <w:szCs w:val="24"/>
          <w:lang w:val="en-GB"/>
        </w:rPr>
        <w:footnoteReference w:id="23"/>
      </w:r>
      <w:r w:rsidR="003171E4" w:rsidRPr="00D71BAF">
        <w:rPr>
          <w:rFonts w:ascii="Times New Roman" w:hAnsi="Times New Roman" w:cs="Times New Roman"/>
          <w:noProof/>
          <w:sz w:val="24"/>
          <w:szCs w:val="24"/>
          <w:lang w:val="en-GB"/>
        </w:rPr>
        <w:t xml:space="preserve">. </w:t>
      </w:r>
      <w:r w:rsidRPr="00D71BAF">
        <w:rPr>
          <w:rFonts w:ascii="Times New Roman" w:hAnsi="Times New Roman" w:cs="Times New Roman"/>
          <w:noProof/>
          <w:sz w:val="24"/>
          <w:szCs w:val="24"/>
          <w:lang w:val="en-GB"/>
        </w:rPr>
        <w:t>The Commission has</w:t>
      </w:r>
      <w:r w:rsidR="003171E4" w:rsidRPr="00D71BAF">
        <w:rPr>
          <w:rFonts w:ascii="Times New Roman" w:hAnsi="Times New Roman" w:cs="Times New Roman"/>
          <w:noProof/>
          <w:sz w:val="24"/>
          <w:szCs w:val="24"/>
          <w:lang w:val="en-GB"/>
        </w:rPr>
        <w:t xml:space="preserve"> also</w:t>
      </w:r>
      <w:r w:rsidRPr="00D71BAF">
        <w:rPr>
          <w:rFonts w:ascii="Times New Roman" w:hAnsi="Times New Roman" w:cs="Times New Roman"/>
          <w:noProof/>
          <w:sz w:val="24"/>
          <w:szCs w:val="24"/>
          <w:lang w:val="en-GB"/>
        </w:rPr>
        <w:t xml:space="preserve"> cooperated with UNESCO </w:t>
      </w:r>
      <w:bookmarkStart w:id="8" w:name="_Hlk121477042"/>
      <w:r w:rsidRPr="00D71BAF">
        <w:rPr>
          <w:rFonts w:ascii="Times New Roman" w:hAnsi="Times New Roman" w:cs="Times New Roman"/>
          <w:noProof/>
          <w:sz w:val="24"/>
          <w:szCs w:val="24"/>
          <w:lang w:val="en-GB"/>
        </w:rPr>
        <w:t>to deepen the understanding of the art market and cultural heritage institutions of due diligence and ethics rules</w:t>
      </w:r>
      <w:bookmarkEnd w:id="8"/>
      <w:r w:rsidR="005B29C1" w:rsidRPr="00D71BAF">
        <w:rPr>
          <w:rFonts w:ascii="Times New Roman" w:hAnsi="Times New Roman" w:cs="Times New Roman"/>
          <w:noProof/>
          <w:sz w:val="24"/>
          <w:szCs w:val="24"/>
          <w:lang w:val="en-GB"/>
        </w:rPr>
        <w:t>.</w:t>
      </w:r>
      <w:r w:rsidRPr="00D71BAF">
        <w:rPr>
          <w:rStyle w:val="FootnoteReference"/>
          <w:rFonts w:ascii="Times New Roman" w:hAnsi="Times New Roman" w:cs="Times New Roman"/>
          <w:noProof/>
          <w:sz w:val="24"/>
          <w:szCs w:val="24"/>
          <w:lang w:val="en-GB"/>
        </w:rPr>
        <w:footnoteReference w:id="24"/>
      </w:r>
      <w:r w:rsidRPr="00D71BAF">
        <w:rPr>
          <w:rFonts w:ascii="Times New Roman" w:hAnsi="Times New Roman" w:cs="Times New Roman"/>
          <w:noProof/>
          <w:sz w:val="24"/>
          <w:szCs w:val="24"/>
          <w:lang w:val="en-GB"/>
        </w:rPr>
        <w:t xml:space="preserve"> </w:t>
      </w:r>
      <w:r w:rsidR="002A5E48" w:rsidRPr="00D71BAF">
        <w:rPr>
          <w:rFonts w:ascii="Times New Roman" w:hAnsi="Times New Roman" w:cs="Times New Roman"/>
          <w:noProof/>
          <w:sz w:val="24"/>
          <w:szCs w:val="24"/>
          <w:lang w:val="en-GB"/>
        </w:rPr>
        <w:t>UNESCO is currently working on</w:t>
      </w:r>
      <w:r w:rsidR="0087168C" w:rsidRPr="00D71BAF">
        <w:rPr>
          <w:rFonts w:ascii="Times New Roman" w:hAnsi="Times New Roman" w:cs="Times New Roman"/>
          <w:noProof/>
          <w:sz w:val="24"/>
          <w:szCs w:val="24"/>
          <w:lang w:val="en-GB"/>
        </w:rPr>
        <w:t xml:space="preserve"> </w:t>
      </w:r>
      <w:r w:rsidR="00443D6A" w:rsidRPr="00D71BAF">
        <w:rPr>
          <w:rFonts w:ascii="Times New Roman" w:hAnsi="Times New Roman" w:cs="Times New Roman"/>
          <w:noProof/>
          <w:sz w:val="24"/>
          <w:szCs w:val="24"/>
          <w:lang w:val="en-GB"/>
        </w:rPr>
        <w:t>a</w:t>
      </w:r>
      <w:r w:rsidR="002A5E48" w:rsidRPr="00D71BAF">
        <w:rPr>
          <w:rFonts w:ascii="Times New Roman" w:hAnsi="Times New Roman" w:cs="Times New Roman"/>
          <w:noProof/>
          <w:sz w:val="24"/>
          <w:szCs w:val="24"/>
          <w:lang w:val="en-GB"/>
        </w:rPr>
        <w:t xml:space="preserve"> revision of the International Code for Dealers in Cultural Property in order to address the challenges that have arisen since its adoption in 1999</w:t>
      </w:r>
      <w:r w:rsidR="009A6DA8" w:rsidRPr="00D71BAF">
        <w:rPr>
          <w:rFonts w:ascii="Times New Roman" w:hAnsi="Times New Roman" w:cs="Times New Roman"/>
          <w:noProof/>
          <w:sz w:val="24"/>
          <w:szCs w:val="24"/>
          <w:lang w:val="en-GB"/>
        </w:rPr>
        <w:t>,</w:t>
      </w:r>
      <w:r w:rsidR="002A5E48" w:rsidRPr="00D71BAF">
        <w:rPr>
          <w:rFonts w:ascii="Times New Roman" w:hAnsi="Times New Roman" w:cs="Times New Roman"/>
          <w:noProof/>
          <w:sz w:val="24"/>
          <w:szCs w:val="24"/>
          <w:lang w:val="en-GB"/>
        </w:rPr>
        <w:t xml:space="preserve"> </w:t>
      </w:r>
      <w:r w:rsidR="009A6DA8" w:rsidRPr="00D71BAF">
        <w:rPr>
          <w:rFonts w:ascii="Times New Roman" w:hAnsi="Times New Roman" w:cs="Times New Roman"/>
          <w:noProof/>
          <w:sz w:val="24"/>
          <w:szCs w:val="24"/>
          <w:lang w:val="en-GB"/>
        </w:rPr>
        <w:t>as well as</w:t>
      </w:r>
      <w:r w:rsidR="002A5E48" w:rsidRPr="00D71BAF">
        <w:rPr>
          <w:rFonts w:ascii="Times New Roman" w:hAnsi="Times New Roman" w:cs="Times New Roman"/>
          <w:noProof/>
          <w:sz w:val="24"/>
          <w:szCs w:val="24"/>
          <w:lang w:val="en-GB"/>
        </w:rPr>
        <w:t xml:space="preserve"> strengthen and clarify the ethical principles that should govern the art market</w:t>
      </w:r>
      <w:r w:rsidR="00BB2B48" w:rsidRPr="00D71BAF">
        <w:rPr>
          <w:rFonts w:ascii="Times New Roman" w:hAnsi="Times New Roman" w:cs="Times New Roman"/>
          <w:noProof/>
          <w:sz w:val="24"/>
          <w:szCs w:val="24"/>
          <w:lang w:val="en-GB"/>
        </w:rPr>
        <w:t>.</w:t>
      </w:r>
    </w:p>
    <w:p w:rsidR="00FD41E2" w:rsidRDefault="00FD41E2" w:rsidP="00FD41E2">
      <w:pPr>
        <w:spacing w:before="120" w:after="120"/>
        <w:jc w:val="both"/>
        <w:rPr>
          <w:rStyle w:val="normaltextrun"/>
          <w:rFonts w:ascii="Times New Roman" w:hAnsi="Times New Roman" w:cs="Times New Roman"/>
          <w:noProof/>
          <w:color w:val="000000" w:themeColor="text1"/>
          <w:sz w:val="24"/>
          <w:szCs w:val="24"/>
          <w:lang w:val="en-GB"/>
        </w:rPr>
      </w:pPr>
      <w:r w:rsidRPr="007D33D2">
        <w:rPr>
          <w:rStyle w:val="normaltextrun"/>
          <w:rFonts w:ascii="Times New Roman" w:hAnsi="Times New Roman" w:cs="Times New Roman"/>
          <w:b/>
          <w:bCs/>
          <w:noProof/>
          <w:color w:val="000000" w:themeColor="text1"/>
          <w:sz w:val="24"/>
          <w:szCs w:val="24"/>
          <w:lang w:val="en-GB"/>
        </w:rPr>
        <w:t xml:space="preserve">As cultural goods trafficking is typically a cross-border crime, </w:t>
      </w:r>
      <w:r w:rsidRPr="0085099B">
        <w:rPr>
          <w:rStyle w:val="normaltextrun"/>
          <w:rFonts w:ascii="Times New Roman" w:hAnsi="Times New Roman" w:cs="Times New Roman"/>
          <w:b/>
          <w:bCs/>
          <w:noProof/>
          <w:color w:val="000000" w:themeColor="text1"/>
          <w:sz w:val="24"/>
          <w:szCs w:val="24"/>
          <w:lang w:val="en-GB"/>
        </w:rPr>
        <w:t>EU trade legislation</w:t>
      </w:r>
      <w:r w:rsidRPr="007D33D2">
        <w:rPr>
          <w:rStyle w:val="normaltextrun"/>
          <w:rFonts w:ascii="Times New Roman" w:hAnsi="Times New Roman" w:cs="Times New Roman"/>
          <w:b/>
          <w:bCs/>
          <w:noProof/>
          <w:color w:val="000000" w:themeColor="text1"/>
          <w:sz w:val="24"/>
          <w:szCs w:val="24"/>
          <w:lang w:val="en-GB"/>
        </w:rPr>
        <w:t xml:space="preserve"> plays an important role in preventing and detecting </w:t>
      </w:r>
      <w:r>
        <w:rPr>
          <w:rStyle w:val="normaltextrun"/>
          <w:rFonts w:ascii="Times New Roman" w:hAnsi="Times New Roman" w:cs="Times New Roman"/>
          <w:b/>
          <w:bCs/>
          <w:noProof/>
          <w:color w:val="000000" w:themeColor="text1"/>
          <w:sz w:val="24"/>
          <w:szCs w:val="24"/>
          <w:lang w:val="en-GB"/>
        </w:rPr>
        <w:t>such</w:t>
      </w:r>
      <w:r w:rsidRPr="007D33D2">
        <w:rPr>
          <w:rStyle w:val="normaltextrun"/>
          <w:rFonts w:ascii="Times New Roman" w:hAnsi="Times New Roman" w:cs="Times New Roman"/>
          <w:b/>
          <w:bCs/>
          <w:noProof/>
          <w:color w:val="000000" w:themeColor="text1"/>
          <w:sz w:val="24"/>
          <w:szCs w:val="24"/>
          <w:lang w:val="en-GB"/>
        </w:rPr>
        <w:t xml:space="preserve"> cases</w:t>
      </w:r>
      <w:r w:rsidRPr="00E52CCD">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The e</w:t>
      </w:r>
      <w:r w:rsidRPr="00E52CCD">
        <w:rPr>
          <w:rStyle w:val="normaltextrun"/>
          <w:rFonts w:ascii="Times New Roman" w:hAnsi="Times New Roman" w:cs="Times New Roman"/>
          <w:noProof/>
          <w:color w:val="000000" w:themeColor="text1"/>
          <w:sz w:val="24"/>
          <w:szCs w:val="24"/>
          <w:lang w:val="en-GB"/>
        </w:rPr>
        <w:t xml:space="preserve">xport of cultural goods </w:t>
      </w:r>
      <w:r>
        <w:rPr>
          <w:rStyle w:val="normaltextrun"/>
          <w:rFonts w:ascii="Times New Roman" w:hAnsi="Times New Roman" w:cs="Times New Roman"/>
          <w:noProof/>
          <w:color w:val="000000" w:themeColor="text1"/>
          <w:sz w:val="24"/>
          <w:szCs w:val="24"/>
          <w:lang w:val="en-GB"/>
        </w:rPr>
        <w:t>from the Union customs territory is</w:t>
      </w:r>
      <w:r w:rsidRPr="00E52CCD">
        <w:rPr>
          <w:rStyle w:val="normaltextrun"/>
          <w:rFonts w:ascii="Times New Roman" w:hAnsi="Times New Roman" w:cs="Times New Roman"/>
          <w:noProof/>
          <w:color w:val="000000" w:themeColor="text1"/>
          <w:sz w:val="24"/>
          <w:szCs w:val="24"/>
          <w:lang w:val="en-GB"/>
        </w:rPr>
        <w:t xml:space="preserve"> subject to</w:t>
      </w:r>
      <w:r>
        <w:rPr>
          <w:rStyle w:val="normaltextrun"/>
          <w:rFonts w:ascii="Times New Roman" w:hAnsi="Times New Roman" w:cs="Times New Roman"/>
          <w:noProof/>
          <w:color w:val="000000" w:themeColor="text1"/>
          <w:sz w:val="24"/>
          <w:szCs w:val="24"/>
          <w:lang w:val="en-GB"/>
        </w:rPr>
        <w:t xml:space="preserve"> an export licence requirement, to ensure that exports undergo uniform controls at the EU’s external borders</w:t>
      </w:r>
      <w:r w:rsidRPr="00E52CCD">
        <w:rPr>
          <w:rStyle w:val="normaltextrun"/>
          <w:rFonts w:ascii="Times New Roman" w:hAnsi="Times New Roman" w:cs="Times New Roman"/>
          <w:noProof/>
          <w:color w:val="000000" w:themeColor="text1"/>
          <w:sz w:val="24"/>
          <w:szCs w:val="24"/>
          <w:lang w:val="en-GB"/>
        </w:rPr>
        <w:t>.</w:t>
      </w:r>
      <w:r>
        <w:rPr>
          <w:rStyle w:val="FootnoteReference"/>
          <w:rFonts w:ascii="Times New Roman" w:hAnsi="Times New Roman" w:cs="Times New Roman"/>
          <w:noProof/>
          <w:color w:val="000000" w:themeColor="text1"/>
          <w:sz w:val="24"/>
          <w:szCs w:val="24"/>
          <w:lang w:val="en-GB"/>
        </w:rPr>
        <w:footnoteReference w:id="25"/>
      </w:r>
      <w:r w:rsidRPr="00E52CCD">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The import of cultural goods falls under Regulation (EU) 2019/880</w:t>
      </w:r>
      <w:r>
        <w:rPr>
          <w:rStyle w:val="normaltextrun"/>
          <w:rFonts w:ascii="Times New Roman" w:hAnsi="Times New Roman" w:cs="Times New Roman"/>
          <w:bCs/>
          <w:noProof/>
          <w:color w:val="000000" w:themeColor="text1"/>
          <w:sz w:val="24"/>
          <w:szCs w:val="24"/>
          <w:lang w:val="en-GB"/>
        </w:rPr>
        <w:t>. It prohibits</w:t>
      </w:r>
      <w:r w:rsidRPr="000B09E9">
        <w:rPr>
          <w:rStyle w:val="normaltextrun"/>
          <w:rFonts w:ascii="Times New Roman" w:hAnsi="Times New Roman" w:cs="Times New Roman"/>
          <w:bCs/>
          <w:noProof/>
          <w:color w:val="000000" w:themeColor="text1"/>
          <w:sz w:val="24"/>
          <w:szCs w:val="24"/>
          <w:lang w:val="en-GB"/>
        </w:rPr>
        <w:t xml:space="preserve"> </w:t>
      </w:r>
      <w:r w:rsidR="005B29C1">
        <w:rPr>
          <w:rStyle w:val="normaltextrun"/>
          <w:rFonts w:ascii="Times New Roman" w:hAnsi="Times New Roman" w:cs="Times New Roman"/>
          <w:bCs/>
          <w:noProof/>
          <w:color w:val="000000" w:themeColor="text1"/>
          <w:sz w:val="24"/>
          <w:szCs w:val="24"/>
          <w:lang w:val="en-GB"/>
        </w:rPr>
        <w:t>importing</w:t>
      </w:r>
      <w:r w:rsidRPr="000B09E9">
        <w:rPr>
          <w:rStyle w:val="normaltextrun"/>
          <w:rFonts w:ascii="Times New Roman" w:hAnsi="Times New Roman" w:cs="Times New Roman"/>
          <w:bCs/>
          <w:noProof/>
          <w:color w:val="000000" w:themeColor="text1"/>
          <w:sz w:val="24"/>
          <w:szCs w:val="24"/>
          <w:lang w:val="en-GB"/>
        </w:rPr>
        <w:t xml:space="preserve"> </w:t>
      </w:r>
      <w:r>
        <w:rPr>
          <w:rStyle w:val="normaltextrun"/>
          <w:rFonts w:ascii="Times New Roman" w:hAnsi="Times New Roman" w:cs="Times New Roman"/>
          <w:bCs/>
          <w:noProof/>
          <w:color w:val="000000" w:themeColor="text1"/>
          <w:sz w:val="24"/>
          <w:szCs w:val="24"/>
          <w:lang w:val="en-GB"/>
        </w:rPr>
        <w:t xml:space="preserve">cultural goods </w:t>
      </w:r>
      <w:r w:rsidRPr="000B09E9">
        <w:rPr>
          <w:rStyle w:val="normaltextrun"/>
          <w:rFonts w:ascii="Times New Roman" w:hAnsi="Times New Roman" w:cs="Times New Roman"/>
          <w:bCs/>
          <w:noProof/>
          <w:color w:val="000000" w:themeColor="text1"/>
          <w:sz w:val="24"/>
          <w:szCs w:val="24"/>
          <w:lang w:val="en-GB"/>
        </w:rPr>
        <w:t xml:space="preserve">illegally exported from a third country, </w:t>
      </w:r>
      <w:r>
        <w:rPr>
          <w:rStyle w:val="normaltextrun"/>
          <w:rFonts w:ascii="Times New Roman" w:hAnsi="Times New Roman" w:cs="Times New Roman"/>
          <w:bCs/>
          <w:noProof/>
          <w:color w:val="000000" w:themeColor="text1"/>
          <w:sz w:val="24"/>
          <w:szCs w:val="24"/>
          <w:lang w:val="en-GB"/>
        </w:rPr>
        <w:t xml:space="preserve">and </w:t>
      </w:r>
      <w:r w:rsidRPr="000B09E9">
        <w:rPr>
          <w:rStyle w:val="normaltextrun"/>
          <w:rFonts w:ascii="Times New Roman" w:hAnsi="Times New Roman" w:cs="Times New Roman"/>
          <w:bCs/>
          <w:noProof/>
          <w:color w:val="000000" w:themeColor="text1"/>
          <w:sz w:val="24"/>
          <w:szCs w:val="24"/>
          <w:lang w:val="en-GB"/>
        </w:rPr>
        <w:t xml:space="preserve">subjects the import of certain cultural goods in the Union to </w:t>
      </w:r>
      <w:r>
        <w:rPr>
          <w:rStyle w:val="normaltextrun"/>
          <w:rFonts w:ascii="Times New Roman" w:hAnsi="Times New Roman" w:cs="Times New Roman"/>
          <w:bCs/>
          <w:noProof/>
          <w:color w:val="000000" w:themeColor="text1"/>
          <w:sz w:val="24"/>
          <w:szCs w:val="24"/>
          <w:lang w:val="en-GB"/>
        </w:rPr>
        <w:t>requirements for</w:t>
      </w:r>
      <w:r w:rsidRPr="000B09E9">
        <w:rPr>
          <w:rStyle w:val="normaltextrun"/>
          <w:rFonts w:ascii="Times New Roman" w:hAnsi="Times New Roman" w:cs="Times New Roman"/>
          <w:bCs/>
          <w:noProof/>
          <w:color w:val="000000" w:themeColor="text1"/>
          <w:sz w:val="24"/>
          <w:szCs w:val="24"/>
          <w:lang w:val="en-GB"/>
        </w:rPr>
        <w:t xml:space="preserve"> import licences </w:t>
      </w:r>
      <w:r>
        <w:rPr>
          <w:rStyle w:val="normaltextrun"/>
          <w:rFonts w:ascii="Times New Roman" w:hAnsi="Times New Roman" w:cs="Times New Roman"/>
          <w:bCs/>
          <w:noProof/>
          <w:color w:val="000000" w:themeColor="text1"/>
          <w:sz w:val="24"/>
          <w:szCs w:val="24"/>
          <w:lang w:val="en-GB"/>
        </w:rPr>
        <w:t>or</w:t>
      </w:r>
      <w:r w:rsidRPr="000B09E9">
        <w:rPr>
          <w:rStyle w:val="normaltextrun"/>
          <w:rFonts w:ascii="Times New Roman" w:hAnsi="Times New Roman" w:cs="Times New Roman"/>
          <w:bCs/>
          <w:noProof/>
          <w:color w:val="000000" w:themeColor="text1"/>
          <w:sz w:val="24"/>
          <w:szCs w:val="24"/>
          <w:lang w:val="en-GB"/>
        </w:rPr>
        <w:t xml:space="preserve"> importer statements. </w:t>
      </w:r>
      <w:r>
        <w:rPr>
          <w:rStyle w:val="normaltextrun"/>
          <w:rFonts w:ascii="Times New Roman" w:hAnsi="Times New Roman" w:cs="Times New Roman"/>
          <w:noProof/>
          <w:color w:val="000000" w:themeColor="text1"/>
          <w:sz w:val="24"/>
          <w:szCs w:val="24"/>
          <w:lang w:val="en-GB"/>
        </w:rPr>
        <w:t xml:space="preserve">The Regulation also introduces </w:t>
      </w:r>
      <w:r w:rsidRPr="00E52CCD">
        <w:rPr>
          <w:rStyle w:val="normaltextrun"/>
          <w:rFonts w:ascii="Times New Roman" w:hAnsi="Times New Roman" w:cs="Times New Roman"/>
          <w:noProof/>
          <w:color w:val="000000" w:themeColor="text1"/>
          <w:sz w:val="24"/>
          <w:szCs w:val="24"/>
          <w:lang w:val="en-GB"/>
        </w:rPr>
        <w:t>a centralised electronic system</w:t>
      </w:r>
      <w:r>
        <w:rPr>
          <w:rStyle w:val="normaltextrun"/>
          <w:rFonts w:ascii="Times New Roman" w:hAnsi="Times New Roman" w:cs="Times New Roman"/>
          <w:noProof/>
          <w:color w:val="000000" w:themeColor="text1"/>
          <w:sz w:val="24"/>
          <w:szCs w:val="24"/>
          <w:lang w:val="en-GB"/>
        </w:rPr>
        <w:t xml:space="preserve"> to</w:t>
      </w:r>
      <w:r w:rsidRPr="00326EEA">
        <w:rPr>
          <w:rStyle w:val="normaltextrun"/>
          <w:rFonts w:ascii="Times New Roman" w:hAnsi="Times New Roman" w:cs="Times New Roman"/>
          <w:noProof/>
          <w:color w:val="000000" w:themeColor="text1"/>
          <w:sz w:val="24"/>
          <w:szCs w:val="24"/>
          <w:lang w:val="en-GB"/>
        </w:rPr>
        <w:t xml:space="preserve"> store and exchange information between Member States and </w:t>
      </w:r>
      <w:r>
        <w:rPr>
          <w:rStyle w:val="normaltextrun"/>
          <w:rFonts w:ascii="Times New Roman" w:hAnsi="Times New Roman" w:cs="Times New Roman"/>
          <w:noProof/>
          <w:color w:val="000000" w:themeColor="text1"/>
          <w:sz w:val="24"/>
          <w:szCs w:val="24"/>
          <w:lang w:val="en-GB"/>
        </w:rPr>
        <w:t>to</w:t>
      </w:r>
      <w:r w:rsidRPr="00326EEA">
        <w:rPr>
          <w:rStyle w:val="normaltextrun"/>
          <w:rFonts w:ascii="Times New Roman" w:hAnsi="Times New Roman" w:cs="Times New Roman"/>
          <w:noProof/>
          <w:color w:val="000000" w:themeColor="text1"/>
          <w:sz w:val="24"/>
          <w:szCs w:val="24"/>
          <w:lang w:val="en-GB"/>
        </w:rPr>
        <w:t xml:space="preserve"> accomplis</w:t>
      </w:r>
      <w:r>
        <w:rPr>
          <w:rStyle w:val="normaltextrun"/>
          <w:rFonts w:ascii="Times New Roman" w:hAnsi="Times New Roman" w:cs="Times New Roman"/>
          <w:noProof/>
          <w:color w:val="000000" w:themeColor="text1"/>
          <w:sz w:val="24"/>
          <w:szCs w:val="24"/>
          <w:lang w:val="en-GB"/>
        </w:rPr>
        <w:t>h</w:t>
      </w:r>
      <w:r w:rsidRPr="00326EEA">
        <w:rPr>
          <w:rStyle w:val="normaltextrun"/>
          <w:rFonts w:ascii="Times New Roman" w:hAnsi="Times New Roman" w:cs="Times New Roman"/>
          <w:noProof/>
          <w:color w:val="000000" w:themeColor="text1"/>
          <w:sz w:val="24"/>
          <w:szCs w:val="24"/>
          <w:lang w:val="en-GB"/>
        </w:rPr>
        <w:t xml:space="preserve"> import formalities by operators</w:t>
      </w:r>
      <w:r>
        <w:rPr>
          <w:rStyle w:val="normaltextrun"/>
          <w:rFonts w:ascii="Times New Roman" w:hAnsi="Times New Roman" w:cs="Times New Roman"/>
          <w:noProof/>
          <w:color w:val="000000" w:themeColor="text1"/>
          <w:sz w:val="24"/>
          <w:szCs w:val="24"/>
          <w:lang w:val="en-GB"/>
        </w:rPr>
        <w:t>.</w:t>
      </w:r>
      <w:r w:rsidRPr="00E52CCD">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This system</w:t>
      </w:r>
      <w:r w:rsidRPr="00E52CCD">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will become</w:t>
      </w:r>
      <w:r w:rsidRPr="00E52CCD">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operational</w:t>
      </w:r>
      <w:r w:rsidRPr="00E52CCD">
        <w:rPr>
          <w:rStyle w:val="normaltextrun"/>
          <w:rFonts w:ascii="Times New Roman" w:hAnsi="Times New Roman" w:cs="Times New Roman"/>
          <w:noProof/>
          <w:color w:val="000000" w:themeColor="text1"/>
          <w:sz w:val="24"/>
          <w:szCs w:val="24"/>
          <w:lang w:val="en-GB"/>
        </w:rPr>
        <w:t xml:space="preserve"> by June 2025</w:t>
      </w:r>
      <w:r w:rsidRPr="00E52CCD">
        <w:rPr>
          <w:rStyle w:val="FootnoteReference"/>
          <w:rFonts w:ascii="Times New Roman" w:hAnsi="Times New Roman" w:cs="Times New Roman"/>
          <w:noProof/>
          <w:color w:val="000000" w:themeColor="text1"/>
          <w:sz w:val="24"/>
          <w:szCs w:val="24"/>
          <w:lang w:val="en-GB"/>
        </w:rPr>
        <w:footnoteReference w:id="26"/>
      </w:r>
      <w:r w:rsidRPr="00E52CCD">
        <w:rPr>
          <w:rStyle w:val="normaltextrun"/>
          <w:rFonts w:ascii="Times New Roman" w:hAnsi="Times New Roman" w:cs="Times New Roman"/>
          <w:noProof/>
          <w:color w:val="000000" w:themeColor="text1"/>
          <w:sz w:val="24"/>
          <w:szCs w:val="24"/>
          <w:lang w:val="en-GB"/>
        </w:rPr>
        <w:t xml:space="preserve">. </w:t>
      </w:r>
      <w:bookmarkStart w:id="9" w:name="_Hlk121675279"/>
      <w:r>
        <w:rPr>
          <w:rStyle w:val="normaltextrun"/>
          <w:rFonts w:ascii="Times New Roman" w:hAnsi="Times New Roman" w:cs="Times New Roman"/>
          <w:noProof/>
          <w:color w:val="000000" w:themeColor="text1"/>
          <w:sz w:val="24"/>
          <w:szCs w:val="24"/>
          <w:lang w:val="en-GB"/>
        </w:rPr>
        <w:t>It is</w:t>
      </w:r>
      <w:r w:rsidRPr="00E52CCD">
        <w:rPr>
          <w:rStyle w:val="normaltextrun"/>
          <w:rFonts w:ascii="Times New Roman" w:hAnsi="Times New Roman" w:cs="Times New Roman"/>
          <w:noProof/>
          <w:color w:val="000000" w:themeColor="text1"/>
          <w:sz w:val="24"/>
          <w:szCs w:val="24"/>
          <w:lang w:val="en-GB"/>
        </w:rPr>
        <w:t xml:space="preserve"> </w:t>
      </w:r>
      <w:r w:rsidRPr="00D71BAF">
        <w:rPr>
          <w:rStyle w:val="normaltextrun"/>
          <w:rFonts w:ascii="Times New Roman" w:hAnsi="Times New Roman" w:cs="Times New Roman"/>
          <w:noProof/>
          <w:color w:val="000000" w:themeColor="text1"/>
          <w:sz w:val="24"/>
          <w:szCs w:val="24"/>
          <w:lang w:val="en-GB"/>
        </w:rPr>
        <w:t xml:space="preserve">paperless, and will ensure the interconnection between </w:t>
      </w:r>
      <w:r w:rsidR="00E95C32" w:rsidRPr="00D71BAF">
        <w:rPr>
          <w:rStyle w:val="normaltextrun"/>
          <w:rFonts w:ascii="Times New Roman" w:hAnsi="Times New Roman" w:cs="Times New Roman"/>
          <w:noProof/>
          <w:color w:val="000000" w:themeColor="text1"/>
          <w:sz w:val="24"/>
          <w:szCs w:val="24"/>
          <w:lang w:val="en-GB"/>
        </w:rPr>
        <w:t xml:space="preserve">relevant </w:t>
      </w:r>
      <w:r w:rsidRPr="00D71BAF">
        <w:rPr>
          <w:rStyle w:val="normaltextrun"/>
          <w:rFonts w:ascii="Times New Roman" w:hAnsi="Times New Roman" w:cs="Times New Roman"/>
          <w:noProof/>
          <w:color w:val="000000" w:themeColor="text1"/>
          <w:sz w:val="24"/>
          <w:szCs w:val="24"/>
          <w:lang w:val="en-GB"/>
        </w:rPr>
        <w:t>customs</w:t>
      </w:r>
      <w:r w:rsidR="00FB6D75" w:rsidRPr="00D71BAF">
        <w:rPr>
          <w:rStyle w:val="normaltextrun"/>
          <w:rFonts w:ascii="Times New Roman" w:hAnsi="Times New Roman" w:cs="Times New Roman"/>
          <w:noProof/>
          <w:color w:val="000000" w:themeColor="text1"/>
          <w:sz w:val="24"/>
          <w:szCs w:val="24"/>
          <w:lang w:val="en-GB"/>
        </w:rPr>
        <w:t>,</w:t>
      </w:r>
      <w:r w:rsidRPr="00D71BAF">
        <w:rPr>
          <w:rStyle w:val="normaltextrun"/>
          <w:rFonts w:ascii="Times New Roman" w:hAnsi="Times New Roman" w:cs="Times New Roman"/>
          <w:noProof/>
          <w:color w:val="000000" w:themeColor="text1"/>
          <w:sz w:val="24"/>
          <w:szCs w:val="24"/>
          <w:lang w:val="en-GB"/>
        </w:rPr>
        <w:t xml:space="preserve"> cultural authorities</w:t>
      </w:r>
      <w:r w:rsidR="00B60C44" w:rsidRPr="00D71BAF">
        <w:rPr>
          <w:rStyle w:val="normaltextrun"/>
          <w:rFonts w:ascii="Times New Roman" w:hAnsi="Times New Roman" w:cs="Times New Roman"/>
          <w:noProof/>
          <w:color w:val="000000" w:themeColor="text1"/>
          <w:sz w:val="24"/>
          <w:szCs w:val="24"/>
          <w:lang w:val="en-GB"/>
        </w:rPr>
        <w:t xml:space="preserve"> and existing databases</w:t>
      </w:r>
      <w:bookmarkEnd w:id="9"/>
      <w:r w:rsidR="00FB6D75" w:rsidRPr="00D71BAF">
        <w:rPr>
          <w:rStyle w:val="normaltextrun"/>
          <w:rFonts w:ascii="Times New Roman" w:hAnsi="Times New Roman" w:cs="Times New Roman"/>
          <w:noProof/>
          <w:color w:val="000000" w:themeColor="text1"/>
          <w:sz w:val="24"/>
          <w:szCs w:val="24"/>
          <w:lang w:val="en-GB"/>
        </w:rPr>
        <w:t>.</w:t>
      </w:r>
      <w:r>
        <w:rPr>
          <w:rStyle w:val="normaltextrun"/>
          <w:rFonts w:ascii="Times New Roman" w:hAnsi="Times New Roman" w:cs="Times New Roman"/>
          <w:noProof/>
          <w:color w:val="000000" w:themeColor="text1"/>
          <w:sz w:val="24"/>
          <w:szCs w:val="24"/>
          <w:lang w:val="en-GB"/>
        </w:rPr>
        <w:t xml:space="preserve"> Moreover, it has</w:t>
      </w:r>
      <w:r w:rsidRPr="00326EEA">
        <w:rPr>
          <w:rStyle w:val="normaltextrun"/>
          <w:rFonts w:ascii="Times New Roman" w:hAnsi="Times New Roman" w:cs="Times New Roman"/>
          <w:noProof/>
          <w:color w:val="000000" w:themeColor="text1"/>
          <w:sz w:val="24"/>
          <w:szCs w:val="24"/>
          <w:lang w:val="en-GB"/>
        </w:rPr>
        <w:t xml:space="preserve"> the potential to reduce cases of document</w:t>
      </w:r>
      <w:r>
        <w:rPr>
          <w:rStyle w:val="normaltextrun"/>
          <w:rFonts w:ascii="Times New Roman" w:hAnsi="Times New Roman" w:cs="Times New Roman"/>
          <w:noProof/>
          <w:color w:val="000000" w:themeColor="text1"/>
          <w:sz w:val="24"/>
          <w:szCs w:val="24"/>
          <w:lang w:val="en-GB"/>
        </w:rPr>
        <w:t xml:space="preserve"> forgery, and </w:t>
      </w:r>
      <w:r w:rsidRPr="00326EEA">
        <w:rPr>
          <w:rStyle w:val="normaltextrun"/>
          <w:rFonts w:ascii="Times New Roman" w:hAnsi="Times New Roman" w:cs="Times New Roman"/>
          <w:noProof/>
          <w:color w:val="000000" w:themeColor="text1"/>
          <w:sz w:val="24"/>
          <w:szCs w:val="24"/>
          <w:lang w:val="en-GB"/>
        </w:rPr>
        <w:t>eliminate</w:t>
      </w:r>
      <w:r>
        <w:rPr>
          <w:rStyle w:val="normaltextrun"/>
          <w:rFonts w:ascii="Times New Roman" w:hAnsi="Times New Roman" w:cs="Times New Roman"/>
          <w:noProof/>
          <w:color w:val="000000" w:themeColor="text1"/>
          <w:sz w:val="24"/>
          <w:szCs w:val="24"/>
          <w:lang w:val="en-GB"/>
        </w:rPr>
        <w:t>s</w:t>
      </w:r>
      <w:r w:rsidRPr="00326EEA">
        <w:rPr>
          <w:rStyle w:val="normaltextrun"/>
          <w:rFonts w:ascii="Times New Roman" w:hAnsi="Times New Roman" w:cs="Times New Roman"/>
          <w:noProof/>
          <w:color w:val="000000" w:themeColor="text1"/>
          <w:sz w:val="24"/>
          <w:szCs w:val="24"/>
          <w:lang w:val="en-GB"/>
        </w:rPr>
        <w:t xml:space="preserve"> the need to verify the authenticity of paper licences. </w:t>
      </w:r>
      <w:r>
        <w:rPr>
          <w:rStyle w:val="normaltextrun"/>
          <w:rFonts w:ascii="Times New Roman" w:hAnsi="Times New Roman" w:cs="Times New Roman"/>
          <w:noProof/>
          <w:color w:val="000000" w:themeColor="text1"/>
          <w:sz w:val="24"/>
          <w:szCs w:val="24"/>
          <w:lang w:val="en-GB"/>
        </w:rPr>
        <w:t xml:space="preserve">The Commission is also considering a future </w:t>
      </w:r>
      <w:r w:rsidRPr="00326EEA">
        <w:rPr>
          <w:rStyle w:val="normaltextrun"/>
          <w:rFonts w:ascii="Times New Roman" w:hAnsi="Times New Roman" w:cs="Times New Roman"/>
          <w:noProof/>
          <w:color w:val="000000" w:themeColor="text1"/>
          <w:sz w:val="24"/>
          <w:szCs w:val="24"/>
          <w:lang w:val="en-GB"/>
        </w:rPr>
        <w:t>extension of th</w:t>
      </w:r>
      <w:r>
        <w:rPr>
          <w:rStyle w:val="normaltextrun"/>
          <w:rFonts w:ascii="Times New Roman" w:hAnsi="Times New Roman" w:cs="Times New Roman"/>
          <w:noProof/>
          <w:color w:val="000000" w:themeColor="text1"/>
          <w:sz w:val="24"/>
          <w:szCs w:val="24"/>
          <w:lang w:val="en-GB"/>
        </w:rPr>
        <w:t xml:space="preserve">is </w:t>
      </w:r>
      <w:r w:rsidRPr="00326EEA">
        <w:rPr>
          <w:rStyle w:val="normaltextrun"/>
          <w:rFonts w:ascii="Times New Roman" w:hAnsi="Times New Roman" w:cs="Times New Roman"/>
          <w:noProof/>
          <w:color w:val="000000" w:themeColor="text1"/>
          <w:sz w:val="24"/>
          <w:szCs w:val="24"/>
          <w:lang w:val="en-GB"/>
        </w:rPr>
        <w:t xml:space="preserve">system </w:t>
      </w:r>
      <w:r>
        <w:rPr>
          <w:rStyle w:val="normaltextrun"/>
          <w:rFonts w:ascii="Times New Roman" w:hAnsi="Times New Roman" w:cs="Times New Roman"/>
          <w:noProof/>
          <w:color w:val="000000" w:themeColor="text1"/>
          <w:sz w:val="24"/>
          <w:szCs w:val="24"/>
          <w:lang w:val="en-GB"/>
        </w:rPr>
        <w:t xml:space="preserve">to </w:t>
      </w:r>
      <w:r w:rsidRPr="00326EEA">
        <w:rPr>
          <w:rStyle w:val="normaltextrun"/>
          <w:rFonts w:ascii="Times New Roman" w:hAnsi="Times New Roman" w:cs="Times New Roman"/>
          <w:noProof/>
          <w:color w:val="000000" w:themeColor="text1"/>
          <w:sz w:val="24"/>
          <w:szCs w:val="24"/>
          <w:lang w:val="en-GB"/>
        </w:rPr>
        <w:t>export licences under Regulation (EC) 116/2009</w:t>
      </w:r>
      <w:r>
        <w:rPr>
          <w:rStyle w:val="normaltextrun"/>
          <w:rFonts w:ascii="Times New Roman" w:hAnsi="Times New Roman" w:cs="Times New Roman"/>
          <w:noProof/>
          <w:color w:val="000000" w:themeColor="text1"/>
          <w:sz w:val="24"/>
          <w:szCs w:val="24"/>
          <w:lang w:val="en-GB"/>
        </w:rPr>
        <w:t>.</w:t>
      </w:r>
      <w:r w:rsidR="005F5518" w:rsidRPr="005F5518">
        <w:rPr>
          <w:rFonts w:ascii="Times New Roman" w:hAnsi="Times New Roman" w:cs="Times New Roman"/>
          <w:noProof/>
          <w:sz w:val="24"/>
          <w:szCs w:val="24"/>
          <w:lang w:val="en-GB"/>
        </w:rPr>
        <w:t xml:space="preserve"> </w:t>
      </w:r>
      <w:r w:rsidR="005F5518">
        <w:rPr>
          <w:rFonts w:ascii="Times New Roman" w:hAnsi="Times New Roman" w:cs="Times New Roman"/>
          <w:noProof/>
          <w:sz w:val="24"/>
          <w:szCs w:val="24"/>
          <w:lang w:val="en-GB"/>
        </w:rPr>
        <w:t xml:space="preserve">Legislation on import and export of cultural goods is complemented by </w:t>
      </w:r>
      <w:r w:rsidR="005F5518" w:rsidRPr="00470B23">
        <w:rPr>
          <w:rFonts w:ascii="Times New Roman" w:hAnsi="Times New Roman" w:cs="Times New Roman"/>
          <w:noProof/>
          <w:sz w:val="24"/>
          <w:szCs w:val="24"/>
          <w:lang w:val="en-GB"/>
        </w:rPr>
        <w:t>Directive 2014/60/EU on the return of cultural objects unlawfully removed from the territory of a Member State</w:t>
      </w:r>
      <w:r w:rsidR="005F5518">
        <w:rPr>
          <w:rFonts w:ascii="Times New Roman" w:hAnsi="Times New Roman" w:cs="Times New Roman"/>
          <w:noProof/>
          <w:sz w:val="24"/>
          <w:szCs w:val="24"/>
          <w:lang w:val="en-GB"/>
        </w:rPr>
        <w:t>.</w:t>
      </w:r>
      <w:r w:rsidR="005F5518">
        <w:rPr>
          <w:rStyle w:val="FootnoteReference"/>
          <w:rFonts w:ascii="Times New Roman" w:hAnsi="Times New Roman" w:cs="Times New Roman"/>
          <w:noProof/>
          <w:sz w:val="24"/>
          <w:szCs w:val="24"/>
          <w:lang w:val="en-GB"/>
        </w:rPr>
        <w:footnoteReference w:id="27"/>
      </w:r>
    </w:p>
    <w:p w:rsidR="00FD41E2" w:rsidRDefault="00FD41E2" w:rsidP="00FD41E2">
      <w:pPr>
        <w:spacing w:before="120" w:after="120"/>
        <w:jc w:val="both"/>
        <w:rPr>
          <w:rFonts w:ascii="Times New Roman" w:hAnsi="Times New Roman" w:cs="Times New Roman"/>
          <w:noProof/>
          <w:sz w:val="24"/>
          <w:szCs w:val="24"/>
          <w:lang w:val="en-GB"/>
        </w:rPr>
      </w:pPr>
      <w:r w:rsidRPr="00E52CCD">
        <w:rPr>
          <w:rStyle w:val="normaltextrun"/>
          <w:rFonts w:ascii="Times New Roman" w:hAnsi="Times New Roman" w:cs="Times New Roman"/>
          <w:noProof/>
          <w:color w:val="000000" w:themeColor="text1"/>
          <w:sz w:val="24"/>
          <w:szCs w:val="24"/>
          <w:lang w:val="en-GB"/>
        </w:rPr>
        <w:t xml:space="preserve">To </w:t>
      </w:r>
      <w:r w:rsidRPr="00E52CCD">
        <w:rPr>
          <w:rFonts w:ascii="Times New Roman" w:hAnsi="Times New Roman" w:cs="Times New Roman"/>
          <w:noProof/>
          <w:sz w:val="24"/>
          <w:szCs w:val="24"/>
          <w:lang w:val="en-GB"/>
        </w:rPr>
        <w:t xml:space="preserve">further streamline implementation of </w:t>
      </w:r>
      <w:r>
        <w:rPr>
          <w:rFonts w:ascii="Times New Roman" w:hAnsi="Times New Roman" w:cs="Times New Roman"/>
          <w:noProof/>
          <w:sz w:val="24"/>
          <w:szCs w:val="24"/>
          <w:lang w:val="en-GB"/>
        </w:rPr>
        <w:t>EU</w:t>
      </w:r>
      <w:r w:rsidRPr="00E52CCD">
        <w:rPr>
          <w:rFonts w:ascii="Times New Roman" w:hAnsi="Times New Roman" w:cs="Times New Roman"/>
          <w:noProof/>
          <w:sz w:val="24"/>
          <w:szCs w:val="24"/>
          <w:lang w:val="en-GB"/>
        </w:rPr>
        <w:t xml:space="preserve"> import and export legislation</w:t>
      </w:r>
      <w:r w:rsidRPr="00E52CCD">
        <w:rPr>
          <w:rStyle w:val="normaltextrun"/>
          <w:rFonts w:ascii="Times New Roman" w:hAnsi="Times New Roman" w:cs="Times New Roman"/>
          <w:noProof/>
          <w:color w:val="000000" w:themeColor="text1"/>
          <w:sz w:val="24"/>
          <w:szCs w:val="24"/>
          <w:lang w:val="en-GB"/>
        </w:rPr>
        <w:t xml:space="preserve">, the Commission </w:t>
      </w:r>
      <w:r>
        <w:rPr>
          <w:rStyle w:val="normaltextrun"/>
          <w:rFonts w:ascii="Times New Roman" w:hAnsi="Times New Roman" w:cs="Times New Roman"/>
          <w:noProof/>
          <w:color w:val="000000" w:themeColor="text1"/>
          <w:sz w:val="24"/>
          <w:szCs w:val="24"/>
          <w:lang w:val="en-GB"/>
        </w:rPr>
        <w:t xml:space="preserve">holds regular exchanges </w:t>
      </w:r>
      <w:r w:rsidRPr="00E52CCD">
        <w:rPr>
          <w:rFonts w:ascii="Times New Roman" w:hAnsi="Times New Roman" w:cs="Times New Roman"/>
          <w:noProof/>
          <w:sz w:val="24"/>
          <w:szCs w:val="24"/>
          <w:lang w:val="en-GB"/>
        </w:rPr>
        <w:t>with Member States’ customs and cultural affairs authorities</w:t>
      </w:r>
      <w:r w:rsidRPr="00326EEA">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through</w:t>
      </w:r>
      <w:r w:rsidRPr="00326EEA">
        <w:rPr>
          <w:rFonts w:ascii="Times New Roman" w:hAnsi="Times New Roman" w:cs="Times New Roman"/>
          <w:noProof/>
          <w:sz w:val="24"/>
          <w:szCs w:val="24"/>
          <w:lang w:val="en-GB"/>
        </w:rPr>
        <w:t xml:space="preserve"> the Expert Group on customs issues related to cultural goods, the Cultural Goods Committee established by Regulation (EC) 116/2009 and Regulation (EU) 2019/880 and the Project Group on the Digitalisation of Cultural Goods.</w:t>
      </w:r>
      <w:r>
        <w:rPr>
          <w:rFonts w:ascii="Times New Roman" w:hAnsi="Times New Roman" w:cs="Times New Roman"/>
          <w:noProof/>
          <w:sz w:val="24"/>
          <w:szCs w:val="24"/>
          <w:lang w:val="en-GB"/>
        </w:rPr>
        <w:t xml:space="preserve"> </w:t>
      </w:r>
    </w:p>
    <w:p w:rsidR="00FD41E2" w:rsidRPr="00E52CCD" w:rsidRDefault="00FD41E2" w:rsidP="00FD41E2">
      <w:pPr>
        <w:spacing w:before="120" w:after="120"/>
        <w:jc w:val="both"/>
        <w:rPr>
          <w:rStyle w:val="eop"/>
          <w:rFonts w:ascii="Times New Roman" w:hAnsi="Times New Roman" w:cs="Times New Roman"/>
          <w:noProof/>
          <w:color w:val="000000" w:themeColor="text1"/>
          <w:sz w:val="24"/>
          <w:szCs w:val="24"/>
          <w:lang w:val="en-GB"/>
        </w:rPr>
      </w:pPr>
      <w:r w:rsidRPr="007D33D2">
        <w:rPr>
          <w:rFonts w:ascii="Times New Roman" w:hAnsi="Times New Roman" w:cs="Times New Roman"/>
          <w:b/>
          <w:bCs/>
          <w:noProof/>
          <w:sz w:val="24"/>
          <w:szCs w:val="24"/>
          <w:lang w:val="en-GB"/>
        </w:rPr>
        <w:t>However, scrutiny and control o</w:t>
      </w:r>
      <w:r>
        <w:rPr>
          <w:rFonts w:ascii="Times New Roman" w:hAnsi="Times New Roman" w:cs="Times New Roman"/>
          <w:b/>
          <w:bCs/>
          <w:noProof/>
          <w:sz w:val="24"/>
          <w:szCs w:val="24"/>
          <w:lang w:val="en-GB"/>
        </w:rPr>
        <w:t>f</w:t>
      </w:r>
      <w:r w:rsidRPr="007D33D2">
        <w:rPr>
          <w:rFonts w:ascii="Times New Roman" w:hAnsi="Times New Roman" w:cs="Times New Roman"/>
          <w:b/>
          <w:bCs/>
          <w:noProof/>
          <w:sz w:val="24"/>
          <w:szCs w:val="24"/>
          <w:lang w:val="en-GB"/>
        </w:rPr>
        <w:t xml:space="preserve"> trade in cultural goods can vary widely</w:t>
      </w:r>
      <w:r>
        <w:rPr>
          <w:rFonts w:ascii="Times New Roman" w:hAnsi="Times New Roman" w:cs="Times New Roman"/>
          <w:b/>
          <w:bCs/>
          <w:noProof/>
          <w:sz w:val="24"/>
          <w:szCs w:val="24"/>
          <w:lang w:val="en-GB"/>
        </w:rPr>
        <w:t xml:space="preserve"> within the single market</w:t>
      </w:r>
      <w:r w:rsidRPr="00F01289">
        <w:rPr>
          <w:rStyle w:val="FootnoteReference"/>
          <w:rFonts w:ascii="Times New Roman" w:hAnsi="Times New Roman" w:cs="Times New Roman"/>
          <w:noProof/>
          <w:sz w:val="24"/>
          <w:szCs w:val="24"/>
          <w:lang w:val="en-GB"/>
        </w:rPr>
        <w:footnoteReference w:id="28"/>
      </w:r>
      <w:r w:rsidRPr="00F01289">
        <w:rPr>
          <w:rFonts w:ascii="Times New Roman" w:hAnsi="Times New Roman" w:cs="Times New Roman"/>
          <w:noProof/>
          <w:sz w:val="24"/>
          <w:szCs w:val="24"/>
          <w:lang w:val="en-GB"/>
        </w:rPr>
        <w:t>.</w:t>
      </w:r>
      <w:r w:rsidRPr="00E52CCD">
        <w:rPr>
          <w:rFonts w:ascii="Times New Roman" w:hAnsi="Times New Roman" w:cs="Times New Roman"/>
          <w:noProof/>
          <w:sz w:val="24"/>
          <w:szCs w:val="24"/>
          <w:lang w:val="en-GB"/>
        </w:rPr>
        <w:t xml:space="preserve"> This leaves significant loopholes for criminals to </w:t>
      </w:r>
      <w:r w:rsidR="00EC44C4">
        <w:rPr>
          <w:rFonts w:ascii="Times New Roman" w:hAnsi="Times New Roman" w:cs="Times New Roman"/>
          <w:noProof/>
          <w:sz w:val="24"/>
          <w:szCs w:val="24"/>
          <w:lang w:val="en-GB"/>
        </w:rPr>
        <w:t>hide their tracks</w:t>
      </w:r>
      <w:r w:rsidRPr="00E52CCD">
        <w:rPr>
          <w:rFonts w:ascii="Times New Roman" w:hAnsi="Times New Roman" w:cs="Times New Roman"/>
          <w:noProof/>
          <w:sz w:val="24"/>
          <w:szCs w:val="24"/>
          <w:lang w:val="en-GB"/>
        </w:rPr>
        <w:t xml:space="preserve"> and</w:t>
      </w:r>
      <w:r w:rsidR="009718E2">
        <w:rPr>
          <w:rFonts w:ascii="Times New Roman" w:hAnsi="Times New Roman" w:cs="Times New Roman"/>
          <w:noProof/>
          <w:sz w:val="24"/>
          <w:szCs w:val="24"/>
          <w:lang w:val="en-GB"/>
        </w:rPr>
        <w:t xml:space="preserve"> disguise an item’s origin.</w:t>
      </w:r>
      <w:r w:rsidRPr="00E52CCD">
        <w:rPr>
          <w:rFonts w:ascii="Times New Roman" w:hAnsi="Times New Roman" w:cs="Times New Roman"/>
          <w:noProof/>
          <w:sz w:val="24"/>
          <w:szCs w:val="24"/>
          <w:lang w:val="en-GB"/>
        </w:rPr>
        <w:t xml:space="preserve"> In line with </w:t>
      </w:r>
      <w:r>
        <w:rPr>
          <w:rFonts w:ascii="Times New Roman" w:hAnsi="Times New Roman" w:cs="Times New Roman"/>
          <w:noProof/>
          <w:sz w:val="24"/>
          <w:szCs w:val="24"/>
          <w:lang w:val="en-GB"/>
        </w:rPr>
        <w:t>the UNESCO 19</w:t>
      </w:r>
      <w:r w:rsidRPr="00A635D1">
        <w:rPr>
          <w:rFonts w:ascii="Times New Roman" w:hAnsi="Times New Roman" w:cs="Times New Roman"/>
          <w:noProof/>
          <w:sz w:val="24"/>
          <w:szCs w:val="24"/>
        </w:rPr>
        <w:t>70</w:t>
      </w:r>
      <w:r w:rsidRPr="004C1621">
        <w:rPr>
          <w:rFonts w:ascii="Times New Roman" w:hAnsi="Times New Roman"/>
          <w:noProof/>
          <w:sz w:val="24"/>
        </w:rPr>
        <w:t xml:space="preserve"> Convention</w:t>
      </w:r>
      <w:r w:rsidRPr="00E52CCD">
        <w:rPr>
          <w:rStyle w:val="FootnoteReference"/>
          <w:rFonts w:ascii="Times New Roman" w:hAnsi="Times New Roman" w:cs="Times New Roman"/>
          <w:noProof/>
          <w:sz w:val="24"/>
          <w:szCs w:val="24"/>
          <w:lang w:val="en-GB"/>
        </w:rPr>
        <w:footnoteReference w:id="29"/>
      </w:r>
      <w:r w:rsidRPr="00E52CCD">
        <w:rPr>
          <w:rFonts w:ascii="Times New Roman" w:hAnsi="Times New Roman" w:cs="Times New Roman"/>
          <w:noProof/>
          <w:sz w:val="24"/>
          <w:szCs w:val="24"/>
          <w:lang w:val="en-GB"/>
        </w:rPr>
        <w:t xml:space="preserve"> and</w:t>
      </w:r>
      <w:r>
        <w:rPr>
          <w:rFonts w:ascii="Times New Roman" w:hAnsi="Times New Roman" w:cs="Times New Roman"/>
          <w:noProof/>
          <w:sz w:val="24"/>
          <w:szCs w:val="24"/>
          <w:lang w:val="en-GB"/>
        </w:rPr>
        <w:t xml:space="preserve"> as raised by</w:t>
      </w:r>
      <w:r w:rsidRPr="00E52CCD">
        <w:rPr>
          <w:rFonts w:ascii="Times New Roman" w:hAnsi="Times New Roman" w:cs="Times New Roman"/>
          <w:noProof/>
          <w:sz w:val="24"/>
          <w:szCs w:val="24"/>
          <w:lang w:val="en-GB"/>
        </w:rPr>
        <w:t xml:space="preserve"> law enforcement stakeholders</w:t>
      </w:r>
      <w:r>
        <w:rPr>
          <w:rFonts w:ascii="Times New Roman" w:hAnsi="Times New Roman" w:cs="Times New Roman"/>
          <w:noProof/>
          <w:sz w:val="24"/>
          <w:szCs w:val="24"/>
          <w:lang w:val="en-GB"/>
        </w:rPr>
        <w:t xml:space="preserve"> consulted</w:t>
      </w:r>
      <w:r w:rsidRPr="00E52CC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measures</w:t>
      </w:r>
      <w:r w:rsidRPr="00E52CCD">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to</w:t>
      </w:r>
      <w:r w:rsidRPr="00E52CCD">
        <w:rPr>
          <w:rFonts w:ascii="Times New Roman" w:hAnsi="Times New Roman" w:cs="Times New Roman"/>
          <w:noProof/>
          <w:sz w:val="24"/>
          <w:szCs w:val="24"/>
          <w:lang w:val="en-GB"/>
        </w:rPr>
        <w:t xml:space="preserve"> </w:t>
      </w:r>
      <w:r w:rsidRPr="007D33D2">
        <w:rPr>
          <w:rFonts w:ascii="Times New Roman" w:hAnsi="Times New Roman" w:cs="Times New Roman"/>
          <w:bCs/>
          <w:noProof/>
          <w:sz w:val="24"/>
          <w:szCs w:val="24"/>
          <w:lang w:val="en-GB"/>
        </w:rPr>
        <w:t>increas</w:t>
      </w:r>
      <w:r>
        <w:rPr>
          <w:rFonts w:ascii="Times New Roman" w:hAnsi="Times New Roman" w:cs="Times New Roman"/>
          <w:bCs/>
          <w:noProof/>
          <w:sz w:val="24"/>
          <w:szCs w:val="24"/>
          <w:lang w:val="en-GB"/>
        </w:rPr>
        <w:t>e</w:t>
      </w:r>
      <w:r w:rsidRPr="007D33D2">
        <w:rPr>
          <w:rFonts w:ascii="Times New Roman" w:hAnsi="Times New Roman" w:cs="Times New Roman"/>
          <w:bCs/>
          <w:noProof/>
          <w:sz w:val="24"/>
          <w:szCs w:val="24"/>
          <w:lang w:val="en-GB"/>
        </w:rPr>
        <w:t xml:space="preserve"> traceability</w:t>
      </w:r>
      <w:r w:rsidRPr="007D33D2">
        <w:rPr>
          <w:rStyle w:val="FootnoteReference"/>
          <w:rFonts w:ascii="Times New Roman" w:hAnsi="Times New Roman" w:cs="Times New Roman"/>
          <w:bCs/>
          <w:noProof/>
          <w:sz w:val="24"/>
          <w:szCs w:val="24"/>
          <w:lang w:val="en-GB"/>
        </w:rPr>
        <w:footnoteReference w:id="30"/>
      </w:r>
      <w:r w:rsidRPr="007D33D2">
        <w:rPr>
          <w:rFonts w:ascii="Times New Roman" w:hAnsi="Times New Roman" w:cs="Times New Roman"/>
          <w:bCs/>
          <w:noProof/>
          <w:sz w:val="24"/>
          <w:szCs w:val="24"/>
          <w:lang w:val="en-GB"/>
        </w:rPr>
        <w:t xml:space="preserve"> of the transfer of property in cultural goods within the </w:t>
      </w:r>
      <w:r>
        <w:rPr>
          <w:rFonts w:ascii="Times New Roman" w:hAnsi="Times New Roman" w:cs="Times New Roman"/>
          <w:bCs/>
          <w:noProof/>
          <w:sz w:val="24"/>
          <w:szCs w:val="24"/>
          <w:lang w:val="en-GB"/>
        </w:rPr>
        <w:t>single marke</w:t>
      </w:r>
      <w:r w:rsidRPr="007D33D2">
        <w:rPr>
          <w:rFonts w:ascii="Times New Roman" w:hAnsi="Times New Roman" w:cs="Times New Roman"/>
          <w:bCs/>
          <w:noProof/>
          <w:sz w:val="24"/>
          <w:szCs w:val="24"/>
          <w:lang w:val="en-GB"/>
        </w:rPr>
        <w:t>t</w:t>
      </w:r>
      <w:r w:rsidRPr="00E52CCD">
        <w:rPr>
          <w:rFonts w:ascii="Times New Roman" w:hAnsi="Times New Roman" w:cs="Times New Roman"/>
          <w:noProof/>
          <w:sz w:val="24"/>
          <w:szCs w:val="24"/>
          <w:lang w:val="en-GB"/>
        </w:rPr>
        <w:t xml:space="preserve"> c</w:t>
      </w:r>
      <w:r>
        <w:rPr>
          <w:rFonts w:ascii="Times New Roman" w:hAnsi="Times New Roman" w:cs="Times New Roman"/>
          <w:noProof/>
          <w:sz w:val="24"/>
          <w:szCs w:val="24"/>
          <w:lang w:val="en-GB"/>
        </w:rPr>
        <w:t>ould</w:t>
      </w:r>
      <w:r w:rsidRPr="00E52CCD">
        <w:rPr>
          <w:rFonts w:ascii="Times New Roman" w:hAnsi="Times New Roman" w:cs="Times New Roman"/>
          <w:noProof/>
          <w:sz w:val="24"/>
          <w:szCs w:val="24"/>
          <w:lang w:val="en-GB"/>
        </w:rPr>
        <w:t xml:space="preserve"> significantly contribute to detect trafficking cases and deter criminals from infiltrating the cultural goods market. </w:t>
      </w:r>
      <w:r w:rsidRPr="00D312B2" w:rsidDel="00470B23">
        <w:rPr>
          <w:rFonts w:ascii="Times New Roman" w:hAnsi="Times New Roman" w:cs="Times New Roman"/>
          <w:noProof/>
          <w:sz w:val="24"/>
          <w:szCs w:val="24"/>
          <w:lang w:val="en-GB"/>
        </w:rPr>
        <w:t xml:space="preserve">Furthermore, </w:t>
      </w:r>
      <w:r w:rsidR="009718E2">
        <w:rPr>
          <w:rFonts w:ascii="Times New Roman" w:hAnsi="Times New Roman" w:cs="Times New Roman"/>
          <w:noProof/>
          <w:sz w:val="24"/>
          <w:szCs w:val="24"/>
          <w:lang w:val="en-GB"/>
        </w:rPr>
        <w:t>establishing</w:t>
      </w:r>
      <w:r w:rsidRPr="00D312B2" w:rsidDel="00470B23">
        <w:rPr>
          <w:rFonts w:ascii="Times New Roman" w:hAnsi="Times New Roman" w:cs="Times New Roman"/>
          <w:noProof/>
          <w:sz w:val="24"/>
          <w:szCs w:val="24"/>
          <w:lang w:val="en-GB"/>
        </w:rPr>
        <w:t xml:space="preserve"> provenance for cultural </w:t>
      </w:r>
      <w:r>
        <w:rPr>
          <w:rFonts w:ascii="Times New Roman" w:hAnsi="Times New Roman" w:cs="Times New Roman"/>
          <w:noProof/>
          <w:sz w:val="24"/>
          <w:szCs w:val="24"/>
          <w:lang w:val="en-GB"/>
        </w:rPr>
        <w:t>goods</w:t>
      </w:r>
      <w:r w:rsidRPr="00D312B2" w:rsidDel="00470B23">
        <w:rPr>
          <w:rFonts w:ascii="Times New Roman" w:hAnsi="Times New Roman" w:cs="Times New Roman"/>
          <w:noProof/>
          <w:sz w:val="24"/>
          <w:szCs w:val="24"/>
          <w:lang w:val="en-GB"/>
        </w:rPr>
        <w:t xml:space="preserve"> falling </w:t>
      </w:r>
      <w:r w:rsidR="009718E2">
        <w:rPr>
          <w:rFonts w:ascii="Times New Roman" w:hAnsi="Times New Roman" w:cs="Times New Roman"/>
          <w:noProof/>
          <w:sz w:val="24"/>
          <w:szCs w:val="24"/>
          <w:lang w:val="en-GB"/>
        </w:rPr>
        <w:t>withi</w:t>
      </w:r>
      <w:r w:rsidRPr="00D312B2" w:rsidDel="00470B23">
        <w:rPr>
          <w:rFonts w:ascii="Times New Roman" w:hAnsi="Times New Roman" w:cs="Times New Roman"/>
          <w:noProof/>
          <w:sz w:val="24"/>
          <w:szCs w:val="24"/>
          <w:lang w:val="en-GB"/>
        </w:rPr>
        <w:t xml:space="preserve">n the scope of Directive </w:t>
      </w:r>
      <w:r w:rsidRPr="00470B23">
        <w:rPr>
          <w:rFonts w:ascii="Times New Roman" w:hAnsi="Times New Roman" w:cs="Times New Roman"/>
          <w:noProof/>
          <w:sz w:val="24"/>
          <w:szCs w:val="24"/>
          <w:lang w:val="en-GB"/>
        </w:rPr>
        <w:t>2014/60/EU</w:t>
      </w:r>
      <w:r w:rsidRPr="00D312B2" w:rsidDel="00733F45">
        <w:rPr>
          <w:rFonts w:ascii="Times New Roman" w:hAnsi="Times New Roman" w:cs="Times New Roman"/>
          <w:noProof/>
          <w:sz w:val="24"/>
          <w:szCs w:val="24"/>
          <w:lang w:val="en-GB"/>
        </w:rPr>
        <w:t xml:space="preserve"> </w:t>
      </w:r>
      <w:r w:rsidRPr="00D312B2" w:rsidDel="00470B23">
        <w:rPr>
          <w:rFonts w:ascii="Times New Roman" w:hAnsi="Times New Roman" w:cs="Times New Roman"/>
          <w:noProof/>
          <w:sz w:val="24"/>
          <w:szCs w:val="24"/>
          <w:lang w:val="en-GB"/>
        </w:rPr>
        <w:t>would improve the functioning of the return mechanism provided by the Directive</w:t>
      </w:r>
      <w:r w:rsidR="009718E2">
        <w:rPr>
          <w:rFonts w:ascii="Times New Roman" w:hAnsi="Times New Roman" w:cs="Times New Roman"/>
          <w:noProof/>
          <w:sz w:val="24"/>
          <w:szCs w:val="24"/>
          <w:lang w:val="en-GB"/>
        </w:rPr>
        <w:t xml:space="preserve"> itself</w:t>
      </w:r>
      <w:r w:rsidRPr="00D312B2" w:rsidDel="00470B23">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31"/>
      </w:r>
      <w:r w:rsidRPr="00D312B2" w:rsidDel="00470B23">
        <w:rPr>
          <w:rFonts w:ascii="Times New Roman" w:hAnsi="Times New Roman" w:cs="Times New Roman"/>
          <w:noProof/>
          <w:sz w:val="24"/>
          <w:szCs w:val="24"/>
          <w:lang w:val="en-GB"/>
        </w:rPr>
        <w:t xml:space="preserve"> </w:t>
      </w:r>
      <w:r w:rsidRPr="00E52CCD">
        <w:rPr>
          <w:rFonts w:ascii="Times New Roman" w:hAnsi="Times New Roman" w:cs="Times New Roman"/>
          <w:noProof/>
          <w:sz w:val="24"/>
          <w:szCs w:val="24"/>
          <w:lang w:val="en-GB"/>
        </w:rPr>
        <w:t xml:space="preserve">Many Member States have already implemented sales registers for cultural goods </w:t>
      </w:r>
      <w:r>
        <w:rPr>
          <w:rFonts w:ascii="Times New Roman" w:hAnsi="Times New Roman" w:cs="Times New Roman"/>
          <w:noProof/>
          <w:sz w:val="24"/>
          <w:szCs w:val="24"/>
          <w:lang w:val="en-GB"/>
        </w:rPr>
        <w:t xml:space="preserve">categories. Implementing similar measures throughout the EU </w:t>
      </w:r>
      <w:r w:rsidR="00E06921">
        <w:rPr>
          <w:rFonts w:ascii="Times New Roman" w:hAnsi="Times New Roman" w:cs="Times New Roman"/>
          <w:noProof/>
          <w:sz w:val="24"/>
          <w:szCs w:val="24"/>
          <w:lang w:val="en-GB"/>
        </w:rPr>
        <w:t>w</w:t>
      </w:r>
      <w:r>
        <w:rPr>
          <w:rFonts w:ascii="Times New Roman" w:hAnsi="Times New Roman" w:cs="Times New Roman"/>
          <w:noProof/>
          <w:sz w:val="24"/>
          <w:szCs w:val="24"/>
          <w:lang w:val="en-GB"/>
        </w:rPr>
        <w:t xml:space="preserve">ould help boost </w:t>
      </w:r>
      <w:r w:rsidRPr="00E52CCD">
        <w:rPr>
          <w:rFonts w:ascii="Times New Roman" w:hAnsi="Times New Roman" w:cs="Times New Roman"/>
          <w:noProof/>
          <w:sz w:val="24"/>
          <w:szCs w:val="24"/>
          <w:lang w:val="en-GB"/>
        </w:rPr>
        <w:t>crime prevention and detection in cross-border cases</w:t>
      </w:r>
      <w:r w:rsidR="009718E2">
        <w:rPr>
          <w:rFonts w:ascii="Times New Roman" w:hAnsi="Times New Roman" w:cs="Times New Roman"/>
          <w:noProof/>
          <w:sz w:val="24"/>
          <w:szCs w:val="24"/>
          <w:lang w:val="en-GB"/>
        </w:rPr>
        <w:t>, and</w:t>
      </w:r>
      <w:r w:rsidRPr="00D312B2">
        <w:rPr>
          <w:rFonts w:ascii="Times New Roman" w:hAnsi="Times New Roman" w:cs="Times New Roman"/>
          <w:noProof/>
          <w:sz w:val="24"/>
          <w:szCs w:val="24"/>
          <w:lang w:val="en-GB"/>
        </w:rPr>
        <w:t xml:space="preserve"> w</w:t>
      </w:r>
      <w:r>
        <w:rPr>
          <w:rFonts w:ascii="Times New Roman" w:hAnsi="Times New Roman" w:cs="Times New Roman"/>
          <w:noProof/>
          <w:sz w:val="24"/>
          <w:szCs w:val="24"/>
          <w:lang w:val="en-GB"/>
        </w:rPr>
        <w:t>ould</w:t>
      </w:r>
      <w:r w:rsidRPr="00D312B2">
        <w:rPr>
          <w:rFonts w:ascii="Times New Roman" w:hAnsi="Times New Roman" w:cs="Times New Roman"/>
          <w:noProof/>
          <w:sz w:val="24"/>
          <w:szCs w:val="24"/>
          <w:lang w:val="en-GB"/>
        </w:rPr>
        <w:t xml:space="preserve"> help establish a comprehensive picture of illicit trafficking of cultural goods in the single market. </w:t>
      </w:r>
      <w:r w:rsidRPr="00E52CCD">
        <w:rPr>
          <w:rFonts w:ascii="Times New Roman" w:hAnsi="Times New Roman" w:cs="Times New Roman"/>
          <w:noProof/>
          <w:sz w:val="24"/>
          <w:szCs w:val="24"/>
          <w:lang w:val="en-GB"/>
        </w:rPr>
        <w:t xml:space="preserve">Moreover, the effectiveness of existing sales registers </w:t>
      </w:r>
      <w:r>
        <w:rPr>
          <w:rFonts w:ascii="Times New Roman" w:hAnsi="Times New Roman" w:cs="Times New Roman"/>
          <w:noProof/>
          <w:sz w:val="24"/>
          <w:szCs w:val="24"/>
          <w:lang w:val="en-GB"/>
        </w:rPr>
        <w:t>could</w:t>
      </w:r>
      <w:r w:rsidRPr="00E52CCD">
        <w:rPr>
          <w:rFonts w:ascii="Times New Roman" w:hAnsi="Times New Roman" w:cs="Times New Roman"/>
          <w:noProof/>
          <w:sz w:val="24"/>
          <w:szCs w:val="24"/>
          <w:lang w:val="en-GB"/>
        </w:rPr>
        <w:t xml:space="preserve"> be </w:t>
      </w:r>
      <w:r w:rsidR="009718E2">
        <w:rPr>
          <w:rFonts w:ascii="Times New Roman" w:hAnsi="Times New Roman" w:cs="Times New Roman"/>
          <w:noProof/>
          <w:sz w:val="24"/>
          <w:szCs w:val="24"/>
          <w:lang w:val="en-GB"/>
        </w:rPr>
        <w:t>improved</w:t>
      </w:r>
      <w:r w:rsidRPr="00E52CCD">
        <w:rPr>
          <w:rFonts w:ascii="Times New Roman" w:hAnsi="Times New Roman" w:cs="Times New Roman"/>
          <w:noProof/>
          <w:sz w:val="24"/>
          <w:szCs w:val="24"/>
          <w:lang w:val="en-GB"/>
        </w:rPr>
        <w:t xml:space="preserve">, for example </w:t>
      </w:r>
      <w:r>
        <w:rPr>
          <w:rFonts w:ascii="Times New Roman" w:hAnsi="Times New Roman" w:cs="Times New Roman"/>
          <w:noProof/>
          <w:sz w:val="24"/>
          <w:szCs w:val="24"/>
          <w:lang w:val="en-GB"/>
        </w:rPr>
        <w:t>by ensuring that information is stored digitally and that registers are</w:t>
      </w:r>
      <w:r w:rsidRPr="00E52CCD">
        <w:rPr>
          <w:rFonts w:ascii="Times New Roman" w:hAnsi="Times New Roman" w:cs="Times New Roman"/>
          <w:noProof/>
          <w:sz w:val="24"/>
          <w:szCs w:val="24"/>
          <w:lang w:val="en-GB"/>
        </w:rPr>
        <w:t xml:space="preserve"> interconnect</w:t>
      </w:r>
      <w:r>
        <w:rPr>
          <w:rFonts w:ascii="Times New Roman" w:hAnsi="Times New Roman" w:cs="Times New Roman"/>
          <w:noProof/>
          <w:sz w:val="24"/>
          <w:szCs w:val="24"/>
          <w:lang w:val="en-GB"/>
        </w:rPr>
        <w:t>ed</w:t>
      </w:r>
      <w:r w:rsidRPr="00E52CCD">
        <w:rPr>
          <w:rFonts w:ascii="Times New Roman" w:hAnsi="Times New Roman" w:cs="Times New Roman"/>
          <w:noProof/>
          <w:sz w:val="24"/>
          <w:szCs w:val="24"/>
          <w:lang w:val="en-GB"/>
        </w:rPr>
        <w:t xml:space="preserve">. </w:t>
      </w:r>
    </w:p>
    <w:p w:rsidR="00FD41E2" w:rsidRPr="00E52CCD" w:rsidRDefault="002B44A9" w:rsidP="00FD41E2">
      <w:pPr>
        <w:spacing w:before="120" w:after="120"/>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 xml:space="preserve">Steps can also be taken </w:t>
      </w:r>
      <w:r w:rsidR="009718E2">
        <w:rPr>
          <w:rFonts w:ascii="Times New Roman" w:hAnsi="Times New Roman" w:cs="Times New Roman"/>
          <w:b/>
          <w:bCs/>
          <w:noProof/>
          <w:sz w:val="24"/>
          <w:szCs w:val="24"/>
          <w:lang w:val="en-GB"/>
        </w:rPr>
        <w:t>to make</w:t>
      </w:r>
      <w:r w:rsidR="00FD41E2" w:rsidRPr="00AD6E42">
        <w:rPr>
          <w:rFonts w:ascii="Times New Roman" w:hAnsi="Times New Roman" w:cs="Times New Roman"/>
          <w:b/>
          <w:bCs/>
          <w:noProof/>
          <w:sz w:val="24"/>
          <w:szCs w:val="24"/>
          <w:lang w:val="en-GB"/>
        </w:rPr>
        <w:t xml:space="preserve"> public and private </w:t>
      </w:r>
      <w:r>
        <w:rPr>
          <w:rFonts w:ascii="Times New Roman" w:hAnsi="Times New Roman" w:cs="Times New Roman"/>
          <w:b/>
          <w:bCs/>
          <w:noProof/>
          <w:sz w:val="24"/>
          <w:szCs w:val="24"/>
          <w:lang w:val="en-GB"/>
        </w:rPr>
        <w:t xml:space="preserve">cultural goods </w:t>
      </w:r>
      <w:r w:rsidR="00FD41E2" w:rsidRPr="00AD6E42">
        <w:rPr>
          <w:rFonts w:ascii="Times New Roman" w:hAnsi="Times New Roman" w:cs="Times New Roman"/>
          <w:b/>
          <w:bCs/>
          <w:noProof/>
          <w:sz w:val="24"/>
          <w:szCs w:val="24"/>
          <w:lang w:val="en-GB"/>
        </w:rPr>
        <w:t xml:space="preserve">collections </w:t>
      </w:r>
      <w:r w:rsidR="009718E2">
        <w:rPr>
          <w:rFonts w:ascii="Times New Roman" w:hAnsi="Times New Roman" w:cs="Times New Roman"/>
          <w:b/>
          <w:bCs/>
          <w:noProof/>
          <w:sz w:val="24"/>
          <w:szCs w:val="24"/>
          <w:lang w:val="en-GB"/>
        </w:rPr>
        <w:t xml:space="preserve">less vulnerable </w:t>
      </w:r>
      <w:r w:rsidR="00FD41E2" w:rsidRPr="00AD6E42">
        <w:rPr>
          <w:rFonts w:ascii="Times New Roman" w:hAnsi="Times New Roman" w:cs="Times New Roman"/>
          <w:b/>
          <w:bCs/>
          <w:noProof/>
          <w:sz w:val="24"/>
          <w:szCs w:val="24"/>
          <w:lang w:val="en-GB"/>
        </w:rPr>
        <w:t>to property crime</w:t>
      </w:r>
      <w:r w:rsidR="00FD41E2" w:rsidRPr="00E52CCD">
        <w:rPr>
          <w:rFonts w:ascii="Times New Roman" w:hAnsi="Times New Roman" w:cs="Times New Roman"/>
          <w:noProof/>
          <w:sz w:val="24"/>
          <w:szCs w:val="24"/>
          <w:lang w:val="en-GB"/>
        </w:rPr>
        <w:t>. Europol</w:t>
      </w:r>
      <w:r w:rsidR="00FD41E2">
        <w:rPr>
          <w:rStyle w:val="FootnoteReference"/>
          <w:rFonts w:ascii="Times New Roman" w:hAnsi="Times New Roman" w:cs="Times New Roman"/>
          <w:noProof/>
          <w:sz w:val="24"/>
          <w:szCs w:val="24"/>
          <w:lang w:val="en-GB"/>
        </w:rPr>
        <w:footnoteReference w:id="32"/>
      </w:r>
      <w:r w:rsidR="00FD41E2" w:rsidRPr="00E52CCD">
        <w:rPr>
          <w:rFonts w:ascii="Times New Roman" w:hAnsi="Times New Roman" w:cs="Times New Roman"/>
          <w:noProof/>
          <w:sz w:val="24"/>
          <w:szCs w:val="24"/>
          <w:lang w:val="en-GB"/>
        </w:rPr>
        <w:t xml:space="preserve"> reports that in the EU</w:t>
      </w:r>
      <w:r w:rsidR="00FD41E2">
        <w:rPr>
          <w:rFonts w:ascii="Times New Roman" w:hAnsi="Times New Roman" w:cs="Times New Roman"/>
          <w:noProof/>
          <w:sz w:val="24"/>
          <w:szCs w:val="24"/>
          <w:lang w:val="en-GB"/>
        </w:rPr>
        <w:t>,</w:t>
      </w:r>
      <w:r w:rsidR="00FD41E2" w:rsidRPr="00E52CCD">
        <w:rPr>
          <w:rFonts w:ascii="Times New Roman" w:hAnsi="Times New Roman" w:cs="Times New Roman"/>
          <w:noProof/>
          <w:sz w:val="24"/>
          <w:szCs w:val="24"/>
          <w:lang w:val="en-GB"/>
        </w:rPr>
        <w:t xml:space="preserve"> many cases of trafficking concern cultural goods stolen from places of worship, cultural heritage institutions, museums, </w:t>
      </w:r>
      <w:r w:rsidR="00FD41E2">
        <w:rPr>
          <w:rFonts w:ascii="Times New Roman" w:hAnsi="Times New Roman" w:cs="Times New Roman"/>
          <w:noProof/>
          <w:sz w:val="24"/>
          <w:szCs w:val="24"/>
          <w:lang w:val="en-GB"/>
        </w:rPr>
        <w:t xml:space="preserve">as well as </w:t>
      </w:r>
      <w:r w:rsidR="00FD41E2" w:rsidRPr="00E52CCD">
        <w:rPr>
          <w:rFonts w:ascii="Times New Roman" w:hAnsi="Times New Roman" w:cs="Times New Roman"/>
          <w:noProof/>
          <w:sz w:val="24"/>
          <w:szCs w:val="24"/>
          <w:lang w:val="en-GB"/>
        </w:rPr>
        <w:t xml:space="preserve">private homes and collections. Public and private collections need to </w:t>
      </w:r>
      <w:r w:rsidR="00FD41E2" w:rsidRPr="007D33D2">
        <w:rPr>
          <w:rFonts w:ascii="Times New Roman" w:hAnsi="Times New Roman" w:cs="Times New Roman"/>
          <w:bCs/>
          <w:noProof/>
          <w:sz w:val="24"/>
          <w:szCs w:val="24"/>
          <w:lang w:val="en-GB"/>
        </w:rPr>
        <w:t>develop awareness</w:t>
      </w:r>
      <w:r w:rsidR="00FD41E2" w:rsidRPr="00E52CCD">
        <w:rPr>
          <w:rFonts w:ascii="Times New Roman" w:hAnsi="Times New Roman" w:cs="Times New Roman"/>
          <w:noProof/>
          <w:sz w:val="24"/>
          <w:szCs w:val="24"/>
          <w:lang w:val="en-GB"/>
        </w:rPr>
        <w:t xml:space="preserve"> </w:t>
      </w:r>
      <w:r w:rsidR="00FD41E2">
        <w:rPr>
          <w:rFonts w:ascii="Times New Roman" w:hAnsi="Times New Roman" w:cs="Times New Roman"/>
          <w:noProof/>
          <w:sz w:val="24"/>
          <w:szCs w:val="24"/>
          <w:lang w:val="en-GB"/>
        </w:rPr>
        <w:t>of</w:t>
      </w:r>
      <w:r w:rsidR="00FD41E2" w:rsidRPr="00E52CCD">
        <w:rPr>
          <w:rFonts w:ascii="Times New Roman" w:hAnsi="Times New Roman" w:cs="Times New Roman"/>
          <w:noProof/>
          <w:sz w:val="24"/>
          <w:szCs w:val="24"/>
          <w:lang w:val="en-GB"/>
        </w:rPr>
        <w:t xml:space="preserve"> their vulnerabilities to property crime, train their staff in applying protection measures, and invest in protection tools.</w:t>
      </w:r>
    </w:p>
    <w:p w:rsidR="00FD41E2" w:rsidRPr="00E52CCD" w:rsidRDefault="00FD41E2" w:rsidP="00FD41E2">
      <w:pPr>
        <w:spacing w:before="120" w:after="120"/>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Similarly, the owners or managers of p</w:t>
      </w:r>
      <w:r w:rsidRPr="007D33D2">
        <w:rPr>
          <w:rFonts w:ascii="Times New Roman" w:hAnsi="Times New Roman" w:cs="Times New Roman"/>
          <w:b/>
          <w:bCs/>
          <w:noProof/>
          <w:sz w:val="24"/>
          <w:szCs w:val="24"/>
          <w:lang w:val="en-GB"/>
        </w:rPr>
        <w:t>ublic and private collections can</w:t>
      </w:r>
      <w:r>
        <w:rPr>
          <w:rFonts w:ascii="Times New Roman" w:hAnsi="Times New Roman" w:cs="Times New Roman"/>
          <w:b/>
          <w:bCs/>
          <w:noProof/>
          <w:sz w:val="24"/>
          <w:szCs w:val="24"/>
          <w:lang w:val="en-GB"/>
        </w:rPr>
        <w:t xml:space="preserve"> take voluntary measures to protect themselves </w:t>
      </w:r>
      <w:r w:rsidR="002B44A9">
        <w:rPr>
          <w:rFonts w:ascii="Times New Roman" w:hAnsi="Times New Roman" w:cs="Times New Roman"/>
          <w:b/>
          <w:bCs/>
          <w:noProof/>
          <w:sz w:val="24"/>
          <w:szCs w:val="24"/>
          <w:lang w:val="en-GB"/>
        </w:rPr>
        <w:t xml:space="preserve">better </w:t>
      </w:r>
      <w:r>
        <w:rPr>
          <w:rFonts w:ascii="Times New Roman" w:hAnsi="Times New Roman" w:cs="Times New Roman"/>
          <w:b/>
          <w:bCs/>
          <w:noProof/>
          <w:sz w:val="24"/>
          <w:szCs w:val="24"/>
          <w:lang w:val="en-GB"/>
        </w:rPr>
        <w:t xml:space="preserve">from property crimes. </w:t>
      </w:r>
      <w:r w:rsidRPr="00F01289">
        <w:rPr>
          <w:rFonts w:ascii="Times New Roman" w:hAnsi="Times New Roman" w:cs="Times New Roman"/>
          <w:bCs/>
          <w:noProof/>
          <w:sz w:val="24"/>
          <w:szCs w:val="24"/>
          <w:lang w:val="en-GB"/>
        </w:rPr>
        <w:t>One key action is to</w:t>
      </w:r>
      <w:r>
        <w:rPr>
          <w:rFonts w:ascii="Times New Roman" w:hAnsi="Times New Roman" w:cs="Times New Roman"/>
          <w:noProof/>
          <w:sz w:val="24"/>
          <w:szCs w:val="24"/>
          <w:lang w:val="en-GB"/>
        </w:rPr>
        <w:t xml:space="preserve"> k</w:t>
      </w:r>
      <w:r w:rsidRPr="00E52CCD">
        <w:rPr>
          <w:rFonts w:ascii="Times New Roman" w:hAnsi="Times New Roman" w:cs="Times New Roman"/>
          <w:noProof/>
          <w:sz w:val="24"/>
          <w:szCs w:val="24"/>
          <w:lang w:val="en-GB"/>
        </w:rPr>
        <w:t xml:space="preserve">eep up-to-date </w:t>
      </w:r>
      <w:r w:rsidRPr="007D33D2">
        <w:rPr>
          <w:rFonts w:ascii="Times New Roman" w:hAnsi="Times New Roman" w:cs="Times New Roman"/>
          <w:bCs/>
          <w:noProof/>
          <w:sz w:val="24"/>
          <w:szCs w:val="24"/>
          <w:lang w:val="en-GB"/>
        </w:rPr>
        <w:t>inventories and databases</w:t>
      </w:r>
      <w:r w:rsidRPr="00E52CCD">
        <w:rPr>
          <w:rFonts w:ascii="Times New Roman" w:hAnsi="Times New Roman" w:cs="Times New Roman"/>
          <w:noProof/>
          <w:sz w:val="24"/>
          <w:szCs w:val="24"/>
          <w:lang w:val="en-GB"/>
        </w:rPr>
        <w:t xml:space="preserve"> of </w:t>
      </w:r>
      <w:r>
        <w:rPr>
          <w:rFonts w:ascii="Times New Roman" w:hAnsi="Times New Roman" w:cs="Times New Roman"/>
          <w:noProof/>
          <w:sz w:val="24"/>
          <w:szCs w:val="24"/>
          <w:lang w:val="en-GB"/>
        </w:rPr>
        <w:t xml:space="preserve">collected </w:t>
      </w:r>
      <w:r w:rsidRPr="00E52CCD">
        <w:rPr>
          <w:rFonts w:ascii="Times New Roman" w:hAnsi="Times New Roman" w:cs="Times New Roman"/>
          <w:noProof/>
          <w:sz w:val="24"/>
          <w:szCs w:val="24"/>
          <w:lang w:val="en-GB"/>
        </w:rPr>
        <w:t>cultural goods</w:t>
      </w:r>
      <w:r>
        <w:rPr>
          <w:rFonts w:ascii="Times New Roman" w:hAnsi="Times New Roman" w:cs="Times New Roman"/>
          <w:noProof/>
          <w:sz w:val="24"/>
          <w:szCs w:val="24"/>
          <w:lang w:val="en-GB"/>
        </w:rPr>
        <w:t xml:space="preserve">. Such inventories </w:t>
      </w:r>
      <w:r w:rsidRPr="00E52CCD">
        <w:rPr>
          <w:rFonts w:ascii="Times New Roman" w:hAnsi="Times New Roman" w:cs="Times New Roman"/>
          <w:noProof/>
          <w:sz w:val="24"/>
          <w:szCs w:val="24"/>
          <w:lang w:val="en-GB"/>
        </w:rPr>
        <w:t xml:space="preserve">facilitate the identification and search of </w:t>
      </w:r>
      <w:r w:rsidR="002B44A9">
        <w:rPr>
          <w:rFonts w:ascii="Times New Roman" w:hAnsi="Times New Roman" w:cs="Times New Roman"/>
          <w:noProof/>
          <w:sz w:val="24"/>
          <w:szCs w:val="24"/>
          <w:lang w:val="en-GB"/>
        </w:rPr>
        <w:t xml:space="preserve">stolen </w:t>
      </w:r>
      <w:r w:rsidRPr="00E52CCD">
        <w:rPr>
          <w:rFonts w:ascii="Times New Roman" w:hAnsi="Times New Roman" w:cs="Times New Roman"/>
          <w:noProof/>
          <w:sz w:val="24"/>
          <w:szCs w:val="24"/>
          <w:lang w:val="en-GB"/>
        </w:rPr>
        <w:t xml:space="preserve">objects. Even for private collections, there are available tools recommended by law enforcement </w:t>
      </w:r>
      <w:r>
        <w:rPr>
          <w:rFonts w:ascii="Times New Roman" w:hAnsi="Times New Roman" w:cs="Times New Roman"/>
          <w:noProof/>
          <w:sz w:val="24"/>
          <w:szCs w:val="24"/>
          <w:lang w:val="en-GB"/>
        </w:rPr>
        <w:t>authorities</w:t>
      </w:r>
      <w:r w:rsidRPr="00E52CCD">
        <w:rPr>
          <w:rFonts w:ascii="Times New Roman" w:hAnsi="Times New Roman" w:cs="Times New Roman"/>
          <w:noProof/>
          <w:sz w:val="24"/>
          <w:szCs w:val="24"/>
          <w:lang w:val="en-GB"/>
        </w:rPr>
        <w:t xml:space="preserve">, such as </w:t>
      </w:r>
      <w:r>
        <w:rPr>
          <w:rFonts w:ascii="Times New Roman" w:hAnsi="Times New Roman" w:cs="Times New Roman"/>
          <w:noProof/>
          <w:sz w:val="24"/>
          <w:szCs w:val="24"/>
          <w:lang w:val="en-GB"/>
        </w:rPr>
        <w:t>the International Council of Museum’s (ICOM) Object-ID</w:t>
      </w:r>
      <w:r w:rsidR="002B44A9">
        <w:rPr>
          <w:rFonts w:ascii="Times New Roman" w:hAnsi="Times New Roman" w:cs="Times New Roman"/>
          <w:noProof/>
          <w:sz w:val="24"/>
          <w:szCs w:val="24"/>
          <w:lang w:val="en-GB"/>
        </w:rPr>
        <w:t>.</w:t>
      </w:r>
      <w:r>
        <w:rPr>
          <w:rStyle w:val="FootnoteReference"/>
          <w:rFonts w:ascii="Times New Roman" w:hAnsi="Times New Roman" w:cs="Times New Roman"/>
          <w:noProof/>
          <w:sz w:val="24"/>
          <w:szCs w:val="24"/>
          <w:lang w:val="en-GB"/>
        </w:rPr>
        <w:footnoteReference w:id="33"/>
      </w:r>
      <w:r>
        <w:rPr>
          <w:rFonts w:ascii="Times New Roman" w:hAnsi="Times New Roman" w:cs="Times New Roman"/>
          <w:noProof/>
          <w:sz w:val="24"/>
          <w:szCs w:val="24"/>
          <w:lang w:val="en-GB"/>
        </w:rPr>
        <w:t xml:space="preserve"> </w:t>
      </w:r>
      <w:r w:rsidR="00BC016D">
        <w:rPr>
          <w:rFonts w:ascii="Times New Roman" w:hAnsi="Times New Roman" w:cs="Times New Roman"/>
          <w:noProof/>
          <w:sz w:val="24"/>
          <w:szCs w:val="24"/>
          <w:lang w:val="en-GB"/>
        </w:rPr>
        <w:t xml:space="preserve">The </w:t>
      </w:r>
      <w:r w:rsidR="002B44A9" w:rsidRPr="007D33D2">
        <w:rPr>
          <w:rFonts w:ascii="Times New Roman" w:hAnsi="Times New Roman" w:cs="Times New Roman"/>
          <w:bCs/>
          <w:noProof/>
          <w:sz w:val="24"/>
          <w:szCs w:val="24"/>
          <w:lang w:val="en-GB"/>
        </w:rPr>
        <w:t>reporting of property crime cases to the law enforcement authorities</w:t>
      </w:r>
      <w:r w:rsidR="002B44A9">
        <w:rPr>
          <w:rFonts w:ascii="Times New Roman" w:hAnsi="Times New Roman" w:cs="Times New Roman"/>
          <w:bCs/>
          <w:noProof/>
          <w:sz w:val="24"/>
          <w:szCs w:val="24"/>
          <w:lang w:val="en-GB"/>
        </w:rPr>
        <w:t xml:space="preserve"> is a</w:t>
      </w:r>
      <w:r w:rsidRPr="00E52CCD">
        <w:rPr>
          <w:rFonts w:ascii="Times New Roman" w:hAnsi="Times New Roman" w:cs="Times New Roman"/>
          <w:noProof/>
          <w:sz w:val="24"/>
          <w:szCs w:val="24"/>
          <w:lang w:val="en-GB"/>
        </w:rPr>
        <w:t xml:space="preserve">nother </w:t>
      </w:r>
      <w:r>
        <w:rPr>
          <w:rFonts w:ascii="Times New Roman" w:hAnsi="Times New Roman" w:cs="Times New Roman"/>
          <w:noProof/>
          <w:sz w:val="24"/>
          <w:szCs w:val="24"/>
          <w:lang w:val="en-GB"/>
        </w:rPr>
        <w:t>means</w:t>
      </w:r>
      <w:r w:rsidRPr="00E52CCD">
        <w:rPr>
          <w:rFonts w:ascii="Times New Roman" w:hAnsi="Times New Roman" w:cs="Times New Roman"/>
          <w:noProof/>
          <w:sz w:val="24"/>
          <w:szCs w:val="24"/>
          <w:lang w:val="en-GB"/>
        </w:rPr>
        <w:t xml:space="preserve"> to detect </w:t>
      </w:r>
      <w:r w:rsidR="002B44A9">
        <w:rPr>
          <w:rFonts w:ascii="Times New Roman" w:hAnsi="Times New Roman" w:cs="Times New Roman"/>
          <w:noProof/>
          <w:sz w:val="24"/>
          <w:szCs w:val="24"/>
          <w:lang w:val="en-GB"/>
        </w:rPr>
        <w:t xml:space="preserve">and prevent </w:t>
      </w:r>
      <w:r w:rsidRPr="00E52CCD">
        <w:rPr>
          <w:rFonts w:ascii="Times New Roman" w:hAnsi="Times New Roman" w:cs="Times New Roman"/>
          <w:noProof/>
          <w:sz w:val="24"/>
          <w:szCs w:val="24"/>
          <w:lang w:val="en-GB"/>
        </w:rPr>
        <w:t>crimes</w:t>
      </w:r>
      <w:r w:rsidR="002B44A9">
        <w:rPr>
          <w:rFonts w:ascii="Times New Roman" w:hAnsi="Times New Roman" w:cs="Times New Roman"/>
          <w:noProof/>
          <w:sz w:val="24"/>
          <w:szCs w:val="24"/>
          <w:lang w:val="en-GB"/>
        </w:rPr>
        <w:t>. This</w:t>
      </w:r>
      <w:r>
        <w:rPr>
          <w:rFonts w:ascii="Times New Roman" w:hAnsi="Times New Roman" w:cs="Times New Roman"/>
          <w:noProof/>
          <w:sz w:val="24"/>
          <w:szCs w:val="24"/>
          <w:lang w:val="en-GB"/>
        </w:rPr>
        <w:t xml:space="preserve"> helps</w:t>
      </w:r>
      <w:r w:rsidRPr="00E52CCD">
        <w:rPr>
          <w:rFonts w:ascii="Times New Roman" w:hAnsi="Times New Roman" w:cs="Times New Roman"/>
          <w:noProof/>
          <w:sz w:val="24"/>
          <w:szCs w:val="24"/>
          <w:lang w:val="en-GB"/>
        </w:rPr>
        <w:t xml:space="preserve"> ensu</w:t>
      </w:r>
      <w:r>
        <w:rPr>
          <w:rFonts w:ascii="Times New Roman" w:hAnsi="Times New Roman" w:cs="Times New Roman"/>
          <w:noProof/>
          <w:sz w:val="24"/>
          <w:szCs w:val="24"/>
          <w:lang w:val="en-GB"/>
        </w:rPr>
        <w:t>re</w:t>
      </w:r>
      <w:r w:rsidRPr="00E52CCD">
        <w:rPr>
          <w:rFonts w:ascii="Times New Roman" w:hAnsi="Times New Roman" w:cs="Times New Roman"/>
          <w:noProof/>
          <w:sz w:val="24"/>
          <w:szCs w:val="24"/>
          <w:lang w:val="en-GB"/>
        </w:rPr>
        <w:t xml:space="preserve"> that </w:t>
      </w:r>
      <w:r>
        <w:rPr>
          <w:rFonts w:ascii="Times New Roman" w:hAnsi="Times New Roman" w:cs="Times New Roman"/>
          <w:noProof/>
          <w:sz w:val="24"/>
          <w:szCs w:val="24"/>
          <w:lang w:val="en-GB"/>
        </w:rPr>
        <w:t xml:space="preserve">stolen </w:t>
      </w:r>
      <w:r w:rsidRPr="00E52CCD">
        <w:rPr>
          <w:rFonts w:ascii="Times New Roman" w:hAnsi="Times New Roman" w:cs="Times New Roman"/>
          <w:noProof/>
          <w:sz w:val="24"/>
          <w:szCs w:val="24"/>
          <w:lang w:val="en-GB"/>
        </w:rPr>
        <w:t xml:space="preserve">cultural goods appear in </w:t>
      </w:r>
      <w:r>
        <w:rPr>
          <w:rFonts w:ascii="Times New Roman" w:hAnsi="Times New Roman" w:cs="Times New Roman"/>
          <w:noProof/>
          <w:sz w:val="24"/>
          <w:szCs w:val="24"/>
          <w:lang w:val="en-GB"/>
        </w:rPr>
        <w:t xml:space="preserve">national </w:t>
      </w:r>
      <w:r w:rsidRPr="00E52CCD">
        <w:rPr>
          <w:rFonts w:ascii="Times New Roman" w:hAnsi="Times New Roman" w:cs="Times New Roman"/>
          <w:noProof/>
          <w:sz w:val="24"/>
          <w:szCs w:val="24"/>
          <w:lang w:val="en-GB"/>
        </w:rPr>
        <w:t>stolen art databases</w:t>
      </w:r>
      <w:r>
        <w:rPr>
          <w:rFonts w:ascii="Times New Roman" w:hAnsi="Times New Roman" w:cs="Times New Roman"/>
          <w:noProof/>
          <w:sz w:val="24"/>
          <w:szCs w:val="24"/>
          <w:lang w:val="en-GB"/>
        </w:rPr>
        <w:t xml:space="preserve"> and Interpol’s Stolen Works of Art Database</w:t>
      </w:r>
      <w:r w:rsidRPr="00E52CCD">
        <w:rPr>
          <w:rFonts w:ascii="Times New Roman" w:hAnsi="Times New Roman" w:cs="Times New Roman"/>
          <w:noProof/>
          <w:sz w:val="24"/>
          <w:szCs w:val="24"/>
          <w:lang w:val="en-GB"/>
        </w:rPr>
        <w:t xml:space="preserve">. </w:t>
      </w:r>
      <w:r w:rsidR="008F2A01">
        <w:rPr>
          <w:rFonts w:ascii="Times New Roman" w:hAnsi="Times New Roman" w:cs="Times New Roman"/>
          <w:noProof/>
          <w:sz w:val="24"/>
          <w:szCs w:val="24"/>
          <w:lang w:val="en-GB"/>
        </w:rPr>
        <w:t>R</w:t>
      </w:r>
      <w:r w:rsidR="002B44A9">
        <w:rPr>
          <w:rFonts w:ascii="Times New Roman" w:hAnsi="Times New Roman" w:cs="Times New Roman"/>
          <w:noProof/>
          <w:sz w:val="24"/>
          <w:szCs w:val="24"/>
          <w:lang w:val="en-GB"/>
        </w:rPr>
        <w:t xml:space="preserve">egistering stolen cultural goods </w:t>
      </w:r>
      <w:r w:rsidR="008F2A01">
        <w:rPr>
          <w:rFonts w:ascii="Times New Roman" w:hAnsi="Times New Roman" w:cs="Times New Roman"/>
          <w:noProof/>
          <w:sz w:val="24"/>
          <w:szCs w:val="24"/>
          <w:lang w:val="en-GB"/>
        </w:rPr>
        <w:t>increases their visibility</w:t>
      </w:r>
      <w:r w:rsidR="002B44A9">
        <w:rPr>
          <w:rFonts w:ascii="Times New Roman" w:hAnsi="Times New Roman" w:cs="Times New Roman"/>
          <w:noProof/>
          <w:sz w:val="24"/>
          <w:szCs w:val="24"/>
          <w:lang w:val="en-GB"/>
        </w:rPr>
        <w:t xml:space="preserve">, </w:t>
      </w:r>
      <w:r w:rsidR="008F2A01">
        <w:rPr>
          <w:rFonts w:ascii="Times New Roman" w:hAnsi="Times New Roman" w:cs="Times New Roman"/>
          <w:noProof/>
          <w:sz w:val="24"/>
          <w:szCs w:val="24"/>
          <w:lang w:val="en-GB"/>
        </w:rPr>
        <w:t xml:space="preserve">and reduces </w:t>
      </w:r>
      <w:r w:rsidR="002B44A9">
        <w:rPr>
          <w:rFonts w:ascii="Times New Roman" w:hAnsi="Times New Roman" w:cs="Times New Roman"/>
          <w:noProof/>
          <w:sz w:val="24"/>
          <w:szCs w:val="24"/>
          <w:lang w:val="en-GB"/>
        </w:rPr>
        <w:t xml:space="preserve">the possibility </w:t>
      </w:r>
      <w:r w:rsidRPr="00E52CCD">
        <w:rPr>
          <w:rFonts w:ascii="Times New Roman" w:hAnsi="Times New Roman" w:cs="Times New Roman"/>
          <w:noProof/>
          <w:sz w:val="24"/>
          <w:szCs w:val="24"/>
          <w:lang w:val="en-GB"/>
        </w:rPr>
        <w:t>for traffickers to find sales channels in the legal economy</w:t>
      </w:r>
      <w:r w:rsidR="008F2A01">
        <w:rPr>
          <w:rFonts w:ascii="Times New Roman" w:hAnsi="Times New Roman" w:cs="Times New Roman"/>
          <w:noProof/>
          <w:sz w:val="24"/>
          <w:szCs w:val="24"/>
          <w:lang w:val="en-GB"/>
        </w:rPr>
        <w:t>.</w:t>
      </w:r>
    </w:p>
    <w:p w:rsidR="00FD41E2" w:rsidRPr="007D33D2" w:rsidRDefault="008F2A01" w:rsidP="00FD41E2">
      <w:pPr>
        <w:tabs>
          <w:tab w:val="left" w:pos="720"/>
        </w:tabs>
        <w:spacing w:before="120" w:after="120"/>
        <w:ind w:right="57"/>
        <w:jc w:val="both"/>
        <w:rPr>
          <w:rFonts w:ascii="Times New Roman" w:hAnsi="Times New Roman" w:cs="Times New Roman"/>
          <w:noProof/>
          <w:sz w:val="24"/>
          <w:szCs w:val="24"/>
          <w:lang w:val="en-GB"/>
        </w:rPr>
      </w:pPr>
      <w:r>
        <w:rPr>
          <w:rStyle w:val="normaltextrun"/>
          <w:rFonts w:ascii="Times New Roman" w:hAnsi="Times New Roman" w:cs="Times New Roman"/>
          <w:b/>
          <w:bCs/>
          <w:noProof/>
          <w:color w:val="000000" w:themeColor="text1"/>
          <w:sz w:val="24"/>
          <w:szCs w:val="24"/>
          <w:lang w:val="en-GB"/>
        </w:rPr>
        <w:t xml:space="preserve">The EU already has </w:t>
      </w:r>
      <w:r w:rsidR="00FD41E2">
        <w:rPr>
          <w:rStyle w:val="normaltextrun"/>
          <w:rFonts w:ascii="Times New Roman" w:hAnsi="Times New Roman" w:cs="Times New Roman"/>
          <w:b/>
          <w:bCs/>
          <w:noProof/>
          <w:color w:val="000000" w:themeColor="text1"/>
          <w:sz w:val="24"/>
          <w:szCs w:val="24"/>
          <w:lang w:val="en-GB"/>
        </w:rPr>
        <w:t xml:space="preserve">specific legislation </w:t>
      </w:r>
      <w:r>
        <w:rPr>
          <w:rStyle w:val="normaltextrun"/>
          <w:rFonts w:ascii="Times New Roman" w:hAnsi="Times New Roman" w:cs="Times New Roman"/>
          <w:b/>
          <w:bCs/>
          <w:noProof/>
          <w:color w:val="000000" w:themeColor="text1"/>
          <w:sz w:val="24"/>
          <w:szCs w:val="24"/>
          <w:lang w:val="en-GB"/>
        </w:rPr>
        <w:t xml:space="preserve">in place to </w:t>
      </w:r>
      <w:r w:rsidR="00FD41E2">
        <w:rPr>
          <w:rStyle w:val="normaltextrun"/>
          <w:rFonts w:ascii="Times New Roman" w:hAnsi="Times New Roman" w:cs="Times New Roman"/>
          <w:b/>
          <w:bCs/>
          <w:noProof/>
          <w:color w:val="000000" w:themeColor="text1"/>
          <w:sz w:val="24"/>
          <w:szCs w:val="24"/>
          <w:lang w:val="en-GB"/>
        </w:rPr>
        <w:t>tackl</w:t>
      </w:r>
      <w:r>
        <w:rPr>
          <w:rStyle w:val="normaltextrun"/>
          <w:rFonts w:ascii="Times New Roman" w:hAnsi="Times New Roman" w:cs="Times New Roman"/>
          <w:b/>
          <w:bCs/>
          <w:noProof/>
          <w:color w:val="000000" w:themeColor="text1"/>
          <w:sz w:val="24"/>
          <w:szCs w:val="24"/>
          <w:lang w:val="en-GB"/>
        </w:rPr>
        <w:t>e</w:t>
      </w:r>
      <w:r w:rsidR="00FD41E2">
        <w:rPr>
          <w:rStyle w:val="normaltextrun"/>
          <w:rFonts w:ascii="Times New Roman" w:hAnsi="Times New Roman" w:cs="Times New Roman"/>
          <w:b/>
          <w:bCs/>
          <w:noProof/>
          <w:color w:val="000000" w:themeColor="text1"/>
          <w:sz w:val="24"/>
          <w:szCs w:val="24"/>
          <w:lang w:val="en-GB"/>
        </w:rPr>
        <w:t xml:space="preserve"> cultural goods trafficking</w:t>
      </w:r>
      <w:r>
        <w:rPr>
          <w:rStyle w:val="normaltextrun"/>
          <w:rFonts w:ascii="Times New Roman" w:hAnsi="Times New Roman" w:cs="Times New Roman"/>
          <w:b/>
          <w:bCs/>
          <w:noProof/>
          <w:color w:val="000000" w:themeColor="text1"/>
          <w:sz w:val="24"/>
          <w:szCs w:val="24"/>
          <w:lang w:val="en-GB"/>
        </w:rPr>
        <w:t xml:space="preserve"> online</w:t>
      </w:r>
      <w:r w:rsidR="00FD41E2">
        <w:rPr>
          <w:rStyle w:val="normaltextrun"/>
          <w:rFonts w:ascii="Times New Roman" w:hAnsi="Times New Roman" w:cs="Times New Roman"/>
          <w:b/>
          <w:bCs/>
          <w:noProof/>
          <w:color w:val="000000" w:themeColor="text1"/>
          <w:sz w:val="24"/>
          <w:szCs w:val="24"/>
          <w:lang w:val="en-GB"/>
        </w:rPr>
        <w:t xml:space="preserve">. </w:t>
      </w:r>
      <w:r w:rsidR="00FD41E2">
        <w:rPr>
          <w:rStyle w:val="normaltextrun"/>
          <w:rFonts w:ascii="Times New Roman" w:hAnsi="Times New Roman" w:cs="Times New Roman"/>
          <w:noProof/>
          <w:color w:val="000000" w:themeColor="text1"/>
          <w:sz w:val="24"/>
          <w:szCs w:val="24"/>
          <w:lang w:val="en-GB"/>
        </w:rPr>
        <w:t>T</w:t>
      </w:r>
      <w:r w:rsidR="00FD41E2" w:rsidRPr="00E52CCD">
        <w:rPr>
          <w:rStyle w:val="normaltextrun"/>
          <w:rFonts w:ascii="Times New Roman" w:hAnsi="Times New Roman" w:cs="Times New Roman"/>
          <w:noProof/>
          <w:color w:val="000000" w:themeColor="text1"/>
          <w:sz w:val="24"/>
          <w:szCs w:val="24"/>
          <w:lang w:val="en-GB"/>
        </w:rPr>
        <w:t>he Digital Services Act</w:t>
      </w:r>
      <w:r w:rsidR="00FD41E2" w:rsidRPr="00E52CCD">
        <w:rPr>
          <w:rStyle w:val="FootnoteReference"/>
          <w:rFonts w:ascii="Times New Roman" w:hAnsi="Times New Roman" w:cs="Times New Roman"/>
          <w:noProof/>
          <w:color w:val="000000" w:themeColor="text1"/>
          <w:sz w:val="24"/>
          <w:szCs w:val="24"/>
          <w:lang w:val="en-GB"/>
        </w:rPr>
        <w:footnoteReference w:id="34"/>
      </w:r>
      <w:r w:rsidR="00FD41E2">
        <w:rPr>
          <w:rStyle w:val="normaltextrun"/>
          <w:rFonts w:ascii="Times New Roman" w:hAnsi="Times New Roman" w:cs="Times New Roman"/>
          <w:noProof/>
          <w:color w:val="000000" w:themeColor="text1"/>
          <w:sz w:val="24"/>
          <w:szCs w:val="24"/>
          <w:lang w:val="en-GB"/>
        </w:rPr>
        <w:t xml:space="preserve"> </w:t>
      </w:r>
      <w:r w:rsidR="00FD41E2" w:rsidRPr="00E52CCD">
        <w:rPr>
          <w:rStyle w:val="normaltextrun"/>
          <w:rFonts w:ascii="Times New Roman" w:hAnsi="Times New Roman" w:cs="Times New Roman"/>
          <w:noProof/>
          <w:color w:val="000000" w:themeColor="text1"/>
          <w:sz w:val="24"/>
          <w:szCs w:val="24"/>
          <w:lang w:val="en-GB"/>
        </w:rPr>
        <w:t xml:space="preserve">increases the responsibilities of </w:t>
      </w:r>
      <w:r w:rsidR="00FD41E2" w:rsidRPr="007D33D2">
        <w:rPr>
          <w:rStyle w:val="normaltextrun"/>
          <w:rFonts w:ascii="Times New Roman" w:hAnsi="Times New Roman" w:cs="Times New Roman"/>
          <w:bCs/>
          <w:noProof/>
          <w:color w:val="000000" w:themeColor="text1"/>
          <w:sz w:val="24"/>
          <w:szCs w:val="24"/>
          <w:lang w:val="en-GB"/>
        </w:rPr>
        <w:t>providers of intermediary services</w:t>
      </w:r>
      <w:r w:rsidR="00FD41E2">
        <w:rPr>
          <w:rStyle w:val="normaltextrun"/>
          <w:rFonts w:ascii="Times New Roman" w:hAnsi="Times New Roman" w:cs="Times New Roman"/>
          <w:bCs/>
          <w:noProof/>
          <w:color w:val="000000" w:themeColor="text1"/>
          <w:sz w:val="24"/>
          <w:szCs w:val="24"/>
          <w:lang w:val="en-GB"/>
        </w:rPr>
        <w:t>,</w:t>
      </w:r>
      <w:r w:rsidR="00FD41E2" w:rsidRPr="00E52CCD">
        <w:rPr>
          <w:rStyle w:val="normaltextrun"/>
          <w:rFonts w:ascii="Times New Roman" w:hAnsi="Times New Roman" w:cs="Times New Roman"/>
          <w:noProof/>
          <w:color w:val="000000" w:themeColor="text1"/>
          <w:sz w:val="24"/>
          <w:szCs w:val="24"/>
          <w:lang w:val="en-GB"/>
        </w:rPr>
        <w:t xml:space="preserve"> including online platforms </w:t>
      </w:r>
      <w:r>
        <w:rPr>
          <w:rStyle w:val="normaltextrun"/>
          <w:rFonts w:ascii="Times New Roman" w:hAnsi="Times New Roman" w:cs="Times New Roman"/>
          <w:noProof/>
          <w:color w:val="000000" w:themeColor="text1"/>
          <w:sz w:val="24"/>
          <w:szCs w:val="24"/>
          <w:lang w:val="en-GB"/>
        </w:rPr>
        <w:t xml:space="preserve">that connect </w:t>
      </w:r>
      <w:r w:rsidR="00FD41E2" w:rsidRPr="00E52CCD">
        <w:rPr>
          <w:rStyle w:val="normaltextrun"/>
          <w:rFonts w:ascii="Times New Roman" w:hAnsi="Times New Roman" w:cs="Times New Roman"/>
          <w:noProof/>
          <w:color w:val="000000" w:themeColor="text1"/>
          <w:sz w:val="24"/>
          <w:szCs w:val="24"/>
          <w:lang w:val="en-GB"/>
        </w:rPr>
        <w:t xml:space="preserve">consumers with </w:t>
      </w:r>
      <w:r w:rsidR="00FD41E2">
        <w:rPr>
          <w:rStyle w:val="normaltextrun"/>
          <w:rFonts w:ascii="Times New Roman" w:hAnsi="Times New Roman" w:cs="Times New Roman"/>
          <w:noProof/>
          <w:color w:val="000000" w:themeColor="text1"/>
          <w:sz w:val="24"/>
          <w:szCs w:val="24"/>
          <w:lang w:val="en-GB"/>
        </w:rPr>
        <w:t xml:space="preserve">providers of </w:t>
      </w:r>
      <w:r w:rsidR="00FD41E2" w:rsidRPr="00E52CCD">
        <w:rPr>
          <w:rStyle w:val="normaltextrun"/>
          <w:rFonts w:ascii="Times New Roman" w:hAnsi="Times New Roman" w:cs="Times New Roman"/>
          <w:noProof/>
          <w:color w:val="000000" w:themeColor="text1"/>
          <w:sz w:val="24"/>
          <w:szCs w:val="24"/>
          <w:lang w:val="en-GB"/>
        </w:rPr>
        <w:t xml:space="preserve">goods and services. The </w:t>
      </w:r>
      <w:r w:rsidR="00FD41E2">
        <w:rPr>
          <w:rStyle w:val="normaltextrun"/>
          <w:rFonts w:ascii="Times New Roman" w:hAnsi="Times New Roman" w:cs="Times New Roman"/>
          <w:noProof/>
          <w:color w:val="000000" w:themeColor="text1"/>
          <w:sz w:val="24"/>
          <w:szCs w:val="24"/>
          <w:lang w:val="en-GB"/>
        </w:rPr>
        <w:t>D</w:t>
      </w:r>
      <w:r w:rsidR="008E1B7F">
        <w:rPr>
          <w:rStyle w:val="normaltextrun"/>
          <w:rFonts w:ascii="Times New Roman" w:hAnsi="Times New Roman" w:cs="Times New Roman"/>
          <w:noProof/>
          <w:color w:val="000000" w:themeColor="text1"/>
          <w:sz w:val="24"/>
          <w:szCs w:val="24"/>
          <w:lang w:val="en-GB"/>
        </w:rPr>
        <w:t>igital Services Act</w:t>
      </w:r>
      <w:r w:rsidR="00FD41E2" w:rsidRPr="00E52CCD">
        <w:rPr>
          <w:rStyle w:val="normaltextrun"/>
          <w:rFonts w:ascii="Times New Roman" w:hAnsi="Times New Roman" w:cs="Times New Roman"/>
          <w:noProof/>
          <w:color w:val="000000" w:themeColor="text1"/>
          <w:sz w:val="24"/>
          <w:szCs w:val="24"/>
          <w:lang w:val="en-GB"/>
        </w:rPr>
        <w:t xml:space="preserve"> also regulates the reporting of illegal content</w:t>
      </w:r>
      <w:r w:rsidR="00220A84">
        <w:rPr>
          <w:rStyle w:val="normaltextrun"/>
          <w:rFonts w:ascii="Times New Roman" w:hAnsi="Times New Roman" w:cs="Times New Roman"/>
          <w:noProof/>
          <w:color w:val="000000" w:themeColor="text1"/>
          <w:sz w:val="24"/>
          <w:szCs w:val="24"/>
          <w:lang w:val="en-GB"/>
        </w:rPr>
        <w:t>,</w:t>
      </w:r>
      <w:r w:rsidR="00FD41E2">
        <w:rPr>
          <w:rStyle w:val="normaltextrun"/>
          <w:rFonts w:ascii="Times New Roman" w:hAnsi="Times New Roman" w:cs="Times New Roman"/>
          <w:noProof/>
          <w:color w:val="000000" w:themeColor="text1"/>
          <w:sz w:val="24"/>
          <w:szCs w:val="24"/>
          <w:lang w:val="en-GB"/>
        </w:rPr>
        <w:t xml:space="preserve"> such as </w:t>
      </w:r>
      <w:r w:rsidR="00220A84">
        <w:rPr>
          <w:rStyle w:val="normaltextrun"/>
          <w:rFonts w:ascii="Times New Roman" w:hAnsi="Times New Roman" w:cs="Times New Roman"/>
          <w:noProof/>
          <w:color w:val="000000" w:themeColor="text1"/>
          <w:sz w:val="24"/>
          <w:szCs w:val="24"/>
          <w:lang w:val="en-GB"/>
        </w:rPr>
        <w:t xml:space="preserve">on </w:t>
      </w:r>
      <w:r w:rsidR="00FD41E2">
        <w:rPr>
          <w:rStyle w:val="normaltextrun"/>
          <w:rFonts w:ascii="Times New Roman" w:hAnsi="Times New Roman" w:cs="Times New Roman"/>
          <w:noProof/>
          <w:color w:val="000000" w:themeColor="text1"/>
          <w:sz w:val="24"/>
          <w:szCs w:val="24"/>
          <w:lang w:val="en-GB"/>
        </w:rPr>
        <w:t>suspicious sales</w:t>
      </w:r>
      <w:r w:rsidR="00220A84">
        <w:rPr>
          <w:rStyle w:val="normaltextrun"/>
          <w:rFonts w:ascii="Times New Roman" w:hAnsi="Times New Roman" w:cs="Times New Roman"/>
          <w:noProof/>
          <w:color w:val="000000" w:themeColor="text1"/>
          <w:sz w:val="24"/>
          <w:szCs w:val="24"/>
          <w:lang w:val="en-GB"/>
        </w:rPr>
        <w:t>,</w:t>
      </w:r>
      <w:r w:rsidR="00FD41E2" w:rsidRPr="00E52CCD">
        <w:rPr>
          <w:rStyle w:val="FootnoteReference"/>
          <w:rFonts w:ascii="Times New Roman" w:hAnsi="Times New Roman" w:cs="Times New Roman"/>
          <w:noProof/>
          <w:color w:val="000000" w:themeColor="text1"/>
          <w:sz w:val="24"/>
          <w:szCs w:val="24"/>
          <w:lang w:val="en-GB"/>
        </w:rPr>
        <w:footnoteReference w:id="35"/>
      </w:r>
      <w:r w:rsidR="00FD41E2">
        <w:rPr>
          <w:rStyle w:val="normaltextrun"/>
          <w:rFonts w:ascii="Times New Roman" w:hAnsi="Times New Roman" w:cs="Times New Roman"/>
          <w:noProof/>
          <w:color w:val="000000" w:themeColor="text1"/>
          <w:sz w:val="24"/>
          <w:szCs w:val="24"/>
          <w:lang w:val="en-GB"/>
        </w:rPr>
        <w:t xml:space="preserve"> </w:t>
      </w:r>
      <w:r w:rsidR="008E1B7F">
        <w:rPr>
          <w:rStyle w:val="normaltextrun"/>
          <w:rFonts w:ascii="Times New Roman" w:hAnsi="Times New Roman" w:cs="Times New Roman"/>
          <w:noProof/>
          <w:color w:val="000000" w:themeColor="text1"/>
          <w:sz w:val="24"/>
          <w:szCs w:val="24"/>
          <w:lang w:val="en-GB"/>
        </w:rPr>
        <w:t xml:space="preserve">introduces </w:t>
      </w:r>
      <w:r w:rsidR="00FD41E2" w:rsidRPr="00E52CCD">
        <w:rPr>
          <w:rFonts w:ascii="Times New Roman" w:hAnsi="Times New Roman" w:cs="Times New Roman"/>
          <w:bCs/>
          <w:noProof/>
          <w:sz w:val="24"/>
          <w:szCs w:val="24"/>
        </w:rPr>
        <w:t>the possibility for public authorities to send cross-border removal orders to providers of intermediary services established in other Member States</w:t>
      </w:r>
      <w:r w:rsidR="00FD41E2">
        <w:rPr>
          <w:rFonts w:ascii="Times New Roman" w:hAnsi="Times New Roman" w:cs="Times New Roman"/>
          <w:bCs/>
          <w:noProof/>
          <w:sz w:val="24"/>
          <w:szCs w:val="24"/>
        </w:rPr>
        <w:t>, and increases</w:t>
      </w:r>
      <w:r w:rsidR="00FD41E2" w:rsidRPr="00432704">
        <w:rPr>
          <w:rFonts w:ascii="Times New Roman" w:hAnsi="Times New Roman" w:cs="Times New Roman"/>
          <w:bCs/>
          <w:noProof/>
          <w:sz w:val="24"/>
          <w:szCs w:val="24"/>
        </w:rPr>
        <w:t xml:space="preserve"> </w:t>
      </w:r>
      <w:r w:rsidR="00FD41E2">
        <w:rPr>
          <w:rFonts w:ascii="Times New Roman" w:hAnsi="Times New Roman" w:cs="Times New Roman"/>
          <w:bCs/>
          <w:noProof/>
          <w:sz w:val="24"/>
          <w:szCs w:val="24"/>
        </w:rPr>
        <w:t xml:space="preserve">traceability </w:t>
      </w:r>
      <w:r w:rsidR="00FD41E2" w:rsidRPr="00432704">
        <w:rPr>
          <w:rFonts w:ascii="Times New Roman" w:hAnsi="Times New Roman" w:cs="Times New Roman"/>
          <w:bCs/>
          <w:noProof/>
          <w:sz w:val="24"/>
          <w:szCs w:val="24"/>
        </w:rPr>
        <w:t xml:space="preserve">obligations </w:t>
      </w:r>
      <w:r w:rsidR="00FD41E2">
        <w:rPr>
          <w:rFonts w:ascii="Times New Roman" w:hAnsi="Times New Roman" w:cs="Times New Roman"/>
          <w:bCs/>
          <w:noProof/>
          <w:sz w:val="24"/>
          <w:szCs w:val="24"/>
        </w:rPr>
        <w:t>for traders</w:t>
      </w:r>
      <w:r w:rsidR="00FD41E2" w:rsidRPr="00E52CCD">
        <w:rPr>
          <w:rFonts w:ascii="Times New Roman" w:hAnsi="Times New Roman" w:cs="Times New Roman"/>
          <w:bCs/>
          <w:noProof/>
          <w:sz w:val="24"/>
          <w:szCs w:val="24"/>
        </w:rPr>
        <w:t>.</w:t>
      </w:r>
      <w:r w:rsidR="00FD41E2">
        <w:rPr>
          <w:rFonts w:ascii="Times New Roman" w:hAnsi="Times New Roman" w:cs="Times New Roman"/>
          <w:bCs/>
          <w:noProof/>
          <w:sz w:val="24"/>
          <w:szCs w:val="24"/>
        </w:rPr>
        <w:t xml:space="preserve"> The Commission also support</w:t>
      </w:r>
      <w:r w:rsidR="00220A84">
        <w:rPr>
          <w:rFonts w:ascii="Times New Roman" w:hAnsi="Times New Roman" w:cs="Times New Roman"/>
          <w:bCs/>
          <w:noProof/>
          <w:sz w:val="24"/>
          <w:szCs w:val="24"/>
        </w:rPr>
        <w:t>s</w:t>
      </w:r>
      <w:r w:rsidR="00FD41E2">
        <w:rPr>
          <w:rFonts w:ascii="Times New Roman" w:hAnsi="Times New Roman" w:cs="Times New Roman"/>
          <w:bCs/>
          <w:noProof/>
          <w:sz w:val="24"/>
          <w:szCs w:val="24"/>
        </w:rPr>
        <w:t xml:space="preserve"> digitisation and digital preservation of</w:t>
      </w:r>
      <w:r w:rsidR="00FD41E2" w:rsidRPr="004C1621">
        <w:rPr>
          <w:rFonts w:ascii="Times New Roman" w:hAnsi="Times New Roman"/>
          <w:noProof/>
          <w:sz w:val="24"/>
        </w:rPr>
        <w:t xml:space="preserve"> cultural heritage </w:t>
      </w:r>
      <w:r w:rsidR="00FD41E2" w:rsidRPr="00E52CCD">
        <w:rPr>
          <w:rFonts w:ascii="Times New Roman" w:hAnsi="Times New Roman" w:cs="Times New Roman"/>
          <w:noProof/>
          <w:color w:val="000000" w:themeColor="text1"/>
          <w:sz w:val="24"/>
          <w:szCs w:val="24"/>
          <w:lang w:val="en-GB"/>
        </w:rPr>
        <w:t>through t</w:t>
      </w:r>
      <w:r w:rsidR="00FD41E2" w:rsidRPr="00E52CCD">
        <w:rPr>
          <w:rFonts w:ascii="Times New Roman" w:hAnsi="Times New Roman" w:cs="Times New Roman"/>
          <w:noProof/>
          <w:sz w:val="24"/>
          <w:szCs w:val="24"/>
          <w:lang w:val="en-GB"/>
        </w:rPr>
        <w:t>he common European data space for cultural heritage</w:t>
      </w:r>
      <w:r w:rsidR="00624DED">
        <w:rPr>
          <w:rStyle w:val="FootnoteReference"/>
          <w:rFonts w:ascii="Times New Roman" w:hAnsi="Times New Roman" w:cs="Times New Roman"/>
          <w:noProof/>
          <w:sz w:val="24"/>
          <w:szCs w:val="24"/>
          <w:lang w:val="en-GB"/>
        </w:rPr>
        <w:footnoteReference w:id="36"/>
      </w:r>
      <w:r w:rsidR="00624DED" w:rsidRPr="00E52CCD">
        <w:rPr>
          <w:rFonts w:ascii="Times New Roman" w:hAnsi="Times New Roman" w:cs="Times New Roman"/>
          <w:noProof/>
          <w:sz w:val="24"/>
          <w:szCs w:val="24"/>
          <w:lang w:val="en-GB"/>
        </w:rPr>
        <w:t xml:space="preserve"> </w:t>
      </w:r>
      <w:r w:rsidR="00FD41E2" w:rsidRPr="00E52CCD">
        <w:rPr>
          <w:rFonts w:ascii="Times New Roman" w:hAnsi="Times New Roman" w:cs="Times New Roman"/>
          <w:noProof/>
          <w:sz w:val="24"/>
          <w:szCs w:val="24"/>
          <w:lang w:val="en-GB"/>
        </w:rPr>
        <w:t xml:space="preserve">and the </w:t>
      </w:r>
      <w:r w:rsidR="00FD41E2">
        <w:rPr>
          <w:rFonts w:ascii="Times New Roman" w:hAnsi="Times New Roman" w:cs="Times New Roman"/>
          <w:noProof/>
          <w:sz w:val="24"/>
          <w:szCs w:val="24"/>
          <w:lang w:val="en-GB"/>
        </w:rPr>
        <w:t xml:space="preserve">upcoming </w:t>
      </w:r>
      <w:r w:rsidR="00FD41E2" w:rsidRPr="00E52CCD">
        <w:rPr>
          <w:rFonts w:ascii="Times New Roman" w:hAnsi="Times New Roman" w:cs="Times New Roman"/>
          <w:noProof/>
          <w:sz w:val="24"/>
          <w:szCs w:val="24"/>
          <w:lang w:val="en-GB"/>
        </w:rPr>
        <w:t>European Collaborative Cloud for Cultural Heritage.</w:t>
      </w:r>
    </w:p>
    <w:p w:rsidR="00FD41E2" w:rsidRPr="00E52CCD" w:rsidRDefault="00B5240E" w:rsidP="00FD41E2">
      <w:pPr>
        <w:spacing w:before="120" w:after="120"/>
        <w:jc w:val="both"/>
        <w:rPr>
          <w:rFonts w:ascii="Times New Roman" w:hAnsi="Times New Roman" w:cs="Times New Roman"/>
          <w:noProof/>
          <w:color w:val="000000" w:themeColor="text1"/>
          <w:sz w:val="24"/>
          <w:szCs w:val="24"/>
          <w:lang w:val="en-GB"/>
        </w:rPr>
      </w:pPr>
      <w:r w:rsidRPr="00B5240E">
        <w:rPr>
          <w:rFonts w:ascii="Times New Roman" w:hAnsi="Times New Roman" w:cs="Times New Roman"/>
          <w:b/>
          <w:bCs/>
          <w:noProof/>
          <w:sz w:val="24"/>
          <w:szCs w:val="24"/>
          <w:lang w:val="en-GB"/>
        </w:rPr>
        <w:t>A key component of the fight against cultural goods trafficking is the detection of</w:t>
      </w:r>
      <w:r w:rsidRPr="006359F7">
        <w:rPr>
          <w:rFonts w:ascii="Times New Roman" w:hAnsi="Times New Roman" w:cs="Times New Roman"/>
          <w:b/>
          <w:bCs/>
          <w:noProof/>
          <w:sz w:val="24"/>
          <w:szCs w:val="24"/>
          <w:lang w:val="en-GB"/>
        </w:rPr>
        <w:t xml:space="preserve"> illicit financial flows</w:t>
      </w:r>
      <w:r w:rsidRPr="00B5240E">
        <w:rPr>
          <w:rFonts w:ascii="Times New Roman" w:hAnsi="Times New Roman" w:cs="Times New Roman"/>
          <w:b/>
          <w:bCs/>
          <w:noProof/>
          <w:sz w:val="24"/>
          <w:szCs w:val="24"/>
          <w:lang w:val="en-GB"/>
        </w:rPr>
        <w:t xml:space="preserve">. </w:t>
      </w:r>
      <w:r w:rsidRPr="006359F7">
        <w:rPr>
          <w:rFonts w:ascii="Times New Roman" w:hAnsi="Times New Roman" w:cs="Times New Roman"/>
          <w:noProof/>
          <w:sz w:val="24"/>
          <w:szCs w:val="24"/>
          <w:lang w:val="en-GB"/>
        </w:rPr>
        <w:t xml:space="preserve">Furthermore, the prevalence of money laundering or terrorism financing with legally acquired </w:t>
      </w:r>
      <w:r w:rsidRPr="006359F7">
        <w:rPr>
          <w:rFonts w:ascii="Times New Roman" w:hAnsi="Times New Roman" w:cs="Times New Roman"/>
          <w:noProof/>
          <w:color w:val="000000" w:themeColor="text1"/>
          <w:sz w:val="24"/>
          <w:szCs w:val="24"/>
          <w:lang w:val="en-GB"/>
        </w:rPr>
        <w:t xml:space="preserve">cultural goods requires particular attention. </w:t>
      </w:r>
      <w:r w:rsidR="00FD41E2" w:rsidRPr="007B14EE">
        <w:rPr>
          <w:rFonts w:ascii="Times New Roman" w:hAnsi="Times New Roman" w:cs="Times New Roman"/>
          <w:noProof/>
          <w:color w:val="000000" w:themeColor="text1"/>
          <w:sz w:val="24"/>
          <w:szCs w:val="24"/>
          <w:lang w:val="en-GB"/>
        </w:rPr>
        <w:t xml:space="preserve">Concerns that the arts and antiquities sector may be abused by criminals to launder the proceeds of </w:t>
      </w:r>
      <w:r>
        <w:rPr>
          <w:rFonts w:ascii="Times New Roman" w:hAnsi="Times New Roman" w:cs="Times New Roman"/>
          <w:noProof/>
          <w:color w:val="000000" w:themeColor="text1"/>
          <w:sz w:val="24"/>
          <w:szCs w:val="24"/>
          <w:lang w:val="en-GB"/>
        </w:rPr>
        <w:t xml:space="preserve">their </w:t>
      </w:r>
      <w:r w:rsidR="00FD41E2" w:rsidRPr="007B14EE">
        <w:rPr>
          <w:rFonts w:ascii="Times New Roman" w:hAnsi="Times New Roman" w:cs="Times New Roman"/>
          <w:noProof/>
          <w:color w:val="000000" w:themeColor="text1"/>
          <w:sz w:val="24"/>
          <w:szCs w:val="24"/>
          <w:lang w:val="en-GB"/>
        </w:rPr>
        <w:t>crimes have led to calls</w:t>
      </w:r>
      <w:r w:rsidR="00FD41E2" w:rsidRPr="006359F7">
        <w:rPr>
          <w:rFonts w:ascii="Times New Roman" w:hAnsi="Times New Roman" w:cs="Times New Roman"/>
          <w:noProof/>
          <w:color w:val="000000" w:themeColor="text1"/>
          <w:sz w:val="24"/>
          <w:szCs w:val="24"/>
          <w:lang w:val="en-GB"/>
        </w:rPr>
        <w:t xml:space="preserve"> to extend the </w:t>
      </w:r>
      <w:r w:rsidR="00FD41E2" w:rsidRPr="007B14EE">
        <w:rPr>
          <w:rFonts w:ascii="Times New Roman" w:hAnsi="Times New Roman" w:cs="Times New Roman"/>
          <w:noProof/>
          <w:color w:val="000000" w:themeColor="text1"/>
          <w:sz w:val="24"/>
          <w:szCs w:val="24"/>
          <w:lang w:val="en-GB"/>
        </w:rPr>
        <w:t xml:space="preserve">EU </w:t>
      </w:r>
      <w:r w:rsidR="00FD41E2">
        <w:rPr>
          <w:rFonts w:ascii="Times New Roman" w:hAnsi="Times New Roman" w:cs="Times New Roman"/>
          <w:noProof/>
          <w:color w:val="000000" w:themeColor="text1"/>
          <w:sz w:val="24"/>
          <w:szCs w:val="24"/>
          <w:lang w:val="en-GB"/>
        </w:rPr>
        <w:t>anti-money laundering and counter-terrorism financing</w:t>
      </w:r>
      <w:r w:rsidR="00FD41E2" w:rsidRPr="007B14EE">
        <w:rPr>
          <w:rFonts w:ascii="Times New Roman" w:hAnsi="Times New Roman" w:cs="Times New Roman"/>
          <w:noProof/>
          <w:color w:val="000000" w:themeColor="text1"/>
          <w:sz w:val="24"/>
          <w:szCs w:val="24"/>
          <w:lang w:val="en-GB"/>
        </w:rPr>
        <w:t xml:space="preserve"> regulatory framework.</w:t>
      </w:r>
      <w:r w:rsidR="00FD41E2">
        <w:rPr>
          <w:rFonts w:ascii="Times New Roman" w:hAnsi="Times New Roman" w:cs="Times New Roman"/>
          <w:noProof/>
          <w:color w:val="000000" w:themeColor="text1"/>
          <w:sz w:val="24"/>
          <w:szCs w:val="24"/>
          <w:lang w:val="en-GB"/>
        </w:rPr>
        <w:t xml:space="preserve"> T</w:t>
      </w:r>
      <w:r w:rsidR="00FD41E2" w:rsidRPr="00E52CCD">
        <w:rPr>
          <w:rFonts w:ascii="Times New Roman" w:hAnsi="Times New Roman" w:cs="Times New Roman"/>
          <w:noProof/>
          <w:color w:val="000000" w:themeColor="text1"/>
          <w:sz w:val="24"/>
          <w:szCs w:val="24"/>
          <w:lang w:val="en-GB"/>
        </w:rPr>
        <w:t xml:space="preserve">he </w:t>
      </w:r>
      <w:r w:rsidR="00FD41E2">
        <w:rPr>
          <w:rFonts w:ascii="Times New Roman" w:hAnsi="Times New Roman" w:cs="Times New Roman"/>
          <w:noProof/>
          <w:color w:val="000000" w:themeColor="text1"/>
          <w:sz w:val="24"/>
          <w:szCs w:val="24"/>
          <w:lang w:val="en-GB"/>
        </w:rPr>
        <w:t>A</w:t>
      </w:r>
      <w:r w:rsidR="00FD41E2" w:rsidRPr="00E52CCD">
        <w:rPr>
          <w:rFonts w:ascii="Times New Roman" w:hAnsi="Times New Roman" w:cs="Times New Roman"/>
          <w:noProof/>
          <w:color w:val="000000" w:themeColor="text1"/>
          <w:sz w:val="24"/>
          <w:szCs w:val="24"/>
          <w:lang w:val="en-GB"/>
        </w:rPr>
        <w:t xml:space="preserve">nti-money </w:t>
      </w:r>
      <w:r w:rsidR="00FD41E2">
        <w:rPr>
          <w:rFonts w:ascii="Times New Roman" w:hAnsi="Times New Roman" w:cs="Times New Roman"/>
          <w:noProof/>
          <w:color w:val="000000" w:themeColor="text1"/>
          <w:sz w:val="24"/>
          <w:szCs w:val="24"/>
          <w:lang w:val="en-GB"/>
        </w:rPr>
        <w:t>L</w:t>
      </w:r>
      <w:r w:rsidR="00FD41E2" w:rsidRPr="00E52CCD">
        <w:rPr>
          <w:rFonts w:ascii="Times New Roman" w:hAnsi="Times New Roman" w:cs="Times New Roman"/>
          <w:noProof/>
          <w:color w:val="000000" w:themeColor="text1"/>
          <w:sz w:val="24"/>
          <w:szCs w:val="24"/>
          <w:lang w:val="en-GB"/>
        </w:rPr>
        <w:t xml:space="preserve">aundering </w:t>
      </w:r>
      <w:r w:rsidR="00FD41E2">
        <w:rPr>
          <w:rFonts w:ascii="Times New Roman" w:hAnsi="Times New Roman" w:cs="Times New Roman"/>
          <w:noProof/>
          <w:color w:val="000000" w:themeColor="text1"/>
          <w:sz w:val="24"/>
          <w:szCs w:val="24"/>
          <w:lang w:val="en-GB"/>
        </w:rPr>
        <w:t>Directive</w:t>
      </w:r>
      <w:r w:rsidR="00FD41E2">
        <w:rPr>
          <w:rStyle w:val="FootnoteReference"/>
          <w:rFonts w:ascii="Times New Roman" w:hAnsi="Times New Roman" w:cs="Times New Roman"/>
          <w:noProof/>
          <w:color w:val="000000" w:themeColor="text1"/>
          <w:sz w:val="24"/>
          <w:szCs w:val="24"/>
          <w:lang w:val="en-GB"/>
        </w:rPr>
        <w:footnoteReference w:id="37"/>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now applies to art and antiquities market participants</w:t>
      </w:r>
      <w:r w:rsidR="00BB53A2">
        <w:rPr>
          <w:rFonts w:ascii="Times New Roman" w:hAnsi="Times New Roman" w:cs="Times New Roman"/>
          <w:noProof/>
          <w:color w:val="000000" w:themeColor="text1"/>
          <w:sz w:val="24"/>
          <w:szCs w:val="24"/>
          <w:lang w:val="en-GB"/>
        </w:rPr>
        <w:t xml:space="preserve">, </w:t>
      </w:r>
      <w:r w:rsidR="00037EFE">
        <w:rPr>
          <w:rFonts w:ascii="Times New Roman" w:hAnsi="Times New Roman" w:cs="Times New Roman"/>
          <w:noProof/>
          <w:color w:val="000000" w:themeColor="text1"/>
          <w:sz w:val="24"/>
          <w:szCs w:val="24"/>
          <w:lang w:val="en-GB"/>
        </w:rPr>
        <w:t>such as</w:t>
      </w:r>
      <w:r w:rsidR="00FD41E2">
        <w:rPr>
          <w:rFonts w:ascii="Times New Roman" w:hAnsi="Times New Roman" w:cs="Times New Roman"/>
          <w:noProof/>
          <w:color w:val="000000" w:themeColor="text1"/>
          <w:sz w:val="24"/>
          <w:szCs w:val="24"/>
          <w:lang w:val="en-GB"/>
        </w:rPr>
        <w:t xml:space="preserve"> galleries and auction houses</w:t>
      </w:r>
      <w:r w:rsidR="00BB53A2">
        <w:rPr>
          <w:rFonts w:ascii="Times New Roman" w:hAnsi="Times New Roman" w:cs="Times New Roman"/>
          <w:noProof/>
          <w:color w:val="000000" w:themeColor="text1"/>
          <w:sz w:val="24"/>
          <w:szCs w:val="24"/>
          <w:lang w:val="en-GB"/>
        </w:rPr>
        <w:t>, which trade or act</w:t>
      </w:r>
      <w:r w:rsidR="00FD41E2">
        <w:rPr>
          <w:rFonts w:ascii="Times New Roman" w:hAnsi="Times New Roman" w:cs="Times New Roman"/>
          <w:noProof/>
          <w:color w:val="000000" w:themeColor="text1"/>
          <w:sz w:val="24"/>
          <w:szCs w:val="24"/>
          <w:lang w:val="en-GB"/>
        </w:rPr>
        <w:t xml:space="preserve"> as intermediaries in the trade of works of art, as well as to free ports for transactions above a certain threshold. </w:t>
      </w:r>
      <w:r w:rsidR="00BB53A2">
        <w:rPr>
          <w:rFonts w:ascii="Times New Roman" w:hAnsi="Times New Roman" w:cs="Times New Roman"/>
          <w:noProof/>
          <w:color w:val="000000" w:themeColor="text1"/>
          <w:sz w:val="24"/>
          <w:szCs w:val="24"/>
          <w:lang w:val="en-GB"/>
        </w:rPr>
        <w:t>Market participants have an obligation to</w:t>
      </w:r>
      <w:r>
        <w:rPr>
          <w:rFonts w:ascii="Times New Roman" w:hAnsi="Times New Roman" w:cs="Times New Roman"/>
          <w:noProof/>
          <w:color w:val="000000" w:themeColor="text1"/>
          <w:sz w:val="24"/>
          <w:szCs w:val="24"/>
          <w:lang w:val="en-GB"/>
        </w:rPr>
        <w:t xml:space="preserve"> include</w:t>
      </w:r>
      <w:r w:rsidR="00FD41E2">
        <w:rPr>
          <w:rFonts w:ascii="Times New Roman" w:hAnsi="Times New Roman" w:cs="Times New Roman"/>
          <w:noProof/>
          <w:color w:val="000000" w:themeColor="text1"/>
          <w:sz w:val="24"/>
          <w:szCs w:val="24"/>
          <w:lang w:val="en-GB"/>
        </w:rPr>
        <w:t xml:space="preserve"> risk assessments and ‘risk-based’ approaches </w:t>
      </w:r>
      <w:r>
        <w:rPr>
          <w:rFonts w:ascii="Times New Roman" w:hAnsi="Times New Roman" w:cs="Times New Roman"/>
          <w:noProof/>
          <w:color w:val="000000" w:themeColor="text1"/>
          <w:sz w:val="24"/>
          <w:szCs w:val="24"/>
          <w:lang w:val="en-GB"/>
        </w:rPr>
        <w:t>to</w:t>
      </w:r>
      <w:r w:rsidR="00FD41E2">
        <w:rPr>
          <w:rFonts w:ascii="Times New Roman" w:hAnsi="Times New Roman" w:cs="Times New Roman"/>
          <w:noProof/>
          <w:color w:val="000000" w:themeColor="text1"/>
          <w:sz w:val="24"/>
          <w:szCs w:val="24"/>
          <w:lang w:val="en-GB"/>
        </w:rPr>
        <w:t xml:space="preserve"> the prevention and detection of money lau</w:t>
      </w:r>
      <w:r w:rsidR="00624DED">
        <w:rPr>
          <w:rFonts w:ascii="Times New Roman" w:hAnsi="Times New Roman" w:cs="Times New Roman"/>
          <w:noProof/>
          <w:color w:val="000000" w:themeColor="text1"/>
          <w:sz w:val="24"/>
          <w:szCs w:val="24"/>
          <w:lang w:val="en-GB"/>
        </w:rPr>
        <w:t>ndering and terrorist financing,</w:t>
      </w:r>
      <w:r w:rsidR="00FD41E2">
        <w:rPr>
          <w:rFonts w:ascii="Times New Roman" w:hAnsi="Times New Roman" w:cs="Times New Roman"/>
          <w:noProof/>
          <w:color w:val="000000" w:themeColor="text1"/>
          <w:sz w:val="24"/>
          <w:szCs w:val="24"/>
          <w:lang w:val="en-GB"/>
        </w:rPr>
        <w:t xml:space="preserve"> risk mitigating and risk managing measures</w:t>
      </w:r>
      <w:r w:rsidR="00624DED">
        <w:rPr>
          <w:rFonts w:ascii="Times New Roman" w:hAnsi="Times New Roman" w:cs="Times New Roman"/>
          <w:noProof/>
          <w:color w:val="000000" w:themeColor="text1"/>
          <w:sz w:val="24"/>
          <w:szCs w:val="24"/>
          <w:lang w:val="en-GB"/>
        </w:rPr>
        <w:t>,</w:t>
      </w:r>
      <w:r w:rsidR="00FD41E2">
        <w:rPr>
          <w:rFonts w:ascii="Times New Roman" w:hAnsi="Times New Roman" w:cs="Times New Roman"/>
          <w:noProof/>
          <w:color w:val="000000" w:themeColor="text1"/>
          <w:sz w:val="24"/>
          <w:szCs w:val="24"/>
          <w:lang w:val="en-GB"/>
        </w:rPr>
        <w:t xml:space="preserve"> effective customer due diligence and identification of custome</w:t>
      </w:r>
      <w:r w:rsidR="00624DED">
        <w:rPr>
          <w:rFonts w:ascii="Times New Roman" w:hAnsi="Times New Roman" w:cs="Times New Roman"/>
          <w:noProof/>
          <w:color w:val="000000" w:themeColor="text1"/>
          <w:sz w:val="24"/>
          <w:szCs w:val="24"/>
          <w:lang w:val="en-GB"/>
        </w:rPr>
        <w:t xml:space="preserve">rs and their beneficial owners, and </w:t>
      </w:r>
      <w:r w:rsidR="00FD41E2">
        <w:rPr>
          <w:rFonts w:ascii="Times New Roman" w:hAnsi="Times New Roman" w:cs="Times New Roman"/>
          <w:noProof/>
          <w:color w:val="000000" w:themeColor="text1"/>
          <w:sz w:val="24"/>
          <w:szCs w:val="24"/>
          <w:lang w:val="en-GB"/>
        </w:rPr>
        <w:t>report suspicious transactions and activities to the national Financial Intelligence Units.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Moreover, the</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proposal for a new Anti-money Laundering Regulation</w:t>
      </w:r>
      <w:r w:rsidR="00FD41E2">
        <w:rPr>
          <w:rStyle w:val="FootnoteReference"/>
          <w:rFonts w:ascii="Times New Roman" w:hAnsi="Times New Roman" w:cs="Times New Roman"/>
          <w:noProof/>
          <w:color w:val="000000" w:themeColor="text1"/>
          <w:sz w:val="24"/>
          <w:szCs w:val="24"/>
          <w:lang w:val="en-GB"/>
        </w:rPr>
        <w:footnoteReference w:id="38"/>
      </w:r>
      <w:r w:rsidR="00FD41E2">
        <w:rPr>
          <w:rFonts w:ascii="Times New Roman" w:hAnsi="Times New Roman" w:cs="Times New Roman"/>
          <w:noProof/>
          <w:color w:val="000000" w:themeColor="text1"/>
          <w:sz w:val="24"/>
          <w:szCs w:val="24"/>
          <w:lang w:val="en-GB"/>
        </w:rPr>
        <w:t xml:space="preserve"> sets an EU-wide</w:t>
      </w:r>
      <w:r w:rsidR="00FD41E2" w:rsidRPr="00E52CCD">
        <w:rPr>
          <w:rFonts w:ascii="Times New Roman" w:hAnsi="Times New Roman" w:cs="Times New Roman"/>
          <w:noProof/>
          <w:color w:val="000000" w:themeColor="text1"/>
          <w:sz w:val="24"/>
          <w:szCs w:val="24"/>
          <w:lang w:val="en-GB"/>
        </w:rPr>
        <w:t xml:space="preserve"> limit </w:t>
      </w:r>
      <w:r w:rsidR="00FD41E2">
        <w:rPr>
          <w:rFonts w:ascii="Times New Roman" w:hAnsi="Times New Roman" w:cs="Times New Roman"/>
          <w:noProof/>
          <w:color w:val="000000" w:themeColor="text1"/>
          <w:sz w:val="24"/>
          <w:szCs w:val="24"/>
          <w:lang w:val="en-GB"/>
        </w:rPr>
        <w:t xml:space="preserve">of EUR </w:t>
      </w:r>
      <w:r w:rsidR="00FD41E2" w:rsidRPr="00E52CCD">
        <w:rPr>
          <w:rFonts w:ascii="Times New Roman" w:hAnsi="Times New Roman" w:cs="Times New Roman"/>
          <w:noProof/>
          <w:color w:val="000000" w:themeColor="text1"/>
          <w:sz w:val="24"/>
          <w:szCs w:val="24"/>
          <w:lang w:val="en-GB"/>
        </w:rPr>
        <w:t>10</w:t>
      </w:r>
      <w:r w:rsidR="00FD41E2">
        <w:rPr>
          <w:rFonts w:ascii="Times New Roman" w:hAnsi="Times New Roman" w:cs="Times New Roman"/>
          <w:noProof/>
          <w:color w:val="000000" w:themeColor="text1"/>
          <w:sz w:val="24"/>
          <w:szCs w:val="24"/>
          <w:lang w:val="en-GB"/>
        </w:rPr>
        <w:t xml:space="preserve"> </w:t>
      </w:r>
      <w:r w:rsidR="00FD41E2" w:rsidRPr="00E52CCD">
        <w:rPr>
          <w:rFonts w:ascii="Times New Roman" w:hAnsi="Times New Roman" w:cs="Times New Roman"/>
          <w:noProof/>
          <w:color w:val="000000" w:themeColor="text1"/>
          <w:sz w:val="24"/>
          <w:szCs w:val="24"/>
          <w:lang w:val="en-GB"/>
        </w:rPr>
        <w:t>000</w:t>
      </w:r>
      <w:r w:rsidR="00FD41E2">
        <w:rPr>
          <w:rFonts w:ascii="Times New Roman" w:hAnsi="Times New Roman" w:cs="Times New Roman"/>
          <w:noProof/>
          <w:color w:val="000000" w:themeColor="text1"/>
          <w:sz w:val="24"/>
          <w:szCs w:val="24"/>
          <w:lang w:val="en-GB"/>
        </w:rPr>
        <w:t xml:space="preserve"> for cash payments.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This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can</w:t>
      </w:r>
      <w:r w:rsidR="00FD41E2" w:rsidRPr="00E52CCD">
        <w:rPr>
          <w:rFonts w:ascii="Times New Roman" w:hAnsi="Times New Roman" w:cs="Times New Roman"/>
          <w:noProof/>
          <w:color w:val="000000" w:themeColor="text1"/>
          <w:sz w:val="24"/>
          <w:szCs w:val="24"/>
          <w:lang w:val="en-GB"/>
        </w:rPr>
        <w:t xml:space="preserve"> reduc</w:t>
      </w:r>
      <w:r w:rsidR="00FD41E2">
        <w:rPr>
          <w:rFonts w:ascii="Times New Roman" w:hAnsi="Times New Roman" w:cs="Times New Roman"/>
          <w:noProof/>
          <w:color w:val="000000" w:themeColor="text1"/>
          <w:sz w:val="24"/>
          <w:szCs w:val="24"/>
          <w:lang w:val="en-GB"/>
        </w:rPr>
        <w:t>e</w:t>
      </w:r>
      <w:r w:rsidR="00FD41E2" w:rsidRPr="00E52CCD">
        <w:rPr>
          <w:rFonts w:ascii="Times New Roman" w:hAnsi="Times New Roman" w:cs="Times New Roman"/>
          <w:noProof/>
          <w:color w:val="000000" w:themeColor="text1"/>
          <w:sz w:val="24"/>
          <w:szCs w:val="24"/>
          <w:lang w:val="en-GB"/>
        </w:rPr>
        <w:t xml:space="preserve"> the attractiveness of the cultural goods market for money laundering. </w:t>
      </w:r>
    </w:p>
    <w:p w:rsidR="00FD41E2" w:rsidRDefault="00BA6CA9" w:rsidP="00FD41E2">
      <w:pPr>
        <w:spacing w:before="120" w:after="120"/>
        <w:jc w:val="both"/>
        <w:rPr>
          <w:rFonts w:ascii="Times New Roman" w:hAnsi="Times New Roman" w:cs="Times New Roman"/>
          <w:noProof/>
          <w:color w:val="000000" w:themeColor="text1"/>
          <w:sz w:val="24"/>
          <w:szCs w:val="24"/>
          <w:lang w:val="en-GB"/>
        </w:rPr>
      </w:pPr>
      <w:r w:rsidRPr="006359F7">
        <w:rPr>
          <w:rFonts w:ascii="Times New Roman" w:hAnsi="Times New Roman"/>
          <w:b/>
          <w:bCs/>
          <w:noProof/>
          <w:color w:val="000000" w:themeColor="text1"/>
          <w:sz w:val="24"/>
          <w:lang w:val="en-GB"/>
        </w:rPr>
        <w:t>P</w:t>
      </w:r>
      <w:r w:rsidR="00FD41E2" w:rsidRPr="006359F7">
        <w:rPr>
          <w:rFonts w:ascii="Times New Roman" w:hAnsi="Times New Roman"/>
          <w:b/>
          <w:bCs/>
          <w:noProof/>
          <w:color w:val="000000" w:themeColor="text1"/>
          <w:sz w:val="24"/>
          <w:lang w:val="en-GB"/>
        </w:rPr>
        <w:t xml:space="preserve">ublic authorities </w:t>
      </w:r>
      <w:r w:rsidR="00FD41E2" w:rsidRPr="006359F7">
        <w:rPr>
          <w:rFonts w:ascii="Times New Roman" w:hAnsi="Times New Roman" w:cs="Times New Roman"/>
          <w:b/>
          <w:bCs/>
          <w:noProof/>
          <w:color w:val="000000" w:themeColor="text1"/>
          <w:sz w:val="24"/>
          <w:szCs w:val="24"/>
          <w:lang w:val="en-GB"/>
        </w:rPr>
        <w:t>need</w:t>
      </w:r>
      <w:r w:rsidR="00FD41E2" w:rsidRPr="006359F7">
        <w:rPr>
          <w:rFonts w:ascii="Times New Roman" w:hAnsi="Times New Roman"/>
          <w:b/>
          <w:bCs/>
          <w:noProof/>
          <w:color w:val="000000" w:themeColor="text1"/>
          <w:sz w:val="24"/>
          <w:lang w:val="en-GB"/>
        </w:rPr>
        <w:t xml:space="preserve"> a sufficient level of understanding of </w:t>
      </w:r>
      <w:r w:rsidR="00624DED" w:rsidRPr="006359F7">
        <w:rPr>
          <w:rFonts w:ascii="Times New Roman" w:hAnsi="Times New Roman"/>
          <w:b/>
          <w:bCs/>
          <w:noProof/>
          <w:color w:val="000000" w:themeColor="text1"/>
          <w:sz w:val="24"/>
          <w:lang w:val="en-GB"/>
        </w:rPr>
        <w:t>money</w:t>
      </w:r>
      <w:r w:rsidR="00624DED" w:rsidRPr="006359F7">
        <w:rPr>
          <w:rFonts w:ascii="Times New Roman" w:hAnsi="Times New Roman" w:cs="Times New Roman"/>
          <w:b/>
          <w:bCs/>
          <w:noProof/>
          <w:color w:val="000000" w:themeColor="text1"/>
          <w:sz w:val="24"/>
          <w:szCs w:val="24"/>
          <w:lang w:val="en-GB"/>
        </w:rPr>
        <w:t xml:space="preserve"> </w:t>
      </w:r>
      <w:r w:rsidR="00624DED" w:rsidRPr="006359F7">
        <w:rPr>
          <w:rFonts w:ascii="Times New Roman" w:hAnsi="Times New Roman"/>
          <w:b/>
          <w:bCs/>
          <w:noProof/>
          <w:color w:val="000000" w:themeColor="text1"/>
          <w:sz w:val="24"/>
          <w:lang w:val="en-GB"/>
        </w:rPr>
        <w:t>laundering</w:t>
      </w:r>
      <w:r w:rsidR="00FD41E2" w:rsidRPr="006359F7">
        <w:rPr>
          <w:rFonts w:ascii="Times New Roman" w:hAnsi="Times New Roman"/>
          <w:b/>
          <w:bCs/>
          <w:noProof/>
          <w:color w:val="000000" w:themeColor="text1"/>
          <w:sz w:val="24"/>
          <w:lang w:val="en-GB"/>
        </w:rPr>
        <w:t xml:space="preserve"> and terrorism financing risks </w:t>
      </w:r>
      <w:r w:rsidR="00FD41E2" w:rsidRPr="006359F7">
        <w:rPr>
          <w:rFonts w:ascii="Times New Roman" w:hAnsi="Times New Roman" w:cs="Times New Roman"/>
          <w:b/>
          <w:bCs/>
          <w:noProof/>
          <w:color w:val="000000" w:themeColor="text1"/>
          <w:sz w:val="24"/>
          <w:szCs w:val="24"/>
          <w:lang w:val="en-GB"/>
        </w:rPr>
        <w:t xml:space="preserve">and vulnerabilities </w:t>
      </w:r>
      <w:r w:rsidR="00FD41E2" w:rsidRPr="006359F7">
        <w:rPr>
          <w:rFonts w:ascii="Times New Roman" w:hAnsi="Times New Roman"/>
          <w:b/>
          <w:bCs/>
          <w:noProof/>
          <w:color w:val="000000" w:themeColor="text1"/>
          <w:sz w:val="24"/>
          <w:lang w:val="en-GB"/>
        </w:rPr>
        <w:t xml:space="preserve">in the cultural goods sector so that they can act accordingly when </w:t>
      </w:r>
      <w:r w:rsidR="00FD41E2" w:rsidRPr="006359F7">
        <w:rPr>
          <w:rFonts w:ascii="Times New Roman" w:hAnsi="Times New Roman" w:cs="Times New Roman"/>
          <w:b/>
          <w:bCs/>
          <w:noProof/>
          <w:color w:val="000000" w:themeColor="text1"/>
          <w:sz w:val="24"/>
          <w:szCs w:val="24"/>
          <w:lang w:val="en-GB"/>
        </w:rPr>
        <w:t>necessary</w:t>
      </w:r>
      <w:r w:rsidR="00FD41E2" w:rsidRPr="004C1621">
        <w:rPr>
          <w:rFonts w:ascii="Times New Roman" w:hAnsi="Times New Roman"/>
          <w:noProof/>
          <w:color w:val="000000" w:themeColor="text1"/>
          <w:sz w:val="24"/>
          <w:lang w:val="en-GB"/>
        </w:rPr>
        <w:t>.</w:t>
      </w:r>
      <w:r w:rsidR="00FD41E2">
        <w:rPr>
          <w:rFonts w:ascii="Times New Roman" w:hAnsi="Times New Roman" w:cs="Times New Roman"/>
          <w:b/>
          <w:bCs/>
          <w:noProof/>
          <w:color w:val="000000" w:themeColor="text1"/>
          <w:sz w:val="24"/>
          <w:szCs w:val="24"/>
          <w:lang w:val="en-GB"/>
        </w:rPr>
        <w:t xml:space="preserve"> </w:t>
      </w:r>
      <w:r w:rsidR="00FD41E2" w:rsidRPr="00C82E22">
        <w:rPr>
          <w:rFonts w:ascii="Times New Roman" w:hAnsi="Times New Roman" w:cs="Times New Roman"/>
          <w:noProof/>
          <w:color w:val="000000" w:themeColor="text1"/>
          <w:sz w:val="24"/>
          <w:szCs w:val="24"/>
          <w:lang w:val="en-GB"/>
        </w:rPr>
        <w:t>To this end</w:t>
      </w:r>
      <w:r w:rsidR="00FD41E2">
        <w:rPr>
          <w:rFonts w:ascii="Times New Roman" w:hAnsi="Times New Roman" w:cs="Times New Roman"/>
          <w:noProof/>
          <w:color w:val="000000" w:themeColor="text1"/>
          <w:sz w:val="24"/>
          <w:szCs w:val="24"/>
          <w:lang w:val="en-GB"/>
        </w:rPr>
        <w:t>,</w:t>
      </w:r>
      <w:r w:rsidR="00FD41E2" w:rsidRPr="00C82E22">
        <w:rPr>
          <w:rFonts w:ascii="Times New Roman" w:hAnsi="Times New Roman" w:cs="Times New Roman"/>
          <w:noProof/>
          <w:color w:val="000000" w:themeColor="text1"/>
          <w:sz w:val="24"/>
          <w:szCs w:val="24"/>
          <w:lang w:val="en-GB"/>
        </w:rPr>
        <w:t xml:space="preserve"> </w:t>
      </w:r>
      <w:r w:rsidR="00FD41E2" w:rsidRPr="007D33D2">
        <w:rPr>
          <w:rFonts w:ascii="Times New Roman" w:hAnsi="Times New Roman" w:cs="Times New Roman"/>
          <w:noProof/>
          <w:color w:val="000000" w:themeColor="text1"/>
          <w:sz w:val="24"/>
          <w:szCs w:val="24"/>
          <w:lang w:val="en-GB"/>
        </w:rPr>
        <w:t>national risk assessments</w:t>
      </w:r>
      <w:r w:rsidR="00FD41E2">
        <w:rPr>
          <w:rFonts w:ascii="Times New Roman" w:hAnsi="Times New Roman" w:cs="Times New Roman"/>
          <w:noProof/>
          <w:color w:val="000000" w:themeColor="text1"/>
          <w:sz w:val="24"/>
          <w:szCs w:val="24"/>
          <w:lang w:val="en-GB"/>
        </w:rPr>
        <w:t xml:space="preserve"> conducted by Member States under the anti-money laundering legislation</w:t>
      </w:r>
      <w:r w:rsidR="00FD41E2">
        <w:rPr>
          <w:rStyle w:val="FootnoteReference"/>
          <w:rFonts w:ascii="Times New Roman" w:hAnsi="Times New Roman" w:cs="Times New Roman"/>
          <w:noProof/>
          <w:color w:val="000000" w:themeColor="text1"/>
          <w:sz w:val="24"/>
          <w:szCs w:val="24"/>
          <w:lang w:val="en-GB"/>
        </w:rPr>
        <w:footnoteReference w:id="39"/>
      </w:r>
      <w:r w:rsidR="00FD41E2" w:rsidRPr="003770C2">
        <w:rPr>
          <w:rFonts w:ascii="Times New Roman" w:hAnsi="Times New Roman" w:cs="Times New Roman"/>
          <w:noProof/>
          <w:color w:val="000000" w:themeColor="text1"/>
          <w:sz w:val="24"/>
          <w:szCs w:val="24"/>
          <w:lang w:val="en-GB"/>
        </w:rPr>
        <w:t xml:space="preserve"> provide the </w:t>
      </w:r>
      <w:r w:rsidR="00FD41E2">
        <w:rPr>
          <w:rFonts w:ascii="Times New Roman" w:hAnsi="Times New Roman" w:cs="Times New Roman"/>
          <w:noProof/>
          <w:color w:val="000000" w:themeColor="text1"/>
          <w:sz w:val="24"/>
          <w:szCs w:val="24"/>
          <w:lang w:val="en-GB"/>
        </w:rPr>
        <w:t>adequate</w:t>
      </w:r>
      <w:r w:rsidR="00FD41E2" w:rsidRPr="003770C2">
        <w:rPr>
          <w:rFonts w:ascii="Times New Roman" w:hAnsi="Times New Roman" w:cs="Times New Roman"/>
          <w:noProof/>
          <w:color w:val="000000" w:themeColor="text1"/>
          <w:sz w:val="24"/>
          <w:szCs w:val="24"/>
          <w:lang w:val="en-GB"/>
        </w:rPr>
        <w:t xml:space="preserve"> setting. Member States </w:t>
      </w:r>
      <w:r w:rsidR="00FD41E2">
        <w:rPr>
          <w:rFonts w:ascii="Times New Roman" w:hAnsi="Times New Roman" w:cs="Times New Roman"/>
          <w:noProof/>
          <w:color w:val="000000" w:themeColor="text1"/>
          <w:sz w:val="24"/>
          <w:szCs w:val="24"/>
          <w:lang w:val="en-GB"/>
        </w:rPr>
        <w:t>can</w:t>
      </w:r>
      <w:r w:rsidR="00FD41E2" w:rsidRPr="003770C2">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 xml:space="preserve">also </w:t>
      </w:r>
      <w:r w:rsidR="00FD41E2" w:rsidRPr="00E52CCD">
        <w:rPr>
          <w:rFonts w:ascii="Times New Roman" w:hAnsi="Times New Roman" w:cs="Times New Roman"/>
          <w:noProof/>
          <w:color w:val="000000" w:themeColor="text1"/>
          <w:sz w:val="24"/>
          <w:szCs w:val="24"/>
          <w:lang w:val="en-GB"/>
        </w:rPr>
        <w:t xml:space="preserve">issue </w:t>
      </w:r>
      <w:r w:rsidR="00FD41E2" w:rsidRPr="007D33D2">
        <w:rPr>
          <w:rFonts w:ascii="Times New Roman" w:hAnsi="Times New Roman" w:cs="Times New Roman"/>
          <w:bCs/>
          <w:noProof/>
          <w:color w:val="000000" w:themeColor="text1"/>
          <w:sz w:val="24"/>
          <w:szCs w:val="24"/>
          <w:lang w:val="en-GB"/>
        </w:rPr>
        <w:t xml:space="preserve">guidance to </w:t>
      </w:r>
      <w:r w:rsidR="00FD41E2">
        <w:rPr>
          <w:rFonts w:ascii="Times New Roman" w:hAnsi="Times New Roman" w:cs="Times New Roman"/>
          <w:bCs/>
          <w:noProof/>
          <w:color w:val="000000" w:themeColor="text1"/>
          <w:sz w:val="24"/>
          <w:szCs w:val="24"/>
          <w:lang w:val="en-GB"/>
        </w:rPr>
        <w:t>relevant</w:t>
      </w:r>
      <w:r w:rsidR="00FD41E2" w:rsidRPr="007D33D2">
        <w:rPr>
          <w:rFonts w:ascii="Times New Roman" w:hAnsi="Times New Roman" w:cs="Times New Roman"/>
          <w:bCs/>
          <w:noProof/>
          <w:color w:val="000000" w:themeColor="text1"/>
          <w:sz w:val="24"/>
          <w:szCs w:val="24"/>
          <w:lang w:val="en-GB"/>
        </w:rPr>
        <w:t xml:space="preserve"> private sector entities</w:t>
      </w:r>
      <w:r w:rsidR="00FD41E2" w:rsidRPr="00E52CCD">
        <w:rPr>
          <w:rFonts w:ascii="Times New Roman" w:hAnsi="Times New Roman" w:cs="Times New Roman"/>
          <w:noProof/>
          <w:color w:val="000000" w:themeColor="text1"/>
          <w:sz w:val="24"/>
          <w:szCs w:val="24"/>
          <w:lang w:val="en-GB"/>
        </w:rPr>
        <w:t xml:space="preserve"> on how to </w:t>
      </w:r>
      <w:r w:rsidR="00FD41E2">
        <w:rPr>
          <w:rFonts w:ascii="Times New Roman" w:hAnsi="Times New Roman" w:cs="Times New Roman"/>
          <w:noProof/>
          <w:color w:val="000000" w:themeColor="text1"/>
          <w:sz w:val="24"/>
          <w:szCs w:val="24"/>
          <w:lang w:val="en-GB"/>
        </w:rPr>
        <w:t xml:space="preserve">spot relevant transactions and </w:t>
      </w:r>
      <w:r w:rsidR="00FD41E2" w:rsidRPr="00E52CCD">
        <w:rPr>
          <w:rFonts w:ascii="Times New Roman" w:hAnsi="Times New Roman" w:cs="Times New Roman"/>
          <w:noProof/>
          <w:color w:val="000000" w:themeColor="text1"/>
          <w:sz w:val="24"/>
          <w:szCs w:val="24"/>
          <w:lang w:val="en-GB"/>
        </w:rPr>
        <w:t xml:space="preserve">comply with obligations </w:t>
      </w:r>
      <w:r w:rsidR="00FD41E2">
        <w:rPr>
          <w:rFonts w:ascii="Times New Roman" w:hAnsi="Times New Roman" w:cs="Times New Roman"/>
          <w:noProof/>
          <w:color w:val="000000" w:themeColor="text1"/>
          <w:sz w:val="24"/>
          <w:szCs w:val="24"/>
          <w:lang w:val="en-GB"/>
        </w:rPr>
        <w:t>to</w:t>
      </w:r>
      <w:r w:rsidR="00FD41E2" w:rsidRPr="00E52CCD">
        <w:rPr>
          <w:rFonts w:ascii="Times New Roman" w:hAnsi="Times New Roman" w:cs="Times New Roman"/>
          <w:noProof/>
          <w:color w:val="000000" w:themeColor="text1"/>
          <w:sz w:val="24"/>
          <w:szCs w:val="24"/>
          <w:lang w:val="en-GB"/>
        </w:rPr>
        <w:t xml:space="preserve"> prevent money laundering and terrorism financing</w:t>
      </w:r>
      <w:r w:rsidR="000E1497">
        <w:rPr>
          <w:rFonts w:ascii="Times New Roman" w:hAnsi="Times New Roman" w:cs="Times New Roman"/>
          <w:noProof/>
          <w:color w:val="000000" w:themeColor="text1"/>
          <w:sz w:val="24"/>
          <w:szCs w:val="24"/>
          <w:lang w:val="en-GB"/>
        </w:rPr>
        <w:t>.</w:t>
      </w:r>
      <w:r w:rsidR="00FD41E2" w:rsidRPr="00E52CCD">
        <w:rPr>
          <w:rStyle w:val="FootnoteReference"/>
          <w:rFonts w:ascii="Times New Roman" w:hAnsi="Times New Roman" w:cs="Times New Roman"/>
          <w:noProof/>
          <w:color w:val="000000" w:themeColor="text1"/>
          <w:sz w:val="24"/>
          <w:szCs w:val="24"/>
          <w:lang w:val="en-GB"/>
        </w:rPr>
        <w:footnoteReference w:id="40"/>
      </w:r>
      <w:r w:rsidR="00FD41E2">
        <w:rPr>
          <w:rFonts w:ascii="Times New Roman" w:hAnsi="Times New Roman" w:cs="Times New Roman"/>
          <w:noProof/>
          <w:color w:val="000000" w:themeColor="text1"/>
          <w:sz w:val="24"/>
          <w:szCs w:val="24"/>
          <w:lang w:val="en-GB"/>
        </w:rPr>
        <w:t xml:space="preserve"> </w:t>
      </w:r>
    </w:p>
    <w:p w:rsidR="00FD41E2" w:rsidRPr="00E52CCD" w:rsidRDefault="00BA6CA9" w:rsidP="00FD41E2">
      <w:pPr>
        <w:spacing w:before="120" w:after="120"/>
        <w:jc w:val="both"/>
        <w:rPr>
          <w:rFonts w:ascii="Times New Roman" w:hAnsi="Times New Roman" w:cs="Times New Roman"/>
          <w:noProof/>
          <w:color w:val="000000" w:themeColor="text1"/>
          <w:sz w:val="24"/>
          <w:szCs w:val="24"/>
          <w:lang w:val="en-GB"/>
        </w:rPr>
      </w:pPr>
      <w:r w:rsidRPr="006359F7">
        <w:rPr>
          <w:rFonts w:ascii="Times New Roman" w:hAnsi="Times New Roman" w:cs="Times New Roman"/>
          <w:b/>
          <w:bCs/>
          <w:noProof/>
          <w:color w:val="000000" w:themeColor="text1"/>
          <w:sz w:val="24"/>
          <w:szCs w:val="24"/>
          <w:lang w:val="en-GB"/>
        </w:rPr>
        <w:t>Finally, t</w:t>
      </w:r>
      <w:r w:rsidR="00FD41E2" w:rsidRPr="006359F7">
        <w:rPr>
          <w:rFonts w:ascii="Times New Roman" w:hAnsi="Times New Roman" w:cs="Times New Roman"/>
          <w:b/>
          <w:bCs/>
          <w:noProof/>
          <w:color w:val="000000" w:themeColor="text1"/>
          <w:sz w:val="24"/>
          <w:szCs w:val="24"/>
          <w:lang w:val="en-GB"/>
        </w:rPr>
        <w:t>he Commission supports the Financial Action Task Force project on money laundering and terrorist financing associated with art, antiquities and other cultural objects</w:t>
      </w:r>
      <w:r w:rsidR="00FD41E2">
        <w:rPr>
          <w:rFonts w:ascii="Times New Roman" w:hAnsi="Times New Roman" w:cs="Times New Roman"/>
          <w:noProof/>
          <w:color w:val="000000" w:themeColor="text1"/>
          <w:sz w:val="24"/>
          <w:szCs w:val="24"/>
          <w:lang w:val="en-GB"/>
        </w:rPr>
        <w:t xml:space="preserve">. </w:t>
      </w:r>
      <w:r w:rsidR="00FD41E2" w:rsidRPr="00E52CCD">
        <w:rPr>
          <w:rFonts w:ascii="Times New Roman" w:hAnsi="Times New Roman" w:cs="Times New Roman"/>
          <w:noProof/>
          <w:color w:val="000000" w:themeColor="text1"/>
          <w:sz w:val="24"/>
          <w:szCs w:val="24"/>
          <w:lang w:val="en-GB"/>
        </w:rPr>
        <w:t>Its objective</w:t>
      </w:r>
      <w:r w:rsidR="00FD41E2">
        <w:rPr>
          <w:rFonts w:ascii="Times New Roman" w:hAnsi="Times New Roman" w:cs="Times New Roman"/>
          <w:noProof/>
          <w:color w:val="000000" w:themeColor="text1"/>
          <w:sz w:val="24"/>
          <w:szCs w:val="24"/>
          <w:lang w:val="en-GB"/>
        </w:rPr>
        <w:t>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include</w:t>
      </w:r>
      <w:r w:rsidR="00FD41E2" w:rsidRPr="00E52CCD">
        <w:rPr>
          <w:rFonts w:ascii="Times New Roman" w:hAnsi="Times New Roman" w:cs="Times New Roman"/>
          <w:noProof/>
          <w:color w:val="000000" w:themeColor="text1"/>
          <w:sz w:val="24"/>
          <w:szCs w:val="24"/>
          <w:lang w:val="en-GB"/>
        </w:rPr>
        <w:t xml:space="preserve"> help</w:t>
      </w:r>
      <w:r w:rsidR="00FD41E2">
        <w:rPr>
          <w:rFonts w:ascii="Times New Roman" w:hAnsi="Times New Roman" w:cs="Times New Roman"/>
          <w:noProof/>
          <w:color w:val="000000" w:themeColor="text1"/>
          <w:sz w:val="24"/>
          <w:szCs w:val="24"/>
          <w:lang w:val="en-GB"/>
        </w:rPr>
        <w:t>ing countries,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competent</w:t>
      </w:r>
      <w:r w:rsidR="00FD41E2" w:rsidRPr="00E52CCD">
        <w:rPr>
          <w:rFonts w:ascii="Times New Roman" w:hAnsi="Times New Roman" w:cs="Times New Roman"/>
          <w:noProof/>
          <w:color w:val="000000" w:themeColor="text1"/>
          <w:sz w:val="24"/>
          <w:szCs w:val="24"/>
          <w:lang w:val="en-GB"/>
        </w:rPr>
        <w:t xml:space="preserve"> authorities and </w:t>
      </w:r>
      <w:r w:rsidR="00FD41E2">
        <w:rPr>
          <w:rFonts w:ascii="Times New Roman" w:hAnsi="Times New Roman" w:cs="Times New Roman"/>
          <w:noProof/>
          <w:color w:val="000000" w:themeColor="text1"/>
          <w:sz w:val="24"/>
          <w:szCs w:val="24"/>
          <w:lang w:val="en-GB"/>
        </w:rPr>
        <w:t xml:space="preserve">the private sector </w:t>
      </w:r>
      <w:r w:rsidR="000E1497">
        <w:rPr>
          <w:rFonts w:ascii="Times New Roman" w:hAnsi="Times New Roman" w:cs="Times New Roman"/>
          <w:noProof/>
          <w:color w:val="000000" w:themeColor="text1"/>
          <w:sz w:val="24"/>
          <w:szCs w:val="24"/>
          <w:lang w:val="en-GB"/>
        </w:rPr>
        <w:t xml:space="preserve">to </w:t>
      </w:r>
      <w:r w:rsidR="00FD41E2" w:rsidRPr="00E52CCD">
        <w:rPr>
          <w:rFonts w:ascii="Times New Roman" w:hAnsi="Times New Roman" w:cs="Times New Roman"/>
          <w:noProof/>
          <w:color w:val="000000" w:themeColor="text1"/>
          <w:sz w:val="24"/>
          <w:szCs w:val="24"/>
          <w:lang w:val="en-GB"/>
        </w:rPr>
        <w:t>understand how criminals</w:t>
      </w:r>
      <w:r w:rsidR="00FD41E2">
        <w:rPr>
          <w:rFonts w:ascii="Times New Roman" w:hAnsi="Times New Roman" w:cs="Times New Roman"/>
          <w:noProof/>
          <w:color w:val="000000" w:themeColor="text1"/>
          <w:sz w:val="24"/>
          <w:szCs w:val="24"/>
          <w:lang w:val="en-GB"/>
        </w:rPr>
        <w:t xml:space="preserve"> and terrorists</w:t>
      </w:r>
      <w:r w:rsidR="00FD41E2" w:rsidRPr="00E52CCD">
        <w:rPr>
          <w:rFonts w:ascii="Times New Roman" w:hAnsi="Times New Roman" w:cs="Times New Roman"/>
          <w:noProof/>
          <w:color w:val="000000" w:themeColor="text1"/>
          <w:sz w:val="24"/>
          <w:szCs w:val="24"/>
          <w:lang w:val="en-GB"/>
        </w:rPr>
        <w:t xml:space="preserve"> can abuse trade </w:t>
      </w:r>
      <w:r w:rsidR="00FD41E2">
        <w:rPr>
          <w:rFonts w:ascii="Times New Roman" w:hAnsi="Times New Roman" w:cs="Times New Roman"/>
          <w:noProof/>
          <w:color w:val="000000" w:themeColor="text1"/>
          <w:sz w:val="24"/>
          <w:szCs w:val="24"/>
          <w:lang w:val="en-GB"/>
        </w:rPr>
        <w:t>in such objects,</w:t>
      </w:r>
      <w:r w:rsidR="00FD41E2" w:rsidRPr="00E52CCD">
        <w:rPr>
          <w:rFonts w:ascii="Times New Roman" w:hAnsi="Times New Roman" w:cs="Times New Roman"/>
          <w:noProof/>
          <w:color w:val="000000" w:themeColor="text1"/>
          <w:sz w:val="24"/>
          <w:szCs w:val="24"/>
          <w:lang w:val="en-GB"/>
        </w:rPr>
        <w:t xml:space="preserve"> and </w:t>
      </w:r>
      <w:r w:rsidR="000E1497">
        <w:rPr>
          <w:rFonts w:ascii="Times New Roman" w:hAnsi="Times New Roman" w:cs="Times New Roman"/>
          <w:noProof/>
          <w:color w:val="000000" w:themeColor="text1"/>
          <w:sz w:val="24"/>
          <w:szCs w:val="24"/>
          <w:lang w:val="en-GB"/>
        </w:rPr>
        <w:t xml:space="preserve">to </w:t>
      </w:r>
      <w:r w:rsidR="00FD41E2" w:rsidRPr="00E52CCD">
        <w:rPr>
          <w:rFonts w:ascii="Times New Roman" w:hAnsi="Times New Roman" w:cs="Times New Roman"/>
          <w:noProof/>
          <w:color w:val="000000" w:themeColor="text1"/>
          <w:sz w:val="24"/>
          <w:szCs w:val="24"/>
          <w:lang w:val="en-GB"/>
        </w:rPr>
        <w:t xml:space="preserve">develop best practices </w:t>
      </w:r>
      <w:r w:rsidR="00FD41E2">
        <w:rPr>
          <w:rFonts w:ascii="Times New Roman" w:hAnsi="Times New Roman" w:cs="Times New Roman"/>
          <w:noProof/>
          <w:color w:val="000000" w:themeColor="text1"/>
          <w:sz w:val="24"/>
          <w:szCs w:val="24"/>
          <w:lang w:val="en-GB"/>
        </w:rPr>
        <w:t xml:space="preserve">and recommendations </w:t>
      </w:r>
      <w:r w:rsidR="00FD41E2" w:rsidRPr="00E52CCD">
        <w:rPr>
          <w:rFonts w:ascii="Times New Roman" w:hAnsi="Times New Roman" w:cs="Times New Roman"/>
          <w:noProof/>
          <w:color w:val="000000" w:themeColor="text1"/>
          <w:sz w:val="24"/>
          <w:szCs w:val="24"/>
          <w:lang w:val="en-GB"/>
        </w:rPr>
        <w:t>to mitigate these risks</w:t>
      </w:r>
      <w:r w:rsidR="000E1497" w:rsidRPr="00E52CCD">
        <w:rPr>
          <w:rFonts w:ascii="Times New Roman" w:hAnsi="Times New Roman" w:cs="Times New Roman"/>
          <w:noProof/>
          <w:color w:val="000000" w:themeColor="text1"/>
          <w:sz w:val="24"/>
          <w:szCs w:val="24"/>
          <w:lang w:val="en-GB"/>
        </w:rPr>
        <w:t>.</w:t>
      </w:r>
      <w:r w:rsidR="00FD41E2">
        <w:rPr>
          <w:rStyle w:val="FootnoteReference"/>
          <w:rFonts w:ascii="Times New Roman" w:hAnsi="Times New Roman" w:cs="Times New Roman"/>
          <w:noProof/>
          <w:color w:val="000000" w:themeColor="text1"/>
          <w:sz w:val="24"/>
          <w:szCs w:val="24"/>
          <w:lang w:val="en-GB"/>
        </w:rPr>
        <w:footnoteReference w:id="41"/>
      </w:r>
      <w:r w:rsidR="00FD41E2" w:rsidRPr="00E52CCD">
        <w:rPr>
          <w:rFonts w:ascii="Times New Roman" w:hAnsi="Times New Roman" w:cs="Times New Roman"/>
          <w:noProof/>
          <w:color w:val="000000" w:themeColor="text1"/>
          <w:sz w:val="24"/>
          <w:szCs w:val="24"/>
          <w:lang w:val="en-GB"/>
        </w:rPr>
        <w:t xml:space="preserve"> </w:t>
      </w:r>
      <w:r w:rsidR="000068C4">
        <w:rPr>
          <w:rFonts w:ascii="Times New Roman" w:hAnsi="Times New Roman" w:cs="Times New Roman"/>
          <w:noProof/>
          <w:color w:val="000000" w:themeColor="text1"/>
          <w:sz w:val="24"/>
          <w:szCs w:val="24"/>
          <w:lang w:val="en-GB"/>
        </w:rPr>
        <w:t>Moreover, t</w:t>
      </w:r>
      <w:r w:rsidR="00FD41E2" w:rsidRPr="00E52CCD">
        <w:rPr>
          <w:rFonts w:ascii="Times New Roman" w:hAnsi="Times New Roman" w:cs="Times New Roman"/>
          <w:noProof/>
          <w:color w:val="000000" w:themeColor="text1"/>
          <w:sz w:val="24"/>
          <w:szCs w:val="24"/>
          <w:lang w:val="en-GB"/>
        </w:rPr>
        <w:t>he Commission continuously assesses</w:t>
      </w:r>
      <w:r w:rsidR="00FD41E2">
        <w:rPr>
          <w:rFonts w:ascii="Times New Roman" w:hAnsi="Times New Roman" w:cs="Times New Roman"/>
          <w:noProof/>
          <w:color w:val="000000" w:themeColor="text1"/>
          <w:sz w:val="24"/>
          <w:szCs w:val="24"/>
          <w:lang w:val="en-GB"/>
        </w:rPr>
        <w:t xml:space="preserve"> the risks of money laundering and terrorist financing affecting the </w:t>
      </w:r>
      <w:r>
        <w:rPr>
          <w:rFonts w:ascii="Times New Roman" w:hAnsi="Times New Roman" w:cs="Times New Roman"/>
          <w:noProof/>
          <w:color w:val="000000" w:themeColor="text1"/>
          <w:sz w:val="24"/>
          <w:szCs w:val="24"/>
          <w:lang w:val="en-GB"/>
        </w:rPr>
        <w:t xml:space="preserve">single </w:t>
      </w:r>
      <w:r w:rsidR="00FD41E2">
        <w:rPr>
          <w:rFonts w:ascii="Times New Roman" w:hAnsi="Times New Roman" w:cs="Times New Roman"/>
          <w:noProof/>
          <w:color w:val="000000" w:themeColor="text1"/>
          <w:sz w:val="24"/>
          <w:szCs w:val="24"/>
          <w:lang w:val="en-GB"/>
        </w:rPr>
        <w:t xml:space="preserve">market </w:t>
      </w:r>
      <w:r w:rsidR="000E1497">
        <w:rPr>
          <w:rFonts w:ascii="Times New Roman" w:hAnsi="Times New Roman" w:cs="Times New Roman"/>
          <w:noProof/>
          <w:color w:val="000000" w:themeColor="text1"/>
          <w:sz w:val="24"/>
          <w:szCs w:val="24"/>
          <w:lang w:val="en-GB"/>
        </w:rPr>
        <w:t>when it relates</w:t>
      </w:r>
      <w:r w:rsidR="00FD41E2">
        <w:rPr>
          <w:rFonts w:ascii="Times New Roman" w:hAnsi="Times New Roman" w:cs="Times New Roman"/>
          <w:noProof/>
          <w:color w:val="000000" w:themeColor="text1"/>
          <w:sz w:val="24"/>
          <w:szCs w:val="24"/>
          <w:lang w:val="en-GB"/>
        </w:rPr>
        <w:t xml:space="preserve"> to cross-border activities.</w:t>
      </w:r>
      <w:r w:rsidR="00FD41E2" w:rsidRPr="00E52CCD">
        <w:rPr>
          <w:rFonts w:ascii="Times New Roman" w:hAnsi="Times New Roman" w:cs="Times New Roman"/>
          <w:noProof/>
          <w:color w:val="000000" w:themeColor="text1"/>
          <w:sz w:val="24"/>
          <w:szCs w:val="24"/>
          <w:lang w:val="en-GB"/>
        </w:rPr>
        <w:t xml:space="preserve"> </w:t>
      </w:r>
      <w:r w:rsidR="00FD41E2">
        <w:rPr>
          <w:rFonts w:ascii="Times New Roman" w:hAnsi="Times New Roman" w:cs="Times New Roman"/>
          <w:noProof/>
          <w:color w:val="000000" w:themeColor="text1"/>
          <w:sz w:val="24"/>
          <w:szCs w:val="24"/>
          <w:lang w:val="en-GB"/>
        </w:rPr>
        <w:t>I</w:t>
      </w:r>
      <w:r w:rsidR="00FD41E2" w:rsidRPr="00E52CCD">
        <w:rPr>
          <w:rFonts w:ascii="Times New Roman" w:hAnsi="Times New Roman" w:cs="Times New Roman"/>
          <w:noProof/>
          <w:color w:val="000000" w:themeColor="text1"/>
          <w:sz w:val="24"/>
          <w:szCs w:val="24"/>
          <w:lang w:val="en-GB"/>
        </w:rPr>
        <w:t xml:space="preserve">n the context of </w:t>
      </w:r>
      <w:r w:rsidR="00FD41E2" w:rsidRPr="003770C2">
        <w:rPr>
          <w:rFonts w:ascii="Times New Roman" w:hAnsi="Times New Roman" w:cs="Times New Roman"/>
          <w:noProof/>
          <w:color w:val="000000" w:themeColor="text1"/>
          <w:sz w:val="24"/>
          <w:szCs w:val="24"/>
          <w:lang w:val="en-GB"/>
        </w:rPr>
        <w:t xml:space="preserve">the </w:t>
      </w:r>
      <w:r w:rsidR="00FD41E2" w:rsidRPr="007D33D2">
        <w:rPr>
          <w:rFonts w:ascii="Times New Roman" w:hAnsi="Times New Roman" w:cs="Times New Roman"/>
          <w:noProof/>
          <w:color w:val="000000" w:themeColor="text1"/>
          <w:sz w:val="24"/>
          <w:szCs w:val="24"/>
          <w:lang w:val="en-GB"/>
        </w:rPr>
        <w:t>supra-national risk assessment</w:t>
      </w:r>
      <w:r w:rsidR="00FD41E2">
        <w:rPr>
          <w:rStyle w:val="FootnoteReference"/>
          <w:rFonts w:ascii="Times New Roman" w:hAnsi="Times New Roman" w:cs="Times New Roman"/>
          <w:noProof/>
          <w:color w:val="000000" w:themeColor="text1"/>
          <w:sz w:val="24"/>
          <w:szCs w:val="24"/>
          <w:lang w:val="en-GB"/>
        </w:rPr>
        <w:footnoteReference w:id="42"/>
      </w:r>
      <w:r>
        <w:rPr>
          <w:rFonts w:ascii="Times New Roman" w:hAnsi="Times New Roman" w:cs="Times New Roman"/>
          <w:noProof/>
          <w:color w:val="000000" w:themeColor="text1"/>
          <w:sz w:val="24"/>
          <w:szCs w:val="24"/>
          <w:lang w:val="en-GB"/>
        </w:rPr>
        <w:t>,</w:t>
      </w:r>
      <w:r w:rsidR="00FD41E2">
        <w:rPr>
          <w:rFonts w:ascii="Times New Roman" w:hAnsi="Times New Roman" w:cs="Times New Roman"/>
          <w:noProof/>
          <w:color w:val="000000" w:themeColor="text1"/>
          <w:sz w:val="24"/>
          <w:szCs w:val="24"/>
          <w:lang w:val="en-GB"/>
        </w:rPr>
        <w:t xml:space="preserve"> the Commission assesses and </w:t>
      </w:r>
      <w:r w:rsidR="00FD41E2" w:rsidRPr="00E52CCD">
        <w:rPr>
          <w:rFonts w:ascii="Times New Roman" w:hAnsi="Times New Roman" w:cs="Times New Roman"/>
          <w:noProof/>
          <w:color w:val="000000" w:themeColor="text1"/>
          <w:sz w:val="24"/>
          <w:szCs w:val="24"/>
          <w:lang w:val="en-GB"/>
        </w:rPr>
        <w:t>monitor</w:t>
      </w:r>
      <w:r w:rsidR="00FD41E2">
        <w:rPr>
          <w:rFonts w:ascii="Times New Roman" w:hAnsi="Times New Roman" w:cs="Times New Roman"/>
          <w:noProof/>
          <w:color w:val="000000" w:themeColor="text1"/>
          <w:sz w:val="24"/>
          <w:szCs w:val="24"/>
          <w:lang w:val="en-GB"/>
        </w:rPr>
        <w:t>s</w:t>
      </w:r>
      <w:r w:rsidR="00FD41E2" w:rsidRPr="00E52CCD">
        <w:rPr>
          <w:rFonts w:ascii="Times New Roman" w:hAnsi="Times New Roman" w:cs="Times New Roman"/>
          <w:noProof/>
          <w:color w:val="000000" w:themeColor="text1"/>
          <w:sz w:val="24"/>
          <w:szCs w:val="24"/>
          <w:lang w:val="en-GB"/>
        </w:rPr>
        <w:t xml:space="preserve"> the specific risks of the art and antiquities market and further related sectors, such as free ports and art storage facilities</w:t>
      </w:r>
      <w:r w:rsidR="000E1497">
        <w:rPr>
          <w:rFonts w:ascii="Times New Roman" w:hAnsi="Times New Roman" w:cs="Times New Roman"/>
          <w:noProof/>
          <w:color w:val="000000" w:themeColor="text1"/>
          <w:sz w:val="24"/>
          <w:szCs w:val="24"/>
          <w:lang w:val="en-GB"/>
        </w:rPr>
        <w:t>.</w:t>
      </w:r>
      <w:r w:rsidR="00FD41E2">
        <w:rPr>
          <w:rStyle w:val="FootnoteReference"/>
          <w:rFonts w:ascii="Times New Roman" w:hAnsi="Times New Roman" w:cs="Times New Roman"/>
          <w:noProof/>
          <w:color w:val="000000" w:themeColor="text1"/>
          <w:sz w:val="24"/>
          <w:szCs w:val="24"/>
          <w:lang w:val="en-GB"/>
        </w:rPr>
        <w:footnoteReference w:id="43"/>
      </w:r>
      <w:r w:rsidR="00FD41E2" w:rsidRPr="00E52CCD">
        <w:rPr>
          <w:rFonts w:ascii="Times New Roman" w:hAnsi="Times New Roman" w:cs="Times New Roman"/>
          <w:noProof/>
          <w:color w:val="000000" w:themeColor="text1"/>
          <w:sz w:val="24"/>
          <w:szCs w:val="24"/>
          <w:lang w:val="en-GB"/>
        </w:rPr>
        <w:t xml:space="preserve"> </w:t>
      </w:r>
    </w:p>
    <w:p w:rsidR="00FD41E2" w:rsidRPr="00E52CCD" w:rsidRDefault="00FD41E2" w:rsidP="00FD41E2">
      <w:pPr>
        <w:spacing w:before="120" w:after="120"/>
        <w:jc w:val="both"/>
        <w:rPr>
          <w:rFonts w:ascii="Times New Roman" w:hAnsi="Times New Roman" w:cs="Times New Roman"/>
          <w:noProof/>
          <w:color w:val="000000" w:themeColor="text1"/>
          <w:sz w:val="24"/>
          <w:szCs w:val="24"/>
          <w:lang w:val="en-GB"/>
        </w:rPr>
      </w:pP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before="120" w:after="120"/>
              <w:jc w:val="both"/>
              <w:rPr>
                <w:rFonts w:ascii="Times New Roman" w:hAnsi="Times New Roman" w:cs="Times New Roman"/>
                <w:b/>
                <w:bCs/>
                <w:noProof/>
                <w:sz w:val="24"/>
                <w:szCs w:val="24"/>
                <w:lang w:val="en-GB"/>
              </w:rPr>
            </w:pPr>
            <w:r w:rsidRPr="007D33D2">
              <w:rPr>
                <w:rFonts w:ascii="Times New Roman" w:hAnsi="Times New Roman" w:cs="Times New Roman"/>
                <w:b/>
                <w:bCs/>
                <w:noProof/>
                <w:sz w:val="24"/>
                <w:szCs w:val="24"/>
                <w:lang w:val="en-GB"/>
              </w:rPr>
              <w:t>Key actions</w:t>
            </w:r>
          </w:p>
          <w:p w:rsidR="00FD41E2" w:rsidRPr="007D33D2" w:rsidRDefault="00FD41E2" w:rsidP="00E667E1">
            <w:pPr>
              <w:spacing w:before="120" w:after="120"/>
              <w:jc w:val="both"/>
              <w:rPr>
                <w:rFonts w:ascii="Times New Roman" w:hAnsi="Times New Roman" w:cs="Times New Roman"/>
                <w:b/>
                <w:bCs/>
                <w:noProof/>
                <w:sz w:val="24"/>
                <w:szCs w:val="24"/>
                <w:lang w:val="en-GB"/>
              </w:rPr>
            </w:pPr>
            <w:r w:rsidRPr="007D33D2">
              <w:rPr>
                <w:rFonts w:ascii="Times New Roman" w:hAnsi="Times New Roman" w:cs="Times New Roman"/>
                <w:b/>
                <w:bCs/>
                <w:noProof/>
                <w:sz w:val="24"/>
                <w:szCs w:val="24"/>
                <w:lang w:val="en-GB"/>
              </w:rPr>
              <w:t>The Commission will:</w:t>
            </w:r>
          </w:p>
          <w:p w:rsidR="00FD41E2" w:rsidRPr="00A77C28" w:rsidRDefault="00F53188" w:rsidP="00FD41E2">
            <w:pPr>
              <w:pStyle w:val="ListParagraph"/>
              <w:numPr>
                <w:ilvl w:val="0"/>
                <w:numId w:val="5"/>
              </w:numPr>
              <w:spacing w:after="120"/>
              <w:contextualSpacing w:val="0"/>
              <w:jc w:val="both"/>
              <w:rPr>
                <w:rFonts w:ascii="Times New Roman" w:hAnsi="Times New Roman" w:cs="Times New Roman"/>
                <w:noProof/>
                <w:sz w:val="24"/>
                <w:szCs w:val="24"/>
                <w:lang w:val="en-GB"/>
              </w:rPr>
            </w:pPr>
            <w:r w:rsidRPr="00A77C28">
              <w:rPr>
                <w:rFonts w:ascii="Times New Roman" w:hAnsi="Times New Roman" w:cs="Times New Roman"/>
                <w:noProof/>
                <w:sz w:val="24"/>
                <w:szCs w:val="24"/>
                <w:lang w:val="en-GB"/>
              </w:rPr>
              <w:t xml:space="preserve">Launch a dialogue with the </w:t>
            </w:r>
            <w:r w:rsidRPr="00D71BAF">
              <w:rPr>
                <w:rFonts w:ascii="Times New Roman" w:hAnsi="Times New Roman" w:cs="Times New Roman"/>
                <w:noProof/>
                <w:sz w:val="24"/>
                <w:szCs w:val="24"/>
                <w:lang w:val="en-GB"/>
              </w:rPr>
              <w:t>art market</w:t>
            </w:r>
            <w:r w:rsidR="009E3E16" w:rsidRPr="00D71BAF">
              <w:rPr>
                <w:rFonts w:ascii="Times New Roman" w:hAnsi="Times New Roman" w:cs="Times New Roman"/>
                <w:noProof/>
                <w:sz w:val="24"/>
                <w:szCs w:val="24"/>
                <w:lang w:val="en-GB"/>
              </w:rPr>
              <w:t>, in close cooperation with UNESCO,</w:t>
            </w:r>
            <w:r w:rsidRPr="00D71BAF">
              <w:rPr>
                <w:rFonts w:ascii="Times New Roman" w:hAnsi="Times New Roman" w:cs="Times New Roman"/>
                <w:noProof/>
                <w:sz w:val="24"/>
                <w:szCs w:val="24"/>
                <w:lang w:val="en-GB"/>
              </w:rPr>
              <w:t xml:space="preserve"> on the</w:t>
            </w:r>
            <w:r w:rsidRPr="00A77C28">
              <w:rPr>
                <w:rFonts w:ascii="Times New Roman" w:hAnsi="Times New Roman" w:cs="Times New Roman"/>
                <w:noProof/>
                <w:sz w:val="24"/>
                <w:szCs w:val="24"/>
                <w:lang w:val="en-GB"/>
              </w:rPr>
              <w:t xml:space="preserve"> issues related to the protection and trade of cultural goods in the single market, including a High-Level event in 2023</w:t>
            </w:r>
            <w:r w:rsidR="00FD41E2" w:rsidRPr="00A77C28">
              <w:rPr>
                <w:rFonts w:ascii="Times New Roman" w:hAnsi="Times New Roman" w:cs="Times New Roman"/>
                <w:noProof/>
                <w:sz w:val="24"/>
                <w:szCs w:val="24"/>
                <w:lang w:val="en-GB"/>
              </w:rPr>
              <w:t>;</w:t>
            </w:r>
          </w:p>
          <w:p w:rsidR="00BE254B" w:rsidRPr="006359F7" w:rsidRDefault="00BE254B" w:rsidP="00BE254B">
            <w:pPr>
              <w:pStyle w:val="ListParagraph"/>
              <w:numPr>
                <w:ilvl w:val="0"/>
                <w:numId w:val="5"/>
              </w:numPr>
              <w:spacing w:after="120"/>
              <w:contextualSpacing w:val="0"/>
              <w:jc w:val="both"/>
              <w:rPr>
                <w:rFonts w:ascii="Times New Roman" w:hAnsi="Times New Roman" w:cs="Times New Roman"/>
                <w:noProof/>
                <w:sz w:val="24"/>
                <w:szCs w:val="24"/>
                <w:lang w:val="en-GB"/>
              </w:rPr>
            </w:pPr>
            <w:r w:rsidRPr="00420295">
              <w:rPr>
                <w:rFonts w:ascii="Times New Roman" w:hAnsi="Times New Roman" w:cs="Times New Roman"/>
                <w:noProof/>
                <w:sz w:val="24"/>
                <w:szCs w:val="24"/>
                <w:lang w:val="en-GB"/>
              </w:rPr>
              <w:t xml:space="preserve">Support exchange of information between cultural heritage professionals and </w:t>
            </w:r>
            <w:r w:rsidR="00F53188">
              <w:rPr>
                <w:rFonts w:ascii="Times New Roman" w:hAnsi="Times New Roman" w:cs="Times New Roman"/>
                <w:noProof/>
                <w:sz w:val="24"/>
                <w:szCs w:val="24"/>
                <w:lang w:val="en-GB"/>
              </w:rPr>
              <w:t>relevant</w:t>
            </w:r>
            <w:r w:rsidRPr="00420295">
              <w:rPr>
                <w:rFonts w:ascii="Times New Roman" w:hAnsi="Times New Roman" w:cs="Times New Roman"/>
                <w:noProof/>
                <w:sz w:val="24"/>
                <w:szCs w:val="24"/>
                <w:lang w:val="en-GB"/>
              </w:rPr>
              <w:t xml:space="preserve"> authorities th</w:t>
            </w:r>
            <w:r>
              <w:rPr>
                <w:rFonts w:ascii="Times New Roman" w:hAnsi="Times New Roman" w:cs="Times New Roman"/>
                <w:noProof/>
                <w:sz w:val="24"/>
                <w:szCs w:val="24"/>
                <w:lang w:val="en-GB"/>
              </w:rPr>
              <w:t xml:space="preserve">rough a series of workshops </w:t>
            </w:r>
            <w:r w:rsidR="00F53188">
              <w:rPr>
                <w:rFonts w:ascii="Times New Roman" w:hAnsi="Times New Roman" w:cs="Times New Roman"/>
                <w:noProof/>
                <w:sz w:val="24"/>
                <w:szCs w:val="24"/>
                <w:lang w:val="en-GB"/>
              </w:rPr>
              <w:t>and</w:t>
            </w:r>
            <w:r>
              <w:rPr>
                <w:rFonts w:ascii="Times New Roman" w:hAnsi="Times New Roman" w:cs="Times New Roman"/>
                <w:noProof/>
                <w:sz w:val="24"/>
                <w:szCs w:val="24"/>
                <w:lang w:val="en-GB"/>
              </w:rPr>
              <w:t xml:space="preserve"> </w:t>
            </w:r>
            <w:r w:rsidRPr="00420295">
              <w:rPr>
                <w:rFonts w:ascii="Times New Roman" w:hAnsi="Times New Roman" w:cs="Times New Roman"/>
                <w:noProof/>
                <w:sz w:val="24"/>
                <w:szCs w:val="24"/>
                <w:lang w:val="en-GB"/>
              </w:rPr>
              <w:t>peer-learning activities</w:t>
            </w:r>
            <w:r w:rsidRPr="00E622A3">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lang w:val="en-GB"/>
              </w:rPr>
              <w:t>;</w:t>
            </w:r>
          </w:p>
          <w:p w:rsidR="00FD41E2" w:rsidRPr="00E52CCD" w:rsidRDefault="00FD41E2" w:rsidP="00FD41E2">
            <w:pPr>
              <w:pStyle w:val="ListParagraph"/>
              <w:numPr>
                <w:ilvl w:val="0"/>
                <w:numId w:val="5"/>
              </w:numPr>
              <w:spacing w:after="120"/>
              <w:contextualSpacing w:val="0"/>
              <w:jc w:val="both"/>
              <w:rPr>
                <w:rFonts w:ascii="Times New Roman" w:hAnsi="Times New Roman" w:cs="Times New Roman"/>
                <w:noProof/>
                <w:sz w:val="24"/>
                <w:szCs w:val="24"/>
                <w:lang w:val="en-GB"/>
              </w:rPr>
            </w:pPr>
            <w:r w:rsidRPr="56ED028E">
              <w:rPr>
                <w:rFonts w:ascii="Times New Roman" w:hAnsi="Times New Roman" w:cs="Times New Roman"/>
                <w:noProof/>
                <w:sz w:val="24"/>
                <w:szCs w:val="24"/>
                <w:lang w:val="en-GB"/>
              </w:rPr>
              <w:t xml:space="preserve">Explore the </w:t>
            </w:r>
            <w:r w:rsidRPr="56ED028E">
              <w:rPr>
                <w:rFonts w:ascii="Times New Roman" w:hAnsi="Times New Roman" w:cs="Times New Roman"/>
                <w:b/>
                <w:bCs/>
                <w:noProof/>
                <w:sz w:val="24"/>
                <w:szCs w:val="24"/>
                <w:lang w:val="en-GB"/>
              </w:rPr>
              <w:t>extension of the electronic system</w:t>
            </w:r>
            <w:r w:rsidRPr="56ED028E">
              <w:rPr>
                <w:rFonts w:ascii="Times New Roman" w:hAnsi="Times New Roman" w:cs="Times New Roman"/>
                <w:noProof/>
                <w:sz w:val="24"/>
                <w:szCs w:val="24"/>
                <w:lang w:val="en-GB"/>
              </w:rPr>
              <w:t xml:space="preserve"> for regulating the import of cultural goods to </w:t>
            </w:r>
            <w:r>
              <w:rPr>
                <w:rFonts w:ascii="Times New Roman" w:hAnsi="Times New Roman" w:cs="Times New Roman"/>
                <w:noProof/>
                <w:sz w:val="24"/>
                <w:szCs w:val="24"/>
                <w:lang w:val="en-GB"/>
              </w:rPr>
              <w:t xml:space="preserve">handle </w:t>
            </w:r>
            <w:r w:rsidRPr="56ED028E">
              <w:rPr>
                <w:rFonts w:ascii="Times New Roman" w:hAnsi="Times New Roman" w:cs="Times New Roman"/>
                <w:noProof/>
                <w:sz w:val="24"/>
                <w:szCs w:val="24"/>
                <w:lang w:val="en-GB"/>
              </w:rPr>
              <w:t xml:space="preserve">the </w:t>
            </w:r>
            <w:r w:rsidRPr="56ED028E">
              <w:rPr>
                <w:rFonts w:ascii="Times New Roman" w:hAnsi="Times New Roman" w:cs="Times New Roman"/>
                <w:b/>
                <w:bCs/>
                <w:noProof/>
                <w:sz w:val="24"/>
                <w:szCs w:val="24"/>
                <w:lang w:val="en-GB"/>
              </w:rPr>
              <w:t>export of cultural goods</w:t>
            </w:r>
            <w:r w:rsidRPr="00F01289">
              <w:rPr>
                <w:rFonts w:ascii="Times New Roman" w:hAnsi="Times New Roman" w:cs="Times New Roman"/>
                <w:bCs/>
                <w:noProof/>
                <w:sz w:val="24"/>
                <w:szCs w:val="24"/>
                <w:lang w:val="en-GB"/>
              </w:rPr>
              <w:t>,</w:t>
            </w:r>
            <w:r w:rsidRPr="004C1621">
              <w:rPr>
                <w:rFonts w:ascii="Times New Roman" w:hAnsi="Times New Roman"/>
                <w:noProof/>
                <w:sz w:val="24"/>
                <w:lang w:val="en-GB"/>
              </w:rPr>
              <w:t xml:space="preserve"> through a feasibility study</w:t>
            </w:r>
            <w:r w:rsidRPr="56ED028E">
              <w:rPr>
                <w:rFonts w:ascii="Times New Roman" w:hAnsi="Times New Roman" w:cs="Times New Roman"/>
                <w:noProof/>
                <w:sz w:val="24"/>
                <w:szCs w:val="24"/>
                <w:lang w:val="en-GB"/>
              </w:rPr>
              <w:t>;</w:t>
            </w:r>
          </w:p>
          <w:p w:rsidR="00FD41E2" w:rsidRPr="00D71BAF" w:rsidRDefault="00580CBB" w:rsidP="00580CBB">
            <w:pPr>
              <w:pStyle w:val="ListParagraph"/>
              <w:numPr>
                <w:ilvl w:val="0"/>
                <w:numId w:val="5"/>
              </w:numPr>
              <w:spacing w:after="120"/>
              <w:contextualSpacing w:val="0"/>
              <w:jc w:val="both"/>
              <w:rPr>
                <w:rFonts w:ascii="Times New Roman" w:hAnsi="Times New Roman" w:cs="Times New Roman"/>
                <w:noProof/>
                <w:lang w:val="en-GB"/>
              </w:rPr>
            </w:pPr>
            <w:r w:rsidRPr="00580CBB">
              <w:rPr>
                <w:rFonts w:ascii="Times New Roman" w:hAnsi="Times New Roman" w:cs="Times New Roman"/>
                <w:bCs/>
                <w:noProof/>
                <w:sz w:val="24"/>
                <w:szCs w:val="24"/>
                <w:lang w:val="en-GB"/>
              </w:rPr>
              <w:t xml:space="preserve">With the aim of helping Member States establish </w:t>
            </w:r>
            <w:r w:rsidRPr="00580CBB">
              <w:rPr>
                <w:rFonts w:ascii="Times New Roman" w:hAnsi="Times New Roman" w:cs="Times New Roman"/>
                <w:b/>
                <w:bCs/>
                <w:noProof/>
                <w:sz w:val="24"/>
                <w:szCs w:val="24"/>
                <w:lang w:val="en-GB"/>
              </w:rPr>
              <w:t>sales registers</w:t>
            </w:r>
            <w:r w:rsidRPr="00580CBB">
              <w:rPr>
                <w:rFonts w:ascii="Times New Roman" w:hAnsi="Times New Roman" w:cs="Times New Roman"/>
                <w:bCs/>
                <w:noProof/>
                <w:sz w:val="24"/>
                <w:szCs w:val="24"/>
                <w:lang w:val="en-GB"/>
              </w:rPr>
              <w:t xml:space="preserve"> </w:t>
            </w:r>
            <w:r w:rsidRPr="00580CBB">
              <w:rPr>
                <w:rFonts w:ascii="Times New Roman" w:hAnsi="Times New Roman"/>
                <w:noProof/>
                <w:sz w:val="24"/>
                <w:lang w:val="en-GB"/>
              </w:rPr>
              <w:t>to improve traceability of cultural goods</w:t>
            </w:r>
            <w:r w:rsidRPr="00580CBB">
              <w:rPr>
                <w:rFonts w:ascii="Times New Roman" w:hAnsi="Times New Roman" w:cs="Times New Roman"/>
                <w:bCs/>
                <w:noProof/>
                <w:sz w:val="24"/>
                <w:szCs w:val="24"/>
                <w:lang w:val="en-GB"/>
              </w:rPr>
              <w:t xml:space="preserve"> within the single market (including online sales), the Commission will launch a study, and on this basis issue guidance to Member States</w:t>
            </w:r>
            <w:r w:rsidR="00F53188">
              <w:rPr>
                <w:rFonts w:ascii="Times New Roman" w:hAnsi="Times New Roman" w:cs="Times New Roman"/>
                <w:bCs/>
                <w:noProof/>
                <w:sz w:val="24"/>
                <w:szCs w:val="24"/>
                <w:lang w:val="en-GB"/>
              </w:rPr>
              <w:t xml:space="preserve"> in 2024</w:t>
            </w:r>
            <w:r w:rsidR="00FD41E2" w:rsidRPr="00580CBB">
              <w:rPr>
                <w:rFonts w:ascii="Times New Roman" w:hAnsi="Times New Roman" w:cs="Times New Roman"/>
                <w:noProof/>
                <w:sz w:val="24"/>
                <w:szCs w:val="24"/>
                <w:lang w:val="en-GB"/>
              </w:rPr>
              <w:t>;</w:t>
            </w:r>
          </w:p>
          <w:p w:rsidR="00FD41E2" w:rsidRDefault="00FD41E2" w:rsidP="006359F7">
            <w:pPr>
              <w:pStyle w:val="ListParagraph"/>
              <w:numPr>
                <w:ilvl w:val="0"/>
                <w:numId w:val="5"/>
              </w:numPr>
              <w:spacing w:after="240"/>
              <w:ind w:left="714" w:hanging="357"/>
              <w:contextualSpacing w:val="0"/>
              <w:jc w:val="both"/>
              <w:rPr>
                <w:rFonts w:ascii="Times New Roman" w:hAnsi="Times New Roman" w:cs="Times New Roman"/>
                <w:noProof/>
                <w:sz w:val="24"/>
                <w:szCs w:val="24"/>
                <w:lang w:val="en-GB"/>
              </w:rPr>
            </w:pPr>
            <w:r w:rsidRPr="0031773D">
              <w:rPr>
                <w:rFonts w:ascii="Times New Roman" w:hAnsi="Times New Roman" w:cs="Times New Roman"/>
                <w:noProof/>
                <w:sz w:val="24"/>
                <w:szCs w:val="24"/>
                <w:lang w:val="en-GB"/>
              </w:rPr>
              <w:t xml:space="preserve">Cooperate with the ICOM to </w:t>
            </w:r>
            <w:r w:rsidRPr="00D71BAF">
              <w:rPr>
                <w:rFonts w:ascii="Times New Roman" w:hAnsi="Times New Roman" w:cs="Times New Roman"/>
                <w:noProof/>
                <w:sz w:val="24"/>
                <w:szCs w:val="24"/>
                <w:lang w:val="en-GB"/>
              </w:rPr>
              <w:t>promote the ICOM Code of Ethics for Museums</w:t>
            </w:r>
            <w:r w:rsidRPr="00ED0408">
              <w:rPr>
                <w:rFonts w:ascii="Times New Roman" w:hAnsi="Times New Roman" w:cs="Times New Roman"/>
                <w:noProof/>
                <w:sz w:val="24"/>
                <w:szCs w:val="24"/>
                <w:lang w:val="en-GB"/>
              </w:rPr>
              <w:t>,</w:t>
            </w:r>
            <w:r w:rsidRPr="0031773D">
              <w:rPr>
                <w:rFonts w:ascii="Times New Roman" w:hAnsi="Times New Roman" w:cs="Times New Roman"/>
                <w:noProof/>
                <w:sz w:val="24"/>
                <w:szCs w:val="24"/>
                <w:lang w:val="en-GB"/>
              </w:rPr>
              <w:t xml:space="preserve"> improve capacities and provide trainings to staff</w:t>
            </w:r>
            <w:r w:rsidRPr="0031773D">
              <w:rPr>
                <w:rFonts w:ascii="Times New Roman" w:hAnsi="Times New Roman" w:cs="Times New Roman"/>
                <w:b/>
                <w:noProof/>
                <w:sz w:val="24"/>
                <w:szCs w:val="24"/>
                <w:lang w:val="en-GB"/>
              </w:rPr>
              <w:t xml:space="preserve"> in museums and cultural heritage institutions in </w:t>
            </w:r>
            <w:r>
              <w:rPr>
                <w:rFonts w:ascii="Times New Roman" w:hAnsi="Times New Roman" w:cs="Times New Roman"/>
                <w:b/>
                <w:noProof/>
                <w:sz w:val="24"/>
                <w:szCs w:val="24"/>
                <w:lang w:val="en-GB"/>
              </w:rPr>
              <w:t>several</w:t>
            </w:r>
            <w:r w:rsidRPr="0031773D">
              <w:rPr>
                <w:rFonts w:ascii="Times New Roman" w:hAnsi="Times New Roman" w:cs="Times New Roman"/>
                <w:b/>
                <w:noProof/>
                <w:sz w:val="24"/>
                <w:szCs w:val="24"/>
                <w:lang w:val="en-GB"/>
              </w:rPr>
              <w:t xml:space="preserve"> Member States</w:t>
            </w:r>
            <w:r w:rsidRPr="0031773D">
              <w:rPr>
                <w:rFonts w:ascii="Times New Roman" w:hAnsi="Times New Roman" w:cs="Times New Roman"/>
                <w:noProof/>
                <w:sz w:val="24"/>
                <w:szCs w:val="24"/>
                <w:lang w:val="en-GB"/>
              </w:rPr>
              <w:t xml:space="preserve">, in order to better </w:t>
            </w:r>
            <w:r>
              <w:rPr>
                <w:rFonts w:ascii="Times New Roman" w:hAnsi="Times New Roman" w:cs="Times New Roman"/>
                <w:noProof/>
                <w:sz w:val="24"/>
                <w:szCs w:val="24"/>
                <w:lang w:val="en-GB"/>
              </w:rPr>
              <w:t>record and protect</w:t>
            </w:r>
            <w:r w:rsidRPr="0031773D">
              <w:rPr>
                <w:rFonts w:ascii="Times New Roman" w:hAnsi="Times New Roman" w:cs="Times New Roman"/>
                <w:noProof/>
                <w:sz w:val="24"/>
                <w:szCs w:val="24"/>
                <w:lang w:val="en-GB"/>
              </w:rPr>
              <w:t xml:space="preserve"> their collections</w:t>
            </w:r>
            <w:r w:rsidR="009F10DE">
              <w:rPr>
                <w:rFonts w:ascii="Times New Roman" w:hAnsi="Times New Roman" w:cs="Times New Roman"/>
                <w:noProof/>
                <w:sz w:val="24"/>
                <w:szCs w:val="24"/>
                <w:lang w:val="en-GB"/>
              </w:rPr>
              <w:t>.</w:t>
            </w:r>
          </w:p>
          <w:p w:rsidR="00FD41E2" w:rsidRPr="007D33D2" w:rsidRDefault="00FD41E2" w:rsidP="00E667E1">
            <w:pPr>
              <w:spacing w:before="120" w:after="120"/>
              <w:jc w:val="both"/>
              <w:rPr>
                <w:rFonts w:ascii="Times New Roman" w:hAnsi="Times New Roman" w:cs="Times New Roman"/>
                <w:b/>
                <w:bCs/>
                <w:noProof/>
                <w:sz w:val="24"/>
                <w:szCs w:val="24"/>
                <w:lang w:val="en-GB"/>
              </w:rPr>
            </w:pPr>
            <w:r w:rsidRPr="007D33D2">
              <w:rPr>
                <w:rFonts w:ascii="Times New Roman" w:hAnsi="Times New Roman" w:cs="Times New Roman"/>
                <w:b/>
                <w:bCs/>
                <w:noProof/>
                <w:sz w:val="24"/>
                <w:szCs w:val="24"/>
                <w:lang w:val="en-GB"/>
              </w:rPr>
              <w:t>Member States are encouraged to:</w:t>
            </w:r>
          </w:p>
          <w:p w:rsidR="00FD41E2" w:rsidRPr="00E52CCD" w:rsidRDefault="00FD41E2" w:rsidP="00FD41E2">
            <w:pPr>
              <w:pStyle w:val="ListParagraph"/>
              <w:numPr>
                <w:ilvl w:val="0"/>
                <w:numId w:val="6"/>
              </w:numPr>
              <w:spacing w:after="120"/>
              <w:contextualSpacing w:val="0"/>
              <w:jc w:val="both"/>
              <w:rPr>
                <w:rFonts w:ascii="Times New Roman" w:hAnsi="Times New Roman" w:cs="Times New Roman"/>
                <w:b/>
                <w:noProof/>
                <w:sz w:val="24"/>
                <w:szCs w:val="24"/>
                <w:lang w:val="en-GB"/>
              </w:rPr>
            </w:pPr>
            <w:r w:rsidRPr="00E52CCD">
              <w:rPr>
                <w:rFonts w:ascii="Times New Roman" w:hAnsi="Times New Roman" w:cs="Times New Roman"/>
                <w:noProof/>
                <w:sz w:val="24"/>
                <w:szCs w:val="24"/>
                <w:lang w:val="en-GB"/>
              </w:rPr>
              <w:t xml:space="preserve">Strengthen effective cooperation and information sharing among </w:t>
            </w:r>
            <w:r w:rsidRPr="00E52CCD">
              <w:rPr>
                <w:rFonts w:ascii="Times New Roman" w:hAnsi="Times New Roman" w:cs="Times New Roman"/>
                <w:b/>
                <w:noProof/>
                <w:sz w:val="24"/>
                <w:szCs w:val="24"/>
                <w:lang w:val="en-GB"/>
              </w:rPr>
              <w:t>customs authorities</w:t>
            </w:r>
            <w:r w:rsidRPr="00E52CCD">
              <w:rPr>
                <w:rFonts w:ascii="Times New Roman" w:hAnsi="Times New Roman" w:cs="Times New Roman"/>
                <w:noProof/>
                <w:sz w:val="24"/>
                <w:szCs w:val="24"/>
                <w:lang w:val="en-GB"/>
              </w:rPr>
              <w:t xml:space="preserve"> and </w:t>
            </w:r>
            <w:r w:rsidRPr="0077102C">
              <w:rPr>
                <w:rFonts w:ascii="Times New Roman" w:hAnsi="Times New Roman" w:cs="Times New Roman"/>
                <w:noProof/>
                <w:sz w:val="24"/>
                <w:szCs w:val="24"/>
                <w:lang w:val="en-GB"/>
              </w:rPr>
              <w:t>with the C</w:t>
            </w:r>
            <w:r w:rsidRPr="0031773D">
              <w:rPr>
                <w:rFonts w:ascii="Times New Roman" w:hAnsi="Times New Roman" w:cs="Times New Roman"/>
                <w:noProof/>
                <w:sz w:val="24"/>
                <w:szCs w:val="24"/>
              </w:rPr>
              <w:t>ommission</w:t>
            </w:r>
            <w:r w:rsidRPr="0077102C">
              <w:rPr>
                <w:rStyle w:val="FootnoteReference"/>
                <w:rFonts w:ascii="Times New Roman" w:hAnsi="Times New Roman" w:cs="Times New Roman"/>
                <w:noProof/>
                <w:sz w:val="24"/>
                <w:szCs w:val="24"/>
                <w:lang w:val="en-GB"/>
              </w:rPr>
              <w:footnoteReference w:id="45"/>
            </w:r>
            <w:r w:rsidRPr="00E52CCD">
              <w:rPr>
                <w:rFonts w:ascii="Times New Roman" w:hAnsi="Times New Roman" w:cs="Times New Roman"/>
                <w:noProof/>
                <w:sz w:val="24"/>
                <w:szCs w:val="24"/>
                <w:lang w:val="en-GB"/>
              </w:rPr>
              <w:t xml:space="preserve"> </w:t>
            </w:r>
            <w:r w:rsidR="009F10DE" w:rsidRPr="00E52CCD">
              <w:rPr>
                <w:rFonts w:ascii="Times New Roman" w:hAnsi="Times New Roman" w:cs="Times New Roman"/>
                <w:noProof/>
                <w:sz w:val="24"/>
                <w:szCs w:val="24"/>
                <w:lang w:val="en-GB"/>
              </w:rPr>
              <w:t>through the Customs Information System</w:t>
            </w:r>
            <w:r w:rsidR="009F10DE">
              <w:rPr>
                <w:rFonts w:ascii="Times New Roman" w:hAnsi="Times New Roman" w:cs="Times New Roman"/>
                <w:noProof/>
                <w:sz w:val="24"/>
                <w:szCs w:val="24"/>
                <w:lang w:val="en-GB"/>
              </w:rPr>
              <w:t xml:space="preserve"> in order to fight cultural goods related fraud;</w:t>
            </w:r>
          </w:p>
          <w:p w:rsidR="00FD41E2" w:rsidRPr="00D71BAF" w:rsidRDefault="00FD41E2" w:rsidP="00F21AEF">
            <w:pPr>
              <w:pStyle w:val="ListParagraph"/>
              <w:numPr>
                <w:ilvl w:val="0"/>
                <w:numId w:val="6"/>
              </w:numPr>
              <w:spacing w:after="120"/>
              <w:contextualSpacing w:val="0"/>
              <w:jc w:val="both"/>
              <w:rPr>
                <w:rFonts w:ascii="Times New Roman" w:hAnsi="Times New Roman" w:cs="Times New Roman"/>
                <w:b/>
                <w:noProof/>
                <w:sz w:val="24"/>
                <w:szCs w:val="24"/>
                <w:lang w:val="en-GB"/>
              </w:rPr>
            </w:pPr>
            <w:r w:rsidRPr="00E52CCD">
              <w:rPr>
                <w:rFonts w:ascii="Times New Roman" w:hAnsi="Times New Roman" w:cs="Times New Roman"/>
                <w:noProof/>
                <w:sz w:val="24"/>
                <w:szCs w:val="24"/>
                <w:lang w:val="en-GB"/>
              </w:rPr>
              <w:t xml:space="preserve">Take measures to </w:t>
            </w:r>
            <w:r>
              <w:rPr>
                <w:rFonts w:ascii="Times New Roman" w:hAnsi="Times New Roman" w:cs="Times New Roman"/>
                <w:b/>
                <w:noProof/>
                <w:sz w:val="24"/>
                <w:szCs w:val="24"/>
                <w:lang w:val="en-GB"/>
              </w:rPr>
              <w:t>en</w:t>
            </w:r>
            <w:r w:rsidRPr="00E52CCD">
              <w:rPr>
                <w:rFonts w:ascii="Times New Roman" w:hAnsi="Times New Roman" w:cs="Times New Roman"/>
                <w:b/>
                <w:noProof/>
                <w:sz w:val="24"/>
                <w:szCs w:val="24"/>
                <w:lang w:val="en-GB"/>
              </w:rPr>
              <w:t xml:space="preserve">sure that public and private collections duly register their </w:t>
            </w:r>
            <w:r>
              <w:rPr>
                <w:rFonts w:ascii="Times New Roman" w:hAnsi="Times New Roman" w:cs="Times New Roman"/>
                <w:b/>
                <w:noProof/>
                <w:sz w:val="24"/>
                <w:szCs w:val="24"/>
                <w:lang w:val="en-GB"/>
              </w:rPr>
              <w:t>possessions</w:t>
            </w:r>
            <w:r w:rsidRPr="00E52CCD">
              <w:rPr>
                <w:rFonts w:ascii="Times New Roman" w:hAnsi="Times New Roman" w:cs="Times New Roman"/>
                <w:b/>
                <w:noProof/>
                <w:sz w:val="24"/>
                <w:szCs w:val="24"/>
                <w:lang w:val="en-GB"/>
              </w:rPr>
              <w:t xml:space="preserve"> in databases and report property crime</w:t>
            </w:r>
            <w:r w:rsidRPr="00E52CCD">
              <w:rPr>
                <w:rFonts w:ascii="Times New Roman" w:hAnsi="Times New Roman" w:cs="Times New Roman"/>
                <w:noProof/>
                <w:sz w:val="24"/>
                <w:szCs w:val="24"/>
                <w:lang w:val="en-GB"/>
              </w:rPr>
              <w:t xml:space="preserve"> cases to law enforcement,</w:t>
            </w:r>
            <w:r w:rsidRPr="00E52CCD">
              <w:rPr>
                <w:rStyle w:val="eop"/>
                <w:rFonts w:ascii="Times New Roman" w:hAnsi="Times New Roman" w:cs="Times New Roman"/>
                <w:noProof/>
                <w:color w:val="000000" w:themeColor="text1"/>
                <w:sz w:val="24"/>
                <w:szCs w:val="24"/>
              </w:rPr>
              <w:t xml:space="preserve"> </w:t>
            </w:r>
            <w:r>
              <w:rPr>
                <w:rStyle w:val="eop"/>
                <w:rFonts w:ascii="Times New Roman" w:hAnsi="Times New Roman" w:cs="Times New Roman"/>
                <w:noProof/>
                <w:color w:val="000000" w:themeColor="text1"/>
                <w:sz w:val="24"/>
                <w:szCs w:val="24"/>
              </w:rPr>
              <w:t>with help from</w:t>
            </w:r>
            <w:r w:rsidRPr="00E52CCD">
              <w:rPr>
                <w:rStyle w:val="eop"/>
                <w:rFonts w:ascii="Times New Roman" w:hAnsi="Times New Roman" w:cs="Times New Roman"/>
                <w:noProof/>
                <w:color w:val="000000" w:themeColor="text1"/>
                <w:sz w:val="24"/>
                <w:szCs w:val="24"/>
              </w:rPr>
              <w:t xml:space="preserve"> internationally agreed standards and </w:t>
            </w:r>
            <w:r w:rsidRPr="00D71BAF">
              <w:rPr>
                <w:rStyle w:val="eop"/>
                <w:rFonts w:ascii="Times New Roman" w:hAnsi="Times New Roman" w:cs="Times New Roman"/>
                <w:noProof/>
                <w:color w:val="000000" w:themeColor="text1"/>
                <w:sz w:val="24"/>
                <w:szCs w:val="24"/>
              </w:rPr>
              <w:t>tools (</w:t>
            </w:r>
            <w:r w:rsidRPr="00D71BAF">
              <w:rPr>
                <w:rFonts w:ascii="Times New Roman" w:hAnsi="Times New Roman" w:cs="Times New Roman"/>
                <w:noProof/>
                <w:sz w:val="24"/>
                <w:szCs w:val="24"/>
                <w:lang w:val="en-GB"/>
              </w:rPr>
              <w:t>such as the Object ID standard or Interpol’s Stolen Works of Art Database;</w:t>
            </w:r>
          </w:p>
          <w:p w:rsidR="00FD41E2" w:rsidRPr="00E52CCD" w:rsidRDefault="00FD41E2" w:rsidP="00FD41E2">
            <w:pPr>
              <w:pStyle w:val="ListParagraph"/>
              <w:numPr>
                <w:ilvl w:val="0"/>
                <w:numId w:val="6"/>
              </w:numPr>
              <w:spacing w:after="120"/>
              <w:contextualSpacing w:val="0"/>
              <w:jc w:val="both"/>
              <w:rPr>
                <w:rFonts w:ascii="Times New Roman" w:hAnsi="Times New Roman" w:cs="Times New Roman"/>
                <w:b/>
                <w:noProof/>
                <w:sz w:val="24"/>
                <w:szCs w:val="24"/>
                <w:lang w:val="en-GB"/>
              </w:rPr>
            </w:pPr>
            <w:r w:rsidRPr="00E52CCD">
              <w:rPr>
                <w:rFonts w:ascii="Times New Roman" w:hAnsi="Times New Roman" w:cs="Times New Roman"/>
                <w:noProof/>
                <w:color w:val="000000" w:themeColor="text1"/>
                <w:sz w:val="24"/>
                <w:szCs w:val="24"/>
                <w:lang w:val="en-GB"/>
              </w:rPr>
              <w:t xml:space="preserve">Identify, assess and understand </w:t>
            </w:r>
            <w:r>
              <w:rPr>
                <w:rFonts w:ascii="Times New Roman" w:hAnsi="Times New Roman" w:cs="Times New Roman"/>
                <w:noProof/>
                <w:color w:val="000000" w:themeColor="text1"/>
                <w:sz w:val="24"/>
                <w:szCs w:val="24"/>
                <w:lang w:val="en-GB"/>
              </w:rPr>
              <w:t xml:space="preserve">the risks of </w:t>
            </w:r>
            <w:r w:rsidRPr="00E52CCD">
              <w:rPr>
                <w:rFonts w:ascii="Times New Roman" w:hAnsi="Times New Roman" w:cs="Times New Roman"/>
                <w:noProof/>
                <w:color w:val="000000" w:themeColor="text1"/>
                <w:sz w:val="24"/>
                <w:szCs w:val="24"/>
                <w:lang w:val="en-GB"/>
              </w:rPr>
              <w:t xml:space="preserve">cultural goods trafficking, money-laundering and terrorism financing as part of their </w:t>
            </w:r>
            <w:r w:rsidRPr="00E52CCD">
              <w:rPr>
                <w:rFonts w:ascii="Times New Roman" w:hAnsi="Times New Roman" w:cs="Times New Roman"/>
                <w:b/>
                <w:noProof/>
                <w:color w:val="000000" w:themeColor="text1"/>
                <w:sz w:val="24"/>
                <w:szCs w:val="24"/>
                <w:lang w:val="en-GB"/>
              </w:rPr>
              <w:t>national risk assessment</w:t>
            </w:r>
            <w:r w:rsidRPr="0031773D">
              <w:rPr>
                <w:rFonts w:ascii="Times New Roman" w:hAnsi="Times New Roman" w:cs="Times New Roman"/>
                <w:noProof/>
                <w:color w:val="000000" w:themeColor="text1"/>
                <w:sz w:val="24"/>
                <w:szCs w:val="24"/>
                <w:lang w:val="en-GB"/>
              </w:rPr>
              <w:t xml:space="preserve"> under the anti-money laundering legislation</w:t>
            </w:r>
            <w:r w:rsidRPr="000F1212">
              <w:rPr>
                <w:rFonts w:ascii="Times New Roman" w:hAnsi="Times New Roman" w:cs="Times New Roman"/>
                <w:noProof/>
                <w:color w:val="000000" w:themeColor="text1"/>
                <w:sz w:val="24"/>
                <w:szCs w:val="24"/>
                <w:lang w:val="en-GB"/>
              </w:rPr>
              <w:t>,</w:t>
            </w:r>
            <w:r w:rsidRPr="00E52CCD">
              <w:rPr>
                <w:rFonts w:ascii="Times New Roman" w:hAnsi="Times New Roman" w:cs="Times New Roman"/>
                <w:noProof/>
                <w:color w:val="000000" w:themeColor="text1"/>
                <w:sz w:val="24"/>
                <w:szCs w:val="24"/>
                <w:lang w:val="en-GB"/>
              </w:rPr>
              <w:t xml:space="preserve"> and to adopt adequate measures to mitigate these risks</w:t>
            </w:r>
            <w:r>
              <w:rPr>
                <w:rFonts w:ascii="Times New Roman" w:hAnsi="Times New Roman" w:cs="Times New Roman"/>
                <w:noProof/>
                <w:color w:val="000000" w:themeColor="text1"/>
                <w:sz w:val="24"/>
                <w:szCs w:val="24"/>
                <w:lang w:val="en-GB"/>
              </w:rPr>
              <w:t>;</w:t>
            </w:r>
          </w:p>
          <w:p w:rsidR="00FD41E2" w:rsidRDefault="00FD41E2" w:rsidP="00FD41E2">
            <w:pPr>
              <w:pStyle w:val="ListParagraph"/>
              <w:numPr>
                <w:ilvl w:val="0"/>
                <w:numId w:val="6"/>
              </w:numPr>
              <w:spacing w:after="12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Raise</w:t>
            </w:r>
            <w:r w:rsidRPr="00E52CCD">
              <w:rPr>
                <w:rFonts w:ascii="Times New Roman" w:hAnsi="Times New Roman" w:cs="Times New Roman"/>
                <w:noProof/>
                <w:sz w:val="24"/>
                <w:szCs w:val="24"/>
                <w:lang w:val="en-GB"/>
              </w:rPr>
              <w:t xml:space="preserve"> awareness and issue </w:t>
            </w:r>
            <w:r w:rsidRPr="00E52CCD">
              <w:rPr>
                <w:rFonts w:ascii="Times New Roman" w:hAnsi="Times New Roman" w:cs="Times New Roman"/>
                <w:b/>
                <w:noProof/>
                <w:sz w:val="24"/>
                <w:szCs w:val="24"/>
                <w:lang w:val="en-GB"/>
              </w:rPr>
              <w:t xml:space="preserve">guidance to the private sector on how </w:t>
            </w:r>
            <w:r>
              <w:rPr>
                <w:rFonts w:ascii="Times New Roman" w:hAnsi="Times New Roman" w:cs="Times New Roman"/>
                <w:b/>
                <w:noProof/>
                <w:sz w:val="24"/>
                <w:szCs w:val="24"/>
                <w:lang w:val="en-GB"/>
              </w:rPr>
              <w:t xml:space="preserve">best </w:t>
            </w:r>
            <w:r w:rsidRPr="00E52CCD">
              <w:rPr>
                <w:rFonts w:ascii="Times New Roman" w:hAnsi="Times New Roman" w:cs="Times New Roman"/>
                <w:b/>
                <w:noProof/>
                <w:sz w:val="24"/>
                <w:szCs w:val="24"/>
                <w:lang w:val="en-GB"/>
              </w:rPr>
              <w:t xml:space="preserve">to comply with their obligations </w:t>
            </w:r>
            <w:r>
              <w:rPr>
                <w:rFonts w:ascii="Times New Roman" w:hAnsi="Times New Roman" w:cs="Times New Roman"/>
                <w:b/>
                <w:noProof/>
                <w:sz w:val="24"/>
                <w:szCs w:val="24"/>
                <w:lang w:val="en-GB"/>
              </w:rPr>
              <w:t>to prevent</w:t>
            </w:r>
            <w:r w:rsidRPr="00E52CCD">
              <w:rPr>
                <w:rFonts w:ascii="Times New Roman" w:hAnsi="Times New Roman" w:cs="Times New Roman"/>
                <w:b/>
                <w:noProof/>
                <w:sz w:val="24"/>
                <w:szCs w:val="24"/>
                <w:lang w:val="en-GB"/>
              </w:rPr>
              <w:t xml:space="preserve"> money laundering and terrorism financing </w:t>
            </w:r>
            <w:r w:rsidRPr="00E52CCD">
              <w:rPr>
                <w:rFonts w:ascii="Times New Roman" w:hAnsi="Times New Roman" w:cs="Times New Roman"/>
                <w:noProof/>
                <w:sz w:val="24"/>
                <w:szCs w:val="24"/>
                <w:lang w:val="en-GB"/>
              </w:rPr>
              <w:t>in cooperation with the competent authorities</w:t>
            </w:r>
            <w:r w:rsidR="009F10DE">
              <w:rPr>
                <w:rFonts w:ascii="Times New Roman" w:hAnsi="Times New Roman" w:cs="Times New Roman"/>
                <w:noProof/>
                <w:sz w:val="24"/>
                <w:szCs w:val="24"/>
                <w:lang w:val="en-GB"/>
              </w:rPr>
              <w:t>;</w:t>
            </w:r>
            <w:r w:rsidRPr="00E52CCD">
              <w:rPr>
                <w:rStyle w:val="FootnoteReference"/>
                <w:rFonts w:ascii="Times New Roman" w:hAnsi="Times New Roman" w:cs="Times New Roman"/>
                <w:noProof/>
                <w:color w:val="000000" w:themeColor="text1"/>
                <w:sz w:val="24"/>
                <w:szCs w:val="24"/>
                <w:lang w:val="en-GB"/>
              </w:rPr>
              <w:footnoteReference w:id="46"/>
            </w:r>
          </w:p>
          <w:p w:rsidR="00FD41E2" w:rsidRPr="0031773D" w:rsidRDefault="00FD41E2" w:rsidP="00FD41E2">
            <w:pPr>
              <w:pStyle w:val="ListParagraph"/>
              <w:numPr>
                <w:ilvl w:val="0"/>
                <w:numId w:val="6"/>
              </w:numPr>
              <w:spacing w:after="120"/>
              <w:contextualSpacing w:val="0"/>
              <w:jc w:val="both"/>
              <w:rPr>
                <w:rFonts w:ascii="Times New Roman" w:hAnsi="Times New Roman" w:cs="Times New Roman"/>
                <w:noProof/>
                <w:lang w:val="en-GB"/>
              </w:rPr>
            </w:pPr>
            <w:r w:rsidRPr="56ED028E">
              <w:rPr>
                <w:rFonts w:ascii="Times New Roman" w:hAnsi="Times New Roman" w:cs="Times New Roman"/>
                <w:noProof/>
                <w:color w:val="000000" w:themeColor="text1"/>
                <w:sz w:val="24"/>
                <w:szCs w:val="24"/>
                <w:lang w:val="en-GB"/>
              </w:rPr>
              <w:t xml:space="preserve">Improve the </w:t>
            </w:r>
            <w:r w:rsidRPr="56ED028E">
              <w:rPr>
                <w:rFonts w:ascii="Times New Roman" w:hAnsi="Times New Roman" w:cs="Times New Roman"/>
                <w:b/>
                <w:bCs/>
                <w:noProof/>
                <w:color w:val="000000" w:themeColor="text1"/>
                <w:sz w:val="24"/>
                <w:szCs w:val="24"/>
                <w:lang w:val="en-GB"/>
              </w:rPr>
              <w:t xml:space="preserve">cooperation between obliged entities </w:t>
            </w:r>
            <w:r w:rsidR="006E380F">
              <w:rPr>
                <w:rFonts w:ascii="Times New Roman" w:hAnsi="Times New Roman" w:cs="Times New Roman"/>
                <w:b/>
                <w:bCs/>
                <w:noProof/>
                <w:color w:val="000000" w:themeColor="text1"/>
                <w:sz w:val="24"/>
                <w:szCs w:val="24"/>
                <w:lang w:val="en-GB"/>
              </w:rPr>
              <w:t>from</w:t>
            </w:r>
            <w:r w:rsidRPr="56ED028E">
              <w:rPr>
                <w:rFonts w:ascii="Times New Roman" w:hAnsi="Times New Roman" w:cs="Times New Roman"/>
                <w:b/>
                <w:bCs/>
                <w:noProof/>
                <w:color w:val="000000" w:themeColor="text1"/>
                <w:sz w:val="24"/>
                <w:szCs w:val="24"/>
                <w:lang w:val="en-GB"/>
              </w:rPr>
              <w:t xml:space="preserve"> the art and antiquities market, financial sector and Financial Intelligence Units</w:t>
            </w:r>
            <w:r w:rsidRPr="56ED028E">
              <w:rPr>
                <w:rFonts w:ascii="Times New Roman" w:hAnsi="Times New Roman" w:cs="Times New Roman"/>
                <w:noProof/>
                <w:color w:val="000000" w:themeColor="text1"/>
                <w:sz w:val="24"/>
                <w:szCs w:val="24"/>
                <w:lang w:val="en-GB"/>
              </w:rPr>
              <w:t xml:space="preserve"> by </w:t>
            </w:r>
            <w:r>
              <w:rPr>
                <w:rFonts w:ascii="Times New Roman" w:hAnsi="Times New Roman" w:cs="Times New Roman"/>
                <w:noProof/>
                <w:color w:val="000000" w:themeColor="text1"/>
                <w:sz w:val="24"/>
                <w:szCs w:val="24"/>
                <w:lang w:val="en-GB"/>
              </w:rPr>
              <w:t>sharing knowledge</w:t>
            </w:r>
            <w:r w:rsidRPr="56ED028E">
              <w:rPr>
                <w:rFonts w:ascii="Times New Roman" w:hAnsi="Times New Roman" w:cs="Times New Roman"/>
                <w:noProof/>
                <w:color w:val="000000" w:themeColor="text1"/>
                <w:sz w:val="24"/>
                <w:szCs w:val="24"/>
                <w:lang w:val="en-GB"/>
              </w:rPr>
              <w:t xml:space="preserve"> and training on risks and </w:t>
            </w:r>
            <w:r>
              <w:rPr>
                <w:rFonts w:ascii="Times New Roman" w:hAnsi="Times New Roman" w:cs="Times New Roman"/>
                <w:noProof/>
                <w:color w:val="000000" w:themeColor="text1"/>
                <w:sz w:val="24"/>
                <w:szCs w:val="24"/>
                <w:lang w:val="en-GB"/>
              </w:rPr>
              <w:t>types</w:t>
            </w:r>
            <w:r w:rsidRPr="56ED028E">
              <w:rPr>
                <w:rFonts w:ascii="Times New Roman" w:hAnsi="Times New Roman" w:cs="Times New Roman"/>
                <w:noProof/>
                <w:color w:val="000000" w:themeColor="text1"/>
                <w:sz w:val="24"/>
                <w:szCs w:val="24"/>
                <w:lang w:val="en-GB"/>
              </w:rPr>
              <w:t xml:space="preserve"> of </w:t>
            </w:r>
            <w:r>
              <w:rPr>
                <w:rFonts w:ascii="Times New Roman" w:hAnsi="Times New Roman" w:cs="Times New Roman"/>
                <w:noProof/>
                <w:color w:val="000000" w:themeColor="text1"/>
                <w:sz w:val="24"/>
                <w:szCs w:val="24"/>
                <w:lang w:val="en-GB"/>
              </w:rPr>
              <w:t>illegal</w:t>
            </w:r>
            <w:r w:rsidRPr="56ED028E">
              <w:rPr>
                <w:rFonts w:ascii="Times New Roman" w:hAnsi="Times New Roman" w:cs="Times New Roman"/>
                <w:noProof/>
                <w:color w:val="000000" w:themeColor="text1"/>
                <w:sz w:val="24"/>
                <w:szCs w:val="24"/>
                <w:lang w:val="en-GB"/>
              </w:rPr>
              <w:t xml:space="preserve"> activities</w:t>
            </w:r>
            <w:r>
              <w:rPr>
                <w:rFonts w:ascii="Times New Roman" w:hAnsi="Times New Roman" w:cs="Times New Roman"/>
                <w:noProof/>
                <w:color w:val="000000" w:themeColor="text1"/>
                <w:sz w:val="24"/>
                <w:szCs w:val="24"/>
                <w:lang w:val="en-GB"/>
              </w:rPr>
              <w:t xml:space="preserve"> related to cultural goods</w:t>
            </w:r>
            <w:r w:rsidRPr="56ED028E">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 xml:space="preserve">while </w:t>
            </w:r>
            <w:r w:rsidRPr="56ED028E">
              <w:rPr>
                <w:rFonts w:ascii="Times New Roman" w:hAnsi="Times New Roman" w:cs="Times New Roman"/>
                <w:noProof/>
                <w:color w:val="000000" w:themeColor="text1"/>
                <w:sz w:val="24"/>
                <w:szCs w:val="24"/>
                <w:lang w:val="en-GB"/>
              </w:rPr>
              <w:t>taking into account the cooperation possibilities between public and private entit</w:t>
            </w:r>
            <w:r w:rsidR="006E380F">
              <w:rPr>
                <w:rFonts w:ascii="Times New Roman" w:hAnsi="Times New Roman" w:cs="Times New Roman"/>
                <w:noProof/>
                <w:color w:val="000000" w:themeColor="text1"/>
                <w:sz w:val="24"/>
                <w:szCs w:val="24"/>
                <w:lang w:val="en-GB"/>
              </w:rPr>
              <w:t>ies;</w:t>
            </w:r>
          </w:p>
          <w:p w:rsidR="00FD41E2" w:rsidRPr="0031773D" w:rsidRDefault="00FD41E2" w:rsidP="006E380F">
            <w:pPr>
              <w:pStyle w:val="ListParagraph"/>
              <w:numPr>
                <w:ilvl w:val="0"/>
                <w:numId w:val="6"/>
              </w:numPr>
              <w:spacing w:after="120"/>
              <w:contextualSpacing w:val="0"/>
              <w:jc w:val="both"/>
              <w:rPr>
                <w:rFonts w:ascii="Times New Roman" w:hAnsi="Times New Roman" w:cs="Times New Roman"/>
                <w:noProof/>
                <w:lang w:val="en-GB"/>
              </w:rPr>
            </w:pPr>
            <w:r w:rsidRPr="0031773D">
              <w:rPr>
                <w:rFonts w:ascii="Times New Roman" w:hAnsi="Times New Roman" w:cs="Times New Roman"/>
                <w:noProof/>
                <w:color w:val="000000" w:themeColor="text1"/>
                <w:sz w:val="24"/>
                <w:szCs w:val="24"/>
                <w:lang w:val="en-GB"/>
              </w:rPr>
              <w:t xml:space="preserve">Promote </w:t>
            </w:r>
            <w:r w:rsidRPr="00D71BAF">
              <w:rPr>
                <w:rFonts w:ascii="Times New Roman" w:hAnsi="Times New Roman" w:cs="Times New Roman"/>
                <w:noProof/>
                <w:color w:val="000000" w:themeColor="text1"/>
                <w:sz w:val="24"/>
                <w:szCs w:val="24"/>
                <w:lang w:val="en-GB"/>
              </w:rPr>
              <w:t>the UNESCO I</w:t>
            </w:r>
            <w:r w:rsidRPr="00D71BAF">
              <w:rPr>
                <w:rFonts w:ascii="Times New Roman" w:hAnsi="Times New Roman" w:cs="Times New Roman"/>
                <w:noProof/>
                <w:sz w:val="24"/>
                <w:szCs w:val="24"/>
              </w:rPr>
              <w:t>nternational Code of Ethics for D</w:t>
            </w:r>
            <w:r w:rsidR="006E380F" w:rsidRPr="00D71BAF">
              <w:rPr>
                <w:rFonts w:ascii="Times New Roman" w:hAnsi="Times New Roman" w:cs="Times New Roman"/>
                <w:noProof/>
                <w:sz w:val="24"/>
                <w:szCs w:val="24"/>
              </w:rPr>
              <w:t>ealers in Cultural Property</w:t>
            </w:r>
            <w:r w:rsidR="00D71BAF">
              <w:rPr>
                <w:rFonts w:ascii="Times New Roman" w:hAnsi="Times New Roman" w:cs="Times New Roman"/>
                <w:noProof/>
                <w:sz w:val="24"/>
                <w:szCs w:val="24"/>
              </w:rPr>
              <w:t xml:space="preserve"> </w:t>
            </w:r>
            <w:r w:rsidR="006E380F" w:rsidRPr="00D71BAF">
              <w:rPr>
                <w:rFonts w:ascii="Times New Roman" w:hAnsi="Times New Roman" w:cs="Times New Roman"/>
                <w:noProof/>
                <w:sz w:val="24"/>
                <w:szCs w:val="24"/>
              </w:rPr>
              <w:t>and</w:t>
            </w:r>
            <w:r w:rsidR="006E380F">
              <w:rPr>
                <w:rFonts w:ascii="Times New Roman" w:hAnsi="Times New Roman" w:cs="Times New Roman"/>
                <w:noProof/>
                <w:sz w:val="24"/>
                <w:szCs w:val="24"/>
              </w:rPr>
              <w:t xml:space="preserve"> the </w:t>
            </w:r>
            <w:r w:rsidRPr="006E380F">
              <w:rPr>
                <w:rStyle w:val="Emphasis"/>
                <w:rFonts w:ascii="Times New Roman" w:hAnsi="Times New Roman" w:cs="Times New Roman"/>
                <w:i w:val="0"/>
                <w:noProof/>
                <w:color w:val="000000" w:themeColor="text1"/>
                <w:sz w:val="24"/>
                <w:szCs w:val="24"/>
              </w:rPr>
              <w:t>ICOM Code of Ethics for Museums</w:t>
            </w:r>
            <w:r w:rsidRPr="004C1621">
              <w:rPr>
                <w:rStyle w:val="Emphasis"/>
                <w:i w:val="0"/>
                <w:noProof/>
              </w:rPr>
              <w:t>.</w:t>
            </w:r>
          </w:p>
        </w:tc>
      </w:tr>
    </w:tbl>
    <w:p w:rsidR="00FD41E2" w:rsidRPr="00E52CCD" w:rsidRDefault="00FD41E2" w:rsidP="00FD41E2">
      <w:pPr>
        <w:pStyle w:val="Heading2"/>
        <w:spacing w:before="120"/>
        <w:jc w:val="both"/>
        <w:rPr>
          <w:rFonts w:cs="Times New Roman"/>
          <w:b/>
          <w:noProof/>
          <w:szCs w:val="24"/>
          <w:lang w:val="en-GB"/>
        </w:rPr>
      </w:pPr>
      <w:bookmarkStart w:id="10" w:name="_Toc114232058"/>
      <w:r w:rsidRPr="00E52CCD">
        <w:rPr>
          <w:rFonts w:cs="Times New Roman"/>
          <w:b/>
          <w:noProof/>
          <w:szCs w:val="24"/>
          <w:lang w:val="en-GB"/>
        </w:rPr>
        <w:t>3.2. Strengthen capabilities of law enforcement and the judiciary</w:t>
      </w:r>
      <w:bookmarkEnd w:id="10"/>
      <w:r w:rsidRPr="00E52CCD">
        <w:rPr>
          <w:rFonts w:cs="Times New Roman"/>
          <w:b/>
          <w:noProof/>
          <w:szCs w:val="24"/>
          <w:lang w:val="en-GB"/>
        </w:rPr>
        <w:t xml:space="preserve"> </w:t>
      </w:r>
    </w:p>
    <w:p w:rsidR="00FD41E2" w:rsidRPr="00B702F8" w:rsidRDefault="006E380F" w:rsidP="00FD41E2">
      <w:pPr>
        <w:spacing w:before="120" w:after="120"/>
        <w:jc w:val="both"/>
        <w:rPr>
          <w:rFonts w:ascii="Times New Roman" w:hAnsi="Times New Roman" w:cs="Times New Roman"/>
          <w:noProof/>
          <w:sz w:val="24"/>
          <w:szCs w:val="24"/>
          <w:lang w:val="en-GB"/>
        </w:rPr>
      </w:pPr>
      <w:r w:rsidRPr="006E380F">
        <w:rPr>
          <w:rFonts w:ascii="Times New Roman" w:hAnsi="Times New Roman" w:cs="Times New Roman"/>
          <w:noProof/>
          <w:sz w:val="24"/>
          <w:szCs w:val="24"/>
          <w:lang w:val="en-GB"/>
        </w:rPr>
        <w:t>Due to the complex nature of cultural goods trafficking, law enforcement and the judiciary face specific challenges. Further action is needed to boost their capacity to handle cases of cultural</w:t>
      </w:r>
      <w:r>
        <w:rPr>
          <w:rFonts w:ascii="Times New Roman" w:hAnsi="Times New Roman" w:cs="Times New Roman"/>
          <w:noProof/>
          <w:sz w:val="24"/>
          <w:szCs w:val="24"/>
          <w:lang w:val="en-GB"/>
        </w:rPr>
        <w:t xml:space="preserve"> goods trafficking effectively,</w:t>
      </w:r>
      <w:r w:rsidR="00FD41E2">
        <w:rPr>
          <w:rFonts w:ascii="Times New Roman" w:hAnsi="Times New Roman" w:cs="Times New Roman"/>
          <w:noProof/>
          <w:sz w:val="24"/>
          <w:szCs w:val="24"/>
          <w:lang w:val="en-GB"/>
        </w:rPr>
        <w:t xml:space="preserve"> in accordance with the authorities’ respective tasks and responsibilities under EU and national law. </w:t>
      </w:r>
    </w:p>
    <w:p w:rsidR="00FD41E2" w:rsidRDefault="00FD41E2" w:rsidP="00FD41E2">
      <w:pPr>
        <w:spacing w:before="120" w:after="120"/>
        <w:jc w:val="both"/>
        <w:rPr>
          <w:rFonts w:ascii="Times New Roman" w:hAnsi="Times New Roman" w:cs="Times New Roman"/>
          <w:noProof/>
        </w:rPr>
      </w:pPr>
      <w:r w:rsidRPr="007D33D2">
        <w:rPr>
          <w:rFonts w:ascii="Times New Roman" w:hAnsi="Times New Roman" w:cs="Times New Roman"/>
          <w:b/>
          <w:bCs/>
          <w:noProof/>
          <w:sz w:val="24"/>
          <w:szCs w:val="24"/>
          <w:lang w:val="en-GB"/>
        </w:rPr>
        <w:t xml:space="preserve">Currently, the </w:t>
      </w:r>
      <w:r w:rsidR="006E380F">
        <w:rPr>
          <w:rFonts w:ascii="Times New Roman" w:hAnsi="Times New Roman" w:cs="Times New Roman"/>
          <w:b/>
          <w:bCs/>
          <w:noProof/>
          <w:sz w:val="24"/>
          <w:szCs w:val="24"/>
          <w:lang w:val="en-GB"/>
        </w:rPr>
        <w:t xml:space="preserve">available </w:t>
      </w:r>
      <w:r w:rsidRPr="007D33D2">
        <w:rPr>
          <w:rFonts w:ascii="Times New Roman" w:hAnsi="Times New Roman" w:cs="Times New Roman"/>
          <w:b/>
          <w:bCs/>
          <w:noProof/>
          <w:sz w:val="24"/>
          <w:szCs w:val="24"/>
          <w:lang w:val="en-GB"/>
        </w:rPr>
        <w:t>intelligence picture does not adequately reflect the prevalence of cultural goods trafficking</w:t>
      </w:r>
      <w:r w:rsidRPr="00B702F8">
        <w:rPr>
          <w:rFonts w:ascii="Times New Roman" w:hAnsi="Times New Roman" w:cs="Times New Roman"/>
          <w:noProof/>
          <w:sz w:val="24"/>
          <w:szCs w:val="24"/>
          <w:lang w:val="en-GB"/>
        </w:rPr>
        <w:t xml:space="preserve">. One of the reasons for the lack of data on cultural goods trafficking is that trafficking cases are not appropriately registered. A major impediment to gathering a comprehensive EU-wide intelligence picture </w:t>
      </w:r>
      <w:r>
        <w:rPr>
          <w:rFonts w:ascii="Times New Roman" w:hAnsi="Times New Roman" w:cs="Times New Roman"/>
          <w:noProof/>
          <w:sz w:val="24"/>
          <w:szCs w:val="24"/>
          <w:lang w:val="en-GB"/>
        </w:rPr>
        <w:t>is</w:t>
      </w:r>
      <w:r w:rsidRPr="00B702F8">
        <w:rPr>
          <w:rFonts w:ascii="Times New Roman" w:hAnsi="Times New Roman" w:cs="Times New Roman"/>
          <w:noProof/>
          <w:sz w:val="24"/>
          <w:szCs w:val="24"/>
          <w:lang w:val="en-GB"/>
        </w:rPr>
        <w:t xml:space="preserve"> that there is n</w:t>
      </w:r>
      <w:r>
        <w:rPr>
          <w:rFonts w:ascii="Times New Roman" w:hAnsi="Times New Roman" w:cs="Times New Roman"/>
          <w:noProof/>
          <w:sz w:val="24"/>
          <w:szCs w:val="24"/>
          <w:lang w:val="en-GB"/>
        </w:rPr>
        <w:t>either a</w:t>
      </w:r>
      <w:r w:rsidRPr="00B702F8">
        <w:rPr>
          <w:rFonts w:ascii="Times New Roman" w:hAnsi="Times New Roman" w:cs="Times New Roman"/>
          <w:noProof/>
          <w:sz w:val="24"/>
          <w:szCs w:val="24"/>
          <w:lang w:val="en-GB"/>
        </w:rPr>
        <w:t xml:space="preserve"> uniform data collection methodology</w:t>
      </w:r>
      <w:r>
        <w:rPr>
          <w:rFonts w:ascii="Times New Roman" w:hAnsi="Times New Roman" w:cs="Times New Roman"/>
          <w:noProof/>
          <w:sz w:val="24"/>
          <w:szCs w:val="24"/>
          <w:lang w:val="en-GB"/>
        </w:rPr>
        <w:t>, nor a</w:t>
      </w:r>
      <w:r w:rsidRPr="00B702F8">
        <w:rPr>
          <w:rFonts w:ascii="Times New Roman" w:hAnsi="Times New Roman" w:cs="Times New Roman"/>
          <w:noProof/>
          <w:sz w:val="24"/>
          <w:szCs w:val="24"/>
          <w:lang w:val="en-GB"/>
        </w:rPr>
        <w:t xml:space="preserve"> uniform categorisation of cultural goods related crimes.</w:t>
      </w:r>
      <w:r w:rsidRPr="00B702F8">
        <w:rPr>
          <w:rFonts w:ascii="Times New Roman" w:hAnsi="Times New Roman" w:cs="Times New Roman"/>
          <w:noProof/>
          <w:color w:val="000000" w:themeColor="text1"/>
          <w:sz w:val="24"/>
          <w:szCs w:val="24"/>
          <w:lang w:val="en-GB"/>
        </w:rPr>
        <w:t xml:space="preserve"> To facilitate uniform categorisation, t</w:t>
      </w:r>
      <w:r w:rsidRPr="00B702F8">
        <w:rPr>
          <w:rFonts w:ascii="Times New Roman" w:hAnsi="Times New Roman" w:cs="Times New Roman"/>
          <w:noProof/>
          <w:sz w:val="24"/>
          <w:szCs w:val="24"/>
          <w:lang w:val="en-GB"/>
        </w:rPr>
        <w:t xml:space="preserve">he comprehensive catalogue of cultural property crimes set out in the </w:t>
      </w:r>
      <w:r w:rsidRPr="00B702F8">
        <w:rPr>
          <w:rFonts w:ascii="Times New Roman" w:hAnsi="Times New Roman" w:cs="Times New Roman"/>
          <w:noProof/>
          <w:color w:val="000000" w:themeColor="text1"/>
          <w:sz w:val="24"/>
          <w:szCs w:val="24"/>
          <w:lang w:val="en-GB"/>
        </w:rPr>
        <w:t>Council of Europe</w:t>
      </w:r>
      <w:r>
        <w:rPr>
          <w:rFonts w:ascii="Times New Roman" w:hAnsi="Times New Roman" w:cs="Times New Roman"/>
          <w:noProof/>
          <w:color w:val="000000" w:themeColor="text1"/>
          <w:sz w:val="24"/>
          <w:szCs w:val="24"/>
          <w:lang w:val="en-GB"/>
        </w:rPr>
        <w:t xml:space="preserve">’s Convention on </w:t>
      </w:r>
      <w:r w:rsidRPr="719E1BFB">
        <w:rPr>
          <w:rFonts w:ascii="Times New Roman" w:hAnsi="Times New Roman" w:cs="Times New Roman"/>
          <w:noProof/>
          <w:color w:val="000000" w:themeColor="text1"/>
          <w:sz w:val="24"/>
          <w:szCs w:val="24"/>
          <w:lang w:val="en-GB"/>
        </w:rPr>
        <w:t>Offenses relating to cultural property</w:t>
      </w:r>
      <w:r>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Nicosia Convention</w:t>
      </w:r>
      <w:r>
        <w:rPr>
          <w:rFonts w:ascii="Times New Roman" w:hAnsi="Times New Roman" w:cs="Times New Roman"/>
          <w:noProof/>
          <w:color w:val="000000" w:themeColor="text1"/>
          <w:sz w:val="24"/>
          <w:szCs w:val="24"/>
          <w:lang w:val="en-GB"/>
        </w:rPr>
        <w:t>”)</w:t>
      </w:r>
      <w:r>
        <w:rPr>
          <w:rStyle w:val="FootnoteReference"/>
          <w:rFonts w:ascii="Times New Roman" w:hAnsi="Times New Roman" w:cs="Times New Roman"/>
          <w:noProof/>
          <w:color w:val="000000" w:themeColor="text1"/>
          <w:sz w:val="24"/>
          <w:szCs w:val="24"/>
          <w:lang w:val="en-GB"/>
        </w:rPr>
        <w:footnoteReference w:id="47"/>
      </w:r>
      <w:r>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 xml:space="preserve">contains guidance on categories of crimes </w:t>
      </w:r>
      <w:r>
        <w:rPr>
          <w:rFonts w:ascii="Times New Roman" w:hAnsi="Times New Roman" w:cs="Times New Roman"/>
          <w:noProof/>
          <w:color w:val="000000" w:themeColor="text1"/>
          <w:sz w:val="24"/>
          <w:szCs w:val="24"/>
          <w:lang w:val="en-GB"/>
        </w:rPr>
        <w:t>that Member States’ authorities can use</w:t>
      </w:r>
      <w:r w:rsidRPr="00B702F8">
        <w:rPr>
          <w:rFonts w:ascii="Times New Roman" w:hAnsi="Times New Roman" w:cs="Times New Roman"/>
          <w:noProof/>
          <w:sz w:val="24"/>
          <w:szCs w:val="24"/>
          <w:lang w:val="en-GB"/>
        </w:rPr>
        <w:t>.</w:t>
      </w:r>
      <w:r w:rsidRPr="00B702F8">
        <w:rPr>
          <w:rFonts w:ascii="Times New Roman" w:hAnsi="Times New Roman" w:cs="Times New Roman"/>
          <w:noProof/>
        </w:rPr>
        <w:t xml:space="preserve"> </w:t>
      </w:r>
    </w:p>
    <w:p w:rsidR="00FD41E2" w:rsidRDefault="00FD41E2" w:rsidP="00FD41E2">
      <w:pPr>
        <w:spacing w:before="120" w:after="120"/>
        <w:jc w:val="both"/>
        <w:rPr>
          <w:rFonts w:ascii="Times New Roman" w:hAnsi="Times New Roman" w:cs="Times New Roman"/>
          <w:noProof/>
          <w:sz w:val="24"/>
          <w:szCs w:val="24"/>
          <w:lang w:val="en-GB"/>
        </w:rPr>
      </w:pPr>
      <w:r w:rsidRPr="007D33D2">
        <w:rPr>
          <w:rFonts w:ascii="Times New Roman" w:hAnsi="Times New Roman" w:cs="Times New Roman"/>
          <w:b/>
          <w:bCs/>
          <w:noProof/>
          <w:sz w:val="24"/>
          <w:szCs w:val="24"/>
          <w:lang w:val="en-GB"/>
        </w:rPr>
        <w:t>Public authorities need</w:t>
      </w:r>
      <w:r>
        <w:rPr>
          <w:rFonts w:ascii="Times New Roman" w:hAnsi="Times New Roman" w:cs="Times New Roman"/>
          <w:b/>
          <w:bCs/>
          <w:noProof/>
          <w:sz w:val="24"/>
          <w:szCs w:val="24"/>
          <w:lang w:val="en-GB"/>
        </w:rPr>
        <w:t xml:space="preserve"> to have</w:t>
      </w:r>
      <w:r w:rsidRPr="007D33D2">
        <w:rPr>
          <w:rFonts w:ascii="Times New Roman" w:hAnsi="Times New Roman" w:cs="Times New Roman"/>
          <w:b/>
          <w:bCs/>
          <w:noProof/>
          <w:sz w:val="24"/>
          <w:szCs w:val="24"/>
          <w:lang w:val="en-GB"/>
        </w:rPr>
        <w:t xml:space="preserve"> an adequate understanding of the </w:t>
      </w:r>
      <w:r w:rsidRPr="007D33D2">
        <w:rPr>
          <w:rFonts w:ascii="Times New Roman" w:hAnsi="Times New Roman" w:cs="Times New Roman"/>
          <w:b/>
          <w:bCs/>
          <w:i/>
          <w:noProof/>
          <w:sz w:val="24"/>
          <w:szCs w:val="24"/>
          <w:lang w:val="en-GB"/>
        </w:rPr>
        <w:t>modus operandi</w:t>
      </w:r>
      <w:r w:rsidRPr="007D33D2">
        <w:rPr>
          <w:rFonts w:ascii="Times New Roman" w:hAnsi="Times New Roman" w:cs="Times New Roman"/>
          <w:b/>
          <w:bCs/>
          <w:noProof/>
          <w:sz w:val="24"/>
          <w:szCs w:val="24"/>
          <w:lang w:val="en-GB"/>
        </w:rPr>
        <w:t xml:space="preserve"> of </w:t>
      </w:r>
      <w:r>
        <w:rPr>
          <w:rFonts w:ascii="Times New Roman" w:hAnsi="Times New Roman" w:cs="Times New Roman"/>
          <w:b/>
          <w:bCs/>
          <w:noProof/>
          <w:sz w:val="24"/>
          <w:szCs w:val="24"/>
          <w:lang w:val="en-GB"/>
        </w:rPr>
        <w:t>criminals, and share information with each other to be able to maximise the use of their resources</w:t>
      </w:r>
      <w:r>
        <w:rPr>
          <w:rFonts w:ascii="Times New Roman" w:hAnsi="Times New Roman" w:cs="Times New Roman"/>
          <w:noProof/>
          <w:sz w:val="24"/>
          <w:szCs w:val="24"/>
          <w:lang w:val="en-GB"/>
        </w:rPr>
        <w:t xml:space="preserve">. Such an understanding should notably cover </w:t>
      </w:r>
      <w:r w:rsidRPr="00B702F8">
        <w:rPr>
          <w:rFonts w:ascii="Times New Roman" w:hAnsi="Times New Roman" w:cs="Times New Roman"/>
          <w:noProof/>
          <w:sz w:val="24"/>
          <w:szCs w:val="24"/>
          <w:lang w:val="en-GB"/>
        </w:rPr>
        <w:t>the regional differences</w:t>
      </w:r>
      <w:r w:rsidRPr="00B702F8">
        <w:rPr>
          <w:rStyle w:val="FootnoteReference"/>
          <w:rFonts w:ascii="Times New Roman" w:hAnsi="Times New Roman" w:cs="Times New Roman"/>
          <w:noProof/>
          <w:sz w:val="24"/>
          <w:szCs w:val="24"/>
          <w:lang w:val="en-GB"/>
        </w:rPr>
        <w:footnoteReference w:id="48"/>
      </w:r>
      <w:r w:rsidRPr="00B702F8">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 xml:space="preserve">between traffickers, </w:t>
      </w:r>
      <w:r w:rsidRPr="00B702F8">
        <w:rPr>
          <w:rFonts w:ascii="Times New Roman" w:hAnsi="Times New Roman" w:cs="Times New Roman"/>
          <w:noProof/>
          <w:sz w:val="24"/>
          <w:szCs w:val="24"/>
          <w:lang w:val="en-GB"/>
        </w:rPr>
        <w:t xml:space="preserve">for instance in terms of organisational set-up, cultural goods at risk, trafficking routes or methods to launder </w:t>
      </w:r>
      <w:r>
        <w:rPr>
          <w:rFonts w:ascii="Times New Roman" w:hAnsi="Times New Roman" w:cs="Times New Roman"/>
          <w:noProof/>
          <w:sz w:val="24"/>
          <w:szCs w:val="24"/>
          <w:lang w:val="en-GB"/>
        </w:rPr>
        <w:t xml:space="preserve">money and falsify the </w:t>
      </w:r>
      <w:r w:rsidRPr="00B702F8">
        <w:rPr>
          <w:rFonts w:ascii="Times New Roman" w:hAnsi="Times New Roman" w:cs="Times New Roman"/>
          <w:noProof/>
          <w:sz w:val="24"/>
          <w:szCs w:val="24"/>
          <w:lang w:val="en-GB"/>
        </w:rPr>
        <w:t>provenance</w:t>
      </w:r>
      <w:r>
        <w:rPr>
          <w:rFonts w:ascii="Times New Roman" w:hAnsi="Times New Roman" w:cs="Times New Roman"/>
          <w:noProof/>
          <w:sz w:val="24"/>
          <w:szCs w:val="24"/>
          <w:lang w:val="en-GB"/>
        </w:rPr>
        <w:t xml:space="preserve"> and provenience</w:t>
      </w:r>
      <w:r w:rsidRPr="00B702F8">
        <w:rPr>
          <w:rFonts w:ascii="Times New Roman" w:hAnsi="Times New Roman" w:cs="Times New Roman"/>
          <w:noProof/>
          <w:sz w:val="24"/>
          <w:szCs w:val="24"/>
          <w:lang w:val="en-GB"/>
        </w:rPr>
        <w:t xml:space="preserve"> of goods</w:t>
      </w:r>
      <w:r>
        <w:rPr>
          <w:rFonts w:ascii="Times New Roman" w:hAnsi="Times New Roman" w:cs="Times New Roman"/>
          <w:noProof/>
          <w:sz w:val="24"/>
          <w:szCs w:val="24"/>
          <w:lang w:val="en-GB"/>
        </w:rPr>
        <w:t>.</w:t>
      </w:r>
      <w:r w:rsidRPr="00B702F8">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This</w:t>
      </w:r>
      <w:r w:rsidRPr="00B702F8">
        <w:rPr>
          <w:rFonts w:ascii="Times New Roman" w:hAnsi="Times New Roman" w:cs="Times New Roman"/>
          <w:noProof/>
          <w:sz w:val="24"/>
          <w:szCs w:val="24"/>
          <w:lang w:val="en-GB"/>
        </w:rPr>
        <w:t xml:space="preserve"> knowledge can facilitate more targeted searches and an effective use of available resources.</w:t>
      </w:r>
      <w:r>
        <w:rPr>
          <w:rFonts w:ascii="Times New Roman" w:hAnsi="Times New Roman" w:cs="Times New Roman"/>
          <w:noProof/>
          <w:sz w:val="24"/>
          <w:szCs w:val="24"/>
          <w:lang w:val="en-GB"/>
        </w:rPr>
        <w:t xml:space="preserve"> </w:t>
      </w:r>
      <w:r w:rsidRPr="00B702F8">
        <w:rPr>
          <w:rFonts w:ascii="Times New Roman" w:hAnsi="Times New Roman" w:cs="Times New Roman"/>
          <w:noProof/>
          <w:sz w:val="24"/>
          <w:szCs w:val="24"/>
          <w:lang w:val="en-GB"/>
        </w:rPr>
        <w:t xml:space="preserve">Operational actions of the European Multidisciplinary Platform </w:t>
      </w:r>
      <w:r w:rsidR="006E380F">
        <w:rPr>
          <w:rFonts w:ascii="Times New Roman" w:hAnsi="Times New Roman" w:cs="Times New Roman"/>
          <w:noProof/>
          <w:sz w:val="24"/>
          <w:szCs w:val="24"/>
          <w:lang w:val="en-GB"/>
        </w:rPr>
        <w:t>A</w:t>
      </w:r>
      <w:r w:rsidRPr="00B702F8">
        <w:rPr>
          <w:rFonts w:ascii="Times New Roman" w:hAnsi="Times New Roman" w:cs="Times New Roman"/>
          <w:noProof/>
          <w:sz w:val="24"/>
          <w:szCs w:val="24"/>
          <w:lang w:val="en-GB"/>
        </w:rPr>
        <w:t xml:space="preserve">gainst Criminal Threats (EMPACT) can </w:t>
      </w:r>
      <w:r>
        <w:rPr>
          <w:rFonts w:ascii="Times New Roman" w:hAnsi="Times New Roman" w:cs="Times New Roman"/>
          <w:noProof/>
          <w:sz w:val="24"/>
          <w:szCs w:val="24"/>
          <w:lang w:val="en-GB"/>
        </w:rPr>
        <w:t xml:space="preserve">also </w:t>
      </w:r>
      <w:r w:rsidRPr="00B702F8">
        <w:rPr>
          <w:rFonts w:ascii="Times New Roman" w:hAnsi="Times New Roman" w:cs="Times New Roman"/>
          <w:noProof/>
          <w:sz w:val="24"/>
          <w:szCs w:val="24"/>
          <w:lang w:val="en-GB"/>
        </w:rPr>
        <w:t xml:space="preserve">contribute to a better understanding of </w:t>
      </w:r>
      <w:r>
        <w:rPr>
          <w:rFonts w:ascii="Times New Roman" w:hAnsi="Times New Roman" w:cs="Times New Roman"/>
          <w:noProof/>
          <w:sz w:val="24"/>
          <w:szCs w:val="24"/>
          <w:lang w:val="en-GB"/>
        </w:rPr>
        <w:t>traffickers’ practices</w:t>
      </w:r>
      <w:r w:rsidRPr="00B702F8">
        <w:rPr>
          <w:rFonts w:ascii="Times New Roman" w:hAnsi="Times New Roman" w:cs="Times New Roman"/>
          <w:noProof/>
          <w:sz w:val="24"/>
          <w:szCs w:val="24"/>
          <w:lang w:val="en-GB"/>
        </w:rPr>
        <w:t xml:space="preserve"> and the scope of cultural goods trafficking.</w:t>
      </w:r>
      <w:r>
        <w:rPr>
          <w:rFonts w:ascii="Times New Roman" w:hAnsi="Times New Roman" w:cs="Times New Roman"/>
          <w:noProof/>
          <w:sz w:val="24"/>
          <w:szCs w:val="24"/>
          <w:lang w:val="en-GB"/>
        </w:rPr>
        <w:t xml:space="preserve"> </w:t>
      </w:r>
    </w:p>
    <w:p w:rsidR="00FD41E2" w:rsidRDefault="00FD41E2" w:rsidP="00FD41E2">
      <w:pPr>
        <w:spacing w:before="120" w:after="120"/>
        <w:jc w:val="both"/>
        <w:rPr>
          <w:rFonts w:ascii="Times New Roman" w:hAnsi="Times New Roman" w:cs="Times New Roman"/>
          <w:noProof/>
          <w:color w:val="000000" w:themeColor="text1"/>
          <w:sz w:val="24"/>
          <w:szCs w:val="24"/>
          <w:lang w:val="en-GB"/>
        </w:rPr>
      </w:pPr>
      <w:r w:rsidRPr="006359F7">
        <w:rPr>
          <w:rStyle w:val="normaltextrun"/>
          <w:rFonts w:ascii="Times New Roman" w:hAnsi="Times New Roman" w:cs="Times New Roman"/>
          <w:b/>
          <w:bCs/>
          <w:noProof/>
          <w:color w:val="000000" w:themeColor="text1"/>
          <w:sz w:val="24"/>
          <w:szCs w:val="24"/>
          <w:lang w:val="en-GB"/>
        </w:rPr>
        <w:t>Public authorities also need to be aware of intra- and inter-agency</w:t>
      </w:r>
      <w:r w:rsidRPr="006359F7">
        <w:rPr>
          <w:rStyle w:val="FootnoteReference"/>
          <w:rFonts w:ascii="Times New Roman" w:hAnsi="Times New Roman" w:cs="Times New Roman"/>
          <w:b/>
          <w:bCs/>
          <w:noProof/>
          <w:color w:val="000000" w:themeColor="text1"/>
          <w:sz w:val="24"/>
          <w:szCs w:val="24"/>
          <w:lang w:val="en-GB"/>
        </w:rPr>
        <w:footnoteReference w:id="49"/>
      </w:r>
      <w:r w:rsidRPr="006359F7">
        <w:rPr>
          <w:rStyle w:val="normaltextrun"/>
          <w:rFonts w:ascii="Times New Roman" w:hAnsi="Times New Roman" w:cs="Times New Roman"/>
          <w:b/>
          <w:bCs/>
          <w:noProof/>
          <w:color w:val="000000" w:themeColor="text1"/>
          <w:sz w:val="24"/>
          <w:szCs w:val="24"/>
          <w:lang w:val="en-GB"/>
        </w:rPr>
        <w:t xml:space="preserve"> cooperation requirements, as well as cooperation options in a given case</w:t>
      </w:r>
      <w:r w:rsidRPr="007D33D2">
        <w:rPr>
          <w:rStyle w:val="normaltextrun"/>
          <w:rFonts w:ascii="Times New Roman" w:hAnsi="Times New Roman" w:cs="Times New Roman"/>
          <w:noProof/>
          <w:color w:val="000000" w:themeColor="text1"/>
          <w:sz w:val="24"/>
          <w:szCs w:val="24"/>
          <w:lang w:val="en-GB"/>
        </w:rPr>
        <w:t>.</w:t>
      </w:r>
      <w:r w:rsidRPr="00801EF4">
        <w:rPr>
          <w:rStyle w:val="normaltextrun"/>
          <w:rFonts w:ascii="Times New Roman" w:hAnsi="Times New Roman" w:cs="Times New Roman"/>
          <w:noProof/>
          <w:color w:val="000000" w:themeColor="text1"/>
          <w:sz w:val="24"/>
          <w:szCs w:val="24"/>
          <w:lang w:val="en-GB"/>
        </w:rPr>
        <w:t xml:space="preserve"> To support public authorities in their capacity building efforts,</w:t>
      </w:r>
      <w:r w:rsidRPr="00801EF4">
        <w:rPr>
          <w:rFonts w:ascii="Times New Roman" w:hAnsi="Times New Roman" w:cs="Times New Roman"/>
          <w:noProof/>
          <w:color w:val="000000" w:themeColor="text1"/>
          <w:sz w:val="24"/>
          <w:szCs w:val="24"/>
        </w:rPr>
        <w:t xml:space="preserve"> UNESCO has published the toolkit “Fighting the illicit trafficking of cultural property: a toolkit for European judiciary and law enforcement”, </w:t>
      </w:r>
      <w:r w:rsidRPr="00801EF4">
        <w:rPr>
          <w:rFonts w:ascii="Times New Roman" w:hAnsi="Times New Roman" w:cs="Times New Roman"/>
          <w:noProof/>
          <w:color w:val="000000" w:themeColor="text1"/>
          <w:sz w:val="24"/>
          <w:szCs w:val="24"/>
          <w:lang w:val="en-GB"/>
        </w:rPr>
        <w:t>developed as part of EU-UNESCO cooperation. The Commission supports UNESCO in translating its toolkit into further languages of relevant countries</w:t>
      </w:r>
      <w:r w:rsidRPr="004C1621">
        <w:rPr>
          <w:noProof/>
          <w:lang w:val="en-GB"/>
        </w:rPr>
        <w:t>.</w:t>
      </w:r>
      <w:r>
        <w:rPr>
          <w:rFonts w:ascii="Times New Roman" w:hAnsi="Times New Roman" w:cs="Times New Roman"/>
          <w:noProof/>
          <w:color w:val="000000" w:themeColor="text1"/>
          <w:sz w:val="24"/>
          <w:szCs w:val="24"/>
          <w:lang w:val="en-GB"/>
        </w:rPr>
        <w:t xml:space="preserve"> </w:t>
      </w:r>
      <w:r w:rsidR="006E380F">
        <w:rPr>
          <w:rFonts w:ascii="Times New Roman" w:hAnsi="Times New Roman" w:cs="Times New Roman"/>
          <w:noProof/>
          <w:color w:val="000000" w:themeColor="text1"/>
          <w:sz w:val="24"/>
          <w:szCs w:val="24"/>
          <w:lang w:val="en-GB"/>
        </w:rPr>
        <w:t>Secondly</w:t>
      </w:r>
      <w:r>
        <w:rPr>
          <w:rFonts w:ascii="Times New Roman" w:hAnsi="Times New Roman" w:cs="Times New Roman"/>
          <w:noProof/>
          <w:color w:val="000000" w:themeColor="text1"/>
          <w:sz w:val="24"/>
          <w:szCs w:val="24"/>
          <w:lang w:val="en-GB"/>
        </w:rPr>
        <w:t xml:space="preserve">, </w:t>
      </w:r>
      <w:r w:rsidR="006E380F" w:rsidRPr="001D32A0">
        <w:rPr>
          <w:rFonts w:ascii="Times New Roman" w:hAnsi="Times New Roman" w:cs="Times New Roman"/>
          <w:noProof/>
          <w:color w:val="000000" w:themeColor="text1"/>
          <w:sz w:val="24"/>
          <w:szCs w:val="24"/>
          <w:lang w:val="en-GB"/>
        </w:rPr>
        <w:t xml:space="preserve">UNODC </w:t>
      </w:r>
      <w:r w:rsidR="006E380F">
        <w:rPr>
          <w:rFonts w:ascii="Times New Roman" w:hAnsi="Times New Roman" w:cs="Times New Roman"/>
          <w:noProof/>
          <w:color w:val="000000" w:themeColor="text1"/>
          <w:sz w:val="24"/>
          <w:szCs w:val="24"/>
          <w:lang w:val="en-GB"/>
        </w:rPr>
        <w:t xml:space="preserve">has developed a </w:t>
      </w:r>
      <w:r w:rsidR="006E380F" w:rsidRPr="001D32A0">
        <w:rPr>
          <w:rFonts w:ascii="Times New Roman" w:hAnsi="Times New Roman" w:cs="Times New Roman"/>
          <w:noProof/>
          <w:color w:val="000000" w:themeColor="text1"/>
          <w:sz w:val="24"/>
          <w:szCs w:val="24"/>
          <w:lang w:val="en-GB"/>
        </w:rPr>
        <w:t>Practical Assistance Tool</w:t>
      </w:r>
      <w:r w:rsidR="006E380F">
        <w:rPr>
          <w:rStyle w:val="FootnoteReference"/>
          <w:rFonts w:ascii="Times New Roman" w:hAnsi="Times New Roman" w:cs="Times New Roman"/>
          <w:noProof/>
          <w:color w:val="000000" w:themeColor="text1"/>
          <w:sz w:val="24"/>
          <w:szCs w:val="24"/>
          <w:lang w:val="en-GB"/>
        </w:rPr>
        <w:footnoteReference w:id="50"/>
      </w:r>
      <w:r w:rsidR="006E380F" w:rsidRPr="001D32A0">
        <w:rPr>
          <w:rFonts w:ascii="Times New Roman" w:hAnsi="Times New Roman" w:cs="Times New Roman"/>
          <w:noProof/>
          <w:color w:val="000000" w:themeColor="text1"/>
          <w:sz w:val="24"/>
          <w:szCs w:val="24"/>
          <w:lang w:val="en-GB"/>
        </w:rPr>
        <w:t>,</w:t>
      </w:r>
      <w:r w:rsidR="006E380F">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 xml:space="preserve">to assist in the </w:t>
      </w:r>
      <w:r w:rsidRPr="001D32A0">
        <w:rPr>
          <w:rFonts w:ascii="Times New Roman" w:hAnsi="Times New Roman" w:cs="Times New Roman"/>
          <w:noProof/>
          <w:color w:val="000000" w:themeColor="text1"/>
          <w:sz w:val="24"/>
          <w:szCs w:val="24"/>
          <w:lang w:val="en-GB"/>
        </w:rPr>
        <w:t>implementation of t</w:t>
      </w:r>
      <w:r>
        <w:rPr>
          <w:rFonts w:ascii="Times New Roman" w:hAnsi="Times New Roman" w:cs="Times New Roman"/>
          <w:noProof/>
          <w:color w:val="000000" w:themeColor="text1"/>
          <w:sz w:val="24"/>
          <w:szCs w:val="24"/>
          <w:lang w:val="en-GB"/>
        </w:rPr>
        <w:t>he International Guidelines</w:t>
      </w:r>
      <w:r w:rsidR="006E380F">
        <w:rPr>
          <w:rFonts w:ascii="Times New Roman" w:hAnsi="Times New Roman" w:cs="Times New Roman"/>
          <w:noProof/>
          <w:color w:val="000000" w:themeColor="text1"/>
          <w:sz w:val="24"/>
          <w:szCs w:val="24"/>
          <w:lang w:val="en-GB"/>
        </w:rPr>
        <w:t>.</w:t>
      </w:r>
      <w:r>
        <w:rPr>
          <w:rStyle w:val="FootnoteReference"/>
          <w:rFonts w:ascii="Times New Roman" w:hAnsi="Times New Roman" w:cs="Times New Roman"/>
          <w:noProof/>
          <w:color w:val="000000" w:themeColor="text1"/>
          <w:sz w:val="24"/>
          <w:szCs w:val="24"/>
          <w:lang w:val="en-GB"/>
        </w:rPr>
        <w:footnoteReference w:id="51"/>
      </w:r>
    </w:p>
    <w:p w:rsidR="00FD41E2" w:rsidRPr="00EE6218" w:rsidRDefault="00FD41E2" w:rsidP="00FD41E2">
      <w:pPr>
        <w:spacing w:before="120" w:after="120"/>
        <w:jc w:val="both"/>
        <w:rPr>
          <w:rFonts w:ascii="Times New Roman" w:hAnsi="Times New Roman" w:cs="Times New Roman"/>
          <w:noProof/>
          <w:lang w:val="en-GB"/>
        </w:rPr>
      </w:pPr>
      <w:r w:rsidRPr="007D33D2">
        <w:rPr>
          <w:rFonts w:ascii="Times New Roman" w:hAnsi="Times New Roman" w:cs="Times New Roman"/>
          <w:b/>
          <w:bCs/>
          <w:noProof/>
          <w:sz w:val="24"/>
          <w:szCs w:val="24"/>
          <w:lang w:val="en-GB"/>
        </w:rPr>
        <w:t xml:space="preserve">Public authorities need specific expertise and </w:t>
      </w:r>
      <w:r w:rsidRPr="007D33D2">
        <w:rPr>
          <w:rStyle w:val="normaltextrun"/>
          <w:rFonts w:ascii="Times New Roman" w:hAnsi="Times New Roman" w:cs="Times New Roman"/>
          <w:b/>
          <w:bCs/>
          <w:noProof/>
          <w:sz w:val="24"/>
          <w:lang w:val="en-GB"/>
        </w:rPr>
        <w:t>tools</w:t>
      </w:r>
      <w:r w:rsidRPr="007D33D2">
        <w:rPr>
          <w:rStyle w:val="FootnoteReference"/>
          <w:rFonts w:ascii="Times New Roman" w:hAnsi="Times New Roman" w:cs="Times New Roman"/>
          <w:b/>
          <w:bCs/>
          <w:noProof/>
          <w:sz w:val="24"/>
          <w:lang w:val="en-GB"/>
        </w:rPr>
        <w:footnoteReference w:id="52"/>
      </w:r>
      <w:r w:rsidRPr="007D33D2">
        <w:rPr>
          <w:rStyle w:val="normaltextrun"/>
          <w:rFonts w:ascii="Times New Roman" w:hAnsi="Times New Roman" w:cs="Times New Roman"/>
          <w:b/>
          <w:bCs/>
          <w:noProof/>
          <w:sz w:val="24"/>
          <w:lang w:val="en-GB"/>
        </w:rPr>
        <w:t xml:space="preserve"> to detect and investigate trafficking cases</w:t>
      </w:r>
      <w:r>
        <w:rPr>
          <w:rStyle w:val="normaltextrun"/>
          <w:rFonts w:ascii="Times New Roman" w:hAnsi="Times New Roman" w:cs="Times New Roman"/>
          <w:b/>
          <w:bCs/>
          <w:noProof/>
          <w:sz w:val="24"/>
          <w:lang w:val="en-GB"/>
        </w:rPr>
        <w:t>.</w:t>
      </w:r>
      <w:r w:rsidRPr="007D33D2">
        <w:rPr>
          <w:rStyle w:val="normaltextrun"/>
          <w:rFonts w:ascii="Times New Roman" w:hAnsi="Times New Roman" w:cs="Times New Roman"/>
          <w:b/>
          <w:bCs/>
          <w:noProof/>
          <w:sz w:val="24"/>
          <w:lang w:val="en-GB"/>
        </w:rPr>
        <w:t xml:space="preserve"> </w:t>
      </w:r>
      <w:r w:rsidRPr="00620CA2">
        <w:rPr>
          <w:rFonts w:ascii="Times New Roman" w:hAnsi="Times New Roman" w:cs="Times New Roman"/>
          <w:noProof/>
          <w:color w:val="000000" w:themeColor="text1"/>
          <w:sz w:val="24"/>
          <w:szCs w:val="24"/>
          <w:lang w:val="en-GB"/>
        </w:rPr>
        <w:t xml:space="preserve">In line with Interpol recommendations, </w:t>
      </w:r>
      <w:r w:rsidR="00113BDA">
        <w:rPr>
          <w:rFonts w:ascii="Times New Roman" w:hAnsi="Times New Roman" w:cs="Times New Roman"/>
          <w:noProof/>
          <w:color w:val="000000" w:themeColor="text1"/>
          <w:sz w:val="24"/>
          <w:szCs w:val="24"/>
          <w:lang w:val="en-GB"/>
        </w:rPr>
        <w:t>this involves the adequate recording of</w:t>
      </w:r>
      <w:r>
        <w:rPr>
          <w:rFonts w:ascii="Times New Roman" w:hAnsi="Times New Roman" w:cs="Times New Roman"/>
          <w:noProof/>
          <w:color w:val="000000" w:themeColor="text1"/>
          <w:sz w:val="24"/>
          <w:szCs w:val="24"/>
          <w:lang w:val="en-GB"/>
        </w:rPr>
        <w:t xml:space="preserve"> stolen items at national and international level, </w:t>
      </w:r>
      <w:r w:rsidR="00113BDA">
        <w:rPr>
          <w:rFonts w:ascii="Times New Roman" w:hAnsi="Times New Roman" w:cs="Times New Roman"/>
          <w:noProof/>
          <w:color w:val="000000" w:themeColor="text1"/>
          <w:sz w:val="24"/>
          <w:szCs w:val="24"/>
          <w:lang w:val="en-GB"/>
        </w:rPr>
        <w:t xml:space="preserve">and </w:t>
      </w:r>
      <w:r>
        <w:rPr>
          <w:rFonts w:ascii="Times New Roman" w:hAnsi="Times New Roman" w:cs="Times New Roman"/>
          <w:noProof/>
          <w:color w:val="000000" w:themeColor="text1"/>
          <w:sz w:val="24"/>
          <w:szCs w:val="24"/>
          <w:lang w:val="en-GB"/>
        </w:rPr>
        <w:t>competent authorities hav</w:t>
      </w:r>
      <w:r w:rsidR="00113BDA">
        <w:rPr>
          <w:rFonts w:ascii="Times New Roman" w:hAnsi="Times New Roman" w:cs="Times New Roman"/>
          <w:noProof/>
          <w:color w:val="000000" w:themeColor="text1"/>
          <w:sz w:val="24"/>
          <w:szCs w:val="24"/>
          <w:lang w:val="en-GB"/>
        </w:rPr>
        <w:t>ing</w:t>
      </w:r>
      <w:r>
        <w:rPr>
          <w:rFonts w:ascii="Times New Roman" w:hAnsi="Times New Roman" w:cs="Times New Roman"/>
          <w:noProof/>
          <w:color w:val="000000" w:themeColor="text1"/>
          <w:sz w:val="24"/>
          <w:szCs w:val="24"/>
          <w:lang w:val="en-GB"/>
        </w:rPr>
        <w:t xml:space="preserve"> the necessary skills, in particular through the </w:t>
      </w:r>
      <w:r w:rsidRPr="719E1BFB">
        <w:rPr>
          <w:rFonts w:ascii="Times New Roman" w:eastAsia="Times New Roman" w:hAnsi="Times New Roman" w:cs="Times New Roman"/>
          <w:noProof/>
          <w:sz w:val="24"/>
          <w:szCs w:val="24"/>
          <w:lang w:val="en-GB"/>
        </w:rPr>
        <w:t xml:space="preserve">creation of specialised units at national level exclusively dedicated to </w:t>
      </w:r>
      <w:r>
        <w:rPr>
          <w:rFonts w:ascii="Times New Roman" w:eastAsia="Times New Roman" w:hAnsi="Times New Roman" w:cs="Times New Roman"/>
          <w:noProof/>
          <w:sz w:val="24"/>
          <w:szCs w:val="24"/>
          <w:lang w:val="en-GB"/>
        </w:rPr>
        <w:t xml:space="preserve">cultural goods </w:t>
      </w:r>
      <w:r w:rsidRPr="00D71BAF">
        <w:rPr>
          <w:rFonts w:ascii="Times New Roman" w:eastAsia="Times New Roman" w:hAnsi="Times New Roman" w:cs="Times New Roman"/>
          <w:noProof/>
          <w:sz w:val="24"/>
          <w:szCs w:val="24"/>
          <w:lang w:val="en-GB"/>
        </w:rPr>
        <w:t>trafficking investigations</w:t>
      </w:r>
      <w:r w:rsidRPr="00D71BAF">
        <w:rPr>
          <w:rStyle w:val="FootnoteReference"/>
          <w:rFonts w:ascii="Times New Roman" w:eastAsia="Times New Roman" w:hAnsi="Times New Roman" w:cs="Times New Roman"/>
          <w:noProof/>
          <w:sz w:val="24"/>
          <w:szCs w:val="24"/>
          <w:lang w:val="en-GB"/>
        </w:rPr>
        <w:footnoteReference w:id="53"/>
      </w:r>
      <w:r w:rsidR="000318BF" w:rsidRPr="00D71BAF">
        <w:rPr>
          <w:rFonts w:ascii="Times New Roman" w:eastAsia="Times New Roman" w:hAnsi="Times New Roman" w:cs="Times New Roman"/>
          <w:noProof/>
          <w:sz w:val="24"/>
          <w:szCs w:val="24"/>
          <w:lang w:val="en-GB"/>
        </w:rPr>
        <w:t>, as stipulated by the UNESCO 1970 Convention</w:t>
      </w:r>
      <w:r w:rsidRPr="00D71BAF">
        <w:rPr>
          <w:rFonts w:ascii="Times New Roman" w:hAnsi="Times New Roman" w:cs="Times New Roman"/>
          <w:noProof/>
          <w:color w:val="000000" w:themeColor="text1"/>
          <w:sz w:val="24"/>
          <w:szCs w:val="24"/>
          <w:lang w:val="en-GB"/>
        </w:rPr>
        <w:t>.</w:t>
      </w:r>
      <w:r w:rsidRPr="000F4E1B">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Specialis</w:t>
      </w:r>
      <w:r w:rsidRPr="000D7804">
        <w:rPr>
          <w:rFonts w:ascii="Times New Roman" w:hAnsi="Times New Roman" w:cs="Times New Roman"/>
          <w:noProof/>
          <w:color w:val="000000" w:themeColor="text1"/>
          <w:sz w:val="24"/>
          <w:szCs w:val="24"/>
          <w:lang w:val="en-GB"/>
        </w:rPr>
        <w:t xml:space="preserve">ed </w:t>
      </w:r>
      <w:r>
        <w:rPr>
          <w:rFonts w:ascii="Times New Roman" w:hAnsi="Times New Roman" w:cs="Times New Roman"/>
          <w:noProof/>
          <w:color w:val="000000" w:themeColor="text1"/>
          <w:sz w:val="24"/>
          <w:szCs w:val="24"/>
          <w:lang w:val="en-GB"/>
        </w:rPr>
        <w:t>pools of prosecutors</w:t>
      </w:r>
      <w:r w:rsidRPr="000D7804">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have also</w:t>
      </w:r>
      <w:r w:rsidRPr="000D7804">
        <w:rPr>
          <w:rFonts w:ascii="Times New Roman" w:hAnsi="Times New Roman" w:cs="Times New Roman"/>
          <w:noProof/>
          <w:color w:val="000000" w:themeColor="text1"/>
          <w:sz w:val="24"/>
          <w:szCs w:val="24"/>
          <w:lang w:val="en-GB"/>
        </w:rPr>
        <w:t xml:space="preserve"> proven to be effective in deepening the scope of the investigations.</w:t>
      </w:r>
      <w:r>
        <w:rPr>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bCs/>
          <w:noProof/>
          <w:sz w:val="24"/>
          <w:lang w:val="en-GB"/>
        </w:rPr>
        <w:t>Another important factor is</w:t>
      </w:r>
      <w:r w:rsidRPr="000F4E1B">
        <w:rPr>
          <w:rStyle w:val="normaltextrun"/>
          <w:rFonts w:ascii="Times New Roman" w:hAnsi="Times New Roman" w:cs="Times New Roman"/>
          <w:bCs/>
          <w:noProof/>
          <w:sz w:val="24"/>
          <w:lang w:val="en-GB"/>
        </w:rPr>
        <w:t xml:space="preserve"> timely access to</w:t>
      </w:r>
      <w:r w:rsidRPr="000F4E1B">
        <w:rPr>
          <w:rFonts w:ascii="Times New Roman" w:hAnsi="Times New Roman" w:cs="Times New Roman"/>
          <w:noProof/>
          <w:color w:val="000000" w:themeColor="text1"/>
          <w:sz w:val="24"/>
          <w:szCs w:val="24"/>
          <w:lang w:val="en-GB"/>
        </w:rPr>
        <w:t xml:space="preserve"> expertise</w:t>
      </w:r>
      <w:r>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from art historians, archaeologists or other cultural goods experts, to id</w:t>
      </w:r>
      <w:r>
        <w:rPr>
          <w:rFonts w:ascii="Times New Roman" w:hAnsi="Times New Roman" w:cs="Times New Roman"/>
          <w:noProof/>
          <w:color w:val="000000" w:themeColor="text1"/>
          <w:sz w:val="24"/>
          <w:szCs w:val="24"/>
          <w:lang w:val="en-GB"/>
        </w:rPr>
        <w:t xml:space="preserve">entify seized cultural goods, </w:t>
      </w:r>
      <w:r w:rsidRPr="00B702F8">
        <w:rPr>
          <w:rFonts w:ascii="Times New Roman" w:hAnsi="Times New Roman" w:cs="Times New Roman"/>
          <w:noProof/>
          <w:color w:val="000000" w:themeColor="text1"/>
          <w:sz w:val="24"/>
          <w:szCs w:val="24"/>
          <w:lang w:val="en-GB"/>
        </w:rPr>
        <w:t>determine their authenticity</w:t>
      </w:r>
      <w:r>
        <w:rPr>
          <w:rFonts w:ascii="Times New Roman" w:hAnsi="Times New Roman" w:cs="Times New Roman"/>
          <w:noProof/>
          <w:color w:val="000000" w:themeColor="text1"/>
          <w:sz w:val="24"/>
          <w:szCs w:val="24"/>
          <w:lang w:val="en-GB"/>
        </w:rPr>
        <w:t xml:space="preserve">, or </w:t>
      </w:r>
      <w:r w:rsidRPr="00B702F8">
        <w:rPr>
          <w:rFonts w:ascii="Times New Roman" w:hAnsi="Times New Roman" w:cs="Times New Roman"/>
          <w:noProof/>
          <w:color w:val="000000" w:themeColor="text1"/>
          <w:sz w:val="24"/>
          <w:szCs w:val="24"/>
          <w:lang w:val="en-GB"/>
        </w:rPr>
        <w:t xml:space="preserve">quantify the possible damage occurred at </w:t>
      </w:r>
      <w:r>
        <w:rPr>
          <w:rFonts w:ascii="Times New Roman" w:hAnsi="Times New Roman" w:cs="Times New Roman"/>
          <w:noProof/>
          <w:color w:val="000000" w:themeColor="text1"/>
          <w:sz w:val="24"/>
          <w:szCs w:val="24"/>
          <w:lang w:val="en-GB"/>
        </w:rPr>
        <w:t>sites</w:t>
      </w:r>
      <w:r w:rsidRPr="00B702F8">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that have been or risk being looted.</w:t>
      </w:r>
      <w:r w:rsidRPr="00B702F8">
        <w:rPr>
          <w:rFonts w:ascii="Times New Roman" w:hAnsi="Times New Roman" w:cs="Times New Roman"/>
          <w:noProof/>
          <w:color w:val="000000" w:themeColor="text1"/>
          <w:sz w:val="24"/>
          <w:szCs w:val="24"/>
          <w:lang w:val="en-GB"/>
        </w:rPr>
        <w:t xml:space="preserve"> </w:t>
      </w:r>
    </w:p>
    <w:p w:rsidR="00FD41E2" w:rsidRDefault="00FD41E2" w:rsidP="00FD41E2">
      <w:pPr>
        <w:spacing w:before="120" w:after="120"/>
        <w:jc w:val="both"/>
        <w:rPr>
          <w:rFonts w:ascii="Times New Roman" w:hAnsi="Times New Roman" w:cs="Times New Roman"/>
          <w:noProof/>
          <w:color w:val="000000" w:themeColor="text1"/>
          <w:sz w:val="24"/>
          <w:szCs w:val="24"/>
          <w:lang w:val="en-GB"/>
        </w:rPr>
      </w:pPr>
      <w:r w:rsidRPr="007D33D2">
        <w:rPr>
          <w:rFonts w:ascii="Times New Roman" w:hAnsi="Times New Roman" w:cs="Times New Roman"/>
          <w:b/>
          <w:bCs/>
          <w:noProof/>
          <w:color w:val="000000" w:themeColor="text1"/>
          <w:sz w:val="24"/>
          <w:szCs w:val="24"/>
          <w:lang w:val="en-GB"/>
        </w:rPr>
        <w:t xml:space="preserve">Technology is crucial in supporting law enforcement </w:t>
      </w:r>
      <w:r>
        <w:rPr>
          <w:rFonts w:ascii="Times New Roman" w:hAnsi="Times New Roman" w:cs="Times New Roman"/>
          <w:b/>
          <w:bCs/>
          <w:noProof/>
          <w:color w:val="000000" w:themeColor="text1"/>
          <w:sz w:val="24"/>
          <w:szCs w:val="24"/>
          <w:lang w:val="en-GB"/>
        </w:rPr>
        <w:t xml:space="preserve">authorities </w:t>
      </w:r>
      <w:r w:rsidRPr="007D33D2">
        <w:rPr>
          <w:rFonts w:ascii="Times New Roman" w:hAnsi="Times New Roman" w:cs="Times New Roman"/>
          <w:b/>
          <w:bCs/>
          <w:noProof/>
          <w:color w:val="000000" w:themeColor="text1"/>
          <w:sz w:val="24"/>
          <w:szCs w:val="24"/>
          <w:lang w:val="en-GB"/>
        </w:rPr>
        <w:t xml:space="preserve">and </w:t>
      </w:r>
      <w:r>
        <w:rPr>
          <w:rFonts w:ascii="Times New Roman" w:hAnsi="Times New Roman" w:cs="Times New Roman"/>
          <w:b/>
          <w:bCs/>
          <w:noProof/>
          <w:color w:val="000000" w:themeColor="text1"/>
          <w:sz w:val="24"/>
          <w:szCs w:val="24"/>
          <w:lang w:val="en-GB"/>
        </w:rPr>
        <w:t>in</w:t>
      </w:r>
      <w:r w:rsidRPr="007D33D2">
        <w:rPr>
          <w:rFonts w:ascii="Times New Roman" w:hAnsi="Times New Roman" w:cs="Times New Roman"/>
          <w:b/>
          <w:bCs/>
          <w:noProof/>
          <w:color w:val="000000" w:themeColor="text1"/>
          <w:sz w:val="24"/>
          <w:szCs w:val="24"/>
          <w:lang w:val="en-GB"/>
        </w:rPr>
        <w:t xml:space="preserve"> protecting cultural goods from </w:t>
      </w:r>
      <w:r w:rsidR="00113BDA">
        <w:rPr>
          <w:rFonts w:ascii="Times New Roman" w:hAnsi="Times New Roman" w:cs="Times New Roman"/>
          <w:b/>
          <w:bCs/>
          <w:noProof/>
          <w:color w:val="000000" w:themeColor="text1"/>
          <w:sz w:val="24"/>
          <w:szCs w:val="24"/>
          <w:lang w:val="en-GB"/>
        </w:rPr>
        <w:t xml:space="preserve">being </w:t>
      </w:r>
      <w:r w:rsidRPr="007D33D2">
        <w:rPr>
          <w:rFonts w:ascii="Times New Roman" w:hAnsi="Times New Roman" w:cs="Times New Roman"/>
          <w:b/>
          <w:bCs/>
          <w:noProof/>
          <w:color w:val="000000" w:themeColor="text1"/>
          <w:sz w:val="24"/>
          <w:szCs w:val="24"/>
          <w:lang w:val="en-GB"/>
        </w:rPr>
        <w:t>traffick</w:t>
      </w:r>
      <w:r w:rsidR="00113BDA">
        <w:rPr>
          <w:rFonts w:ascii="Times New Roman" w:hAnsi="Times New Roman" w:cs="Times New Roman"/>
          <w:b/>
          <w:bCs/>
          <w:noProof/>
          <w:color w:val="000000" w:themeColor="text1"/>
          <w:sz w:val="24"/>
          <w:szCs w:val="24"/>
          <w:lang w:val="en-GB"/>
        </w:rPr>
        <w:t>ed</w:t>
      </w:r>
      <w:r w:rsidRPr="007D33D2">
        <w:rPr>
          <w:rFonts w:ascii="Times New Roman" w:hAnsi="Times New Roman" w:cs="Times New Roman"/>
          <w:b/>
          <w:bCs/>
          <w:noProof/>
          <w:color w:val="000000" w:themeColor="text1"/>
          <w:sz w:val="24"/>
          <w:szCs w:val="24"/>
          <w:lang w:val="en-GB"/>
        </w:rPr>
        <w:t>.</w:t>
      </w:r>
      <w:r w:rsidRPr="00B702F8">
        <w:rPr>
          <w:rFonts w:ascii="Times New Roman" w:hAnsi="Times New Roman" w:cs="Times New Roman"/>
          <w:noProof/>
          <w:color w:val="000000" w:themeColor="text1"/>
          <w:sz w:val="24"/>
          <w:szCs w:val="24"/>
          <w:lang w:val="en-GB"/>
        </w:rPr>
        <w:t xml:space="preserve"> This includes software to register stolen </w:t>
      </w:r>
      <w:r>
        <w:rPr>
          <w:rFonts w:ascii="Times New Roman" w:hAnsi="Times New Roman" w:cs="Times New Roman"/>
          <w:noProof/>
          <w:color w:val="000000" w:themeColor="text1"/>
          <w:sz w:val="24"/>
          <w:szCs w:val="24"/>
          <w:lang w:val="en-GB"/>
        </w:rPr>
        <w:t>items and detect illegal cultural goods on the market</w:t>
      </w:r>
      <w:r w:rsidRPr="00B702F8">
        <w:rPr>
          <w:rFonts w:ascii="Times New Roman" w:hAnsi="Times New Roman" w:cs="Times New Roman"/>
          <w:noProof/>
          <w:color w:val="000000" w:themeColor="text1"/>
          <w:sz w:val="24"/>
          <w:szCs w:val="24"/>
          <w:lang w:val="en-GB"/>
        </w:rPr>
        <w:t>, air surveillance technology to protect sites at risk or online investigation tools</w:t>
      </w:r>
      <w:r w:rsidR="00113BDA">
        <w:rPr>
          <w:rFonts w:ascii="Times New Roman" w:hAnsi="Times New Roman" w:cs="Times New Roman"/>
          <w:noProof/>
          <w:color w:val="000000" w:themeColor="text1"/>
          <w:sz w:val="24"/>
          <w:szCs w:val="24"/>
          <w:lang w:val="en-GB"/>
        </w:rPr>
        <w:t>,</w:t>
      </w:r>
      <w:r>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 xml:space="preserve">including those based on artificial intelligence. </w:t>
      </w:r>
      <w:r w:rsidRPr="00B702F8">
        <w:rPr>
          <w:rFonts w:ascii="Times New Roman" w:hAnsi="Times New Roman" w:cs="Times New Roman"/>
          <w:noProof/>
          <w:color w:val="000000" w:themeColor="text1"/>
          <w:sz w:val="24"/>
          <w:szCs w:val="24"/>
        </w:rPr>
        <w:t xml:space="preserve">In particular, </w:t>
      </w:r>
      <w:r w:rsidRPr="00B702F8">
        <w:rPr>
          <w:rStyle w:val="normaltextrun"/>
          <w:rFonts w:ascii="Times New Roman" w:hAnsi="Times New Roman" w:cs="Times New Roman"/>
          <w:noProof/>
          <w:color w:val="000000" w:themeColor="text1"/>
          <w:sz w:val="24"/>
          <w:szCs w:val="24"/>
          <w:lang w:val="en-GB"/>
        </w:rPr>
        <w:t xml:space="preserve">law enforcement </w:t>
      </w:r>
      <w:r>
        <w:rPr>
          <w:rStyle w:val="normaltextrun"/>
          <w:rFonts w:ascii="Times New Roman" w:hAnsi="Times New Roman" w:cs="Times New Roman"/>
          <w:noProof/>
          <w:color w:val="000000" w:themeColor="text1"/>
          <w:sz w:val="24"/>
          <w:szCs w:val="24"/>
          <w:lang w:val="en-GB"/>
        </w:rPr>
        <w:t>authorities</w:t>
      </w:r>
      <w:r w:rsidRPr="00B702F8">
        <w:rPr>
          <w:rStyle w:val="normaltextrun"/>
          <w:rFonts w:ascii="Times New Roman" w:hAnsi="Times New Roman" w:cs="Times New Roman"/>
          <w:noProof/>
          <w:color w:val="000000" w:themeColor="text1"/>
          <w:sz w:val="24"/>
          <w:szCs w:val="24"/>
          <w:lang w:val="en-GB"/>
        </w:rPr>
        <w:t xml:space="preserve"> need specific detection tools</w:t>
      </w:r>
      <w:r w:rsidRPr="00504231">
        <w:rPr>
          <w:rStyle w:val="normaltextrun"/>
          <w:rFonts w:ascii="Times New Roman" w:hAnsi="Times New Roman" w:cs="Times New Roman"/>
          <w:noProof/>
          <w:color w:val="000000" w:themeColor="text1"/>
          <w:sz w:val="24"/>
          <w:szCs w:val="24"/>
          <w:lang w:val="en-GB"/>
        </w:rPr>
        <w:t xml:space="preserve"> </w:t>
      </w:r>
      <w:r w:rsidRPr="00B702F8">
        <w:rPr>
          <w:rStyle w:val="normaltextrun"/>
          <w:rFonts w:ascii="Times New Roman" w:hAnsi="Times New Roman" w:cs="Times New Roman"/>
          <w:noProof/>
          <w:color w:val="000000" w:themeColor="text1"/>
          <w:sz w:val="24"/>
          <w:szCs w:val="24"/>
          <w:lang w:val="en-GB"/>
        </w:rPr>
        <w:t xml:space="preserve">to effectively tackle the volume of items to be checked in online investigations, </w:t>
      </w:r>
      <w:r>
        <w:rPr>
          <w:rStyle w:val="normaltextrun"/>
          <w:rFonts w:ascii="Times New Roman" w:hAnsi="Times New Roman" w:cs="Times New Roman"/>
          <w:noProof/>
          <w:color w:val="000000" w:themeColor="text1"/>
          <w:sz w:val="24"/>
          <w:szCs w:val="24"/>
          <w:lang w:val="en-GB"/>
        </w:rPr>
        <w:t>for example for systematically scanning the internet for images and other data of cultural goods illegally on sale.</w:t>
      </w:r>
    </w:p>
    <w:p w:rsidR="00FD41E2" w:rsidRPr="004C1621" w:rsidRDefault="00113BDA" w:rsidP="00FD41E2">
      <w:pPr>
        <w:spacing w:before="120" w:after="120" w:line="257" w:lineRule="auto"/>
        <w:jc w:val="both"/>
        <w:rPr>
          <w:noProof/>
        </w:rPr>
      </w:pPr>
      <w:r>
        <w:rPr>
          <w:rStyle w:val="normaltextrun"/>
          <w:rFonts w:ascii="Times New Roman" w:hAnsi="Times New Roman" w:cs="Times New Roman"/>
          <w:b/>
          <w:bCs/>
          <w:noProof/>
          <w:color w:val="000000" w:themeColor="text1"/>
          <w:sz w:val="24"/>
          <w:szCs w:val="24"/>
          <w:lang w:val="en-GB"/>
        </w:rPr>
        <w:t>Authorities could also consider</w:t>
      </w:r>
      <w:r w:rsidR="00FD41E2">
        <w:rPr>
          <w:rStyle w:val="normaltextrun"/>
          <w:rFonts w:ascii="Times New Roman" w:hAnsi="Times New Roman" w:cs="Times New Roman"/>
          <w:b/>
          <w:bCs/>
          <w:noProof/>
          <w:color w:val="000000" w:themeColor="text1"/>
          <w:sz w:val="24"/>
          <w:szCs w:val="24"/>
          <w:lang w:val="en-GB"/>
        </w:rPr>
        <w:t xml:space="preserve"> </w:t>
      </w:r>
      <w:r>
        <w:rPr>
          <w:rStyle w:val="normaltextrun"/>
          <w:rFonts w:ascii="Times New Roman" w:hAnsi="Times New Roman" w:cs="Times New Roman"/>
          <w:b/>
          <w:bCs/>
          <w:noProof/>
          <w:color w:val="000000" w:themeColor="text1"/>
          <w:sz w:val="24"/>
          <w:szCs w:val="24"/>
          <w:lang w:val="en-GB"/>
        </w:rPr>
        <w:t>broadening</w:t>
      </w:r>
      <w:r w:rsidR="00FD41E2">
        <w:rPr>
          <w:rStyle w:val="normaltextrun"/>
          <w:rFonts w:ascii="Times New Roman" w:hAnsi="Times New Roman" w:cs="Times New Roman"/>
          <w:b/>
          <w:bCs/>
          <w:noProof/>
          <w:color w:val="000000" w:themeColor="text1"/>
          <w:sz w:val="24"/>
          <w:szCs w:val="24"/>
          <w:lang w:val="en-GB"/>
        </w:rPr>
        <w:t xml:space="preserve"> the scope </w:t>
      </w:r>
      <w:r w:rsidR="00FD41E2" w:rsidRPr="007D33D2">
        <w:rPr>
          <w:rStyle w:val="normaltextrun"/>
          <w:rFonts w:ascii="Times New Roman" w:hAnsi="Times New Roman" w:cs="Times New Roman"/>
          <w:b/>
          <w:bCs/>
          <w:noProof/>
          <w:color w:val="000000" w:themeColor="text1"/>
          <w:sz w:val="24"/>
          <w:szCs w:val="24"/>
          <w:lang w:val="en-GB"/>
        </w:rPr>
        <w:t>of investigations beyond the recovery of the trafficked goods</w:t>
      </w:r>
      <w:r w:rsidR="00FD41E2">
        <w:rPr>
          <w:rStyle w:val="normaltextrun"/>
          <w:rFonts w:ascii="Times New Roman" w:hAnsi="Times New Roman" w:cs="Times New Roman"/>
          <w:b/>
          <w:bCs/>
          <w:noProof/>
          <w:color w:val="000000" w:themeColor="text1"/>
          <w:sz w:val="24"/>
          <w:szCs w:val="24"/>
          <w:lang w:val="en-GB"/>
        </w:rPr>
        <w:t>,</w:t>
      </w:r>
      <w:r w:rsidR="00FD41E2" w:rsidRPr="007D33D2">
        <w:rPr>
          <w:rStyle w:val="normaltextrun"/>
          <w:rFonts w:ascii="Times New Roman" w:hAnsi="Times New Roman" w:cs="Times New Roman"/>
          <w:b/>
          <w:bCs/>
          <w:noProof/>
          <w:color w:val="000000" w:themeColor="text1"/>
          <w:sz w:val="24"/>
          <w:szCs w:val="24"/>
          <w:lang w:val="en-GB"/>
        </w:rPr>
        <w:t xml:space="preserve"> to </w:t>
      </w:r>
      <w:r w:rsidR="00FD41E2">
        <w:rPr>
          <w:rStyle w:val="normaltextrun"/>
          <w:rFonts w:ascii="Times New Roman" w:hAnsi="Times New Roman" w:cs="Times New Roman"/>
          <w:b/>
          <w:bCs/>
          <w:noProof/>
          <w:color w:val="000000" w:themeColor="text1"/>
          <w:sz w:val="24"/>
          <w:szCs w:val="24"/>
          <w:lang w:val="en-GB"/>
        </w:rPr>
        <w:t>encompass the</w:t>
      </w:r>
      <w:r w:rsidR="00FD41E2" w:rsidRPr="007D33D2">
        <w:rPr>
          <w:rStyle w:val="normaltextrun"/>
          <w:rFonts w:ascii="Times New Roman" w:hAnsi="Times New Roman" w:cs="Times New Roman"/>
          <w:b/>
          <w:bCs/>
          <w:noProof/>
          <w:color w:val="000000" w:themeColor="text1"/>
          <w:sz w:val="24"/>
          <w:szCs w:val="24"/>
          <w:lang w:val="en-GB"/>
        </w:rPr>
        <w:t xml:space="preserve"> criminal networks and illicit money flows behind the individual trafficking cases</w:t>
      </w:r>
      <w:r w:rsidR="00FD41E2">
        <w:rPr>
          <w:rStyle w:val="normaltextrun"/>
          <w:rFonts w:ascii="Times New Roman" w:hAnsi="Times New Roman" w:cs="Times New Roman"/>
          <w:noProof/>
          <w:color w:val="000000" w:themeColor="text1"/>
          <w:sz w:val="24"/>
          <w:szCs w:val="24"/>
          <w:lang w:val="en-GB"/>
        </w:rPr>
        <w:t xml:space="preserve">. Scoping investigations this way is </w:t>
      </w:r>
      <w:r w:rsidR="00FD41E2" w:rsidRPr="00B702F8">
        <w:rPr>
          <w:rStyle w:val="normaltextrun"/>
          <w:rFonts w:ascii="Times New Roman" w:hAnsi="Times New Roman" w:cs="Times New Roman"/>
          <w:noProof/>
          <w:color w:val="000000" w:themeColor="text1"/>
          <w:sz w:val="24"/>
          <w:szCs w:val="24"/>
          <w:lang w:val="en-GB"/>
        </w:rPr>
        <w:t>in line with international recommendations (e.g., Interpol), the EU Organised Crime Strategy 2021-2025</w:t>
      </w:r>
      <w:r w:rsidRPr="004C1621">
        <w:rPr>
          <w:noProof/>
        </w:rPr>
        <w:t xml:space="preserve"> </w:t>
      </w:r>
      <w:r w:rsidR="00FD41E2" w:rsidRPr="00B702F8">
        <w:rPr>
          <w:rStyle w:val="normaltextrun"/>
          <w:rFonts w:ascii="Times New Roman" w:hAnsi="Times New Roman" w:cs="Times New Roman"/>
          <w:noProof/>
          <w:color w:val="000000" w:themeColor="text1"/>
          <w:sz w:val="24"/>
          <w:szCs w:val="24"/>
          <w:lang w:val="en-GB"/>
        </w:rPr>
        <w:t xml:space="preserve">and </w:t>
      </w:r>
      <w:r>
        <w:rPr>
          <w:rStyle w:val="normaltextrun"/>
          <w:rFonts w:ascii="Times New Roman" w:hAnsi="Times New Roman" w:cs="Times New Roman"/>
          <w:noProof/>
          <w:color w:val="000000" w:themeColor="text1"/>
          <w:sz w:val="24"/>
          <w:szCs w:val="24"/>
          <w:lang w:val="en-GB"/>
        </w:rPr>
        <w:t xml:space="preserve">the </w:t>
      </w:r>
      <w:r w:rsidR="00FD41E2" w:rsidRPr="00B702F8">
        <w:rPr>
          <w:rStyle w:val="normaltextrun"/>
          <w:rFonts w:ascii="Times New Roman" w:hAnsi="Times New Roman" w:cs="Times New Roman"/>
          <w:noProof/>
          <w:color w:val="000000" w:themeColor="text1"/>
          <w:sz w:val="24"/>
          <w:szCs w:val="24"/>
          <w:lang w:val="en-GB"/>
        </w:rPr>
        <w:t>EMPACT common horizontal strategic goals. At EU and international level, investigations can be supported</w:t>
      </w:r>
      <w:r w:rsidR="00FD41E2">
        <w:rPr>
          <w:rStyle w:val="normaltextrun"/>
          <w:rFonts w:ascii="Times New Roman" w:hAnsi="Times New Roman" w:cs="Times New Roman"/>
          <w:noProof/>
          <w:color w:val="000000" w:themeColor="text1"/>
          <w:sz w:val="24"/>
          <w:szCs w:val="24"/>
          <w:lang w:val="en-GB"/>
        </w:rPr>
        <w:t xml:space="preserve"> </w:t>
      </w:r>
      <w:r w:rsidR="00FD41E2" w:rsidRPr="00B702F8">
        <w:rPr>
          <w:rStyle w:val="normaltextrun"/>
          <w:rFonts w:ascii="Times New Roman" w:hAnsi="Times New Roman" w:cs="Times New Roman"/>
          <w:noProof/>
          <w:color w:val="000000" w:themeColor="text1"/>
          <w:sz w:val="24"/>
          <w:szCs w:val="24"/>
          <w:lang w:val="en-GB"/>
        </w:rPr>
        <w:t xml:space="preserve"> by </w:t>
      </w:r>
      <w:r w:rsidR="00FD41E2" w:rsidRPr="00B702F8">
        <w:rPr>
          <w:rFonts w:ascii="Times New Roman" w:hAnsi="Times New Roman" w:cs="Times New Roman"/>
          <w:noProof/>
          <w:color w:val="000000" w:themeColor="text1"/>
          <w:sz w:val="24"/>
          <w:szCs w:val="24"/>
        </w:rPr>
        <w:t>Europol</w:t>
      </w:r>
      <w:r w:rsidR="00FD41E2" w:rsidRPr="00B702F8">
        <w:rPr>
          <w:rStyle w:val="FootnoteReference"/>
          <w:rFonts w:ascii="Times New Roman" w:hAnsi="Times New Roman" w:cs="Times New Roman"/>
          <w:noProof/>
          <w:color w:val="000000" w:themeColor="text1"/>
          <w:sz w:val="24"/>
          <w:szCs w:val="24"/>
        </w:rPr>
        <w:footnoteReference w:id="54"/>
      </w:r>
      <w:r w:rsidR="00FD41E2" w:rsidRPr="00B702F8">
        <w:rPr>
          <w:rFonts w:ascii="Times New Roman" w:hAnsi="Times New Roman" w:cs="Times New Roman"/>
          <w:noProof/>
          <w:color w:val="000000" w:themeColor="text1"/>
          <w:sz w:val="24"/>
          <w:szCs w:val="24"/>
        </w:rPr>
        <w:t xml:space="preserve">, the EU border management agency </w:t>
      </w:r>
      <w:r w:rsidR="00FD41E2" w:rsidRPr="00B702F8">
        <w:rPr>
          <w:rFonts w:ascii="Times New Roman" w:hAnsi="Times New Roman" w:cs="Times New Roman"/>
          <w:noProof/>
          <w:color w:val="000000" w:themeColor="text1"/>
          <w:sz w:val="24"/>
          <w:szCs w:val="24"/>
          <w:lang w:val="en-GB"/>
        </w:rPr>
        <w:t>F</w:t>
      </w:r>
      <w:r w:rsidR="00FD41E2">
        <w:rPr>
          <w:rFonts w:ascii="Times New Roman" w:hAnsi="Times New Roman" w:cs="Times New Roman"/>
          <w:noProof/>
          <w:color w:val="000000" w:themeColor="text1"/>
          <w:sz w:val="24"/>
          <w:szCs w:val="24"/>
          <w:lang w:val="en-GB"/>
        </w:rPr>
        <w:t>rontex</w:t>
      </w:r>
      <w:r w:rsidR="00293727">
        <w:rPr>
          <w:rFonts w:ascii="Times New Roman" w:hAnsi="Times New Roman" w:cs="Times New Roman"/>
          <w:noProof/>
          <w:color w:val="000000" w:themeColor="text1"/>
          <w:sz w:val="24"/>
          <w:szCs w:val="24"/>
          <w:lang w:val="en-GB"/>
        </w:rPr>
        <w:t>,</w:t>
      </w:r>
      <w:r w:rsidR="00FD41E2" w:rsidRPr="00B702F8">
        <w:rPr>
          <w:rStyle w:val="FootnoteReference"/>
          <w:rFonts w:ascii="Times New Roman" w:hAnsi="Times New Roman" w:cs="Times New Roman"/>
          <w:noProof/>
          <w:color w:val="000000" w:themeColor="text1"/>
          <w:sz w:val="24"/>
          <w:szCs w:val="24"/>
          <w:lang w:val="en-GB"/>
        </w:rPr>
        <w:footnoteReference w:id="55"/>
      </w:r>
      <w:r w:rsidR="00FD41E2" w:rsidRPr="00B702F8">
        <w:rPr>
          <w:rFonts w:ascii="Times New Roman" w:hAnsi="Times New Roman" w:cs="Times New Roman"/>
          <w:noProof/>
          <w:color w:val="000000" w:themeColor="text1"/>
          <w:sz w:val="24"/>
          <w:szCs w:val="24"/>
        </w:rPr>
        <w:t xml:space="preserve"> </w:t>
      </w:r>
      <w:r w:rsidR="006A1381">
        <w:rPr>
          <w:rFonts w:ascii="Times New Roman" w:hAnsi="Times New Roman" w:cs="Times New Roman"/>
          <w:noProof/>
          <w:color w:val="000000" w:themeColor="text1"/>
          <w:sz w:val="24"/>
          <w:szCs w:val="24"/>
        </w:rPr>
        <w:t xml:space="preserve">and </w:t>
      </w:r>
      <w:r w:rsidR="00FD41E2" w:rsidRPr="33DACC9D">
        <w:rPr>
          <w:rFonts w:ascii="Times New Roman" w:eastAsia="Times New Roman" w:hAnsi="Times New Roman" w:cs="Times New Roman"/>
          <w:noProof/>
          <w:color w:val="000000" w:themeColor="text1"/>
          <w:sz w:val="24"/>
          <w:szCs w:val="24"/>
        </w:rPr>
        <w:t>the European Agency for Criminal Justice Cooperation (E</w:t>
      </w:r>
      <w:r w:rsidR="00FD41E2">
        <w:rPr>
          <w:rFonts w:ascii="Times New Roman" w:eastAsia="Times New Roman" w:hAnsi="Times New Roman" w:cs="Times New Roman"/>
          <w:noProof/>
          <w:color w:val="000000" w:themeColor="text1"/>
          <w:sz w:val="24"/>
          <w:szCs w:val="24"/>
        </w:rPr>
        <w:t>urojust</w:t>
      </w:r>
      <w:r w:rsidR="00FD41E2" w:rsidRPr="33DACC9D">
        <w:rPr>
          <w:rFonts w:ascii="Times New Roman" w:eastAsia="Times New Roman" w:hAnsi="Times New Roman" w:cs="Times New Roman"/>
          <w:noProof/>
          <w:color w:val="000000" w:themeColor="text1"/>
          <w:sz w:val="24"/>
          <w:szCs w:val="24"/>
        </w:rPr>
        <w:t xml:space="preserve">) </w:t>
      </w:r>
      <w:r w:rsidR="006A1381">
        <w:rPr>
          <w:rStyle w:val="normaltextrun"/>
          <w:rFonts w:ascii="Times New Roman" w:hAnsi="Times New Roman" w:cs="Times New Roman"/>
          <w:noProof/>
          <w:color w:val="000000" w:themeColor="text1"/>
          <w:sz w:val="24"/>
          <w:szCs w:val="24"/>
          <w:lang w:val="en-GB"/>
        </w:rPr>
        <w:t>in accordance with their respective mandates,</w:t>
      </w:r>
      <w:r w:rsidR="006A1381" w:rsidRPr="00B702F8">
        <w:rPr>
          <w:rFonts w:ascii="Times New Roman" w:hAnsi="Times New Roman" w:cs="Times New Roman"/>
          <w:noProof/>
          <w:color w:val="000000" w:themeColor="text1"/>
          <w:sz w:val="24"/>
          <w:szCs w:val="24"/>
          <w:lang w:val="en-GB"/>
        </w:rPr>
        <w:t xml:space="preserve"> </w:t>
      </w:r>
      <w:r w:rsidR="00FD41E2" w:rsidRPr="00B702F8">
        <w:rPr>
          <w:rFonts w:ascii="Times New Roman" w:hAnsi="Times New Roman" w:cs="Times New Roman"/>
          <w:noProof/>
          <w:color w:val="000000" w:themeColor="text1"/>
          <w:sz w:val="24"/>
          <w:szCs w:val="24"/>
          <w:lang w:val="en-GB"/>
        </w:rPr>
        <w:t xml:space="preserve">or </w:t>
      </w:r>
      <w:r w:rsidR="00FD41E2">
        <w:rPr>
          <w:rFonts w:ascii="Times New Roman" w:hAnsi="Times New Roman" w:cs="Times New Roman"/>
          <w:noProof/>
          <w:color w:val="000000" w:themeColor="text1"/>
          <w:sz w:val="24"/>
          <w:szCs w:val="24"/>
          <w:lang w:val="en-GB"/>
        </w:rPr>
        <w:t xml:space="preserve">through the </w:t>
      </w:r>
      <w:r w:rsidR="00FD41E2" w:rsidRPr="00B702F8">
        <w:rPr>
          <w:rFonts w:ascii="Times New Roman" w:hAnsi="Times New Roman" w:cs="Times New Roman"/>
          <w:noProof/>
          <w:color w:val="000000" w:themeColor="text1"/>
          <w:sz w:val="24"/>
          <w:szCs w:val="24"/>
          <w:lang w:val="en-GB"/>
        </w:rPr>
        <w:t xml:space="preserve">involvement of partners </w:t>
      </w:r>
      <w:r w:rsidR="00FD41E2">
        <w:rPr>
          <w:rFonts w:ascii="Times New Roman" w:hAnsi="Times New Roman" w:cs="Times New Roman"/>
          <w:noProof/>
          <w:color w:val="000000" w:themeColor="text1"/>
          <w:sz w:val="24"/>
          <w:szCs w:val="24"/>
          <w:lang w:val="en-GB"/>
        </w:rPr>
        <w:t>such as</w:t>
      </w:r>
      <w:r w:rsidR="00FD41E2" w:rsidRPr="00B702F8">
        <w:rPr>
          <w:rFonts w:ascii="Times New Roman" w:hAnsi="Times New Roman" w:cs="Times New Roman"/>
          <w:noProof/>
          <w:color w:val="000000" w:themeColor="text1"/>
          <w:sz w:val="24"/>
          <w:szCs w:val="24"/>
        </w:rPr>
        <w:t xml:space="preserve"> Interpol</w:t>
      </w:r>
      <w:r w:rsidR="00FD41E2">
        <w:rPr>
          <w:rFonts w:ascii="Times New Roman" w:hAnsi="Times New Roman" w:cs="Times New Roman"/>
          <w:noProof/>
          <w:color w:val="000000" w:themeColor="text1"/>
          <w:sz w:val="24"/>
          <w:szCs w:val="24"/>
        </w:rPr>
        <w:t xml:space="preserve">, </w:t>
      </w:r>
      <w:r w:rsidR="00FD41E2" w:rsidRPr="00CA6A07">
        <w:rPr>
          <w:rFonts w:ascii="Times New Roman" w:hAnsi="Times New Roman" w:cs="Times New Roman"/>
          <w:noProof/>
          <w:color w:val="000000" w:themeColor="text1"/>
          <w:sz w:val="24"/>
          <w:szCs w:val="24"/>
        </w:rPr>
        <w:t xml:space="preserve">United Nations Office on Drugs and Crime </w:t>
      </w:r>
      <w:r w:rsidR="00FD41E2">
        <w:rPr>
          <w:rFonts w:ascii="Times New Roman" w:hAnsi="Times New Roman" w:cs="Times New Roman"/>
          <w:noProof/>
          <w:color w:val="000000" w:themeColor="text1"/>
          <w:sz w:val="24"/>
          <w:szCs w:val="24"/>
        </w:rPr>
        <w:t>(UNODC)</w:t>
      </w:r>
      <w:r w:rsidR="00FD41E2" w:rsidRPr="00B702F8">
        <w:rPr>
          <w:rFonts w:ascii="Times New Roman" w:hAnsi="Times New Roman" w:cs="Times New Roman"/>
          <w:noProof/>
          <w:color w:val="000000" w:themeColor="text1"/>
          <w:sz w:val="24"/>
          <w:szCs w:val="24"/>
        </w:rPr>
        <w:t xml:space="preserve"> or the World Customs Organi</w:t>
      </w:r>
      <w:r w:rsidR="00FD41E2">
        <w:rPr>
          <w:rFonts w:ascii="Times New Roman" w:hAnsi="Times New Roman" w:cs="Times New Roman"/>
          <w:noProof/>
          <w:color w:val="000000" w:themeColor="text1"/>
          <w:sz w:val="24"/>
          <w:szCs w:val="24"/>
        </w:rPr>
        <w:t>z</w:t>
      </w:r>
      <w:r w:rsidR="00FD41E2" w:rsidRPr="00B702F8">
        <w:rPr>
          <w:rFonts w:ascii="Times New Roman" w:hAnsi="Times New Roman" w:cs="Times New Roman"/>
          <w:noProof/>
          <w:color w:val="000000" w:themeColor="text1"/>
          <w:sz w:val="24"/>
          <w:szCs w:val="24"/>
        </w:rPr>
        <w:t>ation.</w:t>
      </w:r>
      <w:r w:rsidR="00FD41E2">
        <w:rPr>
          <w:rFonts w:ascii="Times New Roman" w:hAnsi="Times New Roman" w:cs="Times New Roman"/>
          <w:noProof/>
          <w:color w:val="000000" w:themeColor="text1"/>
          <w:sz w:val="24"/>
          <w:szCs w:val="24"/>
        </w:rPr>
        <w:t xml:space="preserve"> </w:t>
      </w:r>
      <w:r w:rsidR="00293727">
        <w:rPr>
          <w:rFonts w:ascii="Times New Roman" w:hAnsi="Times New Roman" w:cs="Times New Roman"/>
          <w:noProof/>
          <w:color w:val="000000" w:themeColor="text1"/>
          <w:sz w:val="24"/>
          <w:szCs w:val="24"/>
        </w:rPr>
        <w:t xml:space="preserve">In addition, </w:t>
      </w:r>
      <w:r w:rsidR="00293727">
        <w:rPr>
          <w:rFonts w:ascii="Times New Roman" w:eastAsia="Times New Roman" w:hAnsi="Times New Roman" w:cs="Times New Roman"/>
          <w:noProof/>
          <w:color w:val="000000" w:themeColor="text1"/>
          <w:sz w:val="24"/>
          <w:szCs w:val="24"/>
        </w:rPr>
        <w:t xml:space="preserve">cooperation can be set up in the context of other relevant </w:t>
      </w:r>
      <w:r w:rsidR="00293727" w:rsidRPr="00B702F8">
        <w:rPr>
          <w:rFonts w:ascii="Times New Roman" w:hAnsi="Times New Roman" w:cs="Times New Roman"/>
          <w:noProof/>
          <w:color w:val="000000" w:themeColor="text1"/>
          <w:sz w:val="24"/>
          <w:szCs w:val="24"/>
        </w:rPr>
        <w:t>law enforcement and judicial cooperation instruments</w:t>
      </w:r>
      <w:r w:rsidR="00293727">
        <w:rPr>
          <w:rFonts w:ascii="Times New Roman" w:hAnsi="Times New Roman" w:cs="Times New Roman"/>
          <w:noProof/>
          <w:color w:val="000000" w:themeColor="text1"/>
          <w:sz w:val="24"/>
          <w:szCs w:val="24"/>
        </w:rPr>
        <w:t>.</w:t>
      </w:r>
      <w:r w:rsidR="00293727" w:rsidRPr="00B702F8">
        <w:rPr>
          <w:rStyle w:val="FootnoteReference"/>
          <w:rFonts w:ascii="Times New Roman" w:hAnsi="Times New Roman" w:cs="Times New Roman"/>
          <w:noProof/>
          <w:color w:val="000000" w:themeColor="text1"/>
          <w:sz w:val="24"/>
          <w:szCs w:val="24"/>
        </w:rPr>
        <w:footnoteReference w:id="56"/>
      </w:r>
      <w:r w:rsidR="00293727">
        <w:rPr>
          <w:rFonts w:ascii="Times New Roman" w:hAnsi="Times New Roman" w:cs="Times New Roman"/>
          <w:noProof/>
          <w:color w:val="000000" w:themeColor="text1"/>
          <w:sz w:val="24"/>
          <w:szCs w:val="24"/>
        </w:rPr>
        <w:t xml:space="preserve"> T</w:t>
      </w:r>
      <w:r w:rsidR="00FD41E2">
        <w:rPr>
          <w:rFonts w:ascii="Times New Roman" w:hAnsi="Times New Roman" w:cs="Times New Roman"/>
          <w:noProof/>
          <w:color w:val="000000" w:themeColor="text1"/>
          <w:sz w:val="24"/>
          <w:szCs w:val="24"/>
        </w:rPr>
        <w:t xml:space="preserve">he </w:t>
      </w:r>
      <w:r w:rsidR="00FD41E2" w:rsidRPr="00F01289">
        <w:rPr>
          <w:rFonts w:ascii="Times New Roman" w:eastAsia="Times New Roman" w:hAnsi="Times New Roman" w:cs="Times New Roman"/>
          <w:noProof/>
          <w:sz w:val="24"/>
          <w:szCs w:val="24"/>
        </w:rPr>
        <w:t xml:space="preserve">European Public Prosecutor’s Office (EPPO) </w:t>
      </w:r>
      <w:r w:rsidR="00293727">
        <w:rPr>
          <w:rFonts w:ascii="Times New Roman" w:eastAsia="Times New Roman" w:hAnsi="Times New Roman" w:cs="Times New Roman"/>
          <w:noProof/>
          <w:sz w:val="24"/>
          <w:szCs w:val="24"/>
        </w:rPr>
        <w:t>could</w:t>
      </w:r>
      <w:r w:rsidR="00FD41E2" w:rsidRPr="00F01289">
        <w:rPr>
          <w:rFonts w:ascii="Times New Roman" w:eastAsia="Times New Roman" w:hAnsi="Times New Roman" w:cs="Times New Roman"/>
          <w:noProof/>
          <w:sz w:val="24"/>
          <w:szCs w:val="24"/>
        </w:rPr>
        <w:t xml:space="preserve"> investigate and prosecute specific cultural goods trafficking related offenses</w:t>
      </w:r>
      <w:r w:rsidR="00293727">
        <w:rPr>
          <w:rFonts w:ascii="Times New Roman" w:eastAsia="Times New Roman" w:hAnsi="Times New Roman" w:cs="Times New Roman"/>
          <w:noProof/>
          <w:sz w:val="24"/>
          <w:szCs w:val="24"/>
        </w:rPr>
        <w:t xml:space="preserve"> falling within its competence</w:t>
      </w:r>
      <w:r w:rsidR="00FD41E2" w:rsidRPr="00F01289">
        <w:rPr>
          <w:rFonts w:ascii="Times New Roman" w:eastAsia="Times New Roman" w:hAnsi="Times New Roman" w:cs="Times New Roman"/>
          <w:noProof/>
          <w:sz w:val="24"/>
          <w:szCs w:val="24"/>
        </w:rPr>
        <w:t>.</w:t>
      </w:r>
      <w:r w:rsidR="00FD41E2" w:rsidRPr="00F01289">
        <w:rPr>
          <w:rStyle w:val="FootnoteReference"/>
          <w:rFonts w:ascii="Times New Roman" w:eastAsia="Times New Roman" w:hAnsi="Times New Roman" w:cs="Times New Roman"/>
          <w:noProof/>
          <w:sz w:val="24"/>
          <w:szCs w:val="24"/>
        </w:rPr>
        <w:footnoteReference w:id="57"/>
      </w:r>
      <w:r w:rsidR="00FD41E2" w:rsidRPr="00F01289">
        <w:rPr>
          <w:rFonts w:ascii="Times New Roman" w:eastAsia="Times New Roman" w:hAnsi="Times New Roman" w:cs="Times New Roman"/>
          <w:noProof/>
          <w:sz w:val="24"/>
          <w:szCs w:val="24"/>
        </w:rPr>
        <w:t xml:space="preserve"> The Commission is committed to ensuring the EPPO can effectively exercise its tasks conferred by Regulation (EU) 2017/1939, including by strengthening its cooperation with non-EU countries.</w:t>
      </w:r>
      <w:r w:rsidR="00FD41E2" w:rsidRPr="00CA6A07">
        <w:rPr>
          <w:rFonts w:ascii="Times New Roman" w:eastAsia="Times New Roman" w:hAnsi="Times New Roman" w:cs="Times New Roman"/>
          <w:noProof/>
          <w:color w:val="A4262C"/>
          <w:sz w:val="24"/>
          <w:szCs w:val="24"/>
          <w:u w:val="single"/>
        </w:rPr>
        <w:t xml:space="preserve">  </w:t>
      </w:r>
    </w:p>
    <w:p w:rsidR="00FD41E2" w:rsidRPr="007D33D2" w:rsidRDefault="00FD41E2" w:rsidP="00FD41E2">
      <w:pPr>
        <w:spacing w:before="120" w:after="120"/>
        <w:jc w:val="both"/>
        <w:rPr>
          <w:rFonts w:ascii="Times New Roman" w:hAnsi="Times New Roman" w:cs="Times New Roman"/>
          <w:noProof/>
          <w:color w:val="000000" w:themeColor="text1"/>
          <w:sz w:val="24"/>
          <w:szCs w:val="24"/>
          <w:highlight w:val="yellow"/>
          <w:lang w:val="en-GB"/>
        </w:rPr>
      </w:pPr>
      <w:r w:rsidRPr="007D33D2">
        <w:rPr>
          <w:rStyle w:val="normaltextrun"/>
          <w:rFonts w:ascii="Times New Roman" w:hAnsi="Times New Roman" w:cs="Times New Roman"/>
          <w:b/>
          <w:bCs/>
          <w:noProof/>
          <w:color w:val="000000" w:themeColor="text1"/>
          <w:sz w:val="24"/>
          <w:szCs w:val="24"/>
          <w:lang w:val="en-GB"/>
        </w:rPr>
        <w:t>As a</w:t>
      </w:r>
      <w:r>
        <w:rPr>
          <w:rStyle w:val="normaltextrun"/>
          <w:rFonts w:ascii="Times New Roman" w:hAnsi="Times New Roman" w:cs="Times New Roman"/>
          <w:b/>
          <w:bCs/>
          <w:noProof/>
          <w:color w:val="000000" w:themeColor="text1"/>
          <w:sz w:val="24"/>
          <w:szCs w:val="24"/>
          <w:lang w:val="en-GB"/>
        </w:rPr>
        <w:t>n inherently</w:t>
      </w:r>
      <w:r w:rsidRPr="007D33D2">
        <w:rPr>
          <w:rStyle w:val="normaltextrun"/>
          <w:rFonts w:ascii="Times New Roman" w:hAnsi="Times New Roman" w:cs="Times New Roman"/>
          <w:b/>
          <w:bCs/>
          <w:noProof/>
          <w:color w:val="000000" w:themeColor="text1"/>
          <w:sz w:val="24"/>
          <w:szCs w:val="24"/>
          <w:lang w:val="en-GB"/>
        </w:rPr>
        <w:t xml:space="preserve"> cross-border crime, the fight against cultural goods trafficking </w:t>
      </w:r>
      <w:r>
        <w:rPr>
          <w:rStyle w:val="normaltextrun"/>
          <w:rFonts w:ascii="Times New Roman" w:hAnsi="Times New Roman" w:cs="Times New Roman"/>
          <w:b/>
          <w:bCs/>
          <w:noProof/>
          <w:color w:val="000000" w:themeColor="text1"/>
          <w:sz w:val="24"/>
          <w:szCs w:val="24"/>
          <w:lang w:val="en-GB"/>
        </w:rPr>
        <w:t xml:space="preserve">can </w:t>
      </w:r>
      <w:r w:rsidR="00293727">
        <w:rPr>
          <w:rStyle w:val="normaltextrun"/>
          <w:rFonts w:ascii="Times New Roman" w:hAnsi="Times New Roman" w:cs="Times New Roman"/>
          <w:b/>
          <w:bCs/>
          <w:noProof/>
          <w:color w:val="000000" w:themeColor="text1"/>
          <w:sz w:val="24"/>
          <w:szCs w:val="24"/>
          <w:lang w:val="en-GB"/>
        </w:rPr>
        <w:t>be reinforced by</w:t>
      </w:r>
      <w:r w:rsidRPr="007D33D2">
        <w:rPr>
          <w:rStyle w:val="normaltextrun"/>
          <w:rFonts w:ascii="Times New Roman" w:hAnsi="Times New Roman" w:cs="Times New Roman"/>
          <w:b/>
          <w:bCs/>
          <w:noProof/>
          <w:color w:val="000000" w:themeColor="text1"/>
          <w:sz w:val="24"/>
          <w:szCs w:val="24"/>
          <w:lang w:val="en-GB"/>
        </w:rPr>
        <w:t xml:space="preserve"> better exchanges between national authorities.</w:t>
      </w:r>
      <w:r w:rsidRPr="007D33D2">
        <w:rPr>
          <w:rStyle w:val="normaltextrun"/>
          <w:rFonts w:ascii="Times New Roman" w:hAnsi="Times New Roman" w:cs="Times New Roman"/>
          <w:noProof/>
          <w:color w:val="000000" w:themeColor="text1"/>
          <w:sz w:val="24"/>
          <w:szCs w:val="24"/>
          <w:lang w:val="en-GB"/>
        </w:rPr>
        <w:t xml:space="preserve"> </w:t>
      </w:r>
      <w:r w:rsidRPr="008629E5">
        <w:rPr>
          <w:rStyle w:val="normaltextrun"/>
          <w:rFonts w:ascii="Times New Roman" w:hAnsi="Times New Roman" w:cs="Times New Roman"/>
          <w:noProof/>
          <w:color w:val="000000" w:themeColor="text1"/>
          <w:sz w:val="24"/>
          <w:szCs w:val="24"/>
          <w:lang w:val="en-GB"/>
        </w:rPr>
        <w:t xml:space="preserve">To improve </w:t>
      </w:r>
      <w:r w:rsidRPr="00DD23C2">
        <w:rPr>
          <w:rStyle w:val="normaltextrun"/>
          <w:rFonts w:ascii="Times New Roman" w:hAnsi="Times New Roman" w:cs="Times New Roman"/>
          <w:noProof/>
          <w:color w:val="000000" w:themeColor="text1"/>
          <w:sz w:val="24"/>
          <w:szCs w:val="24"/>
          <w:lang w:val="en-GB"/>
        </w:rPr>
        <w:t>the exchange of strategic</w:t>
      </w:r>
      <w:r w:rsidR="00293727">
        <w:rPr>
          <w:rStyle w:val="normaltextrun"/>
          <w:rFonts w:ascii="Times New Roman" w:hAnsi="Times New Roman" w:cs="Times New Roman"/>
          <w:noProof/>
          <w:color w:val="000000" w:themeColor="text1"/>
          <w:sz w:val="24"/>
          <w:szCs w:val="24"/>
          <w:lang w:val="en-GB"/>
        </w:rPr>
        <w:t xml:space="preserve"> information and best practices, as well as to foster</w:t>
      </w:r>
      <w:r>
        <w:rPr>
          <w:rStyle w:val="normaltextrun"/>
          <w:rFonts w:ascii="Times New Roman" w:hAnsi="Times New Roman" w:cs="Times New Roman"/>
          <w:noProof/>
          <w:color w:val="000000" w:themeColor="text1"/>
          <w:sz w:val="24"/>
          <w:szCs w:val="24"/>
          <w:lang w:val="en-GB"/>
        </w:rPr>
        <w:t xml:space="preserve"> </w:t>
      </w:r>
      <w:r w:rsidRPr="008629E5">
        <w:rPr>
          <w:rStyle w:val="normaltextrun"/>
          <w:rFonts w:ascii="Times New Roman" w:hAnsi="Times New Roman" w:cs="Times New Roman"/>
          <w:noProof/>
          <w:color w:val="000000" w:themeColor="text1"/>
          <w:sz w:val="24"/>
          <w:szCs w:val="24"/>
          <w:lang w:val="en-GB"/>
        </w:rPr>
        <w:t xml:space="preserve">joint efforts in cultural goods trafficking, </w:t>
      </w:r>
      <w:r>
        <w:rPr>
          <w:rStyle w:val="normaltextrun"/>
          <w:rFonts w:ascii="Times New Roman" w:hAnsi="Times New Roman" w:cs="Times New Roman"/>
          <w:noProof/>
          <w:color w:val="000000" w:themeColor="text1"/>
          <w:sz w:val="24"/>
          <w:szCs w:val="24"/>
          <w:lang w:val="en-GB"/>
        </w:rPr>
        <w:t xml:space="preserve">the </w:t>
      </w:r>
      <w:r w:rsidRPr="008629E5">
        <w:rPr>
          <w:rStyle w:val="normaltextrun"/>
          <w:rFonts w:ascii="Times New Roman" w:hAnsi="Times New Roman" w:cs="Times New Roman"/>
          <w:noProof/>
          <w:color w:val="000000" w:themeColor="text1"/>
          <w:sz w:val="24"/>
          <w:szCs w:val="24"/>
          <w:lang w:val="en-GB"/>
        </w:rPr>
        <w:t>Council</w:t>
      </w:r>
      <w:r w:rsidRPr="00DD23C2">
        <w:rPr>
          <w:rStyle w:val="normaltextrun"/>
          <w:rFonts w:ascii="Times New Roman" w:hAnsi="Times New Roman" w:cs="Times New Roman"/>
          <w:noProof/>
          <w:color w:val="000000" w:themeColor="text1"/>
          <w:sz w:val="24"/>
          <w:szCs w:val="24"/>
          <w:lang w:val="en-GB"/>
        </w:rPr>
        <w:t xml:space="preserve"> </w:t>
      </w:r>
      <w:r w:rsidRPr="008629E5">
        <w:rPr>
          <w:rStyle w:val="normaltextrun"/>
          <w:rFonts w:ascii="Times New Roman" w:hAnsi="Times New Roman" w:cs="Times New Roman"/>
          <w:noProof/>
          <w:color w:val="000000" w:themeColor="text1"/>
          <w:sz w:val="24"/>
          <w:szCs w:val="24"/>
          <w:lang w:val="en-GB"/>
        </w:rPr>
        <w:t>create</w:t>
      </w:r>
      <w:r>
        <w:rPr>
          <w:rStyle w:val="normaltextrun"/>
          <w:rFonts w:ascii="Times New Roman" w:hAnsi="Times New Roman" w:cs="Times New Roman"/>
          <w:noProof/>
          <w:color w:val="000000" w:themeColor="text1"/>
          <w:sz w:val="24"/>
          <w:szCs w:val="24"/>
          <w:lang w:val="en-GB"/>
        </w:rPr>
        <w:t>d</w:t>
      </w:r>
      <w:r w:rsidRPr="008629E5">
        <w:rPr>
          <w:rStyle w:val="normaltextrun"/>
          <w:rFonts w:ascii="Times New Roman" w:hAnsi="Times New Roman" w:cs="Times New Roman"/>
          <w:noProof/>
          <w:color w:val="000000" w:themeColor="text1"/>
          <w:sz w:val="24"/>
          <w:szCs w:val="24"/>
          <w:lang w:val="en-GB"/>
        </w:rPr>
        <w:t xml:space="preserve"> the </w:t>
      </w:r>
      <w:r w:rsidRPr="00DD23C2">
        <w:rPr>
          <w:rStyle w:val="normaltextrun"/>
          <w:rFonts w:ascii="Times New Roman" w:hAnsi="Times New Roman" w:cs="Times New Roman"/>
          <w:noProof/>
          <w:color w:val="000000" w:themeColor="text1"/>
          <w:sz w:val="24"/>
          <w:szCs w:val="24"/>
          <w:lang w:val="en-GB"/>
        </w:rPr>
        <w:t xml:space="preserve">informal network of Member States law enforcement </w:t>
      </w:r>
      <w:r>
        <w:rPr>
          <w:rStyle w:val="normaltextrun"/>
          <w:rFonts w:ascii="Times New Roman" w:hAnsi="Times New Roman" w:cs="Times New Roman"/>
          <w:noProof/>
          <w:color w:val="000000" w:themeColor="text1"/>
          <w:sz w:val="24"/>
          <w:szCs w:val="24"/>
          <w:lang w:val="en-GB"/>
        </w:rPr>
        <w:t>authorities</w:t>
      </w:r>
      <w:r w:rsidRPr="00DD23C2">
        <w:rPr>
          <w:rStyle w:val="normaltextrun"/>
          <w:rFonts w:ascii="Times New Roman" w:hAnsi="Times New Roman" w:cs="Times New Roman"/>
          <w:noProof/>
          <w:color w:val="000000" w:themeColor="text1"/>
          <w:sz w:val="24"/>
          <w:szCs w:val="24"/>
          <w:lang w:val="en-GB"/>
        </w:rPr>
        <w:t>, EU CULTNET</w:t>
      </w:r>
      <w:r>
        <w:rPr>
          <w:rStyle w:val="normaltextrun"/>
          <w:rFonts w:ascii="Times New Roman" w:hAnsi="Times New Roman" w:cs="Times New Roman"/>
          <w:noProof/>
          <w:color w:val="000000" w:themeColor="text1"/>
          <w:sz w:val="24"/>
          <w:szCs w:val="24"/>
          <w:lang w:val="en-GB"/>
        </w:rPr>
        <w:t>,</w:t>
      </w:r>
      <w:r w:rsidRPr="009D6368">
        <w:rPr>
          <w:rStyle w:val="normaltextrun"/>
          <w:rFonts w:ascii="Times New Roman" w:hAnsi="Times New Roman" w:cs="Times New Roman"/>
          <w:noProof/>
          <w:color w:val="000000" w:themeColor="text1"/>
          <w:sz w:val="24"/>
          <w:szCs w:val="24"/>
          <w:lang w:val="en-GB"/>
        </w:rPr>
        <w:t xml:space="preserve"> in 2012</w:t>
      </w:r>
      <w:r w:rsidR="00293727">
        <w:rPr>
          <w:rStyle w:val="normaltextrun"/>
          <w:rFonts w:ascii="Times New Roman" w:hAnsi="Times New Roman" w:cs="Times New Roman"/>
          <w:noProof/>
          <w:color w:val="000000" w:themeColor="text1"/>
          <w:sz w:val="24"/>
          <w:szCs w:val="24"/>
          <w:lang w:val="en-GB"/>
        </w:rPr>
        <w:t>.</w:t>
      </w:r>
      <w:r w:rsidRPr="008629E5">
        <w:rPr>
          <w:rStyle w:val="FootnoteReference"/>
          <w:rFonts w:ascii="Times New Roman" w:hAnsi="Times New Roman" w:cs="Times New Roman"/>
          <w:noProof/>
          <w:color w:val="000000" w:themeColor="text1"/>
          <w:sz w:val="24"/>
          <w:szCs w:val="24"/>
          <w:lang w:val="en-GB"/>
        </w:rPr>
        <w:footnoteReference w:id="58"/>
      </w:r>
      <w:r w:rsidRPr="008629E5">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T</w:t>
      </w:r>
      <w:r w:rsidRPr="008629E5">
        <w:rPr>
          <w:rStyle w:val="normaltextrun"/>
          <w:rFonts w:ascii="Times New Roman" w:hAnsi="Times New Roman" w:cs="Times New Roman"/>
          <w:noProof/>
          <w:color w:val="000000" w:themeColor="text1"/>
          <w:sz w:val="24"/>
          <w:szCs w:val="24"/>
          <w:lang w:val="en-GB"/>
        </w:rPr>
        <w:t>his network has significant potential to support Member States</w:t>
      </w:r>
      <w:r>
        <w:rPr>
          <w:rStyle w:val="normaltextrun"/>
          <w:rFonts w:ascii="Times New Roman" w:hAnsi="Times New Roman" w:cs="Times New Roman"/>
          <w:noProof/>
          <w:color w:val="000000" w:themeColor="text1"/>
          <w:sz w:val="24"/>
          <w:szCs w:val="24"/>
          <w:lang w:val="en-GB"/>
        </w:rPr>
        <w:t>’</w:t>
      </w:r>
      <w:r w:rsidRPr="008629E5">
        <w:rPr>
          <w:rStyle w:val="normaltextrun"/>
          <w:rFonts w:ascii="Times New Roman" w:hAnsi="Times New Roman" w:cs="Times New Roman"/>
          <w:noProof/>
          <w:color w:val="000000" w:themeColor="text1"/>
          <w:sz w:val="24"/>
          <w:szCs w:val="24"/>
          <w:lang w:val="en-GB"/>
        </w:rPr>
        <w:t xml:space="preserve"> law enforcement authorities in tackling cultural goo</w:t>
      </w:r>
      <w:r w:rsidRPr="00DD23C2">
        <w:rPr>
          <w:rStyle w:val="normaltextrun"/>
          <w:rFonts w:ascii="Times New Roman" w:hAnsi="Times New Roman" w:cs="Times New Roman"/>
          <w:noProof/>
          <w:color w:val="000000" w:themeColor="text1"/>
          <w:sz w:val="24"/>
          <w:szCs w:val="24"/>
          <w:lang w:val="en-GB"/>
        </w:rPr>
        <w:t xml:space="preserve">ds trafficking, in particular through cooperation on projects of common interest and </w:t>
      </w:r>
      <w:r>
        <w:rPr>
          <w:rStyle w:val="normaltextrun"/>
          <w:rFonts w:ascii="Times New Roman" w:hAnsi="Times New Roman" w:cs="Times New Roman"/>
          <w:noProof/>
          <w:color w:val="000000" w:themeColor="text1"/>
          <w:sz w:val="24"/>
          <w:szCs w:val="24"/>
          <w:lang w:val="en-GB"/>
        </w:rPr>
        <w:t xml:space="preserve">the </w:t>
      </w:r>
      <w:r w:rsidRPr="00DD23C2">
        <w:rPr>
          <w:rStyle w:val="normaltextrun"/>
          <w:rFonts w:ascii="Times New Roman" w:hAnsi="Times New Roman" w:cs="Times New Roman"/>
          <w:noProof/>
          <w:color w:val="000000" w:themeColor="text1"/>
          <w:sz w:val="24"/>
          <w:szCs w:val="24"/>
          <w:lang w:val="en-GB"/>
        </w:rPr>
        <w:t xml:space="preserve">development of specific </w:t>
      </w:r>
      <w:r>
        <w:rPr>
          <w:rStyle w:val="normaltextrun"/>
          <w:rFonts w:ascii="Times New Roman" w:hAnsi="Times New Roman" w:cs="Times New Roman"/>
          <w:noProof/>
          <w:color w:val="000000" w:themeColor="text1"/>
          <w:sz w:val="24"/>
          <w:szCs w:val="24"/>
          <w:lang w:val="en-GB"/>
        </w:rPr>
        <w:t>measures</w:t>
      </w:r>
      <w:r w:rsidRPr="00DD23C2">
        <w:rPr>
          <w:rStyle w:val="normaltextrun"/>
          <w:rFonts w:ascii="Times New Roman" w:hAnsi="Times New Roman" w:cs="Times New Roman"/>
          <w:noProof/>
          <w:color w:val="000000" w:themeColor="text1"/>
          <w:sz w:val="24"/>
          <w:szCs w:val="24"/>
          <w:lang w:val="en-GB"/>
        </w:rPr>
        <w:t xml:space="preserve"> </w:t>
      </w:r>
      <w:r w:rsidR="007D0F9E">
        <w:rPr>
          <w:rStyle w:val="normaltextrun"/>
          <w:rFonts w:ascii="Times New Roman" w:hAnsi="Times New Roman" w:cs="Times New Roman"/>
          <w:noProof/>
          <w:color w:val="000000" w:themeColor="text1"/>
          <w:sz w:val="24"/>
          <w:szCs w:val="24"/>
          <w:lang w:val="en-GB"/>
        </w:rPr>
        <w:t xml:space="preserve">tailored </w:t>
      </w:r>
      <w:r>
        <w:rPr>
          <w:rStyle w:val="normaltextrun"/>
          <w:rFonts w:ascii="Times New Roman" w:hAnsi="Times New Roman" w:cs="Times New Roman"/>
          <w:noProof/>
          <w:color w:val="000000" w:themeColor="text1"/>
          <w:sz w:val="24"/>
          <w:szCs w:val="24"/>
          <w:lang w:val="en-GB"/>
        </w:rPr>
        <w:t>to th</w:t>
      </w:r>
      <w:r w:rsidR="007D0F9E">
        <w:rPr>
          <w:rStyle w:val="normaltextrun"/>
          <w:rFonts w:ascii="Times New Roman" w:hAnsi="Times New Roman" w:cs="Times New Roman"/>
          <w:noProof/>
          <w:color w:val="000000" w:themeColor="text1"/>
          <w:sz w:val="24"/>
          <w:szCs w:val="24"/>
          <w:lang w:val="en-GB"/>
        </w:rPr>
        <w:t>e needs of law enforcement authorities</w:t>
      </w:r>
      <w:r w:rsidRPr="00DD23C2">
        <w:rPr>
          <w:rStyle w:val="normaltextrun"/>
          <w:rFonts w:ascii="Times New Roman" w:hAnsi="Times New Roman" w:cs="Times New Roman"/>
          <w:noProof/>
          <w:color w:val="000000" w:themeColor="text1"/>
          <w:sz w:val="24"/>
          <w:szCs w:val="24"/>
          <w:lang w:val="en-GB"/>
        </w:rPr>
        <w:t>.</w:t>
      </w:r>
      <w:r w:rsidRPr="00B702F8">
        <w:rPr>
          <w:rStyle w:val="normaltextrun"/>
          <w:rFonts w:ascii="Times New Roman" w:hAnsi="Times New Roman" w:cs="Times New Roman"/>
          <w:noProof/>
          <w:color w:val="000000" w:themeColor="text1"/>
          <w:sz w:val="24"/>
          <w:szCs w:val="24"/>
          <w:lang w:val="en-GB"/>
        </w:rPr>
        <w:t xml:space="preserve"> </w:t>
      </w:r>
      <w:r>
        <w:rPr>
          <w:rStyle w:val="normaltextrun"/>
          <w:rFonts w:ascii="Times New Roman" w:hAnsi="Times New Roman" w:cs="Times New Roman"/>
          <w:noProof/>
          <w:color w:val="000000" w:themeColor="text1"/>
          <w:sz w:val="24"/>
          <w:szCs w:val="24"/>
          <w:lang w:val="en-GB"/>
        </w:rPr>
        <w:t>The Commission will continue to work</w:t>
      </w:r>
      <w:r w:rsidRPr="008629E5">
        <w:rPr>
          <w:rStyle w:val="normaltextrun"/>
          <w:rFonts w:ascii="Times New Roman" w:hAnsi="Times New Roman" w:cs="Times New Roman"/>
          <w:noProof/>
          <w:color w:val="000000" w:themeColor="text1"/>
          <w:sz w:val="24"/>
          <w:szCs w:val="24"/>
          <w:lang w:val="en-GB"/>
        </w:rPr>
        <w:t xml:space="preserve"> with Member States to facilitate</w:t>
      </w:r>
      <w:r w:rsidR="00F53188">
        <w:rPr>
          <w:rStyle w:val="normaltextrun"/>
          <w:rFonts w:ascii="Times New Roman" w:hAnsi="Times New Roman" w:cs="Times New Roman"/>
          <w:noProof/>
          <w:color w:val="000000" w:themeColor="text1"/>
          <w:sz w:val="24"/>
          <w:szCs w:val="24"/>
          <w:lang w:val="en-GB"/>
        </w:rPr>
        <w:t xml:space="preserve"> and reinforce</w:t>
      </w:r>
      <w:r w:rsidRPr="008629E5">
        <w:rPr>
          <w:rStyle w:val="normaltextrun"/>
          <w:rFonts w:ascii="Times New Roman" w:hAnsi="Times New Roman" w:cs="Times New Roman"/>
          <w:noProof/>
          <w:color w:val="000000" w:themeColor="text1"/>
          <w:sz w:val="24"/>
          <w:szCs w:val="24"/>
          <w:lang w:val="en-GB"/>
        </w:rPr>
        <w:t xml:space="preserve"> law enforcement cooperation via </w:t>
      </w:r>
      <w:r>
        <w:rPr>
          <w:rStyle w:val="normaltextrun"/>
          <w:rFonts w:ascii="Times New Roman" w:hAnsi="Times New Roman" w:cs="Times New Roman"/>
          <w:noProof/>
          <w:color w:val="000000" w:themeColor="text1"/>
          <w:sz w:val="24"/>
          <w:szCs w:val="24"/>
          <w:lang w:val="en-GB"/>
        </w:rPr>
        <w:t>EU CULTNET.</w:t>
      </w:r>
    </w:p>
    <w:p w:rsidR="00FD41E2" w:rsidRPr="00B702F8" w:rsidRDefault="00FD41E2" w:rsidP="00FD41E2">
      <w:pPr>
        <w:spacing w:before="120" w:after="120"/>
        <w:jc w:val="both"/>
        <w:rPr>
          <w:rStyle w:val="normaltextrun"/>
          <w:rFonts w:ascii="Times New Roman" w:hAnsi="Times New Roman" w:cs="Times New Roman"/>
          <w:noProof/>
          <w:color w:val="000000" w:themeColor="text1"/>
          <w:sz w:val="24"/>
          <w:szCs w:val="24"/>
          <w:lang w:val="en-GB"/>
        </w:rPr>
      </w:pPr>
      <w:r w:rsidRPr="007D33D2">
        <w:rPr>
          <w:rStyle w:val="normaltextrun"/>
          <w:rFonts w:ascii="Times New Roman" w:hAnsi="Times New Roman" w:cs="Times New Roman"/>
          <w:b/>
          <w:bCs/>
          <w:noProof/>
          <w:color w:val="000000" w:themeColor="text1"/>
          <w:sz w:val="24"/>
          <w:szCs w:val="24"/>
          <w:lang w:val="en-GB"/>
        </w:rPr>
        <w:t>Cultural</w:t>
      </w:r>
      <w:r w:rsidRPr="007D33D2">
        <w:rPr>
          <w:rFonts w:ascii="Times New Roman" w:hAnsi="Times New Roman" w:cs="Times New Roman"/>
          <w:b/>
          <w:bCs/>
          <w:noProof/>
          <w:color w:val="000000" w:themeColor="text1"/>
          <w:sz w:val="24"/>
          <w:szCs w:val="24"/>
          <w:lang w:val="en-GB"/>
        </w:rPr>
        <w:t xml:space="preserve"> goods traffickers profit from an uneven criminalisation of relevant </w:t>
      </w:r>
      <w:r>
        <w:rPr>
          <w:rFonts w:ascii="Times New Roman" w:hAnsi="Times New Roman" w:cs="Times New Roman"/>
          <w:b/>
          <w:bCs/>
          <w:noProof/>
          <w:color w:val="000000" w:themeColor="text1"/>
          <w:sz w:val="24"/>
          <w:szCs w:val="24"/>
          <w:lang w:val="en-GB"/>
        </w:rPr>
        <w:t>offences</w:t>
      </w:r>
      <w:r w:rsidRPr="007D33D2">
        <w:rPr>
          <w:rFonts w:ascii="Times New Roman" w:hAnsi="Times New Roman" w:cs="Times New Roman"/>
          <w:b/>
          <w:bCs/>
          <w:noProof/>
          <w:color w:val="000000" w:themeColor="text1"/>
          <w:sz w:val="24"/>
          <w:szCs w:val="24"/>
          <w:lang w:val="en-GB"/>
        </w:rPr>
        <w:t xml:space="preserve"> across the EU.</w:t>
      </w:r>
      <w:r w:rsidRPr="00B702F8">
        <w:rPr>
          <w:rFonts w:ascii="Times New Roman" w:hAnsi="Times New Roman" w:cs="Times New Roman"/>
          <w:noProof/>
          <w:color w:val="000000" w:themeColor="text1"/>
          <w:sz w:val="24"/>
          <w:szCs w:val="24"/>
          <w:lang w:val="en-GB"/>
        </w:rPr>
        <w:t xml:space="preserve"> The Council of Europe </w:t>
      </w:r>
      <w:r>
        <w:rPr>
          <w:rFonts w:ascii="Times New Roman" w:hAnsi="Times New Roman" w:cs="Times New Roman"/>
          <w:noProof/>
          <w:color w:val="000000" w:themeColor="text1"/>
          <w:sz w:val="24"/>
          <w:szCs w:val="24"/>
          <w:lang w:val="en-GB"/>
        </w:rPr>
        <w:t>“</w:t>
      </w:r>
      <w:r w:rsidRPr="00B702F8">
        <w:rPr>
          <w:rFonts w:ascii="Times New Roman" w:hAnsi="Times New Roman" w:cs="Times New Roman"/>
          <w:noProof/>
          <w:color w:val="000000" w:themeColor="text1"/>
          <w:sz w:val="24"/>
          <w:szCs w:val="24"/>
          <w:lang w:val="en-GB"/>
        </w:rPr>
        <w:t>Nicosia Convention</w:t>
      </w:r>
      <w:r>
        <w:rPr>
          <w:rFonts w:ascii="Times New Roman" w:hAnsi="Times New Roman" w:cs="Times New Roman"/>
          <w:noProof/>
          <w:color w:val="000000" w:themeColor="text1"/>
          <w:sz w:val="24"/>
          <w:szCs w:val="24"/>
          <w:lang w:val="en-GB"/>
        </w:rPr>
        <w:t>”</w:t>
      </w:r>
      <w:r>
        <w:rPr>
          <w:rStyle w:val="FootnoteReference"/>
          <w:rFonts w:ascii="Times New Roman" w:hAnsi="Times New Roman" w:cs="Times New Roman"/>
          <w:noProof/>
          <w:color w:val="000000" w:themeColor="text1"/>
          <w:sz w:val="24"/>
          <w:szCs w:val="24"/>
          <w:lang w:val="en-GB"/>
        </w:rPr>
        <w:footnoteReference w:id="59"/>
      </w:r>
      <w:r w:rsidR="00293727">
        <w:rPr>
          <w:rFonts w:ascii="Times New Roman" w:hAnsi="Times New Roman" w:cs="Times New Roman"/>
          <w:noProof/>
          <w:color w:val="000000" w:themeColor="text1"/>
          <w:sz w:val="24"/>
          <w:szCs w:val="24"/>
          <w:lang w:val="en-GB"/>
        </w:rPr>
        <w:t xml:space="preserve"> is the </w:t>
      </w:r>
      <w:r w:rsidR="00293727" w:rsidRPr="006375C0">
        <w:rPr>
          <w:rFonts w:ascii="Times New Roman" w:hAnsi="Times New Roman" w:cs="Times New Roman"/>
          <w:noProof/>
          <w:color w:val="000000" w:themeColor="text1"/>
          <w:sz w:val="24"/>
          <w:szCs w:val="24"/>
          <w:lang w:val="en-GB"/>
        </w:rPr>
        <w:t>only international treaty specifically dealing with the criminalisation of the illicit trafficking of cultural property</w:t>
      </w:r>
      <w:r w:rsidR="00293727">
        <w:rPr>
          <w:rFonts w:ascii="Times New Roman" w:hAnsi="Times New Roman" w:cs="Times New Roman"/>
          <w:noProof/>
          <w:color w:val="000000" w:themeColor="text1"/>
          <w:sz w:val="24"/>
          <w:szCs w:val="24"/>
          <w:lang w:val="en-GB"/>
        </w:rPr>
        <w:t>.</w:t>
      </w:r>
      <w:r w:rsidRPr="006375C0">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Implementing measures stipulated under the convention</w:t>
      </w:r>
      <w:r>
        <w:rPr>
          <w:rFonts w:ascii="Times New Roman" w:hAnsi="Times New Roman" w:cs="Times New Roman"/>
          <w:noProof/>
          <w:color w:val="000000" w:themeColor="text1"/>
          <w:sz w:val="24"/>
          <w:szCs w:val="24"/>
          <w:lang w:val="en-GB"/>
        </w:rPr>
        <w:t xml:space="preserve"> </w:t>
      </w:r>
      <w:r w:rsidRPr="00B702F8">
        <w:rPr>
          <w:rFonts w:ascii="Times New Roman" w:hAnsi="Times New Roman" w:cs="Times New Roman"/>
          <w:noProof/>
          <w:color w:val="000000" w:themeColor="text1"/>
          <w:sz w:val="24"/>
          <w:szCs w:val="24"/>
          <w:lang w:val="en-GB"/>
        </w:rPr>
        <w:t>includ</w:t>
      </w:r>
      <w:r>
        <w:rPr>
          <w:rFonts w:ascii="Times New Roman" w:hAnsi="Times New Roman" w:cs="Times New Roman"/>
          <w:noProof/>
          <w:color w:val="000000" w:themeColor="text1"/>
          <w:sz w:val="24"/>
          <w:szCs w:val="24"/>
          <w:lang w:val="en-GB"/>
        </w:rPr>
        <w:t>e</w:t>
      </w:r>
      <w:r w:rsidRPr="00B702F8">
        <w:rPr>
          <w:rFonts w:ascii="Times New Roman" w:hAnsi="Times New Roman" w:cs="Times New Roman"/>
          <w:noProof/>
          <w:color w:val="000000" w:themeColor="text1"/>
          <w:sz w:val="24"/>
          <w:szCs w:val="24"/>
          <w:lang w:val="en-GB"/>
        </w:rPr>
        <w:t xml:space="preserve"> criminalisation of </w:t>
      </w:r>
      <w:r>
        <w:rPr>
          <w:rFonts w:ascii="Times New Roman" w:hAnsi="Times New Roman" w:cs="Times New Roman"/>
          <w:noProof/>
          <w:color w:val="000000" w:themeColor="text1"/>
          <w:sz w:val="24"/>
          <w:szCs w:val="24"/>
          <w:lang w:val="en-GB"/>
        </w:rPr>
        <w:t xml:space="preserve">theft, </w:t>
      </w:r>
      <w:r w:rsidRPr="00B702F8">
        <w:rPr>
          <w:rFonts w:ascii="Times New Roman" w:hAnsi="Times New Roman" w:cs="Times New Roman"/>
          <w:noProof/>
          <w:color w:val="000000" w:themeColor="text1"/>
          <w:sz w:val="24"/>
          <w:szCs w:val="24"/>
          <w:lang w:val="en-GB"/>
        </w:rPr>
        <w:t xml:space="preserve">unlawful import/exports, illegal excavations, illegal </w:t>
      </w:r>
      <w:r>
        <w:rPr>
          <w:rFonts w:ascii="Times New Roman" w:hAnsi="Times New Roman" w:cs="Times New Roman"/>
          <w:noProof/>
          <w:color w:val="000000" w:themeColor="text1"/>
          <w:sz w:val="24"/>
          <w:szCs w:val="24"/>
          <w:lang w:val="en-GB"/>
        </w:rPr>
        <w:t>acquisition and placing on the market</w:t>
      </w:r>
      <w:r w:rsidRPr="00B702F8">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as well as</w:t>
      </w:r>
      <w:r w:rsidRPr="00B702F8">
        <w:rPr>
          <w:rFonts w:ascii="Times New Roman" w:hAnsi="Times New Roman" w:cs="Times New Roman"/>
          <w:noProof/>
          <w:color w:val="000000" w:themeColor="text1"/>
          <w:sz w:val="24"/>
          <w:szCs w:val="24"/>
          <w:lang w:val="en-GB"/>
        </w:rPr>
        <w:t xml:space="preserve"> falsification of documents</w:t>
      </w:r>
      <w:r>
        <w:rPr>
          <w:rFonts w:ascii="Times New Roman" w:hAnsi="Times New Roman" w:cs="Times New Roman"/>
          <w:noProof/>
          <w:color w:val="000000" w:themeColor="text1"/>
          <w:sz w:val="24"/>
          <w:szCs w:val="24"/>
          <w:lang w:val="en-GB"/>
        </w:rPr>
        <w:t xml:space="preserve">. These measures </w:t>
      </w:r>
      <w:r w:rsidRPr="00B702F8">
        <w:rPr>
          <w:rFonts w:ascii="Times New Roman" w:hAnsi="Times New Roman" w:cs="Times New Roman"/>
          <w:noProof/>
          <w:color w:val="000000" w:themeColor="text1"/>
          <w:sz w:val="24"/>
          <w:szCs w:val="24"/>
          <w:lang w:val="en-GB"/>
        </w:rPr>
        <w:t xml:space="preserve">would help disrupt trafficking activities through increased investigations as well as enhanced possibilities to recover and confiscate stolen cultural property. </w:t>
      </w:r>
      <w:r w:rsidR="006A1381">
        <w:rPr>
          <w:rFonts w:ascii="Times New Roman" w:hAnsi="Times New Roman" w:cs="Times New Roman"/>
          <w:noProof/>
          <w:color w:val="000000" w:themeColor="text1"/>
          <w:sz w:val="24"/>
          <w:szCs w:val="24"/>
          <w:lang w:val="en-GB"/>
        </w:rPr>
        <w:t>Moreover, i</w:t>
      </w:r>
      <w:r w:rsidR="00293727">
        <w:rPr>
          <w:rStyle w:val="normaltextrun"/>
          <w:rFonts w:ascii="Times New Roman" w:hAnsi="Times New Roman" w:cs="Times New Roman"/>
          <w:noProof/>
          <w:color w:val="000000" w:themeColor="text1"/>
          <w:sz w:val="24"/>
          <w:szCs w:val="24"/>
          <w:lang w:val="en-GB"/>
        </w:rPr>
        <w:t>n order to disrupt criminal business models, t</w:t>
      </w:r>
      <w:r w:rsidRPr="00B702F8">
        <w:rPr>
          <w:rStyle w:val="normaltextrun"/>
          <w:rFonts w:ascii="Times New Roman" w:hAnsi="Times New Roman" w:cs="Times New Roman"/>
          <w:noProof/>
          <w:color w:val="000000" w:themeColor="text1"/>
          <w:sz w:val="24"/>
          <w:szCs w:val="24"/>
          <w:lang w:val="en-GB"/>
        </w:rPr>
        <w:t>he Commission has recently proposed to step up the EU rules on asset recovery and confiscation</w:t>
      </w:r>
      <w:r>
        <w:rPr>
          <w:rStyle w:val="FootnoteReference"/>
          <w:rFonts w:ascii="Times New Roman" w:hAnsi="Times New Roman" w:cs="Times New Roman"/>
          <w:noProof/>
          <w:color w:val="000000" w:themeColor="text1"/>
          <w:sz w:val="24"/>
          <w:szCs w:val="24"/>
          <w:lang w:val="en-GB"/>
        </w:rPr>
        <w:footnoteReference w:id="60"/>
      </w:r>
      <w:r>
        <w:rPr>
          <w:rStyle w:val="normaltextrun"/>
          <w:rFonts w:ascii="Times New Roman" w:hAnsi="Times New Roman" w:cs="Times New Roman"/>
          <w:noProof/>
          <w:color w:val="000000" w:themeColor="text1"/>
          <w:sz w:val="24"/>
          <w:szCs w:val="24"/>
          <w:lang w:val="en-GB"/>
        </w:rPr>
        <w:t xml:space="preserve"> which would require Member States to trace, freeze and confiscate property stemming from trafficking in cultural goods where such trafficking is carried out within the framework of an organised crime group</w:t>
      </w:r>
      <w:r w:rsidRPr="00B702F8">
        <w:rPr>
          <w:rStyle w:val="normaltextrun"/>
          <w:rFonts w:ascii="Times New Roman" w:hAnsi="Times New Roman" w:cs="Times New Roman"/>
          <w:noProof/>
          <w:color w:val="000000" w:themeColor="text1"/>
          <w:sz w:val="24"/>
          <w:szCs w:val="24"/>
          <w:lang w:val="en-GB"/>
        </w:rPr>
        <w:t>.</w:t>
      </w:r>
      <w:r w:rsidR="007D0F9E">
        <w:rPr>
          <w:rStyle w:val="normaltextrun"/>
          <w:rFonts w:ascii="Times New Roman" w:hAnsi="Times New Roman" w:cs="Times New Roman"/>
          <w:noProof/>
          <w:color w:val="000000" w:themeColor="text1"/>
          <w:sz w:val="24"/>
          <w:szCs w:val="24"/>
          <w:lang w:val="en-GB"/>
        </w:rPr>
        <w:t xml:space="preserve"> In addition, the Commission is working on ways to increase criminal accountability of</w:t>
      </w:r>
      <w:r w:rsidR="007D0F9E" w:rsidRPr="009D03E5">
        <w:rPr>
          <w:rStyle w:val="normaltextrun"/>
          <w:rFonts w:ascii="Times New Roman" w:hAnsi="Times New Roman" w:cs="Times New Roman"/>
          <w:noProof/>
          <w:color w:val="000000" w:themeColor="text1"/>
          <w:sz w:val="24"/>
          <w:szCs w:val="24"/>
          <w:lang w:val="en-GB"/>
        </w:rPr>
        <w:t xml:space="preserve"> individuals and legal perso</w:t>
      </w:r>
      <w:r w:rsidR="007D0F9E">
        <w:rPr>
          <w:rStyle w:val="normaltextrun"/>
          <w:rFonts w:ascii="Times New Roman" w:hAnsi="Times New Roman" w:cs="Times New Roman"/>
          <w:noProof/>
          <w:color w:val="000000" w:themeColor="text1"/>
          <w:sz w:val="24"/>
          <w:szCs w:val="24"/>
          <w:lang w:val="en-GB"/>
        </w:rPr>
        <w:t xml:space="preserve">ns involved in the violation of </w:t>
      </w:r>
      <w:r w:rsidR="007D0F9E" w:rsidRPr="009D03E5">
        <w:rPr>
          <w:rStyle w:val="normaltextrun"/>
          <w:rFonts w:ascii="Times New Roman" w:hAnsi="Times New Roman" w:cs="Times New Roman"/>
          <w:noProof/>
          <w:color w:val="000000" w:themeColor="text1"/>
          <w:sz w:val="24"/>
          <w:szCs w:val="24"/>
          <w:lang w:val="en-GB"/>
        </w:rPr>
        <w:t>Union</w:t>
      </w:r>
      <w:r w:rsidR="007D0F9E">
        <w:rPr>
          <w:rStyle w:val="normaltextrun"/>
          <w:rFonts w:ascii="Times New Roman" w:hAnsi="Times New Roman" w:cs="Times New Roman"/>
          <w:noProof/>
          <w:color w:val="000000" w:themeColor="text1"/>
          <w:sz w:val="24"/>
          <w:szCs w:val="24"/>
          <w:lang w:val="en-GB"/>
        </w:rPr>
        <w:t xml:space="preserve"> restrictive measures.</w:t>
      </w:r>
      <w:r w:rsidR="007D0F9E">
        <w:rPr>
          <w:rStyle w:val="FootnoteReference"/>
          <w:rFonts w:ascii="Times New Roman" w:hAnsi="Times New Roman" w:cs="Times New Roman"/>
          <w:noProof/>
          <w:color w:val="000000" w:themeColor="text1"/>
          <w:sz w:val="24"/>
          <w:szCs w:val="24"/>
          <w:lang w:val="en-GB"/>
        </w:rPr>
        <w:footnoteReference w:id="61"/>
      </w:r>
      <w:r w:rsidR="007D0F9E">
        <w:rPr>
          <w:rStyle w:val="normaltextrun"/>
          <w:rFonts w:ascii="Times New Roman" w:hAnsi="Times New Roman" w:cs="Times New Roman"/>
          <w:noProof/>
          <w:color w:val="000000" w:themeColor="text1"/>
          <w:sz w:val="24"/>
          <w:szCs w:val="24"/>
          <w:lang w:val="en-GB"/>
        </w:rPr>
        <w:t xml:space="preserve"> This would also have an impact on those </w:t>
      </w:r>
      <w:r w:rsidR="007D0F9E" w:rsidRPr="009D03E5">
        <w:rPr>
          <w:rStyle w:val="normaltextrun"/>
          <w:rFonts w:ascii="Times New Roman" w:hAnsi="Times New Roman" w:cs="Times New Roman"/>
          <w:noProof/>
          <w:color w:val="000000" w:themeColor="text1"/>
          <w:sz w:val="24"/>
          <w:szCs w:val="24"/>
          <w:lang w:val="en-GB"/>
        </w:rPr>
        <w:t>individuals and legal perso</w:t>
      </w:r>
      <w:r w:rsidR="007D0F9E">
        <w:rPr>
          <w:rStyle w:val="normaltextrun"/>
          <w:rFonts w:ascii="Times New Roman" w:hAnsi="Times New Roman" w:cs="Times New Roman"/>
          <w:noProof/>
          <w:color w:val="000000" w:themeColor="text1"/>
          <w:sz w:val="24"/>
          <w:szCs w:val="24"/>
          <w:lang w:val="en-GB"/>
        </w:rPr>
        <w:t>ns involved in using cultural goods for circumvention of Union restrictive measures.</w:t>
      </w:r>
    </w:p>
    <w:tbl>
      <w:tblPr>
        <w:tblStyle w:val="TableGrid"/>
        <w:tblW w:w="0" w:type="auto"/>
        <w:tblLook w:val="04A0" w:firstRow="1" w:lastRow="0" w:firstColumn="1" w:lastColumn="0" w:noHBand="0" w:noVBand="1"/>
      </w:tblPr>
      <w:tblGrid>
        <w:gridCol w:w="9350"/>
      </w:tblGrid>
      <w:tr w:rsidR="00FD41E2" w:rsidRPr="006375C0" w:rsidTr="00E667E1">
        <w:tc>
          <w:tcPr>
            <w:tcW w:w="9576" w:type="dxa"/>
          </w:tcPr>
          <w:p w:rsidR="00FD41E2" w:rsidRPr="006375C0" w:rsidRDefault="00FD41E2" w:rsidP="00E667E1">
            <w:pPr>
              <w:spacing w:before="120" w:after="120"/>
              <w:jc w:val="both"/>
              <w:rPr>
                <w:rFonts w:ascii="Times New Roman" w:hAnsi="Times New Roman" w:cs="Times New Roman"/>
                <w:b/>
                <w:bCs/>
                <w:noProof/>
                <w:color w:val="000000" w:themeColor="text1"/>
                <w:sz w:val="24"/>
                <w:szCs w:val="24"/>
                <w:lang w:val="en-GB"/>
              </w:rPr>
            </w:pPr>
            <w:r w:rsidRPr="006375C0">
              <w:rPr>
                <w:rFonts w:ascii="Times New Roman" w:hAnsi="Times New Roman" w:cs="Times New Roman"/>
                <w:b/>
                <w:bCs/>
                <w:noProof/>
                <w:color w:val="000000" w:themeColor="text1"/>
                <w:sz w:val="24"/>
                <w:szCs w:val="24"/>
                <w:lang w:val="en-GB"/>
              </w:rPr>
              <w:t>Key actions</w:t>
            </w:r>
          </w:p>
          <w:p w:rsidR="00FD41E2" w:rsidRPr="006375C0" w:rsidRDefault="00FD41E2" w:rsidP="00E667E1">
            <w:pPr>
              <w:spacing w:before="120" w:after="120"/>
              <w:jc w:val="both"/>
              <w:rPr>
                <w:rFonts w:ascii="Times New Roman" w:hAnsi="Times New Roman" w:cs="Times New Roman"/>
                <w:b/>
                <w:bCs/>
                <w:noProof/>
                <w:color w:val="000000" w:themeColor="text1"/>
                <w:sz w:val="24"/>
                <w:szCs w:val="24"/>
                <w:lang w:val="en-GB"/>
              </w:rPr>
            </w:pPr>
            <w:r w:rsidRPr="006375C0">
              <w:rPr>
                <w:rFonts w:ascii="Times New Roman" w:hAnsi="Times New Roman" w:cs="Times New Roman"/>
                <w:b/>
                <w:bCs/>
                <w:noProof/>
                <w:color w:val="000000" w:themeColor="text1"/>
                <w:sz w:val="24"/>
                <w:szCs w:val="24"/>
                <w:lang w:val="en-GB"/>
              </w:rPr>
              <w:t>The Commission will:</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Pr>
                <w:rFonts w:ascii="Times New Roman" w:hAnsi="Times New Roman" w:cs="Times New Roman"/>
                <w:noProof/>
                <w:sz w:val="24"/>
                <w:szCs w:val="24"/>
                <w:lang w:val="en-GB"/>
              </w:rPr>
              <w:t>I</w:t>
            </w:r>
            <w:r w:rsidRPr="006375C0">
              <w:rPr>
                <w:rFonts w:ascii="Times New Roman" w:hAnsi="Times New Roman" w:cs="Times New Roman"/>
                <w:noProof/>
                <w:sz w:val="24"/>
                <w:szCs w:val="24"/>
                <w:lang w:val="en-GB"/>
              </w:rPr>
              <w:t xml:space="preserve">dentify and </w:t>
            </w:r>
            <w:r>
              <w:rPr>
                <w:rFonts w:ascii="Times New Roman" w:hAnsi="Times New Roman" w:cs="Times New Roman"/>
                <w:noProof/>
                <w:sz w:val="24"/>
                <w:szCs w:val="24"/>
                <w:lang w:val="en-GB"/>
              </w:rPr>
              <w:t>facilitate</w:t>
            </w:r>
            <w:r w:rsidRPr="006375C0">
              <w:rPr>
                <w:rFonts w:ascii="Times New Roman" w:hAnsi="Times New Roman" w:cs="Times New Roman"/>
                <w:noProof/>
                <w:sz w:val="24"/>
                <w:szCs w:val="24"/>
                <w:lang w:val="en-GB"/>
              </w:rPr>
              <w:t xml:space="preserve"> more uniform categories for data collection</w:t>
            </w:r>
            <w:r>
              <w:rPr>
                <w:rFonts w:ascii="Times New Roman" w:hAnsi="Times New Roman" w:cs="Times New Roman"/>
                <w:noProof/>
                <w:sz w:val="24"/>
                <w:szCs w:val="24"/>
                <w:lang w:val="en-GB"/>
              </w:rPr>
              <w:t xml:space="preserve"> with support from Europol</w:t>
            </w:r>
            <w:r w:rsidR="006A1381">
              <w:rPr>
                <w:rFonts w:ascii="Times New Roman" w:hAnsi="Times New Roman" w:cs="Times New Roman"/>
                <w:noProof/>
                <w:sz w:val="24"/>
                <w:szCs w:val="24"/>
                <w:lang w:val="en-GB"/>
              </w:rPr>
              <w:t>, which could</w:t>
            </w:r>
            <w:r w:rsidRPr="006375C0">
              <w:rPr>
                <w:rFonts w:ascii="Times New Roman" w:hAnsi="Times New Roman" w:cs="Times New Roman"/>
                <w:noProof/>
                <w:color w:val="000000" w:themeColor="text1"/>
                <w:sz w:val="24"/>
                <w:szCs w:val="24"/>
                <w:lang w:val="en-GB"/>
              </w:rPr>
              <w:t xml:space="preserve"> lead to </w:t>
            </w:r>
            <w:r>
              <w:rPr>
                <w:rFonts w:ascii="Times New Roman" w:hAnsi="Times New Roman" w:cs="Times New Roman"/>
                <w:noProof/>
                <w:color w:val="000000" w:themeColor="text1"/>
                <w:sz w:val="24"/>
                <w:szCs w:val="24"/>
                <w:lang w:val="en-GB"/>
              </w:rPr>
              <w:t>EU-wide</w:t>
            </w:r>
            <w:r w:rsidRPr="006375C0">
              <w:rPr>
                <w:rFonts w:ascii="Times New Roman" w:hAnsi="Times New Roman" w:cs="Times New Roman"/>
                <w:noProof/>
                <w:color w:val="000000" w:themeColor="text1"/>
                <w:sz w:val="24"/>
                <w:szCs w:val="24"/>
                <w:lang w:val="en-GB"/>
              </w:rPr>
              <w:t xml:space="preserve"> data collection via EUROSTAT</w:t>
            </w:r>
            <w:r>
              <w:rPr>
                <w:rFonts w:ascii="Times New Roman" w:hAnsi="Times New Roman" w:cs="Times New Roman"/>
                <w:noProof/>
                <w:color w:val="000000" w:themeColor="text1"/>
                <w:sz w:val="24"/>
                <w:szCs w:val="24"/>
                <w:lang w:val="en-GB"/>
              </w:rPr>
              <w:t xml:space="preserve"> in the future</w:t>
            </w:r>
            <w:r w:rsidRPr="006375C0">
              <w:rPr>
                <w:rFonts w:ascii="Times New Roman" w:hAnsi="Times New Roman" w:cs="Times New Roman"/>
                <w:noProof/>
                <w:color w:val="000000" w:themeColor="text1"/>
                <w:sz w:val="24"/>
                <w:szCs w:val="24"/>
                <w:lang w:val="en-GB"/>
              </w:rPr>
              <w:t>;</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6375C0">
              <w:rPr>
                <w:rFonts w:ascii="Times New Roman" w:hAnsi="Times New Roman" w:cs="Times New Roman"/>
                <w:noProof/>
                <w:color w:val="000000" w:themeColor="text1"/>
                <w:sz w:val="24"/>
                <w:szCs w:val="24"/>
                <w:lang w:val="en-GB"/>
              </w:rPr>
              <w:t>Explore measures for an EU-wide harmonisation and interconnection of Member States’ databases of stolen cultural goods – including a linkage to Interpol’s Stolen Works of Art Database;</w:t>
            </w:r>
          </w:p>
          <w:p w:rsidR="00FD41E2" w:rsidRPr="00D71BAF" w:rsidRDefault="00FD41E2" w:rsidP="00FD41E2">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lang w:val="en-GB"/>
              </w:rPr>
            </w:pPr>
            <w:r>
              <w:rPr>
                <w:rStyle w:val="normaltextrun"/>
                <w:rFonts w:ascii="Times New Roman" w:hAnsi="Times New Roman" w:cs="Times New Roman"/>
                <w:noProof/>
                <w:color w:val="000000" w:themeColor="text1"/>
                <w:sz w:val="24"/>
                <w:szCs w:val="24"/>
                <w:lang w:val="en-GB"/>
              </w:rPr>
              <w:t>Continue to f</w:t>
            </w:r>
            <w:r w:rsidRPr="006375C0">
              <w:rPr>
                <w:rStyle w:val="normaltextrun"/>
                <w:rFonts w:ascii="Times New Roman" w:hAnsi="Times New Roman" w:cs="Times New Roman"/>
                <w:noProof/>
                <w:color w:val="000000" w:themeColor="text1"/>
                <w:sz w:val="24"/>
                <w:szCs w:val="24"/>
                <w:lang w:val="en-GB"/>
              </w:rPr>
              <w:t xml:space="preserve">und the development of solutions to </w:t>
            </w:r>
            <w:r w:rsidRPr="006375C0">
              <w:rPr>
                <w:rStyle w:val="normaltextrun"/>
                <w:rFonts w:ascii="Times New Roman" w:hAnsi="Times New Roman" w:cs="Times New Roman"/>
                <w:b/>
                <w:noProof/>
                <w:color w:val="000000" w:themeColor="text1"/>
                <w:sz w:val="24"/>
                <w:szCs w:val="24"/>
                <w:lang w:val="en-GB"/>
              </w:rPr>
              <w:t>enhance traceability and detection</w:t>
            </w:r>
            <w:r w:rsidRPr="006375C0">
              <w:rPr>
                <w:rStyle w:val="normaltextrun"/>
                <w:rFonts w:ascii="Times New Roman" w:hAnsi="Times New Roman" w:cs="Times New Roman"/>
                <w:noProof/>
                <w:color w:val="000000" w:themeColor="text1"/>
                <w:sz w:val="24"/>
                <w:szCs w:val="24"/>
                <w:lang w:val="en-GB"/>
              </w:rPr>
              <w:t xml:space="preserve"> of cultural goods for the</w:t>
            </w:r>
            <w:r>
              <w:rPr>
                <w:rStyle w:val="normaltextrun"/>
                <w:rFonts w:ascii="Times New Roman" w:hAnsi="Times New Roman" w:cs="Times New Roman"/>
                <w:noProof/>
                <w:color w:val="000000" w:themeColor="text1"/>
                <w:sz w:val="24"/>
                <w:szCs w:val="24"/>
                <w:lang w:val="en-GB"/>
              </w:rPr>
              <w:t>ir</w:t>
            </w:r>
            <w:r w:rsidRPr="006375C0">
              <w:rPr>
                <w:rStyle w:val="normaltextrun"/>
                <w:rFonts w:ascii="Times New Roman" w:hAnsi="Times New Roman" w:cs="Times New Roman"/>
                <w:noProof/>
                <w:color w:val="000000" w:themeColor="text1"/>
                <w:sz w:val="24"/>
                <w:szCs w:val="24"/>
                <w:lang w:val="en-GB"/>
              </w:rPr>
              <w:t xml:space="preserve"> protection from man-made threats (including crime), and </w:t>
            </w:r>
            <w:r w:rsidRPr="0031773D">
              <w:rPr>
                <w:rStyle w:val="normaltextrun"/>
                <w:rFonts w:ascii="Times New Roman" w:hAnsi="Times New Roman" w:cs="Times New Roman"/>
                <w:noProof/>
                <w:sz w:val="24"/>
                <w:szCs w:val="24"/>
              </w:rPr>
              <w:t>to address</w:t>
            </w:r>
            <w:r w:rsidRPr="004C1621">
              <w:rPr>
                <w:rStyle w:val="normaltextrun"/>
                <w:noProof/>
              </w:rPr>
              <w:t xml:space="preserve"> </w:t>
            </w:r>
            <w:r w:rsidRPr="006375C0">
              <w:rPr>
                <w:rStyle w:val="eop"/>
                <w:rFonts w:ascii="Times New Roman" w:hAnsi="Times New Roman" w:cs="Times New Roman"/>
                <w:noProof/>
                <w:color w:val="000000" w:themeColor="text1"/>
                <w:sz w:val="24"/>
                <w:szCs w:val="24"/>
                <w:lang w:val="en-GB"/>
              </w:rPr>
              <w:t xml:space="preserve">different aspects of the protection of cultural goods, including traceability </w:t>
            </w:r>
            <w:r w:rsidRPr="00D71BAF">
              <w:rPr>
                <w:rStyle w:val="eop"/>
                <w:rFonts w:asciiTheme="majorBidi" w:hAnsiTheme="majorBidi" w:cstheme="majorBidi"/>
                <w:noProof/>
                <w:color w:val="000000" w:themeColor="text1"/>
                <w:sz w:val="24"/>
                <w:szCs w:val="24"/>
                <w:lang w:val="en-GB"/>
              </w:rPr>
              <w:t>measures as well as</w:t>
            </w:r>
            <w:r w:rsidRPr="00D71BAF">
              <w:rPr>
                <w:rStyle w:val="normaltextrun"/>
                <w:rFonts w:asciiTheme="majorBidi" w:hAnsiTheme="majorBidi" w:cstheme="majorBidi"/>
                <w:noProof/>
                <w:color w:val="000000" w:themeColor="text1"/>
                <w:sz w:val="24"/>
                <w:szCs w:val="24"/>
                <w:lang w:val="en-GB"/>
              </w:rPr>
              <w:t xml:space="preserve"> detection and tracking of trafficked cultural goods</w:t>
            </w:r>
            <w:r w:rsidRPr="00D71BAF">
              <w:rPr>
                <w:rStyle w:val="FootnoteReference"/>
                <w:rFonts w:asciiTheme="majorBidi" w:hAnsiTheme="majorBidi" w:cstheme="majorBidi"/>
                <w:bCs/>
                <w:noProof/>
                <w:color w:val="000000" w:themeColor="text1"/>
                <w:sz w:val="24"/>
                <w:szCs w:val="24"/>
                <w:lang w:val="en-GB"/>
              </w:rPr>
              <w:footnoteReference w:id="62"/>
            </w:r>
            <w:r w:rsidRPr="00D71BAF">
              <w:rPr>
                <w:rStyle w:val="normaltextrun"/>
                <w:rFonts w:asciiTheme="majorBidi" w:hAnsiTheme="majorBidi" w:cstheme="majorBidi"/>
                <w:noProof/>
                <w:color w:val="000000" w:themeColor="text1"/>
                <w:sz w:val="24"/>
                <w:szCs w:val="24"/>
                <w:lang w:val="en-GB"/>
              </w:rPr>
              <w:t>;</w:t>
            </w:r>
          </w:p>
          <w:p w:rsidR="000318BF" w:rsidRPr="00D71BAF" w:rsidRDefault="00FD41E2" w:rsidP="00FD41E2">
            <w:pPr>
              <w:pStyle w:val="ListParagraph"/>
              <w:numPr>
                <w:ilvl w:val="0"/>
                <w:numId w:val="3"/>
              </w:numPr>
              <w:spacing w:after="120"/>
              <w:contextualSpacing w:val="0"/>
              <w:jc w:val="both"/>
              <w:rPr>
                <w:rStyle w:val="normaltextrun"/>
                <w:rFonts w:asciiTheme="majorBidi" w:hAnsiTheme="majorBidi" w:cstheme="majorBidi"/>
                <w:noProof/>
                <w:color w:val="000000" w:themeColor="text1"/>
                <w:sz w:val="24"/>
                <w:szCs w:val="24"/>
                <w:lang w:val="en-GB"/>
              </w:rPr>
            </w:pPr>
            <w:r w:rsidRPr="00D71BAF">
              <w:rPr>
                <w:rStyle w:val="normaltextrun"/>
                <w:rFonts w:asciiTheme="majorBidi" w:hAnsiTheme="majorBidi" w:cstheme="majorBidi"/>
                <w:noProof/>
                <w:color w:val="000000" w:themeColor="text1"/>
                <w:sz w:val="24"/>
                <w:szCs w:val="24"/>
                <w:lang w:val="en-GB"/>
              </w:rPr>
              <w:t xml:space="preserve">Add trafficking in cultural goods to the induction course for its standing corps officers for the </w:t>
            </w:r>
            <w:r w:rsidRPr="00D71BAF">
              <w:rPr>
                <w:rStyle w:val="normaltextrun"/>
                <w:rFonts w:asciiTheme="majorBidi" w:hAnsiTheme="majorBidi" w:cstheme="majorBidi"/>
                <w:b/>
                <w:noProof/>
                <w:color w:val="000000" w:themeColor="text1"/>
                <w:sz w:val="24"/>
                <w:szCs w:val="24"/>
                <w:lang w:val="en-GB"/>
              </w:rPr>
              <w:t>detection of cross-border crime</w:t>
            </w:r>
            <w:r w:rsidRPr="00D71BAF">
              <w:rPr>
                <w:rStyle w:val="normaltextrun"/>
                <w:rFonts w:asciiTheme="majorBidi" w:hAnsiTheme="majorBidi" w:cstheme="majorBidi"/>
                <w:noProof/>
                <w:color w:val="000000" w:themeColor="text1"/>
                <w:sz w:val="24"/>
                <w:szCs w:val="24"/>
                <w:lang w:val="en-GB"/>
              </w:rPr>
              <w:t xml:space="preserve"> of Frontex;</w:t>
            </w:r>
          </w:p>
          <w:p w:rsidR="00FD41E2" w:rsidRPr="00A77C28"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u w:val="single"/>
                <w:lang w:val="en-GB"/>
              </w:rPr>
            </w:pPr>
            <w:r w:rsidRPr="00D71BAF">
              <w:rPr>
                <w:rStyle w:val="normaltextrun"/>
                <w:rFonts w:asciiTheme="majorBidi" w:hAnsiTheme="majorBidi" w:cstheme="majorBidi"/>
                <w:noProof/>
                <w:color w:val="000000" w:themeColor="text1"/>
                <w:sz w:val="24"/>
                <w:szCs w:val="24"/>
                <w:lang w:val="en-GB"/>
              </w:rPr>
              <w:t xml:space="preserve">Assess existing </w:t>
            </w:r>
            <w:r w:rsidRPr="00D71BAF">
              <w:rPr>
                <w:rStyle w:val="normaltextrun"/>
                <w:rFonts w:asciiTheme="majorBidi" w:hAnsiTheme="majorBidi" w:cstheme="majorBidi"/>
                <w:b/>
                <w:noProof/>
                <w:color w:val="000000" w:themeColor="text1"/>
                <w:sz w:val="24"/>
                <w:szCs w:val="24"/>
                <w:lang w:val="en-GB"/>
              </w:rPr>
              <w:t>digital investigation tools</w:t>
            </w:r>
            <w:r w:rsidRPr="00D71BAF">
              <w:rPr>
                <w:rStyle w:val="normaltextrun"/>
                <w:rFonts w:asciiTheme="majorBidi" w:hAnsiTheme="majorBidi" w:cstheme="majorBidi"/>
                <w:noProof/>
                <w:color w:val="000000" w:themeColor="text1"/>
                <w:sz w:val="24"/>
                <w:szCs w:val="24"/>
                <w:lang w:val="en-GB"/>
              </w:rPr>
              <w:t xml:space="preserve"> (including those funded by the Commission) and foster Member States’ access</w:t>
            </w:r>
            <w:r w:rsidRPr="00BA665A">
              <w:rPr>
                <w:rStyle w:val="normaltextrun"/>
                <w:rFonts w:ascii="Times New Roman" w:hAnsi="Times New Roman" w:cs="Times New Roman"/>
                <w:noProof/>
                <w:color w:val="000000" w:themeColor="text1"/>
                <w:sz w:val="24"/>
                <w:szCs w:val="24"/>
                <w:lang w:val="en-GB"/>
              </w:rPr>
              <w:t xml:space="preserve"> to </w:t>
            </w:r>
            <w:r>
              <w:rPr>
                <w:rStyle w:val="normaltextrun"/>
                <w:rFonts w:ascii="Times New Roman" w:hAnsi="Times New Roman" w:cs="Times New Roman"/>
                <w:noProof/>
                <w:color w:val="000000" w:themeColor="text1"/>
                <w:sz w:val="24"/>
                <w:szCs w:val="24"/>
                <w:lang w:val="en-GB"/>
              </w:rPr>
              <w:t>these, with support from Europol’s Innovation Lab</w:t>
            </w:r>
            <w:r w:rsidRPr="00BA665A">
              <w:rPr>
                <w:rStyle w:val="normaltextrun"/>
                <w:rFonts w:ascii="Times New Roman" w:hAnsi="Times New Roman" w:cs="Times New Roman"/>
                <w:noProof/>
                <w:color w:val="000000" w:themeColor="text1"/>
                <w:sz w:val="24"/>
                <w:szCs w:val="24"/>
                <w:lang w:val="en-GB"/>
              </w:rPr>
              <w:t>;</w:t>
            </w:r>
          </w:p>
          <w:p w:rsidR="00A77C28" w:rsidRPr="00A77C28" w:rsidRDefault="00A77C28"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A77C28">
              <w:rPr>
                <w:rFonts w:ascii="Times New Roman" w:hAnsi="Times New Roman" w:cs="Times New Roman"/>
                <w:noProof/>
                <w:color w:val="000000" w:themeColor="text1"/>
                <w:sz w:val="24"/>
                <w:szCs w:val="24"/>
                <w:lang w:val="en-GB"/>
              </w:rPr>
              <w:t>Conduct a mapping of Member States’ national legislation criminalising the illicit trafficking of cultural property and the implementation of the Nicosia Convention;</w:t>
            </w:r>
          </w:p>
          <w:p w:rsidR="00FD41E2" w:rsidRPr="00BA665A" w:rsidRDefault="00FD41E2" w:rsidP="00E667E1">
            <w:pPr>
              <w:spacing w:after="120"/>
              <w:jc w:val="both"/>
              <w:rPr>
                <w:rFonts w:ascii="Times New Roman" w:hAnsi="Times New Roman" w:cs="Times New Roman"/>
                <w:b/>
                <w:bCs/>
                <w:noProof/>
                <w:color w:val="000000" w:themeColor="text1"/>
                <w:sz w:val="24"/>
                <w:szCs w:val="24"/>
                <w:lang w:val="en-GB"/>
              </w:rPr>
            </w:pPr>
            <w:r w:rsidRPr="00BA665A">
              <w:rPr>
                <w:rFonts w:ascii="Times New Roman" w:hAnsi="Times New Roman" w:cs="Times New Roman"/>
                <w:b/>
                <w:bCs/>
                <w:noProof/>
                <w:color w:val="000000" w:themeColor="text1"/>
                <w:sz w:val="24"/>
                <w:szCs w:val="24"/>
                <w:lang w:val="en-GB"/>
              </w:rPr>
              <w:t>Member States are encouraged to:</w:t>
            </w:r>
          </w:p>
          <w:p w:rsidR="00FD41E2" w:rsidRPr="00BA665A"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BA665A">
              <w:rPr>
                <w:rFonts w:ascii="Times New Roman" w:hAnsi="Times New Roman" w:cs="Times New Roman"/>
                <w:noProof/>
                <w:sz w:val="24"/>
                <w:szCs w:val="24"/>
                <w:lang w:val="en-GB"/>
              </w:rPr>
              <w:t xml:space="preserve">Set up and duly manage dedicated </w:t>
            </w:r>
            <w:r w:rsidRPr="00BA665A">
              <w:rPr>
                <w:rFonts w:ascii="Times New Roman" w:hAnsi="Times New Roman" w:cs="Times New Roman"/>
                <w:b/>
                <w:noProof/>
                <w:sz w:val="24"/>
                <w:szCs w:val="24"/>
                <w:lang w:val="en-GB"/>
              </w:rPr>
              <w:t>national databases</w:t>
            </w:r>
            <w:r w:rsidRPr="00BA665A">
              <w:rPr>
                <w:rFonts w:ascii="Times New Roman" w:hAnsi="Times New Roman" w:cs="Times New Roman"/>
                <w:noProof/>
                <w:sz w:val="24"/>
                <w:szCs w:val="24"/>
                <w:lang w:val="en-GB"/>
              </w:rPr>
              <w:t xml:space="preserve"> of stolen cultural goods;</w:t>
            </w:r>
          </w:p>
          <w:p w:rsidR="00FD41E2" w:rsidRPr="0077102C"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77102C">
              <w:rPr>
                <w:rFonts w:ascii="Times New Roman" w:hAnsi="Times New Roman" w:cs="Times New Roman"/>
                <w:b/>
                <w:noProof/>
                <w:sz w:val="24"/>
                <w:szCs w:val="24"/>
                <w:lang w:val="en-GB"/>
              </w:rPr>
              <w:t>Report stolen cultural goods</w:t>
            </w:r>
            <w:r w:rsidRPr="0077102C">
              <w:rPr>
                <w:rFonts w:ascii="Times New Roman" w:hAnsi="Times New Roman" w:cs="Times New Roman"/>
                <w:noProof/>
                <w:sz w:val="24"/>
                <w:szCs w:val="24"/>
                <w:lang w:val="en-GB"/>
              </w:rPr>
              <w:t xml:space="preserve"> to Interpol via its Stolen Works of Art database;</w:t>
            </w:r>
          </w:p>
          <w:p w:rsidR="00FD41E2" w:rsidRPr="0077102C"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77102C">
              <w:rPr>
                <w:rFonts w:ascii="Times New Roman" w:hAnsi="Times New Roman" w:cs="Times New Roman"/>
                <w:b/>
                <w:noProof/>
                <w:sz w:val="24"/>
                <w:szCs w:val="24"/>
                <w:lang w:val="en-GB"/>
              </w:rPr>
              <w:t>Share information</w:t>
            </w:r>
            <w:r w:rsidRPr="0077102C">
              <w:rPr>
                <w:rFonts w:ascii="Times New Roman" w:hAnsi="Times New Roman" w:cs="Times New Roman"/>
                <w:noProof/>
                <w:sz w:val="24"/>
                <w:szCs w:val="24"/>
                <w:lang w:val="en-GB"/>
              </w:rPr>
              <w:t xml:space="preserve"> on cultural goods trafficking cases with Europol and Interpol to improve the intelligence picture; </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Maximise the</w:t>
            </w:r>
            <w:r w:rsidRPr="0077102C">
              <w:rPr>
                <w:rFonts w:ascii="Times New Roman" w:hAnsi="Times New Roman" w:cs="Times New Roman"/>
                <w:noProof/>
                <w:color w:val="000000" w:themeColor="text1"/>
                <w:sz w:val="24"/>
                <w:szCs w:val="24"/>
                <w:lang w:val="en-GB"/>
              </w:rPr>
              <w:t xml:space="preserve"> </w:t>
            </w:r>
            <w:r w:rsidRPr="0077102C">
              <w:rPr>
                <w:rFonts w:ascii="Times New Roman" w:hAnsi="Times New Roman" w:cs="Times New Roman"/>
                <w:b/>
                <w:noProof/>
                <w:color w:val="000000" w:themeColor="text1"/>
                <w:sz w:val="24"/>
                <w:szCs w:val="24"/>
                <w:lang w:val="en-GB"/>
              </w:rPr>
              <w:t>potential of EMPACT</w:t>
            </w:r>
            <w:r w:rsidRPr="006375C0">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 xml:space="preserve">for </w:t>
            </w:r>
            <w:r w:rsidRPr="006375C0">
              <w:rPr>
                <w:rFonts w:ascii="Times New Roman" w:hAnsi="Times New Roman" w:cs="Times New Roman"/>
                <w:noProof/>
                <w:color w:val="000000" w:themeColor="text1"/>
                <w:sz w:val="24"/>
                <w:szCs w:val="24"/>
                <w:lang w:val="en-GB"/>
              </w:rPr>
              <w:t xml:space="preserve">cultural goods trafficking cases, including on </w:t>
            </w:r>
            <w:r w:rsidRPr="006375C0">
              <w:rPr>
                <w:rStyle w:val="normaltextrun"/>
                <w:rFonts w:ascii="Times New Roman" w:hAnsi="Times New Roman" w:cs="Times New Roman"/>
                <w:noProof/>
                <w:color w:val="000000" w:themeColor="text1"/>
                <w:sz w:val="24"/>
                <w:szCs w:val="24"/>
                <w:lang w:val="en-GB"/>
              </w:rPr>
              <w:t xml:space="preserve">investigations on the </w:t>
            </w:r>
            <w:r w:rsidRPr="006375C0">
              <w:rPr>
                <w:rStyle w:val="normaltextrun"/>
                <w:rFonts w:ascii="Times New Roman" w:hAnsi="Times New Roman" w:cs="Times New Roman"/>
                <w:b/>
                <w:noProof/>
                <w:color w:val="000000" w:themeColor="text1"/>
                <w:sz w:val="24"/>
                <w:szCs w:val="24"/>
                <w:lang w:val="en-GB"/>
              </w:rPr>
              <w:t>criminal networks and illicit money flows involved</w:t>
            </w:r>
            <w:r w:rsidRPr="006375C0">
              <w:rPr>
                <w:rStyle w:val="normaltextrun"/>
                <w:rFonts w:ascii="Times New Roman" w:hAnsi="Times New Roman" w:cs="Times New Roman"/>
                <w:bCs/>
                <w:noProof/>
                <w:color w:val="000000" w:themeColor="text1"/>
                <w:sz w:val="24"/>
                <w:szCs w:val="24"/>
                <w:lang w:val="en-GB"/>
              </w:rPr>
              <w:t>;</w:t>
            </w:r>
          </w:p>
          <w:p w:rsidR="00FD41E2" w:rsidRPr="00332D3F"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Pr>
                <w:rFonts w:ascii="Times New Roman" w:eastAsia="Times New Roman" w:hAnsi="Times New Roman" w:cs="Times New Roman"/>
                <w:noProof/>
                <w:color w:val="000000" w:themeColor="text1"/>
                <w:sz w:val="24"/>
                <w:szCs w:val="24"/>
                <w:lang w:val="en-GB"/>
              </w:rPr>
              <w:t>Take full advantage of Europol’s as well as Eurojust’s support and expertise for cross-border law enforcement and judicial cooperation;</w:t>
            </w:r>
          </w:p>
          <w:p w:rsidR="00FD41E2" w:rsidRPr="00D71BAF" w:rsidRDefault="00FD41E2" w:rsidP="00FD41E2">
            <w:pPr>
              <w:pStyle w:val="ListParagraph"/>
              <w:numPr>
                <w:ilvl w:val="0"/>
                <w:numId w:val="3"/>
              </w:numPr>
              <w:spacing w:after="120"/>
              <w:contextualSpacing w:val="0"/>
              <w:jc w:val="both"/>
              <w:rPr>
                <w:rFonts w:asciiTheme="majorBidi" w:hAnsiTheme="majorBidi" w:cstheme="majorBidi"/>
                <w:noProof/>
                <w:color w:val="000000" w:themeColor="text1"/>
                <w:sz w:val="24"/>
                <w:szCs w:val="24"/>
                <w:lang w:val="en-GB"/>
              </w:rPr>
            </w:pPr>
            <w:r w:rsidRPr="56ED028E">
              <w:rPr>
                <w:rFonts w:ascii="Times New Roman" w:hAnsi="Times New Roman" w:cs="Times New Roman"/>
                <w:noProof/>
                <w:sz w:val="24"/>
                <w:szCs w:val="24"/>
                <w:lang w:val="en-GB"/>
              </w:rPr>
              <w:t xml:space="preserve">Provide adequate </w:t>
            </w:r>
            <w:r w:rsidRPr="00D71BAF">
              <w:rPr>
                <w:rFonts w:asciiTheme="majorBidi" w:hAnsiTheme="majorBidi" w:cstheme="majorBidi"/>
                <w:noProof/>
                <w:sz w:val="24"/>
                <w:szCs w:val="24"/>
                <w:lang w:val="en-GB"/>
              </w:rPr>
              <w:t xml:space="preserve">capacity building of national law enforcement and judicial authorities, for example by </w:t>
            </w:r>
            <w:r w:rsidRPr="00D71BAF">
              <w:rPr>
                <w:rFonts w:asciiTheme="majorBidi" w:hAnsiTheme="majorBidi" w:cstheme="majorBidi"/>
                <w:b/>
                <w:bCs/>
                <w:noProof/>
                <w:sz w:val="24"/>
                <w:szCs w:val="24"/>
                <w:lang w:val="en-GB"/>
              </w:rPr>
              <w:t>setting up and</w:t>
            </w:r>
            <w:r w:rsidRPr="00D71BAF">
              <w:rPr>
                <w:rFonts w:asciiTheme="majorBidi" w:hAnsiTheme="majorBidi" w:cstheme="majorBidi"/>
                <w:noProof/>
                <w:sz w:val="24"/>
                <w:szCs w:val="24"/>
                <w:lang w:val="en-GB"/>
              </w:rPr>
              <w:t xml:space="preserve"> </w:t>
            </w:r>
            <w:r w:rsidRPr="00D71BAF">
              <w:rPr>
                <w:rFonts w:asciiTheme="majorBidi" w:hAnsiTheme="majorBidi" w:cstheme="majorBidi"/>
                <w:b/>
                <w:bCs/>
                <w:noProof/>
                <w:sz w:val="24"/>
                <w:szCs w:val="24"/>
                <w:lang w:val="en-GB"/>
              </w:rPr>
              <w:t>training specialised law enforcement</w:t>
            </w:r>
            <w:r w:rsidRPr="00D71BAF">
              <w:rPr>
                <w:rFonts w:asciiTheme="majorBidi" w:hAnsiTheme="majorBidi" w:cstheme="majorBidi"/>
                <w:noProof/>
                <w:sz w:val="24"/>
                <w:szCs w:val="24"/>
                <w:lang w:val="en-GB"/>
              </w:rPr>
              <w:t xml:space="preserve"> units and specialised pools of prosecutors, and by providing a </w:t>
            </w:r>
            <w:r w:rsidRPr="00D71BAF">
              <w:rPr>
                <w:rFonts w:asciiTheme="majorBidi" w:hAnsiTheme="majorBidi" w:cstheme="majorBidi"/>
                <w:b/>
                <w:bCs/>
                <w:noProof/>
                <w:sz w:val="24"/>
                <w:szCs w:val="24"/>
                <w:lang w:val="en-GB"/>
              </w:rPr>
              <w:t>basic training</w:t>
            </w:r>
            <w:r w:rsidRPr="00D71BAF">
              <w:rPr>
                <w:rFonts w:asciiTheme="majorBidi" w:hAnsiTheme="majorBidi" w:cstheme="majorBidi"/>
                <w:noProof/>
                <w:sz w:val="24"/>
                <w:szCs w:val="24"/>
                <w:lang w:val="en-GB"/>
              </w:rPr>
              <w:t xml:space="preserve"> for police, customs and border guard officers involved in routine checks</w:t>
            </w:r>
            <w:r w:rsidR="00443D6A">
              <w:rPr>
                <w:rFonts w:asciiTheme="majorBidi" w:hAnsiTheme="majorBidi" w:cstheme="majorBidi"/>
                <w:noProof/>
                <w:sz w:val="24"/>
                <w:szCs w:val="24"/>
              </w:rPr>
              <w:t>;</w:t>
            </w:r>
          </w:p>
          <w:p w:rsidR="00FD41E2" w:rsidRPr="006375C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D71BAF">
              <w:rPr>
                <w:rFonts w:asciiTheme="majorBidi" w:hAnsiTheme="majorBidi" w:cstheme="majorBidi"/>
                <w:noProof/>
                <w:sz w:val="24"/>
                <w:szCs w:val="24"/>
                <w:lang w:val="en-GB"/>
              </w:rPr>
              <w:t xml:space="preserve">Conclude memoranda of understanding between relevant law enforcement authorities and relevant cultural heritage institutions to ensure the </w:t>
            </w:r>
            <w:r w:rsidRPr="00D71BAF">
              <w:rPr>
                <w:rFonts w:asciiTheme="majorBidi" w:hAnsiTheme="majorBidi" w:cstheme="majorBidi"/>
                <w:b/>
                <w:bCs/>
                <w:noProof/>
                <w:sz w:val="24"/>
                <w:szCs w:val="24"/>
                <w:lang w:val="en-GB"/>
              </w:rPr>
              <w:t>adequate handling and storage of seized or confiscated cultural</w:t>
            </w:r>
            <w:r w:rsidRPr="56ED028E">
              <w:rPr>
                <w:rFonts w:ascii="Times New Roman" w:hAnsi="Times New Roman" w:cs="Times New Roman"/>
                <w:b/>
                <w:bCs/>
                <w:noProof/>
                <w:sz w:val="24"/>
                <w:szCs w:val="24"/>
                <w:lang w:val="en-GB"/>
              </w:rPr>
              <w:t xml:space="preserve"> goods</w:t>
            </w:r>
            <w:r w:rsidRPr="56ED028E">
              <w:rPr>
                <w:rFonts w:ascii="Times New Roman" w:hAnsi="Times New Roman" w:cs="Times New Roman"/>
                <w:noProof/>
                <w:sz w:val="24"/>
                <w:szCs w:val="24"/>
                <w:lang w:val="en-GB"/>
              </w:rPr>
              <w:t>;</w:t>
            </w:r>
          </w:p>
          <w:p w:rsidR="00FD41E2"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lang w:val="en-GB"/>
              </w:rPr>
            </w:pPr>
            <w:r w:rsidRPr="006375C0">
              <w:rPr>
                <w:rStyle w:val="normaltextrun"/>
                <w:rFonts w:ascii="Times New Roman" w:hAnsi="Times New Roman" w:cs="Times New Roman"/>
                <w:b/>
                <w:noProof/>
                <w:color w:val="000000" w:themeColor="text1"/>
                <w:sz w:val="24"/>
                <w:szCs w:val="24"/>
                <w:lang w:val="en-GB"/>
              </w:rPr>
              <w:t xml:space="preserve">Support the </w:t>
            </w:r>
            <w:r>
              <w:rPr>
                <w:rStyle w:val="normaltextrun"/>
                <w:rFonts w:ascii="Times New Roman" w:hAnsi="Times New Roman" w:cs="Times New Roman"/>
                <w:b/>
                <w:noProof/>
                <w:color w:val="000000" w:themeColor="text1"/>
                <w:sz w:val="24"/>
                <w:szCs w:val="24"/>
                <w:lang w:val="en-GB"/>
              </w:rPr>
              <w:t>reinforcement</w:t>
            </w:r>
            <w:r w:rsidRPr="006375C0">
              <w:rPr>
                <w:rStyle w:val="normaltextrun"/>
                <w:rFonts w:ascii="Times New Roman" w:hAnsi="Times New Roman" w:cs="Times New Roman"/>
                <w:b/>
                <w:noProof/>
                <w:color w:val="000000" w:themeColor="text1"/>
                <w:sz w:val="24"/>
                <w:szCs w:val="24"/>
                <w:lang w:val="en-GB"/>
              </w:rPr>
              <w:t xml:space="preserve"> </w:t>
            </w:r>
            <w:r w:rsidR="007D0F9E">
              <w:rPr>
                <w:rStyle w:val="normaltextrun"/>
                <w:rFonts w:ascii="Times New Roman" w:hAnsi="Times New Roman" w:cs="Times New Roman"/>
                <w:b/>
                <w:noProof/>
                <w:color w:val="000000" w:themeColor="text1"/>
                <w:sz w:val="24"/>
                <w:szCs w:val="24"/>
                <w:lang w:val="en-GB"/>
              </w:rPr>
              <w:t xml:space="preserve">and </w:t>
            </w:r>
            <w:r w:rsidR="00F53188">
              <w:rPr>
                <w:rStyle w:val="normaltextrun"/>
                <w:rFonts w:ascii="Times New Roman" w:hAnsi="Times New Roman" w:cs="Times New Roman"/>
                <w:b/>
                <w:noProof/>
                <w:color w:val="000000" w:themeColor="text1"/>
                <w:sz w:val="24"/>
                <w:szCs w:val="24"/>
                <w:lang w:val="en-GB"/>
              </w:rPr>
              <w:t xml:space="preserve">the </w:t>
            </w:r>
            <w:r w:rsidR="007D0F9E">
              <w:rPr>
                <w:rStyle w:val="normaltextrun"/>
                <w:rFonts w:ascii="Times New Roman" w:hAnsi="Times New Roman" w:cs="Times New Roman"/>
                <w:b/>
                <w:noProof/>
                <w:color w:val="000000" w:themeColor="text1"/>
                <w:sz w:val="24"/>
                <w:szCs w:val="24"/>
                <w:lang w:val="en-GB"/>
              </w:rPr>
              <w:t xml:space="preserve">continuity </w:t>
            </w:r>
            <w:r w:rsidRPr="006375C0">
              <w:rPr>
                <w:rStyle w:val="normaltextrun"/>
                <w:rFonts w:ascii="Times New Roman" w:hAnsi="Times New Roman" w:cs="Times New Roman"/>
                <w:b/>
                <w:noProof/>
                <w:color w:val="000000" w:themeColor="text1"/>
                <w:sz w:val="24"/>
                <w:szCs w:val="24"/>
                <w:lang w:val="en-GB"/>
              </w:rPr>
              <w:t xml:space="preserve">of the network EU </w:t>
            </w:r>
            <w:r w:rsidRPr="003F5E5A">
              <w:rPr>
                <w:rStyle w:val="normaltextrun"/>
                <w:rFonts w:ascii="Times New Roman" w:hAnsi="Times New Roman" w:cs="Times New Roman"/>
                <w:b/>
                <w:noProof/>
                <w:color w:val="000000" w:themeColor="text1"/>
                <w:sz w:val="24"/>
                <w:szCs w:val="24"/>
                <w:lang w:val="en-GB"/>
              </w:rPr>
              <w:t>CULTNET</w:t>
            </w:r>
            <w:r w:rsidRPr="003F5E5A">
              <w:rPr>
                <w:rStyle w:val="normaltextrun"/>
                <w:rFonts w:ascii="Times New Roman" w:hAnsi="Times New Roman" w:cs="Times New Roman"/>
                <w:noProof/>
                <w:color w:val="000000" w:themeColor="text1"/>
                <w:sz w:val="24"/>
                <w:szCs w:val="24"/>
                <w:lang w:val="en-GB"/>
              </w:rPr>
              <w:t xml:space="preserve"> to use its full potential, including </w:t>
            </w:r>
            <w:r w:rsidR="007D0F9E">
              <w:rPr>
                <w:rStyle w:val="normaltextrun"/>
                <w:rFonts w:ascii="Times New Roman" w:hAnsi="Times New Roman" w:cs="Times New Roman"/>
                <w:noProof/>
                <w:color w:val="000000" w:themeColor="text1"/>
                <w:sz w:val="24"/>
                <w:szCs w:val="24"/>
                <w:lang w:val="en-GB"/>
              </w:rPr>
              <w:t xml:space="preserve">by </w:t>
            </w:r>
            <w:r w:rsidR="00F53188">
              <w:rPr>
                <w:rStyle w:val="normaltextrun"/>
                <w:rFonts w:ascii="Times New Roman" w:hAnsi="Times New Roman" w:cs="Times New Roman"/>
                <w:noProof/>
                <w:color w:val="000000" w:themeColor="text1"/>
                <w:sz w:val="24"/>
                <w:szCs w:val="24"/>
                <w:lang w:val="en-GB"/>
              </w:rPr>
              <w:t xml:space="preserve">seconding appropriate staff to Europol for that purpose, and by </w:t>
            </w:r>
            <w:r w:rsidRPr="003F5E5A">
              <w:rPr>
                <w:rStyle w:val="normaltextrun"/>
                <w:rFonts w:ascii="Times New Roman" w:hAnsi="Times New Roman" w:cs="Times New Roman"/>
                <w:noProof/>
                <w:color w:val="000000" w:themeColor="text1"/>
                <w:sz w:val="24"/>
                <w:szCs w:val="24"/>
                <w:lang w:val="en-GB"/>
              </w:rPr>
              <w:t>developing</w:t>
            </w:r>
            <w:r w:rsidRPr="00BA665A">
              <w:rPr>
                <w:rStyle w:val="normaltextrun"/>
                <w:rFonts w:ascii="Times New Roman" w:hAnsi="Times New Roman" w:cs="Times New Roman"/>
                <w:noProof/>
                <w:color w:val="000000" w:themeColor="text1"/>
                <w:sz w:val="24"/>
                <w:szCs w:val="24"/>
                <w:lang w:val="en-GB"/>
              </w:rPr>
              <w:t xml:space="preserve"> common measures such as improving rapid access of law enforcement to the necessary expertise from archaeologists or art historians</w:t>
            </w:r>
            <w:r w:rsidRPr="006359F7">
              <w:rPr>
                <w:rStyle w:val="FootnoteReference"/>
                <w:rFonts w:ascii="Times New Roman" w:hAnsi="Times New Roman" w:cs="Times New Roman"/>
                <w:noProof/>
                <w:color w:val="000000" w:themeColor="text1"/>
                <w:sz w:val="24"/>
                <w:szCs w:val="24"/>
                <w:lang w:val="en-GB"/>
              </w:rPr>
              <w:footnoteReference w:id="63"/>
            </w:r>
            <w:r>
              <w:rPr>
                <w:rStyle w:val="normaltextrun"/>
                <w:rFonts w:ascii="Times New Roman" w:hAnsi="Times New Roman" w:cs="Times New Roman"/>
                <w:noProof/>
                <w:color w:val="000000" w:themeColor="text1"/>
                <w:sz w:val="24"/>
                <w:szCs w:val="24"/>
                <w:lang w:val="en-GB"/>
              </w:rPr>
              <w:t xml:space="preserve">; </w:t>
            </w:r>
          </w:p>
          <w:p w:rsidR="00FD41E2" w:rsidRPr="00332D3F"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A77C28">
              <w:rPr>
                <w:rFonts w:ascii="Times New Roman" w:hAnsi="Times New Roman" w:cs="Times New Roman"/>
                <w:noProof/>
                <w:sz w:val="24"/>
                <w:szCs w:val="24"/>
                <w:lang w:val="en-GB"/>
              </w:rPr>
              <w:t xml:space="preserve">Sign, ratify and implement the </w:t>
            </w:r>
            <w:r w:rsidRPr="00A77C28">
              <w:rPr>
                <w:rFonts w:ascii="Times New Roman" w:hAnsi="Times New Roman" w:cs="Times New Roman"/>
                <w:b/>
                <w:noProof/>
                <w:sz w:val="24"/>
                <w:szCs w:val="24"/>
                <w:lang w:val="en-GB"/>
              </w:rPr>
              <w:t>Council of Europe “Nicosia Convention”</w:t>
            </w:r>
            <w:r w:rsidR="00920C9C" w:rsidRPr="00A77C28">
              <w:rPr>
                <w:rFonts w:ascii="Times New Roman" w:hAnsi="Times New Roman" w:cs="Times New Roman"/>
                <w:b/>
                <w:noProof/>
                <w:sz w:val="24"/>
                <w:szCs w:val="24"/>
                <w:lang w:val="en-GB"/>
              </w:rPr>
              <w:t>.</w:t>
            </w:r>
            <w:r w:rsidRPr="00A77C28">
              <w:rPr>
                <w:rStyle w:val="FootnoteReference"/>
                <w:rFonts w:ascii="Times New Roman" w:hAnsi="Times New Roman" w:cs="Times New Roman"/>
                <w:noProof/>
                <w:sz w:val="24"/>
                <w:szCs w:val="24"/>
                <w:lang w:val="en-GB"/>
              </w:rPr>
              <w:footnoteReference w:id="64"/>
            </w:r>
          </w:p>
        </w:tc>
      </w:tr>
    </w:tbl>
    <w:p w:rsidR="00FD41E2" w:rsidRPr="006375C0" w:rsidRDefault="00FD41E2" w:rsidP="00FD41E2">
      <w:pPr>
        <w:rPr>
          <w:rFonts w:ascii="Times New Roman" w:hAnsi="Times New Roman" w:cs="Times New Roman"/>
          <w:noProof/>
        </w:rPr>
      </w:pPr>
    </w:p>
    <w:p w:rsidR="00FD41E2" w:rsidRPr="006375C0" w:rsidRDefault="00FD41E2" w:rsidP="00FD41E2">
      <w:pPr>
        <w:pStyle w:val="Heading2"/>
        <w:rPr>
          <w:rFonts w:cs="Times New Roman"/>
          <w:b/>
          <w:noProof/>
          <w:lang w:val="en-GB"/>
        </w:rPr>
      </w:pPr>
      <w:bookmarkStart w:id="11" w:name="_Toc114232059"/>
      <w:r w:rsidRPr="006375C0">
        <w:rPr>
          <w:rFonts w:cs="Times New Roman"/>
          <w:b/>
          <w:noProof/>
          <w:lang w:val="en-GB"/>
        </w:rPr>
        <w:t>3.3. Step up international cooperation</w:t>
      </w:r>
      <w:bookmarkEnd w:id="11"/>
      <w:r w:rsidRPr="006375C0">
        <w:rPr>
          <w:rFonts w:cs="Times New Roman"/>
          <w:b/>
          <w:noProof/>
          <w:lang w:val="en-GB"/>
        </w:rPr>
        <w:t xml:space="preserve"> </w:t>
      </w:r>
    </w:p>
    <w:p w:rsidR="00FD41E2" w:rsidRDefault="00FD41E2" w:rsidP="00FD41E2">
      <w:pPr>
        <w:spacing w:before="120" w:after="120"/>
        <w:jc w:val="both"/>
        <w:rPr>
          <w:rStyle w:val="normaltextrun"/>
          <w:rFonts w:ascii="Times New Roman" w:hAnsi="Times New Roman" w:cs="Times New Roman"/>
          <w:noProof/>
          <w:color w:val="000000"/>
          <w:sz w:val="24"/>
          <w:szCs w:val="24"/>
          <w:shd w:val="clear" w:color="auto" w:fill="FFFFFF"/>
          <w:lang w:val="en-GB"/>
        </w:rPr>
      </w:pPr>
      <w:r>
        <w:rPr>
          <w:rStyle w:val="normaltextrun"/>
          <w:rFonts w:ascii="Times New Roman" w:hAnsi="Times New Roman" w:cs="Times New Roman"/>
          <w:noProof/>
          <w:color w:val="000000"/>
          <w:sz w:val="24"/>
          <w:szCs w:val="24"/>
          <w:shd w:val="clear" w:color="auto" w:fill="FFFFFF"/>
          <w:lang w:val="en-GB"/>
        </w:rPr>
        <w:t>A</w:t>
      </w:r>
      <w:r w:rsidRPr="006375C0">
        <w:rPr>
          <w:rStyle w:val="normaltextrun"/>
          <w:rFonts w:ascii="Times New Roman" w:hAnsi="Times New Roman" w:cs="Times New Roman"/>
          <w:noProof/>
          <w:color w:val="000000"/>
          <w:sz w:val="24"/>
          <w:szCs w:val="24"/>
          <w:shd w:val="clear" w:color="auto" w:fill="FFFFFF"/>
          <w:lang w:val="en-GB"/>
        </w:rPr>
        <w:t>n effective fight against cultural goods trafficking requires action beyond the EU</w:t>
      </w:r>
      <w:r w:rsidR="00920C9C">
        <w:rPr>
          <w:rStyle w:val="normaltextrun"/>
          <w:rFonts w:ascii="Times New Roman" w:hAnsi="Times New Roman" w:cs="Times New Roman"/>
          <w:noProof/>
          <w:color w:val="000000"/>
          <w:sz w:val="24"/>
          <w:szCs w:val="24"/>
          <w:shd w:val="clear" w:color="auto" w:fill="FFFFFF"/>
          <w:lang w:val="en-GB"/>
        </w:rPr>
        <w:t>’s borders</w:t>
      </w:r>
      <w:r w:rsidRPr="006375C0">
        <w:rPr>
          <w:rStyle w:val="normaltextrun"/>
          <w:rFonts w:ascii="Times New Roman" w:hAnsi="Times New Roman" w:cs="Times New Roman"/>
          <w:noProof/>
          <w:color w:val="000000"/>
          <w:sz w:val="24"/>
          <w:szCs w:val="24"/>
          <w:shd w:val="clear" w:color="auto" w:fill="FFFFFF"/>
          <w:lang w:val="en-GB"/>
        </w:rPr>
        <w:t>. EU external action includes multilateral and bilateral cooperation, and focuses</w:t>
      </w:r>
      <w:r w:rsidRPr="00D63433">
        <w:rPr>
          <w:rStyle w:val="normaltextrun"/>
          <w:rFonts w:ascii="Times New Roman" w:hAnsi="Times New Roman" w:cs="Times New Roman"/>
          <w:noProof/>
          <w:color w:val="000000"/>
          <w:sz w:val="24"/>
          <w:szCs w:val="24"/>
          <w:shd w:val="clear" w:color="auto" w:fill="FFFFFF"/>
          <w:lang w:val="en-GB"/>
        </w:rPr>
        <w:t xml:space="preserve"> on </w:t>
      </w:r>
      <w:r>
        <w:rPr>
          <w:rStyle w:val="normaltextrun"/>
          <w:rFonts w:ascii="Times New Roman" w:hAnsi="Times New Roman" w:cs="Times New Roman"/>
          <w:noProof/>
          <w:color w:val="000000"/>
          <w:sz w:val="24"/>
          <w:szCs w:val="24"/>
          <w:shd w:val="clear" w:color="auto" w:fill="FFFFFF"/>
          <w:lang w:val="en-GB"/>
        </w:rPr>
        <w:t>measures</w:t>
      </w:r>
      <w:r w:rsidRPr="00D63433">
        <w:rPr>
          <w:rStyle w:val="normaltextrun"/>
          <w:rFonts w:ascii="Times New Roman" w:hAnsi="Times New Roman" w:cs="Times New Roman"/>
          <w:noProof/>
          <w:color w:val="000000"/>
          <w:sz w:val="24"/>
          <w:szCs w:val="24"/>
          <w:shd w:val="clear" w:color="auto" w:fill="FFFFFF"/>
          <w:lang w:val="en-GB"/>
        </w:rPr>
        <w:t xml:space="preserve"> in source, transit and destination countries</w:t>
      </w:r>
      <w:r>
        <w:rPr>
          <w:rStyle w:val="normaltextrun"/>
          <w:rFonts w:ascii="Times New Roman" w:hAnsi="Times New Roman" w:cs="Times New Roman"/>
          <w:noProof/>
          <w:color w:val="000000"/>
          <w:sz w:val="24"/>
          <w:szCs w:val="24"/>
          <w:shd w:val="clear" w:color="auto" w:fill="FFFFFF"/>
          <w:lang w:val="en-GB"/>
        </w:rPr>
        <w:t xml:space="preserve"> outside the EU. Actions include</w:t>
      </w:r>
      <w:r w:rsidRPr="00D63433">
        <w:rPr>
          <w:rStyle w:val="normaltextrun"/>
          <w:rFonts w:ascii="Times New Roman" w:hAnsi="Times New Roman" w:cs="Times New Roman"/>
          <w:noProof/>
          <w:color w:val="000000"/>
          <w:sz w:val="24"/>
          <w:szCs w:val="24"/>
          <w:shd w:val="clear" w:color="auto" w:fill="FFFFFF"/>
          <w:lang w:val="en-GB"/>
        </w:rPr>
        <w:t xml:space="preserve"> support </w:t>
      </w:r>
      <w:r>
        <w:rPr>
          <w:rStyle w:val="normaltextrun"/>
          <w:rFonts w:ascii="Times New Roman" w:hAnsi="Times New Roman" w:cs="Times New Roman"/>
          <w:noProof/>
          <w:color w:val="000000"/>
          <w:sz w:val="24"/>
          <w:szCs w:val="24"/>
          <w:shd w:val="clear" w:color="auto" w:fill="FFFFFF"/>
          <w:lang w:val="en-GB"/>
        </w:rPr>
        <w:t>to</w:t>
      </w:r>
      <w:r w:rsidRPr="00D63433">
        <w:rPr>
          <w:rStyle w:val="normaltextrun"/>
          <w:rFonts w:ascii="Times New Roman" w:hAnsi="Times New Roman" w:cs="Times New Roman"/>
          <w:noProof/>
          <w:color w:val="000000"/>
          <w:sz w:val="24"/>
          <w:szCs w:val="24"/>
          <w:shd w:val="clear" w:color="auto" w:fill="FFFFFF"/>
          <w:lang w:val="en-GB"/>
        </w:rPr>
        <w:t xml:space="preserve"> protecting cultural </w:t>
      </w:r>
      <w:r w:rsidRPr="00D71BAF">
        <w:rPr>
          <w:rStyle w:val="normaltextrun"/>
          <w:rFonts w:ascii="Times New Roman" w:hAnsi="Times New Roman" w:cs="Times New Roman"/>
          <w:noProof/>
          <w:color w:val="000000"/>
          <w:sz w:val="24"/>
          <w:szCs w:val="24"/>
          <w:shd w:val="clear" w:color="auto" w:fill="FFFFFF"/>
          <w:lang w:val="en-GB"/>
        </w:rPr>
        <w:t xml:space="preserve">heritage and </w:t>
      </w:r>
      <w:r w:rsidR="00ED0408" w:rsidRPr="00D71BAF">
        <w:rPr>
          <w:rStyle w:val="normaltextrun"/>
          <w:rFonts w:ascii="Times New Roman" w:hAnsi="Times New Roman" w:cs="Times New Roman"/>
          <w:noProof/>
          <w:color w:val="000000"/>
          <w:sz w:val="24"/>
          <w:szCs w:val="24"/>
          <w:shd w:val="clear" w:color="auto" w:fill="FFFFFF"/>
          <w:lang w:val="en-GB"/>
        </w:rPr>
        <w:t xml:space="preserve">archaeological </w:t>
      </w:r>
      <w:r w:rsidRPr="00D71BAF">
        <w:rPr>
          <w:rStyle w:val="normaltextrun"/>
          <w:rFonts w:ascii="Times New Roman" w:hAnsi="Times New Roman" w:cs="Times New Roman"/>
          <w:noProof/>
          <w:color w:val="000000"/>
          <w:sz w:val="24"/>
          <w:szCs w:val="24"/>
          <w:shd w:val="clear" w:color="auto" w:fill="FFFFFF"/>
          <w:lang w:val="en-GB"/>
        </w:rPr>
        <w:t>sites, setting up national cultural goods databases, and capacity building for law enforcement and the judiciary</w:t>
      </w:r>
      <w:r w:rsidRPr="00D63433">
        <w:rPr>
          <w:rStyle w:val="normaltextrun"/>
          <w:rFonts w:ascii="Times New Roman" w:hAnsi="Times New Roman" w:cs="Times New Roman"/>
          <w:noProof/>
          <w:color w:val="000000"/>
          <w:sz w:val="24"/>
          <w:szCs w:val="24"/>
          <w:shd w:val="clear" w:color="auto" w:fill="FFFFFF"/>
          <w:lang w:val="en-GB"/>
        </w:rPr>
        <w:t>.</w:t>
      </w:r>
    </w:p>
    <w:p w:rsidR="00FD41E2" w:rsidRDefault="00FD41E2" w:rsidP="00FD41E2">
      <w:pPr>
        <w:spacing w:before="120" w:after="120"/>
        <w:jc w:val="both"/>
        <w:rPr>
          <w:rStyle w:val="eop"/>
          <w:rFonts w:ascii="Times New Roman" w:hAnsi="Times New Roman" w:cs="Times New Roman"/>
          <w:noProof/>
          <w:color w:val="000000"/>
          <w:sz w:val="24"/>
          <w:szCs w:val="24"/>
          <w:shd w:val="clear" w:color="auto" w:fill="FFFFFF"/>
          <w:lang w:val="en-GB"/>
        </w:rPr>
      </w:pPr>
      <w:r w:rsidRPr="007D33D2">
        <w:rPr>
          <w:rStyle w:val="normaltextrun"/>
          <w:rFonts w:ascii="Times New Roman" w:hAnsi="Times New Roman" w:cs="Times New Roman"/>
          <w:b/>
          <w:bCs/>
          <w:noProof/>
          <w:color w:val="000000"/>
          <w:sz w:val="24"/>
          <w:szCs w:val="24"/>
          <w:shd w:val="clear" w:color="auto" w:fill="FFFFFF"/>
          <w:lang w:val="en-GB"/>
        </w:rPr>
        <w:t xml:space="preserve">The Commission </w:t>
      </w:r>
      <w:r>
        <w:rPr>
          <w:rStyle w:val="normaltextrun"/>
          <w:rFonts w:ascii="Times New Roman" w:hAnsi="Times New Roman" w:cs="Times New Roman"/>
          <w:b/>
          <w:bCs/>
          <w:noProof/>
          <w:color w:val="000000"/>
          <w:sz w:val="24"/>
          <w:szCs w:val="24"/>
          <w:shd w:val="clear" w:color="auto" w:fill="FFFFFF"/>
          <w:lang w:val="en-GB"/>
        </w:rPr>
        <w:t xml:space="preserve">services </w:t>
      </w:r>
      <w:r w:rsidRPr="007D33D2">
        <w:rPr>
          <w:rStyle w:val="normaltextrun"/>
          <w:rFonts w:ascii="Times New Roman" w:hAnsi="Times New Roman" w:cs="Times New Roman"/>
          <w:b/>
          <w:bCs/>
          <w:noProof/>
          <w:color w:val="000000"/>
          <w:sz w:val="24"/>
          <w:szCs w:val="24"/>
          <w:shd w:val="clear" w:color="auto" w:fill="FFFFFF"/>
          <w:lang w:val="en-GB"/>
        </w:rPr>
        <w:t>and the E</w:t>
      </w:r>
      <w:r>
        <w:rPr>
          <w:rStyle w:val="normaltextrun"/>
          <w:rFonts w:ascii="Times New Roman" w:hAnsi="Times New Roman" w:cs="Times New Roman"/>
          <w:b/>
          <w:bCs/>
          <w:noProof/>
          <w:color w:val="000000"/>
          <w:sz w:val="24"/>
          <w:szCs w:val="24"/>
          <w:shd w:val="clear" w:color="auto" w:fill="FFFFFF"/>
          <w:lang w:val="en-GB"/>
        </w:rPr>
        <w:t>uropean</w:t>
      </w:r>
      <w:r w:rsidRPr="007D33D2">
        <w:rPr>
          <w:rStyle w:val="normaltextrun"/>
          <w:rFonts w:ascii="Times New Roman" w:hAnsi="Times New Roman" w:cs="Times New Roman"/>
          <w:b/>
          <w:bCs/>
          <w:noProof/>
          <w:color w:val="000000"/>
          <w:sz w:val="24"/>
          <w:szCs w:val="24"/>
          <w:shd w:val="clear" w:color="auto" w:fill="FFFFFF"/>
          <w:lang w:val="en-GB"/>
        </w:rPr>
        <w:t xml:space="preserve"> External Action Service (EEAS) </w:t>
      </w:r>
      <w:r>
        <w:rPr>
          <w:rStyle w:val="normaltextrun"/>
          <w:rFonts w:ascii="Times New Roman" w:hAnsi="Times New Roman" w:cs="Times New Roman"/>
          <w:b/>
          <w:bCs/>
          <w:noProof/>
          <w:color w:val="000000"/>
          <w:sz w:val="24"/>
          <w:szCs w:val="24"/>
          <w:shd w:val="clear" w:color="auto" w:fill="FFFFFF"/>
          <w:lang w:val="en-GB"/>
        </w:rPr>
        <w:t>a</w:t>
      </w:r>
      <w:r w:rsidRPr="007D33D2">
        <w:rPr>
          <w:rStyle w:val="normaltextrun"/>
          <w:rFonts w:ascii="Times New Roman" w:hAnsi="Times New Roman" w:cs="Times New Roman"/>
          <w:b/>
          <w:bCs/>
          <w:noProof/>
          <w:color w:val="000000"/>
          <w:sz w:val="24"/>
          <w:szCs w:val="24"/>
          <w:shd w:val="clear" w:color="auto" w:fill="FFFFFF"/>
          <w:lang w:val="en-GB"/>
        </w:rPr>
        <w:t xml:space="preserve">re continuing to support a global response to </w:t>
      </w:r>
      <w:r>
        <w:rPr>
          <w:rStyle w:val="normaltextrun"/>
          <w:rFonts w:ascii="Times New Roman" w:hAnsi="Times New Roman" w:cs="Times New Roman"/>
          <w:b/>
          <w:bCs/>
          <w:noProof/>
          <w:color w:val="000000"/>
          <w:sz w:val="24"/>
          <w:szCs w:val="24"/>
          <w:shd w:val="clear" w:color="auto" w:fill="FFFFFF"/>
          <w:lang w:val="en-GB"/>
        </w:rPr>
        <w:t>cultural goods</w:t>
      </w:r>
      <w:r w:rsidRPr="007D33D2">
        <w:rPr>
          <w:rStyle w:val="normaltextrun"/>
          <w:rFonts w:ascii="Times New Roman" w:hAnsi="Times New Roman" w:cs="Times New Roman"/>
          <w:b/>
          <w:bCs/>
          <w:noProof/>
          <w:color w:val="000000"/>
          <w:sz w:val="24"/>
          <w:szCs w:val="24"/>
          <w:shd w:val="clear" w:color="auto" w:fill="FFFFFF"/>
          <w:lang w:val="en-GB"/>
        </w:rPr>
        <w:t xml:space="preserve"> trafficking.</w:t>
      </w:r>
      <w:r>
        <w:rPr>
          <w:rStyle w:val="normaltextrun"/>
          <w:rFonts w:ascii="Times New Roman" w:hAnsi="Times New Roman" w:cs="Times New Roman"/>
          <w:noProof/>
          <w:color w:val="000000"/>
          <w:sz w:val="24"/>
          <w:szCs w:val="24"/>
          <w:shd w:val="clear" w:color="auto" w:fill="FFFFFF"/>
          <w:lang w:val="en-GB"/>
        </w:rPr>
        <w:t xml:space="preserve"> They </w:t>
      </w:r>
      <w:r w:rsidRPr="00E52CCD">
        <w:rPr>
          <w:rStyle w:val="normaltextrun"/>
          <w:rFonts w:ascii="Times New Roman" w:hAnsi="Times New Roman" w:cs="Times New Roman"/>
          <w:noProof/>
          <w:color w:val="000000"/>
          <w:sz w:val="24"/>
          <w:szCs w:val="24"/>
          <w:shd w:val="clear" w:color="auto" w:fill="FFFFFF"/>
          <w:lang w:val="en-GB"/>
        </w:rPr>
        <w:t xml:space="preserve">will further </w:t>
      </w:r>
      <w:r w:rsidRPr="007D33D2">
        <w:rPr>
          <w:rStyle w:val="normaltextrun"/>
          <w:rFonts w:ascii="Times New Roman" w:hAnsi="Times New Roman" w:cs="Times New Roman"/>
          <w:bCs/>
          <w:noProof/>
          <w:color w:val="000000"/>
          <w:sz w:val="24"/>
          <w:szCs w:val="24"/>
          <w:shd w:val="clear" w:color="auto" w:fill="FFFFFF"/>
          <w:lang w:val="en-GB"/>
        </w:rPr>
        <w:t>incorporate the protection of cultural heritage into the EU’s external action</w:t>
      </w:r>
      <w:r>
        <w:rPr>
          <w:rStyle w:val="normaltextrun"/>
          <w:rFonts w:ascii="Times New Roman" w:hAnsi="Times New Roman" w:cs="Times New Roman"/>
          <w:noProof/>
          <w:color w:val="000000"/>
          <w:sz w:val="24"/>
          <w:szCs w:val="24"/>
          <w:shd w:val="clear" w:color="auto" w:fill="FFFFFF"/>
          <w:lang w:val="en-GB"/>
        </w:rPr>
        <w:t>, ranging</w:t>
      </w:r>
      <w:r w:rsidRPr="00E52CCD">
        <w:rPr>
          <w:rStyle w:val="normaltextrun"/>
          <w:rFonts w:ascii="Times New Roman" w:hAnsi="Times New Roman" w:cs="Times New Roman"/>
          <w:noProof/>
          <w:color w:val="000000"/>
          <w:sz w:val="24"/>
          <w:szCs w:val="24"/>
          <w:shd w:val="clear" w:color="auto" w:fill="FFFFFF"/>
          <w:lang w:val="en-GB"/>
        </w:rPr>
        <w:t xml:space="preserve"> from crisis and emergency response to development cooperation, international and multilateral cooperation, and within the Common Security and Defence Policy.</w:t>
      </w:r>
      <w:r>
        <w:rPr>
          <w:rStyle w:val="normaltextrun"/>
          <w:rFonts w:ascii="Times New Roman" w:hAnsi="Times New Roman" w:cs="Times New Roman"/>
          <w:noProof/>
          <w:color w:val="000000"/>
          <w:sz w:val="24"/>
          <w:szCs w:val="24"/>
          <w:shd w:val="clear" w:color="auto" w:fill="FFFFFF"/>
          <w:lang w:val="en-GB"/>
        </w:rPr>
        <w:t xml:space="preserve"> </w:t>
      </w:r>
      <w:r>
        <w:rPr>
          <w:rStyle w:val="eop"/>
          <w:rFonts w:ascii="Times New Roman" w:hAnsi="Times New Roman" w:cs="Times New Roman"/>
          <w:noProof/>
          <w:color w:val="000000"/>
          <w:sz w:val="24"/>
          <w:szCs w:val="24"/>
          <w:shd w:val="clear" w:color="auto" w:fill="FFFFFF"/>
          <w:lang w:val="en-GB"/>
        </w:rPr>
        <w:t xml:space="preserve">The Commission services, together with the </w:t>
      </w:r>
      <w:r w:rsidRPr="00E52CCD">
        <w:rPr>
          <w:rStyle w:val="eop"/>
          <w:rFonts w:ascii="Times New Roman" w:hAnsi="Times New Roman" w:cs="Times New Roman"/>
          <w:noProof/>
          <w:color w:val="000000"/>
          <w:sz w:val="24"/>
          <w:szCs w:val="24"/>
          <w:shd w:val="clear" w:color="auto" w:fill="FFFFFF"/>
          <w:lang w:val="en-GB"/>
        </w:rPr>
        <w:t>EEAS</w:t>
      </w:r>
      <w:r>
        <w:rPr>
          <w:rStyle w:val="eop"/>
          <w:rFonts w:ascii="Times New Roman" w:hAnsi="Times New Roman" w:cs="Times New Roman"/>
          <w:noProof/>
          <w:color w:val="000000"/>
          <w:sz w:val="24"/>
          <w:szCs w:val="24"/>
          <w:shd w:val="clear" w:color="auto" w:fill="FFFFFF"/>
          <w:lang w:val="en-GB"/>
        </w:rPr>
        <w:t xml:space="preserve">, in accordance with their </w:t>
      </w:r>
      <w:r w:rsidRPr="00D71BAF">
        <w:rPr>
          <w:rStyle w:val="eop"/>
          <w:rFonts w:ascii="Times New Roman" w:hAnsi="Times New Roman" w:cs="Times New Roman"/>
          <w:noProof/>
          <w:color w:val="000000"/>
          <w:sz w:val="24"/>
          <w:szCs w:val="24"/>
          <w:shd w:val="clear" w:color="auto" w:fill="FFFFFF"/>
          <w:lang w:val="en-GB"/>
        </w:rPr>
        <w:t xml:space="preserve">respective tasks and the applicable procedures under EU law, will furthermore continue to strengthen </w:t>
      </w:r>
      <w:r w:rsidRPr="00D71BAF">
        <w:rPr>
          <w:rStyle w:val="eop"/>
          <w:rFonts w:ascii="Times New Roman" w:hAnsi="Times New Roman" w:cs="Times New Roman"/>
          <w:bCs/>
          <w:noProof/>
          <w:color w:val="000000"/>
          <w:sz w:val="24"/>
          <w:szCs w:val="24"/>
          <w:shd w:val="clear" w:color="auto" w:fill="FFFFFF"/>
          <w:lang w:val="en-GB"/>
        </w:rPr>
        <w:t>cooperation with international and regional organisations</w:t>
      </w:r>
      <w:r w:rsidRPr="00D71BAF">
        <w:rPr>
          <w:rStyle w:val="FootnoteReference"/>
          <w:rFonts w:ascii="Times New Roman" w:hAnsi="Times New Roman" w:cs="Times New Roman"/>
          <w:noProof/>
          <w:color w:val="000000"/>
          <w:sz w:val="24"/>
          <w:szCs w:val="24"/>
          <w:shd w:val="clear" w:color="auto" w:fill="FFFFFF"/>
          <w:lang w:val="en-GB"/>
        </w:rPr>
        <w:footnoteReference w:id="65"/>
      </w:r>
      <w:r w:rsidRPr="00D71BAF">
        <w:rPr>
          <w:rStyle w:val="eop"/>
          <w:rFonts w:ascii="Times New Roman" w:hAnsi="Times New Roman" w:cs="Times New Roman"/>
          <w:noProof/>
          <w:color w:val="000000"/>
          <w:sz w:val="24"/>
          <w:szCs w:val="24"/>
          <w:shd w:val="clear" w:color="auto" w:fill="FFFFFF"/>
          <w:lang w:val="en-GB"/>
        </w:rPr>
        <w:t xml:space="preserve"> dedicated to fighting cultural goods trafficking, further encouraging</w:t>
      </w:r>
      <w:r w:rsidRPr="00E52CCD">
        <w:rPr>
          <w:rStyle w:val="eop"/>
          <w:rFonts w:ascii="Times New Roman" w:hAnsi="Times New Roman" w:cs="Times New Roman"/>
          <w:noProof/>
          <w:color w:val="000000"/>
          <w:sz w:val="24"/>
          <w:szCs w:val="24"/>
          <w:shd w:val="clear" w:color="auto" w:fill="FFFFFF"/>
          <w:lang w:val="en-GB"/>
        </w:rPr>
        <w:t xml:space="preserve"> development and adherence to relevant international legal frameworks and standards.</w:t>
      </w:r>
    </w:p>
    <w:p w:rsidR="00DE304E" w:rsidRDefault="00FD41E2" w:rsidP="00FD41E2">
      <w:pPr>
        <w:spacing w:before="120" w:after="120"/>
        <w:jc w:val="both"/>
        <w:rPr>
          <w:rStyle w:val="normaltextrun"/>
          <w:rFonts w:ascii="Times New Roman" w:hAnsi="Times New Roman" w:cs="Times New Roman"/>
          <w:noProof/>
          <w:color w:val="000000"/>
          <w:sz w:val="24"/>
          <w:szCs w:val="24"/>
          <w:shd w:val="clear" w:color="auto" w:fill="FFFFFF"/>
          <w:lang w:val="en-GB"/>
        </w:rPr>
      </w:pPr>
      <w:r>
        <w:rPr>
          <w:rStyle w:val="normaltextrun"/>
          <w:rFonts w:ascii="Times New Roman" w:hAnsi="Times New Roman" w:cs="Times New Roman"/>
          <w:b/>
          <w:noProof/>
          <w:color w:val="000000" w:themeColor="text1"/>
          <w:sz w:val="24"/>
          <w:szCs w:val="24"/>
          <w:lang w:val="en-GB"/>
        </w:rPr>
        <w:t>Regarding bilateral or regional cooperation with non-EU countries,</w:t>
      </w:r>
      <w:r w:rsidRPr="00FB4823">
        <w:rPr>
          <w:rStyle w:val="normaltextrun"/>
          <w:rFonts w:ascii="Times New Roman" w:hAnsi="Times New Roman" w:cs="Times New Roman"/>
          <w:b/>
          <w:noProof/>
          <w:color w:val="000000" w:themeColor="text1"/>
          <w:sz w:val="24"/>
          <w:szCs w:val="24"/>
          <w:lang w:val="en-GB"/>
        </w:rPr>
        <w:t xml:space="preserve"> </w:t>
      </w:r>
      <w:r>
        <w:rPr>
          <w:rStyle w:val="normaltextrun"/>
          <w:rFonts w:ascii="Times New Roman" w:hAnsi="Times New Roman" w:cs="Times New Roman"/>
          <w:noProof/>
          <w:color w:val="000000"/>
          <w:sz w:val="24"/>
          <w:szCs w:val="24"/>
          <w:shd w:val="clear" w:color="auto" w:fill="FFFFFF"/>
          <w:lang w:val="en-GB"/>
        </w:rPr>
        <w:t>t</w:t>
      </w:r>
      <w:r w:rsidRPr="00E52CCD">
        <w:rPr>
          <w:rStyle w:val="normaltextrun"/>
          <w:rFonts w:ascii="Times New Roman" w:hAnsi="Times New Roman" w:cs="Times New Roman"/>
          <w:noProof/>
          <w:color w:val="000000"/>
          <w:sz w:val="24"/>
          <w:szCs w:val="24"/>
          <w:shd w:val="clear" w:color="auto" w:fill="FFFFFF"/>
          <w:lang w:val="en-GB"/>
        </w:rPr>
        <w:t xml:space="preserve">he EU has </w:t>
      </w:r>
      <w:r w:rsidRPr="00FB4823">
        <w:rPr>
          <w:rStyle w:val="normaltextrun"/>
          <w:rFonts w:ascii="Times New Roman" w:hAnsi="Times New Roman" w:cs="Times New Roman"/>
          <w:bCs/>
          <w:noProof/>
          <w:color w:val="000000"/>
          <w:sz w:val="24"/>
          <w:szCs w:val="24"/>
          <w:shd w:val="clear" w:color="auto" w:fill="FFFFFF"/>
          <w:lang w:val="en-GB"/>
        </w:rPr>
        <w:t xml:space="preserve">included the </w:t>
      </w:r>
      <w:r>
        <w:rPr>
          <w:rStyle w:val="normaltextrun"/>
          <w:rFonts w:ascii="Times New Roman" w:hAnsi="Times New Roman" w:cs="Times New Roman"/>
          <w:bCs/>
          <w:noProof/>
          <w:color w:val="000000"/>
          <w:sz w:val="24"/>
          <w:szCs w:val="24"/>
          <w:shd w:val="clear" w:color="auto" w:fill="FFFFFF"/>
          <w:lang w:val="en-GB"/>
        </w:rPr>
        <w:t>protection</w:t>
      </w:r>
      <w:r w:rsidRPr="00FB4823">
        <w:rPr>
          <w:rStyle w:val="normaltextrun"/>
          <w:rFonts w:ascii="Times New Roman" w:hAnsi="Times New Roman" w:cs="Times New Roman"/>
          <w:bCs/>
          <w:noProof/>
          <w:color w:val="000000"/>
          <w:sz w:val="24"/>
          <w:szCs w:val="24"/>
          <w:shd w:val="clear" w:color="auto" w:fill="FFFFFF"/>
          <w:lang w:val="en-GB"/>
        </w:rPr>
        <w:t xml:space="preserve"> of cultural goods</w:t>
      </w:r>
      <w:r>
        <w:rPr>
          <w:rStyle w:val="normaltextrun"/>
          <w:rFonts w:ascii="Times New Roman" w:hAnsi="Times New Roman" w:cs="Times New Roman"/>
          <w:bCs/>
          <w:noProof/>
          <w:color w:val="000000"/>
          <w:sz w:val="24"/>
          <w:szCs w:val="24"/>
          <w:shd w:val="clear" w:color="auto" w:fill="FFFFFF"/>
          <w:lang w:val="en-GB"/>
        </w:rPr>
        <w:t xml:space="preserve"> against trafficking</w:t>
      </w:r>
      <w:r w:rsidRPr="00FB4823">
        <w:rPr>
          <w:rStyle w:val="normaltextrun"/>
          <w:rFonts w:ascii="Times New Roman" w:hAnsi="Times New Roman" w:cs="Times New Roman"/>
          <w:bCs/>
          <w:noProof/>
          <w:color w:val="000000"/>
          <w:sz w:val="24"/>
          <w:szCs w:val="24"/>
          <w:shd w:val="clear" w:color="auto" w:fill="FFFFFF"/>
          <w:lang w:val="en-GB"/>
        </w:rPr>
        <w:t xml:space="preserve"> in bilateral cooperation agreements</w:t>
      </w:r>
      <w:r w:rsidRPr="00E52CCD">
        <w:rPr>
          <w:rStyle w:val="normaltextrun"/>
          <w:rFonts w:ascii="Times New Roman" w:hAnsi="Times New Roman" w:cs="Times New Roman"/>
          <w:noProof/>
          <w:color w:val="000000"/>
          <w:sz w:val="24"/>
          <w:szCs w:val="24"/>
          <w:shd w:val="clear" w:color="auto" w:fill="FFFFFF"/>
          <w:lang w:val="en-GB"/>
        </w:rPr>
        <w:t xml:space="preserve">, such as </w:t>
      </w:r>
      <w:r>
        <w:rPr>
          <w:rStyle w:val="normaltextrun"/>
          <w:rFonts w:ascii="Times New Roman" w:hAnsi="Times New Roman" w:cs="Times New Roman"/>
          <w:noProof/>
          <w:color w:val="000000"/>
          <w:sz w:val="24"/>
          <w:szCs w:val="24"/>
          <w:shd w:val="clear" w:color="auto" w:fill="FFFFFF"/>
          <w:lang w:val="en-GB"/>
        </w:rPr>
        <w:t>the</w:t>
      </w:r>
      <w:r w:rsidRPr="00E52CCD">
        <w:rPr>
          <w:rStyle w:val="normaltextrun"/>
          <w:rFonts w:ascii="Times New Roman" w:hAnsi="Times New Roman" w:cs="Times New Roman"/>
          <w:noProof/>
          <w:color w:val="000000"/>
          <w:sz w:val="24"/>
          <w:szCs w:val="24"/>
          <w:shd w:val="clear" w:color="auto" w:fill="FFFFFF"/>
          <w:lang w:val="en-GB"/>
        </w:rPr>
        <w:t xml:space="preserve"> Partnership Priorities with Egypt</w:t>
      </w:r>
      <w:r w:rsidR="00920C9C">
        <w:rPr>
          <w:rStyle w:val="normaltextrun"/>
          <w:rFonts w:ascii="Times New Roman" w:hAnsi="Times New Roman" w:cs="Times New Roman"/>
          <w:noProof/>
          <w:color w:val="000000"/>
          <w:sz w:val="24"/>
          <w:szCs w:val="24"/>
          <w:shd w:val="clear" w:color="auto" w:fill="FFFFFF"/>
          <w:lang w:val="en-GB"/>
        </w:rPr>
        <w:t>,</w:t>
      </w:r>
      <w:r w:rsidRPr="00E52CCD">
        <w:rPr>
          <w:rStyle w:val="FootnoteReference"/>
          <w:rFonts w:ascii="Times New Roman" w:hAnsi="Times New Roman" w:cs="Times New Roman"/>
          <w:noProof/>
          <w:color w:val="000000"/>
          <w:sz w:val="24"/>
          <w:szCs w:val="24"/>
          <w:shd w:val="clear" w:color="auto" w:fill="FFFFFF"/>
          <w:lang w:val="en-GB"/>
        </w:rPr>
        <w:footnoteReference w:id="66"/>
      </w:r>
      <w:r w:rsidRPr="00E52CCD">
        <w:rPr>
          <w:rStyle w:val="normaltextrun"/>
          <w:rFonts w:ascii="Times New Roman" w:hAnsi="Times New Roman" w:cs="Times New Roman"/>
          <w:noProof/>
          <w:color w:val="000000"/>
          <w:sz w:val="24"/>
          <w:szCs w:val="24"/>
          <w:shd w:val="clear" w:color="auto" w:fill="FFFFFF"/>
          <w:lang w:val="en-GB"/>
        </w:rPr>
        <w:t xml:space="preserve"> or the Europe Latin America Programme of Assistance against Transnational Organised Crime (El PacCto)</w:t>
      </w:r>
      <w:r w:rsidRPr="660AACA9">
        <w:rPr>
          <w:rStyle w:val="normaltextrun"/>
          <w:rFonts w:ascii="Times New Roman" w:hAnsi="Times New Roman" w:cs="Times New Roman"/>
          <w:noProof/>
          <w:color w:val="000000" w:themeColor="text1"/>
          <w:sz w:val="24"/>
          <w:szCs w:val="24"/>
          <w:lang w:val="en-GB"/>
        </w:rPr>
        <w:t>. This has resulted</w:t>
      </w:r>
      <w:r w:rsidRPr="00E52CCD">
        <w:rPr>
          <w:rStyle w:val="normaltextrun"/>
          <w:rFonts w:ascii="Times New Roman" w:hAnsi="Times New Roman" w:cs="Times New Roman"/>
          <w:noProof/>
          <w:color w:val="000000"/>
          <w:sz w:val="24"/>
          <w:szCs w:val="24"/>
          <w:shd w:val="clear" w:color="auto" w:fill="FFFFFF"/>
          <w:lang w:val="en-GB"/>
        </w:rPr>
        <w:t xml:space="preserve"> in the establishment of new cooperation tools to investigate trafficking in cultural property</w:t>
      </w:r>
      <w:r w:rsidR="00920C9C">
        <w:rPr>
          <w:rStyle w:val="normaltextrun"/>
          <w:rFonts w:ascii="Times New Roman" w:hAnsi="Times New Roman" w:cs="Times New Roman"/>
          <w:noProof/>
          <w:color w:val="000000"/>
          <w:sz w:val="24"/>
          <w:szCs w:val="24"/>
          <w:shd w:val="clear" w:color="auto" w:fill="FFFFFF"/>
          <w:lang w:val="en-GB"/>
        </w:rPr>
        <w:t>.</w:t>
      </w:r>
      <w:r w:rsidRPr="00E52CCD">
        <w:rPr>
          <w:rStyle w:val="FootnoteReference"/>
          <w:rFonts w:ascii="Times New Roman" w:hAnsi="Times New Roman" w:cs="Times New Roman"/>
          <w:noProof/>
          <w:color w:val="000000"/>
          <w:sz w:val="24"/>
          <w:szCs w:val="24"/>
          <w:shd w:val="clear" w:color="auto" w:fill="FFFFFF"/>
          <w:lang w:val="en-GB"/>
        </w:rPr>
        <w:footnoteReference w:id="67"/>
      </w:r>
      <w:r w:rsidRPr="00E52CCD">
        <w:rPr>
          <w:rStyle w:val="normaltextrun"/>
          <w:rFonts w:ascii="Times New Roman" w:hAnsi="Times New Roman" w:cs="Times New Roman"/>
          <w:noProof/>
          <w:color w:val="000000" w:themeColor="text1"/>
          <w:sz w:val="24"/>
          <w:szCs w:val="24"/>
          <w:lang w:val="en-GB"/>
        </w:rPr>
        <w:t xml:space="preserve"> </w:t>
      </w:r>
      <w:r w:rsidRPr="00E52CCD">
        <w:rPr>
          <w:rFonts w:ascii="Times New Roman" w:hAnsi="Times New Roman" w:cs="Times New Roman"/>
          <w:noProof/>
          <w:color w:val="000000"/>
          <w:sz w:val="24"/>
          <w:szCs w:val="24"/>
          <w:lang w:val="en-GB"/>
        </w:rPr>
        <w:t>Furthermore, the EU has supported activities related to combatting trafficking in cultural goods in the Western Balkans</w:t>
      </w:r>
      <w:r>
        <w:rPr>
          <w:rFonts w:ascii="Times New Roman" w:hAnsi="Times New Roman" w:cs="Times New Roman"/>
          <w:noProof/>
          <w:color w:val="000000"/>
          <w:sz w:val="24"/>
          <w:szCs w:val="24"/>
          <w:lang w:val="en-GB"/>
        </w:rPr>
        <w:t>,</w:t>
      </w:r>
      <w:r w:rsidRPr="00E52CCD">
        <w:rPr>
          <w:rFonts w:ascii="Times New Roman" w:hAnsi="Times New Roman" w:cs="Times New Roman"/>
          <w:noProof/>
          <w:color w:val="000000"/>
          <w:sz w:val="24"/>
          <w:szCs w:val="24"/>
          <w:lang w:val="en-GB"/>
        </w:rPr>
        <w:t xml:space="preserve"> and has provided </w:t>
      </w:r>
      <w:r>
        <w:rPr>
          <w:rFonts w:ascii="Times New Roman" w:hAnsi="Times New Roman" w:cs="Times New Roman"/>
          <w:noProof/>
          <w:color w:val="000000"/>
          <w:sz w:val="24"/>
          <w:szCs w:val="24"/>
          <w:lang w:val="en-GB"/>
        </w:rPr>
        <w:t>financial</w:t>
      </w:r>
      <w:r w:rsidRPr="00E52CCD">
        <w:rPr>
          <w:rFonts w:ascii="Times New Roman" w:hAnsi="Times New Roman" w:cs="Times New Roman"/>
          <w:noProof/>
          <w:color w:val="000000"/>
          <w:sz w:val="24"/>
          <w:szCs w:val="24"/>
          <w:lang w:val="en-GB"/>
        </w:rPr>
        <w:t xml:space="preserve"> support</w:t>
      </w:r>
      <w:r>
        <w:rPr>
          <w:rFonts w:ascii="Times New Roman" w:hAnsi="Times New Roman" w:cs="Times New Roman"/>
          <w:noProof/>
          <w:color w:val="000000"/>
          <w:sz w:val="24"/>
          <w:szCs w:val="24"/>
          <w:lang w:val="en-GB"/>
        </w:rPr>
        <w:t xml:space="preserve"> for cultural heritage protection</w:t>
      </w:r>
      <w:r w:rsidRPr="660AACA9">
        <w:rPr>
          <w:rFonts w:ascii="Times New Roman" w:hAnsi="Times New Roman" w:cs="Times New Roman"/>
          <w:noProof/>
          <w:color w:val="000000" w:themeColor="text1"/>
          <w:sz w:val="24"/>
          <w:szCs w:val="24"/>
          <w:lang w:val="en-GB"/>
        </w:rPr>
        <w:t xml:space="preserve"> </w:t>
      </w:r>
      <w:r w:rsidRPr="00E52CCD">
        <w:rPr>
          <w:rFonts w:ascii="Times New Roman" w:hAnsi="Times New Roman" w:cs="Times New Roman"/>
          <w:noProof/>
          <w:color w:val="000000"/>
          <w:sz w:val="24"/>
          <w:szCs w:val="24"/>
          <w:lang w:val="en-GB"/>
        </w:rPr>
        <w:t xml:space="preserve">to </w:t>
      </w:r>
      <w:r w:rsidRPr="00FB4823">
        <w:rPr>
          <w:rFonts w:ascii="Times New Roman" w:hAnsi="Times New Roman" w:cs="Times New Roman"/>
          <w:bCs/>
          <w:noProof/>
          <w:color w:val="000000"/>
          <w:sz w:val="24"/>
          <w:szCs w:val="24"/>
          <w:lang w:val="en-GB"/>
        </w:rPr>
        <w:t>source and transit countries</w:t>
      </w:r>
      <w:r w:rsidRPr="00E52CCD">
        <w:rPr>
          <w:rFonts w:ascii="Times New Roman" w:hAnsi="Times New Roman" w:cs="Times New Roman"/>
          <w:noProof/>
          <w:color w:val="000000"/>
          <w:sz w:val="24"/>
          <w:szCs w:val="24"/>
          <w:lang w:val="en-GB"/>
        </w:rPr>
        <w:t xml:space="preserve"> of cultural goods trafficking such as </w:t>
      </w:r>
      <w:r>
        <w:rPr>
          <w:rFonts w:ascii="Times New Roman" w:hAnsi="Times New Roman" w:cs="Times New Roman"/>
          <w:noProof/>
          <w:color w:val="000000"/>
          <w:sz w:val="24"/>
          <w:szCs w:val="24"/>
          <w:lang w:val="en-GB"/>
        </w:rPr>
        <w:t xml:space="preserve">Mali, </w:t>
      </w:r>
      <w:r w:rsidRPr="00E52CCD">
        <w:rPr>
          <w:rFonts w:ascii="Times New Roman" w:hAnsi="Times New Roman" w:cs="Times New Roman"/>
          <w:noProof/>
          <w:color w:val="000000"/>
          <w:sz w:val="24"/>
          <w:szCs w:val="24"/>
          <w:lang w:val="en-GB"/>
        </w:rPr>
        <w:t>Tunisia, Lebanon, Iraq, Syria, Libya and Yemen.</w:t>
      </w:r>
      <w:r>
        <w:rPr>
          <w:rStyle w:val="FootnoteReference"/>
          <w:rFonts w:ascii="Times New Roman" w:hAnsi="Times New Roman" w:cs="Times New Roman"/>
          <w:noProof/>
          <w:color w:val="000000"/>
          <w:sz w:val="24"/>
          <w:szCs w:val="24"/>
          <w:lang w:val="en-GB"/>
        </w:rPr>
        <w:footnoteReference w:id="68"/>
      </w:r>
      <w:r w:rsidRPr="660AACA9">
        <w:rPr>
          <w:rFonts w:ascii="Times New Roman" w:hAnsi="Times New Roman" w:cs="Times New Roman"/>
          <w:noProof/>
          <w:color w:val="000000" w:themeColor="text1"/>
          <w:sz w:val="24"/>
          <w:szCs w:val="24"/>
          <w:lang w:val="en-GB"/>
        </w:rPr>
        <w:t xml:space="preserve"> </w:t>
      </w:r>
      <w:r w:rsidRPr="006359F7">
        <w:rPr>
          <w:rStyle w:val="normaltextrun"/>
          <w:rFonts w:ascii="Times New Roman" w:hAnsi="Times New Roman" w:cs="Times New Roman"/>
          <w:bCs/>
          <w:noProof/>
          <w:color w:val="000000"/>
          <w:sz w:val="24"/>
          <w:szCs w:val="24"/>
          <w:shd w:val="clear" w:color="auto" w:fill="FFFFFF"/>
          <w:lang w:val="en-GB"/>
        </w:rPr>
        <w:t>On capacity building,</w:t>
      </w:r>
      <w:r>
        <w:rPr>
          <w:rStyle w:val="normaltextrun"/>
          <w:rFonts w:ascii="Times New Roman" w:hAnsi="Times New Roman" w:cs="Times New Roman"/>
          <w:noProof/>
          <w:color w:val="000000"/>
          <w:sz w:val="24"/>
          <w:szCs w:val="24"/>
          <w:shd w:val="clear" w:color="auto" w:fill="FFFFFF"/>
          <w:lang w:val="en-GB"/>
        </w:rPr>
        <w:t xml:space="preserve"> t</w:t>
      </w:r>
      <w:r w:rsidRPr="00E52CCD">
        <w:rPr>
          <w:rStyle w:val="normaltextrun"/>
          <w:rFonts w:ascii="Times New Roman" w:hAnsi="Times New Roman" w:cs="Times New Roman"/>
          <w:noProof/>
          <w:color w:val="000000"/>
          <w:sz w:val="24"/>
          <w:szCs w:val="24"/>
          <w:shd w:val="clear" w:color="auto" w:fill="FFFFFF"/>
          <w:lang w:val="en-GB"/>
        </w:rPr>
        <w:t xml:space="preserve">he Commission also supports </w:t>
      </w:r>
      <w:r>
        <w:rPr>
          <w:rStyle w:val="normaltextrun"/>
          <w:rFonts w:ascii="Times New Roman" w:hAnsi="Times New Roman" w:cs="Times New Roman"/>
          <w:noProof/>
          <w:color w:val="000000"/>
          <w:sz w:val="24"/>
          <w:szCs w:val="24"/>
          <w:shd w:val="clear" w:color="auto" w:fill="FFFFFF"/>
          <w:lang w:val="en-GB"/>
        </w:rPr>
        <w:t>partner countries in the field of asset recovery. It finances assistance measures aimed at enhancing</w:t>
      </w:r>
      <w:r w:rsidRPr="00E52CCD">
        <w:rPr>
          <w:rStyle w:val="normaltextrun"/>
          <w:rFonts w:ascii="Times New Roman" w:hAnsi="Times New Roman" w:cs="Times New Roman"/>
          <w:noProof/>
          <w:color w:val="000000"/>
          <w:sz w:val="24"/>
          <w:szCs w:val="24"/>
          <w:shd w:val="clear" w:color="auto" w:fill="FFFFFF"/>
          <w:lang w:val="en-GB"/>
        </w:rPr>
        <w:t xml:space="preserve"> cross border cooperation </w:t>
      </w:r>
      <w:r>
        <w:rPr>
          <w:rStyle w:val="normaltextrun"/>
          <w:rFonts w:ascii="Times New Roman" w:hAnsi="Times New Roman" w:cs="Times New Roman"/>
          <w:noProof/>
          <w:color w:val="000000"/>
          <w:sz w:val="24"/>
          <w:szCs w:val="24"/>
          <w:shd w:val="clear" w:color="auto" w:fill="FFFFFF"/>
          <w:lang w:val="en-GB"/>
        </w:rPr>
        <w:t>for the tracing, investigation, seizure and confiscation of assets</w:t>
      </w:r>
      <w:r w:rsidR="00920C9C">
        <w:rPr>
          <w:rStyle w:val="normaltextrun"/>
          <w:rFonts w:ascii="Times New Roman" w:hAnsi="Times New Roman" w:cs="Times New Roman"/>
          <w:noProof/>
          <w:color w:val="000000"/>
          <w:sz w:val="24"/>
          <w:szCs w:val="24"/>
          <w:shd w:val="clear" w:color="auto" w:fill="FFFFFF"/>
          <w:lang w:val="en-GB"/>
        </w:rPr>
        <w:t>.</w:t>
      </w:r>
      <w:r>
        <w:rPr>
          <w:rStyle w:val="FootnoteReference"/>
          <w:rFonts w:ascii="Times New Roman" w:hAnsi="Times New Roman" w:cs="Times New Roman"/>
          <w:noProof/>
          <w:color w:val="000000"/>
          <w:sz w:val="24"/>
          <w:szCs w:val="24"/>
          <w:shd w:val="clear" w:color="auto" w:fill="FFFFFF"/>
          <w:lang w:val="en-GB"/>
        </w:rPr>
        <w:footnoteReference w:id="69"/>
      </w:r>
      <w:r>
        <w:rPr>
          <w:rStyle w:val="normaltextrun"/>
          <w:rFonts w:ascii="Times New Roman" w:hAnsi="Times New Roman" w:cs="Times New Roman"/>
          <w:noProof/>
          <w:color w:val="000000"/>
          <w:sz w:val="24"/>
          <w:szCs w:val="24"/>
          <w:shd w:val="clear" w:color="auto" w:fill="FFFFFF"/>
          <w:lang w:val="en-GB"/>
        </w:rPr>
        <w:t xml:space="preserve"> </w:t>
      </w:r>
    </w:p>
    <w:p w:rsidR="00FD41E2" w:rsidRPr="00E52CCD" w:rsidRDefault="00FD41E2" w:rsidP="00FD41E2">
      <w:pPr>
        <w:spacing w:before="120" w:after="120"/>
        <w:jc w:val="both"/>
        <w:rPr>
          <w:rStyle w:val="normaltextrun"/>
          <w:rFonts w:ascii="Times New Roman" w:hAnsi="Times New Roman" w:cs="Times New Roman"/>
          <w:noProof/>
          <w:color w:val="000000"/>
          <w:sz w:val="24"/>
          <w:szCs w:val="24"/>
          <w:shd w:val="clear" w:color="auto" w:fill="FFFFFF"/>
          <w:lang w:val="en-GB"/>
        </w:rPr>
      </w:pPr>
      <w:r w:rsidRPr="00DE304E">
        <w:rPr>
          <w:rFonts w:ascii="Times New Roman" w:hAnsi="Times New Roman" w:cs="Times New Roman"/>
          <w:b/>
          <w:bCs/>
          <w:noProof/>
          <w:color w:val="000000" w:themeColor="text1"/>
          <w:sz w:val="24"/>
          <w:szCs w:val="24"/>
          <w:lang w:val="en-GB"/>
        </w:rPr>
        <w:t xml:space="preserve">The EU also works globally to tackle </w:t>
      </w:r>
      <w:r w:rsidRPr="00DE304E">
        <w:rPr>
          <w:rStyle w:val="normaltextrun"/>
          <w:rFonts w:ascii="Times New Roman" w:hAnsi="Times New Roman" w:cs="Times New Roman"/>
          <w:b/>
          <w:bCs/>
          <w:noProof/>
          <w:color w:val="000000"/>
          <w:sz w:val="24"/>
          <w:szCs w:val="24"/>
          <w:shd w:val="clear" w:color="auto" w:fill="FFFFFF"/>
          <w:lang w:val="en-GB"/>
        </w:rPr>
        <w:t>illicit financial flows related to cultural goods</w:t>
      </w:r>
      <w:r w:rsidR="00DE304E">
        <w:rPr>
          <w:rStyle w:val="normaltextrun"/>
          <w:rFonts w:ascii="Times New Roman" w:hAnsi="Times New Roman" w:cs="Times New Roman"/>
          <w:noProof/>
          <w:color w:val="000000"/>
          <w:sz w:val="24"/>
          <w:szCs w:val="24"/>
          <w:shd w:val="clear" w:color="auto" w:fill="FFFFFF"/>
          <w:lang w:val="en-GB"/>
        </w:rPr>
        <w:t>. This is being done</w:t>
      </w:r>
      <w:r>
        <w:rPr>
          <w:rStyle w:val="normaltextrun"/>
          <w:rFonts w:ascii="Times New Roman" w:hAnsi="Times New Roman" w:cs="Times New Roman"/>
          <w:bCs/>
          <w:noProof/>
          <w:color w:val="000000"/>
          <w:sz w:val="24"/>
          <w:szCs w:val="24"/>
          <w:shd w:val="clear" w:color="auto" w:fill="FFFFFF"/>
          <w:lang w:val="en-GB"/>
        </w:rPr>
        <w:t xml:space="preserve"> through</w:t>
      </w:r>
      <w:r w:rsidRPr="00E52CCD">
        <w:rPr>
          <w:rStyle w:val="normaltextrun"/>
          <w:rFonts w:ascii="Times New Roman" w:hAnsi="Times New Roman" w:cs="Times New Roman"/>
          <w:bCs/>
          <w:noProof/>
          <w:color w:val="000000"/>
          <w:sz w:val="24"/>
          <w:szCs w:val="24"/>
          <w:shd w:val="clear" w:color="auto" w:fill="FFFFFF"/>
          <w:lang w:val="en-GB"/>
        </w:rPr>
        <w:t xml:space="preserve"> the </w:t>
      </w:r>
      <w:r w:rsidRPr="007D33D2">
        <w:rPr>
          <w:rStyle w:val="normaltextrun"/>
          <w:rFonts w:ascii="Times New Roman" w:hAnsi="Times New Roman" w:cs="Times New Roman"/>
          <w:noProof/>
          <w:color w:val="000000"/>
          <w:sz w:val="24"/>
          <w:szCs w:val="24"/>
          <w:shd w:val="clear" w:color="auto" w:fill="FFFFFF"/>
          <w:lang w:val="en-GB"/>
        </w:rPr>
        <w:t>EU Global Facility on Anti-Money Laundering and Countering the Financing of Terrorism</w:t>
      </w:r>
      <w:r>
        <w:rPr>
          <w:rStyle w:val="normaltextrun"/>
          <w:rFonts w:ascii="Times New Roman" w:hAnsi="Times New Roman" w:cs="Times New Roman"/>
          <w:bCs/>
          <w:noProof/>
          <w:color w:val="000000"/>
          <w:sz w:val="24"/>
          <w:szCs w:val="24"/>
          <w:shd w:val="clear" w:color="auto" w:fill="FFFFFF"/>
          <w:lang w:val="en-GB"/>
        </w:rPr>
        <w:t xml:space="preserve">. The Global Facility </w:t>
      </w:r>
      <w:r w:rsidRPr="00E52CCD">
        <w:rPr>
          <w:rStyle w:val="normaltextrun"/>
          <w:rFonts w:ascii="Times New Roman" w:hAnsi="Times New Roman" w:cs="Times New Roman"/>
          <w:bCs/>
          <w:noProof/>
          <w:color w:val="000000"/>
          <w:sz w:val="24"/>
          <w:szCs w:val="24"/>
          <w:shd w:val="clear" w:color="auto" w:fill="FFFFFF"/>
          <w:lang w:val="en-GB"/>
        </w:rPr>
        <w:t>aims to</w:t>
      </w:r>
      <w:r w:rsidRPr="00E52CCD">
        <w:rPr>
          <w:rFonts w:ascii="Times New Roman" w:hAnsi="Times New Roman" w:cs="Times New Roman"/>
          <w:noProof/>
        </w:rPr>
        <w:t xml:space="preserve"> </w:t>
      </w:r>
      <w:r w:rsidRPr="00E52CCD">
        <w:rPr>
          <w:rStyle w:val="normaltextrun"/>
          <w:rFonts w:ascii="Times New Roman" w:hAnsi="Times New Roman" w:cs="Times New Roman"/>
          <w:bCs/>
          <w:noProof/>
          <w:color w:val="000000"/>
          <w:sz w:val="24"/>
          <w:szCs w:val="24"/>
          <w:shd w:val="clear" w:color="auto" w:fill="FFFFFF"/>
          <w:lang w:val="en-GB"/>
        </w:rPr>
        <w:t>help countries adapt to F</w:t>
      </w:r>
      <w:r>
        <w:rPr>
          <w:rStyle w:val="normaltextrun"/>
          <w:rFonts w:ascii="Times New Roman" w:hAnsi="Times New Roman" w:cs="Times New Roman"/>
          <w:bCs/>
          <w:noProof/>
          <w:color w:val="000000"/>
          <w:sz w:val="24"/>
          <w:szCs w:val="24"/>
          <w:shd w:val="clear" w:color="auto" w:fill="FFFFFF"/>
          <w:lang w:val="en-GB"/>
        </w:rPr>
        <w:t xml:space="preserve">inancial </w:t>
      </w:r>
      <w:r w:rsidRPr="00E52CCD">
        <w:rPr>
          <w:rStyle w:val="normaltextrun"/>
          <w:rFonts w:ascii="Times New Roman" w:hAnsi="Times New Roman" w:cs="Times New Roman"/>
          <w:bCs/>
          <w:noProof/>
          <w:color w:val="000000"/>
          <w:sz w:val="24"/>
          <w:szCs w:val="24"/>
          <w:shd w:val="clear" w:color="auto" w:fill="FFFFFF"/>
          <w:lang w:val="en-GB"/>
        </w:rPr>
        <w:t>A</w:t>
      </w:r>
      <w:r>
        <w:rPr>
          <w:rStyle w:val="normaltextrun"/>
          <w:rFonts w:ascii="Times New Roman" w:hAnsi="Times New Roman" w:cs="Times New Roman"/>
          <w:bCs/>
          <w:noProof/>
          <w:color w:val="000000"/>
          <w:sz w:val="24"/>
          <w:szCs w:val="24"/>
          <w:shd w:val="clear" w:color="auto" w:fill="FFFFFF"/>
          <w:lang w:val="en-GB"/>
        </w:rPr>
        <w:t xml:space="preserve">ction </w:t>
      </w:r>
      <w:r w:rsidRPr="00E52CCD">
        <w:rPr>
          <w:rStyle w:val="normaltextrun"/>
          <w:rFonts w:ascii="Times New Roman" w:hAnsi="Times New Roman" w:cs="Times New Roman"/>
          <w:bCs/>
          <w:noProof/>
          <w:color w:val="000000"/>
          <w:sz w:val="24"/>
          <w:szCs w:val="24"/>
          <w:shd w:val="clear" w:color="auto" w:fill="FFFFFF"/>
          <w:lang w:val="en-GB"/>
        </w:rPr>
        <w:t>T</w:t>
      </w:r>
      <w:r>
        <w:rPr>
          <w:rStyle w:val="normaltextrun"/>
          <w:rFonts w:ascii="Times New Roman" w:hAnsi="Times New Roman" w:cs="Times New Roman"/>
          <w:bCs/>
          <w:noProof/>
          <w:color w:val="000000"/>
          <w:sz w:val="24"/>
          <w:szCs w:val="24"/>
          <w:shd w:val="clear" w:color="auto" w:fill="FFFFFF"/>
          <w:lang w:val="en-GB"/>
        </w:rPr>
        <w:t xml:space="preserve">ask </w:t>
      </w:r>
      <w:r w:rsidRPr="00E52CCD">
        <w:rPr>
          <w:rStyle w:val="normaltextrun"/>
          <w:rFonts w:ascii="Times New Roman" w:hAnsi="Times New Roman" w:cs="Times New Roman"/>
          <w:bCs/>
          <w:noProof/>
          <w:color w:val="000000"/>
          <w:sz w:val="24"/>
          <w:szCs w:val="24"/>
          <w:shd w:val="clear" w:color="auto" w:fill="FFFFFF"/>
          <w:lang w:val="en-GB"/>
        </w:rPr>
        <w:t>F</w:t>
      </w:r>
      <w:r>
        <w:rPr>
          <w:rStyle w:val="normaltextrun"/>
          <w:rFonts w:ascii="Times New Roman" w:hAnsi="Times New Roman" w:cs="Times New Roman"/>
          <w:bCs/>
          <w:noProof/>
          <w:color w:val="000000"/>
          <w:sz w:val="24"/>
          <w:szCs w:val="24"/>
          <w:shd w:val="clear" w:color="auto" w:fill="FFFFFF"/>
          <w:lang w:val="en-GB"/>
        </w:rPr>
        <w:t>orce</w:t>
      </w:r>
      <w:r w:rsidRPr="00E52CCD">
        <w:rPr>
          <w:rStyle w:val="normaltextrun"/>
          <w:rFonts w:ascii="Times New Roman" w:hAnsi="Times New Roman" w:cs="Times New Roman"/>
          <w:bCs/>
          <w:noProof/>
          <w:color w:val="000000"/>
          <w:sz w:val="24"/>
          <w:szCs w:val="24"/>
          <w:shd w:val="clear" w:color="auto" w:fill="FFFFFF"/>
          <w:lang w:val="en-GB"/>
        </w:rPr>
        <w:t xml:space="preserve"> standards</w:t>
      </w:r>
      <w:r>
        <w:rPr>
          <w:rStyle w:val="normaltextrun"/>
          <w:rFonts w:ascii="Times New Roman" w:hAnsi="Times New Roman" w:cs="Times New Roman"/>
          <w:bCs/>
          <w:noProof/>
          <w:color w:val="000000"/>
          <w:sz w:val="24"/>
          <w:szCs w:val="24"/>
          <w:shd w:val="clear" w:color="auto" w:fill="FFFFFF"/>
          <w:lang w:val="en-GB"/>
        </w:rPr>
        <w:t xml:space="preserve">, </w:t>
      </w:r>
      <w:r w:rsidRPr="006876DB">
        <w:rPr>
          <w:rStyle w:val="normaltextrun"/>
          <w:rFonts w:ascii="Times New Roman" w:hAnsi="Times New Roman" w:cs="Times New Roman"/>
          <w:bCs/>
          <w:noProof/>
          <w:color w:val="000000"/>
          <w:sz w:val="24"/>
          <w:szCs w:val="24"/>
          <w:shd w:val="clear" w:color="auto" w:fill="FFFFFF"/>
          <w:lang w:val="en-GB"/>
        </w:rPr>
        <w:t>which ensure a co-ordinated global response to prevent organised crime, corruption and terrorism</w:t>
      </w:r>
      <w:r w:rsidRPr="00E52CCD">
        <w:rPr>
          <w:rStyle w:val="normaltextrun"/>
          <w:rFonts w:ascii="Times New Roman" w:hAnsi="Times New Roman" w:cs="Times New Roman"/>
          <w:bCs/>
          <w:noProof/>
          <w:color w:val="000000"/>
          <w:sz w:val="24"/>
          <w:szCs w:val="24"/>
          <w:shd w:val="clear" w:color="auto" w:fill="FFFFFF"/>
          <w:lang w:val="en-GB"/>
        </w:rPr>
        <w:t>.</w:t>
      </w:r>
      <w:r>
        <w:rPr>
          <w:rStyle w:val="normaltextrun"/>
          <w:rFonts w:ascii="Times New Roman" w:hAnsi="Times New Roman" w:cs="Times New Roman"/>
          <w:bCs/>
          <w:noProof/>
          <w:color w:val="000000"/>
          <w:sz w:val="24"/>
          <w:szCs w:val="24"/>
          <w:shd w:val="clear" w:color="auto" w:fill="FFFFFF"/>
          <w:lang w:val="en-GB"/>
        </w:rPr>
        <w:t xml:space="preserve"> </w:t>
      </w:r>
      <w:r w:rsidRPr="00E52CCD">
        <w:rPr>
          <w:rStyle w:val="normaltextrun"/>
          <w:rFonts w:ascii="Times New Roman" w:hAnsi="Times New Roman" w:cs="Times New Roman"/>
          <w:bCs/>
          <w:noProof/>
          <w:color w:val="000000"/>
          <w:sz w:val="24"/>
          <w:szCs w:val="24"/>
          <w:shd w:val="clear" w:color="auto" w:fill="FFFFFF"/>
          <w:lang w:val="en-GB"/>
        </w:rPr>
        <w:t>Actions include improving investigations and facilitating cooperation between partner countries’</w:t>
      </w:r>
      <w:r>
        <w:rPr>
          <w:rStyle w:val="normaltextrun"/>
          <w:rFonts w:ascii="Times New Roman" w:hAnsi="Times New Roman" w:cs="Times New Roman"/>
          <w:bCs/>
          <w:noProof/>
          <w:color w:val="000000"/>
          <w:sz w:val="24"/>
          <w:szCs w:val="24"/>
          <w:shd w:val="clear" w:color="auto" w:fill="FFFFFF"/>
          <w:lang w:val="en-GB"/>
        </w:rPr>
        <w:t xml:space="preserve"> </w:t>
      </w:r>
      <w:r w:rsidRPr="00E52CCD">
        <w:rPr>
          <w:rStyle w:val="normaltextrun"/>
          <w:rFonts w:ascii="Times New Roman" w:hAnsi="Times New Roman" w:cs="Times New Roman"/>
          <w:bCs/>
          <w:noProof/>
          <w:color w:val="000000"/>
          <w:sz w:val="24"/>
          <w:szCs w:val="24"/>
          <w:shd w:val="clear" w:color="auto" w:fill="FFFFFF"/>
          <w:lang w:val="en-GB"/>
        </w:rPr>
        <w:t>relevant authorities, for</w:t>
      </w:r>
      <w:r w:rsidR="003C0230">
        <w:rPr>
          <w:rStyle w:val="normaltextrun"/>
          <w:rFonts w:ascii="Times New Roman" w:hAnsi="Times New Roman" w:cs="Times New Roman"/>
          <w:bCs/>
          <w:noProof/>
          <w:color w:val="000000"/>
          <w:sz w:val="24"/>
          <w:szCs w:val="24"/>
          <w:shd w:val="clear" w:color="auto" w:fill="FFFFFF"/>
          <w:lang w:val="en-GB"/>
        </w:rPr>
        <w:t xml:space="preserve"> example</w:t>
      </w:r>
      <w:r w:rsidRPr="00E52CCD">
        <w:rPr>
          <w:rStyle w:val="normaltextrun"/>
          <w:rFonts w:ascii="Times New Roman" w:hAnsi="Times New Roman" w:cs="Times New Roman"/>
          <w:bCs/>
          <w:noProof/>
          <w:color w:val="000000"/>
          <w:sz w:val="24"/>
          <w:szCs w:val="24"/>
          <w:shd w:val="clear" w:color="auto" w:fill="FFFFFF"/>
          <w:lang w:val="en-GB"/>
        </w:rPr>
        <w:t xml:space="preserve"> Financial Intelligence Units. </w:t>
      </w:r>
    </w:p>
    <w:p w:rsidR="00FD41E2" w:rsidRPr="00920C9C" w:rsidRDefault="00FD41E2" w:rsidP="00FD41E2">
      <w:pPr>
        <w:spacing w:before="120" w:after="120"/>
        <w:jc w:val="both"/>
        <w:rPr>
          <w:rFonts w:ascii="Times New Roman" w:hAnsi="Times New Roman" w:cs="Times New Roman"/>
          <w:noProof/>
          <w:color w:val="000000"/>
          <w:sz w:val="24"/>
          <w:szCs w:val="24"/>
          <w:shd w:val="clear" w:color="auto" w:fill="FFFFFF"/>
          <w:lang w:val="en-GB"/>
        </w:rPr>
      </w:pPr>
      <w:r w:rsidRPr="007D33D2">
        <w:rPr>
          <w:rStyle w:val="normaltextrun"/>
          <w:rFonts w:ascii="Times New Roman" w:hAnsi="Times New Roman" w:cs="Times New Roman"/>
          <w:b/>
          <w:bCs/>
          <w:noProof/>
          <w:color w:val="000000"/>
          <w:sz w:val="24"/>
          <w:szCs w:val="24"/>
          <w:shd w:val="clear" w:color="auto" w:fill="FFFFFF"/>
          <w:lang w:val="en-GB"/>
        </w:rPr>
        <w:t xml:space="preserve">EU action specifically addresses the vulnerability of cultural goods to criminal harm in </w:t>
      </w:r>
      <w:r w:rsidRPr="00E52CCD">
        <w:rPr>
          <w:rStyle w:val="normaltextrun"/>
          <w:rFonts w:ascii="Times New Roman" w:hAnsi="Times New Roman" w:cs="Times New Roman"/>
          <w:b/>
          <w:noProof/>
          <w:color w:val="000000"/>
          <w:sz w:val="24"/>
          <w:szCs w:val="24"/>
          <w:shd w:val="clear" w:color="auto" w:fill="FFFFFF"/>
          <w:lang w:val="en-GB"/>
        </w:rPr>
        <w:t>conflict and crisis regions</w:t>
      </w:r>
      <w:r w:rsidR="00920C9C">
        <w:rPr>
          <w:rStyle w:val="normaltextrun"/>
          <w:rFonts w:ascii="Times New Roman" w:hAnsi="Times New Roman" w:cs="Times New Roman"/>
          <w:b/>
          <w:noProof/>
          <w:color w:val="000000"/>
          <w:sz w:val="24"/>
          <w:szCs w:val="24"/>
          <w:shd w:val="clear" w:color="auto" w:fill="FFFFFF"/>
          <w:lang w:val="en-GB"/>
        </w:rPr>
        <w:t>.</w:t>
      </w:r>
      <w:r>
        <w:rPr>
          <w:rStyle w:val="FootnoteReference"/>
          <w:rFonts w:ascii="Times New Roman" w:hAnsi="Times New Roman" w:cs="Times New Roman"/>
          <w:b/>
          <w:noProof/>
          <w:color w:val="000000"/>
          <w:sz w:val="24"/>
          <w:szCs w:val="24"/>
          <w:shd w:val="clear" w:color="auto" w:fill="FFFFFF"/>
          <w:lang w:val="en-GB"/>
        </w:rPr>
        <w:footnoteReference w:id="70"/>
      </w:r>
      <w:r w:rsidRPr="660AACA9">
        <w:rPr>
          <w:rStyle w:val="normaltextrun"/>
          <w:rFonts w:ascii="Times New Roman" w:hAnsi="Times New Roman" w:cs="Times New Roman"/>
          <w:noProof/>
          <w:color w:val="000000" w:themeColor="text1"/>
          <w:sz w:val="24"/>
          <w:szCs w:val="24"/>
          <w:lang w:val="en-GB"/>
        </w:rPr>
        <w:t xml:space="preserve"> </w:t>
      </w:r>
      <w:r w:rsidRPr="00E52CCD">
        <w:rPr>
          <w:rStyle w:val="normaltextrun"/>
          <w:rFonts w:ascii="Times New Roman" w:hAnsi="Times New Roman" w:cs="Times New Roman"/>
          <w:noProof/>
          <w:color w:val="000000"/>
          <w:sz w:val="24"/>
          <w:szCs w:val="24"/>
          <w:shd w:val="clear" w:color="auto" w:fill="FFFFFF"/>
          <w:lang w:val="en-GB"/>
        </w:rPr>
        <w:t>Its progress is monitored by the EEAS</w:t>
      </w:r>
      <w:r w:rsidR="00920C9C">
        <w:rPr>
          <w:rStyle w:val="normaltextrun"/>
          <w:rFonts w:ascii="Times New Roman" w:hAnsi="Times New Roman" w:cs="Times New Roman"/>
          <w:noProof/>
          <w:color w:val="000000"/>
          <w:sz w:val="24"/>
          <w:szCs w:val="24"/>
          <w:shd w:val="clear" w:color="auto" w:fill="FFFFFF"/>
          <w:lang w:val="en-GB"/>
        </w:rPr>
        <w:t>,</w:t>
      </w:r>
      <w:r w:rsidRPr="00E52CCD">
        <w:rPr>
          <w:rStyle w:val="normaltextrun"/>
          <w:rFonts w:ascii="Times New Roman" w:hAnsi="Times New Roman" w:cs="Times New Roman"/>
          <w:noProof/>
          <w:color w:val="000000"/>
          <w:sz w:val="24"/>
          <w:szCs w:val="24"/>
          <w:shd w:val="clear" w:color="auto" w:fill="FFFFFF"/>
          <w:lang w:val="en-GB"/>
        </w:rPr>
        <w:t xml:space="preserve"> together with </w:t>
      </w:r>
      <w:r>
        <w:rPr>
          <w:rStyle w:val="normaltextrun"/>
          <w:rFonts w:ascii="Times New Roman" w:hAnsi="Times New Roman" w:cs="Times New Roman"/>
          <w:noProof/>
          <w:color w:val="000000"/>
          <w:sz w:val="24"/>
          <w:szCs w:val="24"/>
          <w:shd w:val="clear" w:color="auto" w:fill="FFFFFF"/>
          <w:lang w:val="en-GB"/>
        </w:rPr>
        <w:t xml:space="preserve">the Commission services and the </w:t>
      </w:r>
      <w:r w:rsidRPr="00E52CCD">
        <w:rPr>
          <w:rStyle w:val="normaltextrun"/>
          <w:rFonts w:ascii="Times New Roman" w:hAnsi="Times New Roman" w:cs="Times New Roman"/>
          <w:noProof/>
          <w:color w:val="000000"/>
          <w:sz w:val="24"/>
          <w:szCs w:val="24"/>
          <w:shd w:val="clear" w:color="auto" w:fill="FFFFFF"/>
          <w:lang w:val="en-GB"/>
        </w:rPr>
        <w:t>Member States.</w:t>
      </w:r>
      <w:r>
        <w:rPr>
          <w:rStyle w:val="FootnoteReference"/>
          <w:rFonts w:ascii="Times New Roman" w:hAnsi="Times New Roman" w:cs="Times New Roman"/>
          <w:noProof/>
          <w:color w:val="000000"/>
          <w:sz w:val="24"/>
          <w:szCs w:val="24"/>
          <w:shd w:val="clear" w:color="auto" w:fill="FFFFFF"/>
          <w:lang w:val="en-GB"/>
        </w:rPr>
        <w:footnoteReference w:id="71"/>
      </w:r>
      <w:r w:rsidRPr="00E52CCD">
        <w:rPr>
          <w:rStyle w:val="normaltextrun"/>
          <w:rFonts w:ascii="Times New Roman" w:hAnsi="Times New Roman" w:cs="Times New Roman"/>
          <w:noProof/>
          <w:color w:val="000000"/>
          <w:sz w:val="24"/>
          <w:szCs w:val="24"/>
          <w:shd w:val="clear" w:color="auto" w:fill="FFFFFF"/>
          <w:lang w:val="en-GB"/>
        </w:rPr>
        <w:t xml:space="preserve"> This includes an informal task</w:t>
      </w:r>
      <w:r w:rsidRPr="660AACA9">
        <w:rPr>
          <w:rStyle w:val="normaltextrun"/>
          <w:rFonts w:ascii="Times New Roman" w:hAnsi="Times New Roman" w:cs="Times New Roman"/>
          <w:noProof/>
          <w:color w:val="000000" w:themeColor="text1"/>
          <w:sz w:val="24"/>
          <w:szCs w:val="24"/>
          <w:lang w:val="en-GB"/>
        </w:rPr>
        <w:t xml:space="preserve"> </w:t>
      </w:r>
      <w:r w:rsidRPr="00E52CCD">
        <w:rPr>
          <w:rStyle w:val="normaltextrun"/>
          <w:rFonts w:ascii="Times New Roman" w:hAnsi="Times New Roman" w:cs="Times New Roman"/>
          <w:noProof/>
          <w:color w:val="000000"/>
          <w:sz w:val="24"/>
          <w:szCs w:val="24"/>
          <w:shd w:val="clear" w:color="auto" w:fill="FFFFFF"/>
          <w:lang w:val="en-GB"/>
        </w:rPr>
        <w:t xml:space="preserve">force of </w:t>
      </w:r>
      <w:r>
        <w:rPr>
          <w:rStyle w:val="normaltextrun"/>
          <w:rFonts w:ascii="Times New Roman" w:hAnsi="Times New Roman" w:cs="Times New Roman"/>
          <w:noProof/>
          <w:color w:val="000000"/>
          <w:sz w:val="24"/>
          <w:szCs w:val="24"/>
          <w:shd w:val="clear" w:color="auto" w:fill="FFFFFF"/>
          <w:lang w:val="en-GB"/>
        </w:rPr>
        <w:t xml:space="preserve">experts from the </w:t>
      </w:r>
      <w:r w:rsidRPr="00E52CCD">
        <w:rPr>
          <w:rStyle w:val="normaltextrun"/>
          <w:rFonts w:ascii="Times New Roman" w:hAnsi="Times New Roman" w:cs="Times New Roman"/>
          <w:noProof/>
          <w:color w:val="000000"/>
          <w:sz w:val="24"/>
          <w:szCs w:val="24"/>
          <w:shd w:val="clear" w:color="auto" w:fill="FFFFFF"/>
          <w:lang w:val="en-GB"/>
        </w:rPr>
        <w:t xml:space="preserve">EEAS and </w:t>
      </w:r>
      <w:r w:rsidRPr="00920C9C">
        <w:rPr>
          <w:rStyle w:val="normaltextrun"/>
          <w:rFonts w:ascii="Times New Roman" w:hAnsi="Times New Roman" w:cs="Times New Roman"/>
          <w:noProof/>
          <w:color w:val="000000"/>
          <w:sz w:val="24"/>
          <w:szCs w:val="24"/>
          <w:shd w:val="clear" w:color="auto" w:fill="FFFFFF"/>
          <w:lang w:val="en-GB"/>
        </w:rPr>
        <w:t xml:space="preserve">relevant Commission services </w:t>
      </w:r>
      <w:r w:rsidRPr="00920C9C">
        <w:rPr>
          <w:rFonts w:ascii="Times New Roman" w:hAnsi="Times New Roman" w:cs="Times New Roman"/>
          <w:noProof/>
          <w:color w:val="000000"/>
          <w:sz w:val="24"/>
          <w:szCs w:val="24"/>
          <w:lang w:val="en-GB"/>
        </w:rPr>
        <w:t xml:space="preserve">to exchange information and facilitate concrete new actions. Since </w:t>
      </w:r>
      <w:r w:rsidRPr="00920C9C">
        <w:rPr>
          <w:rFonts w:ascii="Times New Roman" w:hAnsi="Times New Roman" w:cs="Times New Roman"/>
          <w:bCs/>
          <w:noProof/>
          <w:color w:val="000000"/>
          <w:sz w:val="24"/>
          <w:szCs w:val="24"/>
          <w:lang w:val="en-GB"/>
        </w:rPr>
        <w:t>agents deployed in missions and operations</w:t>
      </w:r>
      <w:r w:rsidRPr="00920C9C">
        <w:rPr>
          <w:rFonts w:ascii="Times New Roman" w:hAnsi="Times New Roman" w:cs="Times New Roman"/>
          <w:noProof/>
          <w:color w:val="000000"/>
          <w:sz w:val="24"/>
          <w:szCs w:val="24"/>
          <w:lang w:val="en-GB"/>
        </w:rPr>
        <w:t xml:space="preserve"> can play a major role in the protection of cultural goods, cultural goods trafficking</w:t>
      </w:r>
      <w:r w:rsidRPr="00920C9C">
        <w:rPr>
          <w:rFonts w:ascii="Times New Roman" w:hAnsi="Times New Roman" w:cs="Times New Roman"/>
          <w:noProof/>
          <w:color w:val="000000"/>
          <w:sz w:val="24"/>
          <w:szCs w:val="24"/>
          <w:shd w:val="clear" w:color="auto" w:fill="FFFFFF"/>
          <w:lang w:val="en-GB"/>
        </w:rPr>
        <w:t xml:space="preserve"> will be included in the dedicated Common Security and Defence Policy training modules on cultural heritage in conflicts and crises. Another notable example is support of </w:t>
      </w:r>
      <w:r w:rsidRPr="00920C9C">
        <w:rPr>
          <w:rStyle w:val="normaltextrun"/>
          <w:rFonts w:ascii="Times New Roman" w:hAnsi="Times New Roman" w:cs="Times New Roman"/>
          <w:noProof/>
          <w:color w:val="000000"/>
          <w:sz w:val="24"/>
          <w:szCs w:val="24"/>
          <w:shd w:val="clear" w:color="auto" w:fill="FFFFFF"/>
          <w:lang w:val="en-GB"/>
        </w:rPr>
        <w:t xml:space="preserve">countries at risk of looting by </w:t>
      </w:r>
      <w:r w:rsidRPr="00920C9C">
        <w:rPr>
          <w:rStyle w:val="normaltextrun"/>
          <w:rFonts w:ascii="Times New Roman" w:hAnsi="Times New Roman" w:cs="Times New Roman"/>
          <w:bCs/>
          <w:noProof/>
          <w:color w:val="000000"/>
          <w:sz w:val="24"/>
          <w:szCs w:val="24"/>
          <w:shd w:val="clear" w:color="auto" w:fill="FFFFFF"/>
          <w:lang w:val="en-GB"/>
        </w:rPr>
        <w:t>satellite and drone technology</w:t>
      </w:r>
      <w:r w:rsidRPr="00920C9C">
        <w:rPr>
          <w:rStyle w:val="normaltextrun"/>
          <w:rFonts w:ascii="Times New Roman" w:hAnsi="Times New Roman" w:cs="Times New Roman"/>
          <w:b/>
          <w:noProof/>
          <w:color w:val="000000"/>
          <w:sz w:val="24"/>
          <w:szCs w:val="24"/>
          <w:shd w:val="clear" w:color="auto" w:fill="FFFFFF"/>
          <w:lang w:val="en-GB"/>
        </w:rPr>
        <w:t xml:space="preserve"> </w:t>
      </w:r>
      <w:r w:rsidRPr="00920C9C">
        <w:rPr>
          <w:rStyle w:val="normaltextrun"/>
          <w:rFonts w:ascii="Times New Roman" w:hAnsi="Times New Roman" w:cs="Times New Roman"/>
          <w:noProof/>
          <w:color w:val="000000"/>
          <w:sz w:val="24"/>
          <w:szCs w:val="24"/>
          <w:shd w:val="clear" w:color="auto" w:fill="FFFFFF"/>
          <w:lang w:val="en-GB"/>
        </w:rPr>
        <w:t>via the European Union's Earth observation programme Copernicus.</w:t>
      </w:r>
      <w:r w:rsidRPr="004C1621">
        <w:rPr>
          <w:rFonts w:ascii="Times New Roman" w:hAnsi="Times New Roman"/>
          <w:noProof/>
          <w:color w:val="000000"/>
          <w:sz w:val="24"/>
          <w:shd w:val="clear" w:color="auto" w:fill="FFFFFF"/>
          <w:lang w:val="en-GB"/>
        </w:rPr>
        <w:t xml:space="preserve"> </w:t>
      </w:r>
    </w:p>
    <w:p w:rsidR="00FD41E2" w:rsidRPr="00E52CCD" w:rsidRDefault="00FD41E2" w:rsidP="00FD41E2">
      <w:pPr>
        <w:spacing w:before="120" w:after="120"/>
        <w:jc w:val="both"/>
        <w:rPr>
          <w:rStyle w:val="normaltextrun"/>
          <w:rFonts w:ascii="Times New Roman" w:hAnsi="Times New Roman" w:cs="Times New Roman"/>
          <w:bCs/>
          <w:noProof/>
          <w:color w:val="000000"/>
          <w:sz w:val="24"/>
          <w:szCs w:val="24"/>
          <w:shd w:val="clear" w:color="auto" w:fill="FFFFFF"/>
          <w:lang w:val="en-GB"/>
        </w:rPr>
      </w:pPr>
      <w:r w:rsidRPr="007D33D2" w:rsidDel="00110E9E">
        <w:rPr>
          <w:rFonts w:ascii="Times New Roman" w:hAnsi="Times New Roman" w:cs="Times New Roman"/>
          <w:b/>
          <w:bCs/>
          <w:noProof/>
          <w:color w:val="000000"/>
          <w:sz w:val="24"/>
          <w:szCs w:val="24"/>
          <w:lang w:val="en-GB"/>
        </w:rPr>
        <w:t xml:space="preserve">Russia’s war of aggression </w:t>
      </w:r>
      <w:r w:rsidRPr="007D33D2">
        <w:rPr>
          <w:rFonts w:ascii="Times New Roman" w:hAnsi="Times New Roman" w:cs="Times New Roman"/>
          <w:b/>
          <w:bCs/>
          <w:noProof/>
          <w:color w:val="000000"/>
          <w:sz w:val="24"/>
          <w:szCs w:val="24"/>
          <w:lang w:val="en-GB"/>
        </w:rPr>
        <w:t xml:space="preserve">against </w:t>
      </w:r>
      <w:r w:rsidRPr="00B24FF0" w:rsidDel="00110E9E">
        <w:rPr>
          <w:rFonts w:ascii="Times New Roman" w:hAnsi="Times New Roman" w:cs="Times New Roman"/>
          <w:b/>
          <w:bCs/>
          <w:noProof/>
          <w:color w:val="000000"/>
          <w:sz w:val="24"/>
          <w:szCs w:val="24"/>
          <w:lang w:val="en-GB"/>
        </w:rPr>
        <w:t>Uk</w:t>
      </w:r>
      <w:r w:rsidRPr="002B2DFB" w:rsidDel="00110E9E">
        <w:rPr>
          <w:rFonts w:ascii="Times New Roman" w:hAnsi="Times New Roman" w:cs="Times New Roman"/>
          <w:b/>
          <w:bCs/>
          <w:noProof/>
          <w:color w:val="000000"/>
          <w:sz w:val="24"/>
          <w:szCs w:val="24"/>
          <w:lang w:val="en-GB"/>
        </w:rPr>
        <w:t>raine</w:t>
      </w:r>
      <w:r w:rsidRPr="007D33D2" w:rsidDel="00110E9E">
        <w:rPr>
          <w:rFonts w:ascii="Times New Roman" w:hAnsi="Times New Roman" w:cs="Times New Roman"/>
          <w:b/>
          <w:bCs/>
          <w:noProof/>
          <w:color w:val="000000"/>
          <w:sz w:val="24"/>
          <w:szCs w:val="24"/>
          <w:lang w:val="en-GB"/>
        </w:rPr>
        <w:t xml:space="preserve"> calls for </w:t>
      </w:r>
      <w:r w:rsidR="00920C9C">
        <w:rPr>
          <w:rFonts w:ascii="Times New Roman" w:hAnsi="Times New Roman" w:cs="Times New Roman"/>
          <w:b/>
          <w:bCs/>
          <w:noProof/>
          <w:color w:val="000000"/>
          <w:sz w:val="24"/>
          <w:szCs w:val="24"/>
          <w:lang w:val="en-GB"/>
        </w:rPr>
        <w:t>further action</w:t>
      </w:r>
      <w:r w:rsidRPr="007D33D2" w:rsidDel="00110E9E">
        <w:rPr>
          <w:rFonts w:ascii="Times New Roman" w:hAnsi="Times New Roman" w:cs="Times New Roman"/>
          <w:b/>
          <w:bCs/>
          <w:noProof/>
          <w:color w:val="000000"/>
          <w:sz w:val="24"/>
          <w:szCs w:val="24"/>
          <w:lang w:val="en-GB"/>
        </w:rPr>
        <w:t xml:space="preserve"> to safeguard Ukrainian cultural </w:t>
      </w:r>
      <w:r w:rsidRPr="007D33D2">
        <w:rPr>
          <w:rFonts w:ascii="Times New Roman" w:hAnsi="Times New Roman" w:cs="Times New Roman"/>
          <w:b/>
          <w:bCs/>
          <w:noProof/>
          <w:color w:val="000000"/>
          <w:sz w:val="24"/>
          <w:szCs w:val="24"/>
          <w:lang w:val="en-GB"/>
        </w:rPr>
        <w:t>goods</w:t>
      </w:r>
      <w:r w:rsidRPr="00E52CCD" w:rsidDel="00110E9E">
        <w:rPr>
          <w:rFonts w:ascii="Times New Roman" w:hAnsi="Times New Roman" w:cs="Times New Roman"/>
          <w:noProof/>
          <w:color w:val="000000"/>
          <w:sz w:val="24"/>
          <w:szCs w:val="24"/>
          <w:lang w:val="en-GB"/>
        </w:rPr>
        <w:t xml:space="preserve">. The </w:t>
      </w:r>
      <w:r>
        <w:rPr>
          <w:rFonts w:ascii="Times New Roman" w:hAnsi="Times New Roman" w:cs="Times New Roman"/>
          <w:noProof/>
          <w:color w:val="000000"/>
          <w:sz w:val="24"/>
          <w:szCs w:val="24"/>
          <w:lang w:val="en-GB"/>
        </w:rPr>
        <w:t xml:space="preserve">Commission services and the </w:t>
      </w:r>
      <w:r w:rsidRPr="00E52CCD" w:rsidDel="00110E9E">
        <w:rPr>
          <w:rFonts w:ascii="Times New Roman" w:hAnsi="Times New Roman" w:cs="Times New Roman"/>
          <w:noProof/>
          <w:color w:val="000000"/>
          <w:sz w:val="24"/>
          <w:szCs w:val="24"/>
          <w:lang w:val="en-GB"/>
        </w:rPr>
        <w:t>EEAS will continue to support safeguarding cultural goods</w:t>
      </w:r>
      <w:r>
        <w:rPr>
          <w:rFonts w:ascii="Times New Roman" w:hAnsi="Times New Roman" w:cs="Times New Roman"/>
          <w:noProof/>
          <w:color w:val="000000"/>
          <w:sz w:val="24"/>
          <w:szCs w:val="24"/>
          <w:lang w:val="en-GB"/>
        </w:rPr>
        <w:t xml:space="preserve"> in Ukraine</w:t>
      </w:r>
      <w:r w:rsidRPr="00E52CCD" w:rsidDel="00110E9E">
        <w:rPr>
          <w:rFonts w:ascii="Times New Roman" w:hAnsi="Times New Roman" w:cs="Times New Roman"/>
          <w:noProof/>
          <w:color w:val="000000"/>
          <w:sz w:val="24"/>
          <w:szCs w:val="24"/>
          <w:lang w:val="en-GB"/>
        </w:rPr>
        <w:t xml:space="preserve"> by various means, including assistance to protect and evacuate cultural goods.</w:t>
      </w:r>
      <w:r>
        <w:rPr>
          <w:rStyle w:val="FootnoteReference"/>
          <w:rFonts w:ascii="Times New Roman" w:hAnsi="Times New Roman" w:cs="Times New Roman"/>
          <w:noProof/>
          <w:color w:val="000000"/>
          <w:sz w:val="24"/>
          <w:szCs w:val="24"/>
          <w:lang w:val="en-GB"/>
        </w:rPr>
        <w:footnoteReference w:id="72"/>
      </w:r>
      <w:r w:rsidRPr="00E52CCD" w:rsidDel="00110E9E">
        <w:rPr>
          <w:rFonts w:ascii="Times New Roman" w:hAnsi="Times New Roman" w:cs="Times New Roman"/>
          <w:noProof/>
          <w:color w:val="000000"/>
          <w:sz w:val="24"/>
          <w:szCs w:val="24"/>
          <w:lang w:val="en-GB"/>
        </w:rPr>
        <w:t xml:space="preserve"> </w:t>
      </w:r>
      <w:r w:rsidRPr="00E52CCD">
        <w:rPr>
          <w:rFonts w:ascii="Times New Roman" w:hAnsi="Times New Roman" w:cs="Times New Roman"/>
          <w:noProof/>
          <w:color w:val="000000"/>
          <w:sz w:val="24"/>
          <w:szCs w:val="24"/>
          <w:lang w:val="en-GB"/>
        </w:rPr>
        <w:t xml:space="preserve">To this end, </w:t>
      </w:r>
      <w:r>
        <w:rPr>
          <w:rFonts w:ascii="Times New Roman" w:hAnsi="Times New Roman" w:cs="Times New Roman"/>
          <w:noProof/>
          <w:color w:val="000000"/>
          <w:sz w:val="24"/>
          <w:szCs w:val="24"/>
          <w:lang w:val="en-GB"/>
        </w:rPr>
        <w:t xml:space="preserve">Commission services and the </w:t>
      </w:r>
      <w:r w:rsidRPr="00E52CCD" w:rsidDel="00110E9E">
        <w:rPr>
          <w:rFonts w:ascii="Times New Roman" w:hAnsi="Times New Roman" w:cs="Times New Roman"/>
          <w:noProof/>
          <w:color w:val="000000"/>
          <w:sz w:val="24"/>
          <w:szCs w:val="24"/>
          <w:lang w:val="en-GB"/>
        </w:rPr>
        <w:t>EEAS</w:t>
      </w:r>
      <w:r>
        <w:rPr>
          <w:rFonts w:ascii="Times New Roman" w:hAnsi="Times New Roman" w:cs="Times New Roman"/>
          <w:noProof/>
          <w:color w:val="000000"/>
          <w:sz w:val="24"/>
          <w:szCs w:val="24"/>
          <w:lang w:val="en-GB"/>
        </w:rPr>
        <w:t xml:space="preserve"> </w:t>
      </w:r>
      <w:r w:rsidRPr="00E52CCD">
        <w:rPr>
          <w:rFonts w:ascii="Times New Roman" w:hAnsi="Times New Roman" w:cs="Times New Roman"/>
          <w:noProof/>
          <w:color w:val="000000"/>
          <w:sz w:val="24"/>
          <w:szCs w:val="24"/>
          <w:lang w:val="en-GB"/>
        </w:rPr>
        <w:t>regularly exchange in a dedicated task force on best practices, lessons learnt and possible new actions.</w:t>
      </w:r>
      <w:r>
        <w:rPr>
          <w:rFonts w:ascii="Times New Roman" w:hAnsi="Times New Roman" w:cs="Times New Roman"/>
          <w:noProof/>
          <w:color w:val="000000"/>
          <w:sz w:val="24"/>
          <w:szCs w:val="24"/>
          <w:lang w:val="en-GB"/>
        </w:rPr>
        <w:t xml:space="preserve"> Actions include financial support to protect</w:t>
      </w:r>
      <w:r w:rsidRPr="0039402F">
        <w:rPr>
          <w:rFonts w:ascii="Times New Roman" w:hAnsi="Times New Roman" w:cs="Times New Roman"/>
          <w:noProof/>
          <w:color w:val="000000"/>
          <w:sz w:val="24"/>
          <w:szCs w:val="24"/>
          <w:lang w:val="en-GB"/>
        </w:rPr>
        <w:t xml:space="preserve"> buildings and collections</w:t>
      </w:r>
      <w:r>
        <w:rPr>
          <w:rFonts w:ascii="Times New Roman" w:hAnsi="Times New Roman" w:cs="Times New Roman"/>
          <w:noProof/>
          <w:color w:val="000000"/>
          <w:sz w:val="24"/>
          <w:szCs w:val="24"/>
          <w:lang w:val="en-GB"/>
        </w:rPr>
        <w:t>, as well as</w:t>
      </w:r>
      <w:r w:rsidRPr="0039402F">
        <w:rPr>
          <w:rFonts w:ascii="Times New Roman" w:hAnsi="Times New Roman" w:cs="Times New Roman"/>
          <w:noProof/>
          <w:color w:val="000000"/>
          <w:sz w:val="24"/>
          <w:szCs w:val="24"/>
          <w:lang w:val="en-GB"/>
        </w:rPr>
        <w:t xml:space="preserve"> support to cultural heritage professionals enabling them to continue their work in Ukraine</w:t>
      </w:r>
      <w:r>
        <w:rPr>
          <w:rFonts w:ascii="Times New Roman" w:hAnsi="Times New Roman" w:cs="Times New Roman"/>
          <w:noProof/>
          <w:color w:val="000000"/>
          <w:sz w:val="24"/>
          <w:szCs w:val="24"/>
          <w:lang w:val="en-GB"/>
        </w:rPr>
        <w:t xml:space="preserve">, in cooperation with the </w:t>
      </w:r>
      <w:r w:rsidRPr="0039402F">
        <w:rPr>
          <w:rFonts w:ascii="Times New Roman" w:hAnsi="Times New Roman" w:cs="Times New Roman"/>
          <w:noProof/>
          <w:color w:val="000000"/>
          <w:sz w:val="24"/>
          <w:szCs w:val="24"/>
          <w:lang w:val="en-GB"/>
        </w:rPr>
        <w:t xml:space="preserve">International </w:t>
      </w:r>
      <w:r>
        <w:rPr>
          <w:rFonts w:ascii="Times New Roman" w:hAnsi="Times New Roman" w:cs="Times New Roman"/>
          <w:noProof/>
          <w:color w:val="000000"/>
          <w:sz w:val="24"/>
          <w:szCs w:val="24"/>
          <w:lang w:val="en-GB"/>
        </w:rPr>
        <w:t>A</w:t>
      </w:r>
      <w:r w:rsidRPr="0039402F">
        <w:rPr>
          <w:rFonts w:ascii="Times New Roman" w:hAnsi="Times New Roman" w:cs="Times New Roman"/>
          <w:noProof/>
          <w:color w:val="000000"/>
          <w:sz w:val="24"/>
          <w:szCs w:val="24"/>
          <w:lang w:val="en-GB"/>
        </w:rPr>
        <w:t xml:space="preserve">lliance for the </w:t>
      </w:r>
      <w:r>
        <w:rPr>
          <w:rFonts w:ascii="Times New Roman" w:hAnsi="Times New Roman" w:cs="Times New Roman"/>
          <w:noProof/>
          <w:color w:val="000000"/>
          <w:sz w:val="24"/>
          <w:szCs w:val="24"/>
          <w:lang w:val="en-GB"/>
        </w:rPr>
        <w:t>P</w:t>
      </w:r>
      <w:r w:rsidRPr="0039402F">
        <w:rPr>
          <w:rFonts w:ascii="Times New Roman" w:hAnsi="Times New Roman" w:cs="Times New Roman"/>
          <w:noProof/>
          <w:color w:val="000000"/>
          <w:sz w:val="24"/>
          <w:szCs w:val="24"/>
          <w:lang w:val="en-GB"/>
        </w:rPr>
        <w:t xml:space="preserve">rotection of </w:t>
      </w:r>
      <w:r>
        <w:rPr>
          <w:rFonts w:ascii="Times New Roman" w:hAnsi="Times New Roman" w:cs="Times New Roman"/>
          <w:noProof/>
          <w:color w:val="000000"/>
          <w:sz w:val="24"/>
          <w:szCs w:val="24"/>
          <w:lang w:val="en-GB"/>
        </w:rPr>
        <w:t>H</w:t>
      </w:r>
      <w:r w:rsidRPr="0039402F">
        <w:rPr>
          <w:rFonts w:ascii="Times New Roman" w:hAnsi="Times New Roman" w:cs="Times New Roman"/>
          <w:noProof/>
          <w:color w:val="000000"/>
          <w:sz w:val="24"/>
          <w:szCs w:val="24"/>
          <w:lang w:val="en-GB"/>
        </w:rPr>
        <w:t xml:space="preserve">eritage in </w:t>
      </w:r>
      <w:r>
        <w:rPr>
          <w:rFonts w:ascii="Times New Roman" w:hAnsi="Times New Roman" w:cs="Times New Roman"/>
          <w:noProof/>
          <w:color w:val="000000"/>
          <w:sz w:val="24"/>
          <w:szCs w:val="24"/>
          <w:lang w:val="en-GB"/>
        </w:rPr>
        <w:t>C</w:t>
      </w:r>
      <w:r w:rsidRPr="0039402F">
        <w:rPr>
          <w:rFonts w:ascii="Times New Roman" w:hAnsi="Times New Roman" w:cs="Times New Roman"/>
          <w:noProof/>
          <w:color w:val="000000"/>
          <w:sz w:val="24"/>
          <w:szCs w:val="24"/>
          <w:lang w:val="en-GB"/>
        </w:rPr>
        <w:t xml:space="preserve">onflict </w:t>
      </w:r>
      <w:r>
        <w:rPr>
          <w:rFonts w:ascii="Times New Roman" w:hAnsi="Times New Roman" w:cs="Times New Roman"/>
          <w:noProof/>
          <w:color w:val="000000"/>
          <w:sz w:val="24"/>
          <w:szCs w:val="24"/>
          <w:lang w:val="en-GB"/>
        </w:rPr>
        <w:t>A</w:t>
      </w:r>
      <w:r w:rsidRPr="0039402F">
        <w:rPr>
          <w:rFonts w:ascii="Times New Roman" w:hAnsi="Times New Roman" w:cs="Times New Roman"/>
          <w:noProof/>
          <w:color w:val="000000"/>
          <w:sz w:val="24"/>
          <w:szCs w:val="24"/>
          <w:lang w:val="en-GB"/>
        </w:rPr>
        <w:t>reas</w:t>
      </w:r>
      <w:r>
        <w:rPr>
          <w:rFonts w:ascii="Times New Roman" w:hAnsi="Times New Roman" w:cs="Times New Roman"/>
          <w:noProof/>
          <w:color w:val="000000"/>
          <w:sz w:val="24"/>
          <w:szCs w:val="24"/>
          <w:lang w:val="en-GB"/>
        </w:rPr>
        <w:t>.</w:t>
      </w:r>
      <w:r>
        <w:rPr>
          <w:rStyle w:val="FootnoteReference"/>
          <w:rFonts w:ascii="Times New Roman" w:hAnsi="Times New Roman" w:cs="Times New Roman"/>
          <w:noProof/>
          <w:color w:val="000000"/>
          <w:sz w:val="24"/>
          <w:szCs w:val="24"/>
          <w:lang w:val="en-GB"/>
        </w:rPr>
        <w:footnoteReference w:id="73"/>
      </w:r>
      <w:r>
        <w:rPr>
          <w:rFonts w:ascii="Times New Roman" w:hAnsi="Times New Roman" w:cs="Times New Roman"/>
          <w:noProof/>
          <w:color w:val="000000"/>
          <w:sz w:val="24"/>
          <w:szCs w:val="24"/>
          <w:lang w:val="en-GB"/>
        </w:rPr>
        <w:t xml:space="preserve"> Furthermore, for the first time, the </w:t>
      </w:r>
      <w:r w:rsidRPr="0039402F">
        <w:rPr>
          <w:rFonts w:ascii="Times New Roman" w:hAnsi="Times New Roman" w:cs="Times New Roman"/>
          <w:noProof/>
          <w:color w:val="000000"/>
          <w:sz w:val="24"/>
          <w:szCs w:val="24"/>
          <w:lang w:val="en-GB"/>
        </w:rPr>
        <w:t>EU Ci</w:t>
      </w:r>
      <w:r>
        <w:rPr>
          <w:rFonts w:ascii="Times New Roman" w:hAnsi="Times New Roman" w:cs="Times New Roman"/>
          <w:noProof/>
          <w:color w:val="000000"/>
          <w:sz w:val="24"/>
          <w:szCs w:val="24"/>
          <w:lang w:val="en-GB"/>
        </w:rPr>
        <w:t>vil Protection Mechanism has been activated to provide assistance in the field of the protection of cultural heritage.</w:t>
      </w:r>
      <w:r>
        <w:rPr>
          <w:rStyle w:val="FootnoteReference"/>
          <w:rFonts w:ascii="Times New Roman" w:hAnsi="Times New Roman" w:cs="Times New Roman"/>
          <w:noProof/>
          <w:color w:val="000000"/>
          <w:sz w:val="24"/>
          <w:szCs w:val="24"/>
          <w:lang w:val="en-GB"/>
        </w:rPr>
        <w:footnoteReference w:id="74"/>
      </w:r>
      <w:r>
        <w:rPr>
          <w:rFonts w:ascii="Times New Roman" w:hAnsi="Times New Roman" w:cs="Times New Roman"/>
          <w:noProof/>
          <w:color w:val="000000"/>
          <w:sz w:val="24"/>
          <w:szCs w:val="24"/>
          <w:lang w:val="en-GB"/>
        </w:rPr>
        <w:t xml:space="preserve"> The House of Europe II programme, funded by</w:t>
      </w:r>
      <w:r w:rsidR="002C0BB9">
        <w:rPr>
          <w:rFonts w:ascii="Times New Roman" w:hAnsi="Times New Roman" w:cs="Times New Roman"/>
          <w:noProof/>
          <w:color w:val="000000"/>
          <w:sz w:val="24"/>
          <w:szCs w:val="24"/>
          <w:lang w:val="en-GB"/>
        </w:rPr>
        <w:t xml:space="preserve"> the</w:t>
      </w:r>
      <w:r>
        <w:rPr>
          <w:rFonts w:ascii="Times New Roman" w:hAnsi="Times New Roman" w:cs="Times New Roman"/>
          <w:noProof/>
          <w:color w:val="000000"/>
          <w:sz w:val="24"/>
          <w:szCs w:val="24"/>
          <w:lang w:val="en-GB"/>
        </w:rPr>
        <w:t xml:space="preserve"> </w:t>
      </w:r>
      <w:r w:rsidRPr="006F5A53">
        <w:rPr>
          <w:rFonts w:ascii="Times New Roman" w:hAnsi="Times New Roman" w:cs="Times New Roman"/>
          <w:noProof/>
          <w:color w:val="000000"/>
          <w:sz w:val="24"/>
          <w:szCs w:val="24"/>
          <w:lang w:val="en-GB"/>
        </w:rPr>
        <w:t>Neighbourhood, Development and International Cooperation Instrument</w:t>
      </w:r>
      <w:r>
        <w:rPr>
          <w:rFonts w:ascii="Times New Roman" w:hAnsi="Times New Roman" w:cs="Times New Roman"/>
          <w:noProof/>
          <w:color w:val="000000"/>
          <w:sz w:val="24"/>
          <w:szCs w:val="24"/>
          <w:lang w:val="en-GB"/>
        </w:rPr>
        <w:t>, will include support to</w:t>
      </w:r>
      <w:r w:rsidDel="006F5A53">
        <w:rPr>
          <w:rFonts w:ascii="Times New Roman" w:hAnsi="Times New Roman" w:cs="Times New Roman"/>
          <w:noProof/>
          <w:color w:val="000000"/>
          <w:sz w:val="24"/>
          <w:szCs w:val="24"/>
          <w:lang w:val="en-GB"/>
        </w:rPr>
        <w:t xml:space="preserve"> </w:t>
      </w:r>
      <w:r>
        <w:rPr>
          <w:rFonts w:ascii="Times New Roman" w:hAnsi="Times New Roman" w:cs="Times New Roman"/>
          <w:noProof/>
          <w:color w:val="000000"/>
          <w:sz w:val="24"/>
          <w:szCs w:val="24"/>
          <w:lang w:val="en-GB"/>
        </w:rPr>
        <w:t xml:space="preserve">preserve and promote of Ukrainian cultural heritage. </w:t>
      </w:r>
    </w:p>
    <w:p w:rsidR="00FD41E2" w:rsidRPr="00E52CCD" w:rsidRDefault="00FD41E2" w:rsidP="00FD41E2">
      <w:pPr>
        <w:spacing w:before="120" w:after="120"/>
        <w:jc w:val="both"/>
        <w:rPr>
          <w:rStyle w:val="normaltextrun"/>
          <w:rFonts w:ascii="Times New Roman" w:hAnsi="Times New Roman" w:cs="Times New Roman"/>
          <w:b/>
          <w:bCs/>
          <w:noProof/>
          <w:color w:val="000000"/>
          <w:sz w:val="24"/>
          <w:szCs w:val="24"/>
          <w:shd w:val="clear" w:color="auto" w:fill="FFFFFF"/>
          <w:lang w:val="en-GB"/>
        </w:rPr>
      </w:pPr>
      <w:r>
        <w:rPr>
          <w:rStyle w:val="normaltextrun"/>
          <w:rFonts w:ascii="Times New Roman" w:hAnsi="Times New Roman" w:cs="Times New Roman"/>
          <w:bCs/>
          <w:noProof/>
          <w:color w:val="000000"/>
          <w:sz w:val="24"/>
          <w:szCs w:val="24"/>
          <w:shd w:val="clear" w:color="auto" w:fill="FFFFFF"/>
          <w:lang w:val="en-GB"/>
        </w:rPr>
        <w:t xml:space="preserve">The Commission </w:t>
      </w:r>
      <w:r w:rsidRPr="00E52CCD">
        <w:rPr>
          <w:rStyle w:val="normaltextrun"/>
          <w:rFonts w:ascii="Times New Roman" w:hAnsi="Times New Roman" w:cs="Times New Roman"/>
          <w:bCs/>
          <w:noProof/>
          <w:color w:val="000000"/>
          <w:sz w:val="24"/>
          <w:szCs w:val="24"/>
          <w:shd w:val="clear" w:color="auto" w:fill="FFFFFF"/>
          <w:lang w:val="en-GB"/>
        </w:rPr>
        <w:t>welcome</w:t>
      </w:r>
      <w:r>
        <w:rPr>
          <w:rStyle w:val="normaltextrun"/>
          <w:rFonts w:ascii="Times New Roman" w:hAnsi="Times New Roman" w:cs="Times New Roman"/>
          <w:bCs/>
          <w:noProof/>
          <w:color w:val="000000"/>
          <w:sz w:val="24"/>
          <w:szCs w:val="24"/>
          <w:shd w:val="clear" w:color="auto" w:fill="FFFFFF"/>
          <w:lang w:val="en-GB"/>
        </w:rPr>
        <w:t>s</w:t>
      </w:r>
      <w:r w:rsidRPr="00E52CCD">
        <w:rPr>
          <w:rStyle w:val="normaltextrun"/>
          <w:rFonts w:ascii="Times New Roman" w:hAnsi="Times New Roman" w:cs="Times New Roman"/>
          <w:bCs/>
          <w:noProof/>
          <w:color w:val="000000"/>
          <w:sz w:val="24"/>
          <w:szCs w:val="24"/>
          <w:shd w:val="clear" w:color="auto" w:fill="FFFFFF"/>
          <w:lang w:val="en-GB"/>
        </w:rPr>
        <w:t xml:space="preserve"> Member States’ existing support to non-EU source or transit countries, including in conflicts and crises, such as in the Middle East</w:t>
      </w:r>
      <w:r w:rsidRPr="00E52CCD">
        <w:rPr>
          <w:rStyle w:val="FootnoteReference"/>
          <w:rFonts w:ascii="Times New Roman" w:hAnsi="Times New Roman" w:cs="Times New Roman"/>
          <w:bCs/>
          <w:noProof/>
          <w:color w:val="000000"/>
          <w:sz w:val="24"/>
          <w:szCs w:val="24"/>
          <w:shd w:val="clear" w:color="auto" w:fill="FFFFFF"/>
          <w:lang w:val="en-GB"/>
        </w:rPr>
        <w:footnoteReference w:id="75"/>
      </w:r>
      <w:r w:rsidRPr="00E52CCD">
        <w:rPr>
          <w:rStyle w:val="normaltextrun"/>
          <w:rFonts w:ascii="Times New Roman" w:hAnsi="Times New Roman" w:cs="Times New Roman"/>
          <w:bCs/>
          <w:noProof/>
          <w:color w:val="000000"/>
          <w:sz w:val="24"/>
          <w:szCs w:val="24"/>
          <w:shd w:val="clear" w:color="auto" w:fill="FFFFFF"/>
          <w:lang w:val="en-GB"/>
        </w:rPr>
        <w:t xml:space="preserve"> and Ukraine. </w:t>
      </w: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after="120"/>
              <w:jc w:val="both"/>
              <w:rPr>
                <w:rFonts w:ascii="Times New Roman" w:hAnsi="Times New Roman" w:cs="Times New Roman"/>
                <w:b/>
                <w:bCs/>
                <w:noProof/>
                <w:color w:val="000000" w:themeColor="text1"/>
                <w:sz w:val="24"/>
                <w:szCs w:val="24"/>
                <w:lang w:val="en-GB"/>
              </w:rPr>
            </w:pPr>
            <w:r w:rsidRPr="007D33D2">
              <w:rPr>
                <w:rFonts w:ascii="Times New Roman" w:hAnsi="Times New Roman" w:cs="Times New Roman"/>
                <w:b/>
                <w:bCs/>
                <w:noProof/>
                <w:color w:val="000000" w:themeColor="text1"/>
                <w:sz w:val="24"/>
                <w:szCs w:val="24"/>
                <w:lang w:val="en-GB"/>
              </w:rPr>
              <w:t>Key actions</w:t>
            </w:r>
          </w:p>
          <w:p w:rsidR="00FD41E2" w:rsidRPr="007D33D2" w:rsidRDefault="00FD41E2" w:rsidP="00E667E1">
            <w:pPr>
              <w:spacing w:after="120"/>
              <w:jc w:val="both"/>
              <w:rPr>
                <w:rFonts w:ascii="Times New Roman" w:hAnsi="Times New Roman" w:cs="Times New Roman"/>
                <w:b/>
                <w:bCs/>
                <w:noProof/>
                <w:color w:val="000000" w:themeColor="text1"/>
                <w:sz w:val="24"/>
                <w:szCs w:val="24"/>
                <w:lang w:val="en-GB"/>
              </w:rPr>
            </w:pPr>
            <w:r w:rsidRPr="007D33D2">
              <w:rPr>
                <w:rFonts w:ascii="Times New Roman" w:hAnsi="Times New Roman" w:cs="Times New Roman"/>
                <w:b/>
                <w:bCs/>
                <w:noProof/>
                <w:color w:val="000000" w:themeColor="text1"/>
                <w:sz w:val="24"/>
                <w:szCs w:val="24"/>
                <w:lang w:val="en-GB"/>
              </w:rPr>
              <w:t xml:space="preserve">The Commission </w:t>
            </w:r>
            <w:r>
              <w:rPr>
                <w:rFonts w:ascii="Times New Roman" w:hAnsi="Times New Roman" w:cs="Times New Roman"/>
                <w:b/>
                <w:bCs/>
                <w:noProof/>
                <w:color w:val="000000" w:themeColor="text1"/>
                <w:sz w:val="24"/>
                <w:szCs w:val="24"/>
                <w:lang w:val="en-GB"/>
              </w:rPr>
              <w:t xml:space="preserve">services, in cooperation with the EEAS, and the Member States where appropriate,  </w:t>
            </w:r>
            <w:r w:rsidRPr="007D33D2">
              <w:rPr>
                <w:rFonts w:ascii="Times New Roman" w:hAnsi="Times New Roman" w:cs="Times New Roman"/>
                <w:b/>
                <w:bCs/>
                <w:noProof/>
                <w:color w:val="000000" w:themeColor="text1"/>
                <w:sz w:val="24"/>
                <w:szCs w:val="24"/>
                <w:lang w:val="en-GB"/>
              </w:rPr>
              <w:t>will:</w:t>
            </w:r>
          </w:p>
          <w:p w:rsidR="00FD41E2" w:rsidRPr="00B24FF0" w:rsidRDefault="00FD41E2" w:rsidP="00FD41E2">
            <w:pPr>
              <w:pStyle w:val="ListParagraph"/>
              <w:numPr>
                <w:ilvl w:val="0"/>
                <w:numId w:val="3"/>
              </w:numPr>
              <w:spacing w:after="120"/>
              <w:contextualSpacing w:val="0"/>
              <w:jc w:val="both"/>
              <w:rPr>
                <w:rStyle w:val="normaltextrun"/>
                <w:rFonts w:ascii="Times New Roman" w:hAnsi="Times New Roman" w:cs="Times New Roman"/>
                <w:noProof/>
                <w:color w:val="000000" w:themeColor="text1"/>
                <w:sz w:val="24"/>
                <w:szCs w:val="24"/>
                <w:lang w:val="en-GB"/>
              </w:rPr>
            </w:pPr>
            <w:r w:rsidRPr="56ED028E">
              <w:rPr>
                <w:rStyle w:val="normaltextrun"/>
                <w:rFonts w:ascii="Times New Roman" w:hAnsi="Times New Roman" w:cs="Times New Roman"/>
                <w:noProof/>
                <w:color w:val="000000" w:themeColor="text1"/>
                <w:sz w:val="24"/>
                <w:szCs w:val="24"/>
                <w:lang w:val="en-GB"/>
              </w:rPr>
              <w:t xml:space="preserve">Monitor and report on the progress of the </w:t>
            </w:r>
            <w:r w:rsidRPr="56ED028E">
              <w:rPr>
                <w:rStyle w:val="normaltextrun"/>
                <w:rFonts w:ascii="Times New Roman" w:hAnsi="Times New Roman" w:cs="Times New Roman"/>
                <w:b/>
                <w:bCs/>
                <w:noProof/>
                <w:color w:val="000000" w:themeColor="text1"/>
                <w:sz w:val="24"/>
                <w:szCs w:val="24"/>
                <w:lang w:val="en-GB"/>
              </w:rPr>
              <w:t xml:space="preserve">implementation of the </w:t>
            </w:r>
            <w:r w:rsidRPr="56ED028E">
              <w:rPr>
                <w:rFonts w:ascii="Times New Roman" w:hAnsi="Times New Roman" w:cs="Times New Roman"/>
                <w:b/>
                <w:bCs/>
                <w:noProof/>
                <w:color w:val="000000" w:themeColor="text1"/>
                <w:sz w:val="24"/>
                <w:szCs w:val="24"/>
              </w:rPr>
              <w:t>Council Conclusions on EU Approach to Cultural Heritage in conflicts and crises</w:t>
            </w:r>
          </w:p>
          <w:p w:rsidR="00BC4286" w:rsidRPr="00B24FF0"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Increase</w:t>
            </w:r>
            <w:r w:rsidRPr="56ED028E">
              <w:rPr>
                <w:rFonts w:ascii="Times New Roman" w:hAnsi="Times New Roman" w:cs="Times New Roman"/>
                <w:noProof/>
                <w:color w:val="000000" w:themeColor="text1"/>
                <w:sz w:val="24"/>
                <w:szCs w:val="24"/>
                <w:lang w:val="en-GB"/>
              </w:rPr>
              <w:t xml:space="preserve"> support </w:t>
            </w:r>
            <w:r>
              <w:rPr>
                <w:rFonts w:ascii="Times New Roman" w:hAnsi="Times New Roman" w:cs="Times New Roman"/>
                <w:noProof/>
                <w:color w:val="000000" w:themeColor="text1"/>
                <w:sz w:val="24"/>
                <w:szCs w:val="24"/>
                <w:lang w:val="en-GB"/>
              </w:rPr>
              <w:t xml:space="preserve">to </w:t>
            </w:r>
            <w:r w:rsidRPr="56ED028E">
              <w:rPr>
                <w:rFonts w:ascii="Times New Roman" w:hAnsi="Times New Roman" w:cs="Times New Roman"/>
                <w:noProof/>
                <w:color w:val="000000" w:themeColor="text1"/>
                <w:sz w:val="24"/>
                <w:szCs w:val="24"/>
                <w:lang w:val="en-GB"/>
              </w:rPr>
              <w:t>the</w:t>
            </w:r>
            <w:r w:rsidRPr="56ED028E">
              <w:rPr>
                <w:rFonts w:ascii="Times New Roman" w:hAnsi="Times New Roman" w:cs="Times New Roman"/>
                <w:b/>
                <w:bCs/>
                <w:noProof/>
                <w:color w:val="000000" w:themeColor="text1"/>
                <w:sz w:val="24"/>
                <w:szCs w:val="24"/>
                <w:lang w:val="en-GB"/>
              </w:rPr>
              <w:t xml:space="preserve"> protection of Ukrainian cultural goods from destruction </w:t>
            </w:r>
            <w:r>
              <w:rPr>
                <w:rFonts w:ascii="Times New Roman" w:hAnsi="Times New Roman" w:cs="Times New Roman"/>
                <w:noProof/>
                <w:color w:val="000000" w:themeColor="text1"/>
                <w:sz w:val="24"/>
                <w:szCs w:val="24"/>
                <w:lang w:val="en-GB"/>
              </w:rPr>
              <w:t>by</w:t>
            </w:r>
            <w:r w:rsidRPr="56ED028E">
              <w:rPr>
                <w:rFonts w:ascii="Times New Roman" w:hAnsi="Times New Roman" w:cs="Times New Roman"/>
                <w:noProof/>
                <w:color w:val="000000" w:themeColor="text1"/>
                <w:sz w:val="24"/>
                <w:szCs w:val="24"/>
                <w:lang w:val="en-GB"/>
              </w:rPr>
              <w:t xml:space="preserve"> support</w:t>
            </w:r>
            <w:r>
              <w:rPr>
                <w:rFonts w:ascii="Times New Roman" w:hAnsi="Times New Roman" w:cs="Times New Roman"/>
                <w:noProof/>
                <w:color w:val="000000" w:themeColor="text1"/>
                <w:sz w:val="24"/>
                <w:szCs w:val="24"/>
                <w:lang w:val="en-GB"/>
              </w:rPr>
              <w:t>ing</w:t>
            </w:r>
            <w:r w:rsidRPr="56ED028E">
              <w:rPr>
                <w:rFonts w:ascii="Times New Roman" w:hAnsi="Times New Roman" w:cs="Times New Roman"/>
                <w:noProof/>
                <w:color w:val="000000" w:themeColor="text1"/>
                <w:sz w:val="24"/>
                <w:szCs w:val="24"/>
                <w:lang w:val="en-GB"/>
              </w:rPr>
              <w:t xml:space="preserve"> evacuation and physical protection of collections;</w:t>
            </w:r>
          </w:p>
          <w:p w:rsidR="00FD41E2" w:rsidRPr="00162CDF" w:rsidRDefault="00920C9C"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Boost</w:t>
            </w:r>
            <w:r w:rsidR="00FD41E2" w:rsidRPr="004C1621">
              <w:rPr>
                <w:rFonts w:ascii="Times New Roman" w:hAnsi="Times New Roman"/>
                <w:noProof/>
                <w:color w:val="000000" w:themeColor="text1"/>
                <w:sz w:val="24"/>
                <w:lang w:val="en-GB"/>
              </w:rPr>
              <w:t xml:space="preserve"> third country capabilities </w:t>
            </w:r>
            <w:r w:rsidR="00FD41E2" w:rsidRPr="56ED028E">
              <w:rPr>
                <w:rFonts w:ascii="Times New Roman" w:hAnsi="Times New Roman" w:cs="Times New Roman"/>
                <w:noProof/>
                <w:color w:val="000000" w:themeColor="text1"/>
                <w:sz w:val="24"/>
                <w:szCs w:val="24"/>
                <w:lang w:val="en-GB"/>
              </w:rPr>
              <w:t>for</w:t>
            </w:r>
            <w:r w:rsidR="00FD41E2" w:rsidRPr="004C1621">
              <w:rPr>
                <w:rFonts w:ascii="Times New Roman" w:hAnsi="Times New Roman"/>
                <w:noProof/>
                <w:color w:val="000000" w:themeColor="text1"/>
                <w:sz w:val="24"/>
                <w:lang w:val="en-GB"/>
              </w:rPr>
              <w:t xml:space="preserve"> cross</w:t>
            </w:r>
            <w:r w:rsidR="00FD41E2">
              <w:rPr>
                <w:rFonts w:ascii="Times New Roman" w:hAnsi="Times New Roman" w:cs="Times New Roman"/>
                <w:noProof/>
                <w:color w:val="000000" w:themeColor="text1"/>
                <w:sz w:val="24"/>
                <w:szCs w:val="24"/>
                <w:lang w:val="en-GB"/>
              </w:rPr>
              <w:t>-</w:t>
            </w:r>
            <w:r w:rsidR="00FD41E2" w:rsidRPr="004C1621">
              <w:rPr>
                <w:rFonts w:ascii="Times New Roman" w:hAnsi="Times New Roman"/>
                <w:noProof/>
                <w:color w:val="000000" w:themeColor="text1"/>
                <w:sz w:val="24"/>
                <w:lang w:val="en-GB"/>
              </w:rPr>
              <w:t xml:space="preserve">border cooperation and investigations into money laundering related to cultural goods, </w:t>
            </w:r>
            <w:r w:rsidR="00FD41E2" w:rsidRPr="56ED028E">
              <w:rPr>
                <w:rFonts w:ascii="Times New Roman" w:hAnsi="Times New Roman" w:cs="Times New Roman"/>
                <w:noProof/>
                <w:color w:val="000000" w:themeColor="text1"/>
                <w:sz w:val="24"/>
                <w:szCs w:val="24"/>
                <w:lang w:val="en-GB"/>
              </w:rPr>
              <w:t xml:space="preserve">notably </w:t>
            </w:r>
            <w:r w:rsidR="00FD41E2" w:rsidRPr="004C1621">
              <w:rPr>
                <w:rFonts w:ascii="Times New Roman" w:hAnsi="Times New Roman"/>
                <w:noProof/>
                <w:color w:val="000000" w:themeColor="text1"/>
                <w:sz w:val="24"/>
                <w:lang w:val="en-GB"/>
              </w:rPr>
              <w:t xml:space="preserve">by extending </w:t>
            </w:r>
            <w:r w:rsidR="00FD41E2">
              <w:rPr>
                <w:rFonts w:ascii="Times New Roman" w:hAnsi="Times New Roman" w:cs="Times New Roman"/>
                <w:noProof/>
                <w:color w:val="000000" w:themeColor="text1"/>
                <w:sz w:val="24"/>
                <w:szCs w:val="24"/>
                <w:lang w:val="en-GB"/>
              </w:rPr>
              <w:t>the scope</w:t>
            </w:r>
            <w:r w:rsidR="00FD41E2" w:rsidRPr="004C1621">
              <w:rPr>
                <w:rFonts w:ascii="Times New Roman" w:hAnsi="Times New Roman"/>
                <w:noProof/>
                <w:color w:val="000000" w:themeColor="text1"/>
                <w:sz w:val="24"/>
                <w:lang w:val="en-GB"/>
              </w:rPr>
              <w:t xml:space="preserve"> of the EU Global Facility on </w:t>
            </w:r>
            <w:r w:rsidR="00FD41E2" w:rsidRPr="004C1621">
              <w:rPr>
                <w:rFonts w:ascii="Times New Roman" w:hAnsi="Times New Roman"/>
                <w:b/>
                <w:noProof/>
                <w:color w:val="000000" w:themeColor="text1"/>
                <w:sz w:val="24"/>
                <w:lang w:val="en-GB"/>
              </w:rPr>
              <w:t xml:space="preserve">Anti-Money Laundering to </w:t>
            </w:r>
            <w:r w:rsidR="00FD41E2">
              <w:rPr>
                <w:rFonts w:ascii="Times New Roman" w:hAnsi="Times New Roman" w:cs="Times New Roman"/>
                <w:b/>
                <w:bCs/>
                <w:noProof/>
                <w:color w:val="000000" w:themeColor="text1"/>
                <w:sz w:val="24"/>
                <w:szCs w:val="24"/>
                <w:lang w:val="en-GB"/>
              </w:rPr>
              <w:t xml:space="preserve">cover </w:t>
            </w:r>
            <w:r w:rsidR="00FD41E2" w:rsidRPr="004C1621">
              <w:rPr>
                <w:rFonts w:ascii="Times New Roman" w:hAnsi="Times New Roman"/>
                <w:b/>
                <w:noProof/>
                <w:color w:val="000000" w:themeColor="text1"/>
                <w:sz w:val="24"/>
                <w:lang w:val="en-GB"/>
              </w:rPr>
              <w:t>Asia and Latin America</w:t>
            </w:r>
            <w:r w:rsidR="00FD41E2" w:rsidRPr="004C1621">
              <w:rPr>
                <w:rFonts w:ascii="Times New Roman" w:hAnsi="Times New Roman"/>
                <w:noProof/>
                <w:color w:val="000000" w:themeColor="text1"/>
                <w:sz w:val="24"/>
                <w:lang w:val="en-GB"/>
              </w:rPr>
              <w:t>.</w:t>
            </w:r>
          </w:p>
          <w:p w:rsidR="00162CDF" w:rsidRPr="00D71BAF" w:rsidRDefault="00162CDF" w:rsidP="00D71BAF">
            <w:pPr>
              <w:pStyle w:val="ListParagraph"/>
              <w:spacing w:after="120"/>
              <w:contextualSpacing w:val="0"/>
              <w:jc w:val="both"/>
              <w:rPr>
                <w:rFonts w:ascii="Times New Roman" w:hAnsi="Times New Roman" w:cs="Times New Roman"/>
                <w:noProof/>
                <w:color w:val="000000" w:themeColor="text1"/>
                <w:sz w:val="24"/>
                <w:szCs w:val="24"/>
                <w:lang w:val="en-GB"/>
              </w:rPr>
            </w:pPr>
          </w:p>
        </w:tc>
      </w:tr>
    </w:tbl>
    <w:p w:rsidR="009553B3" w:rsidRDefault="009553B3" w:rsidP="00FD41E2">
      <w:pPr>
        <w:pStyle w:val="Heading2"/>
        <w:spacing w:before="0"/>
        <w:jc w:val="both"/>
        <w:rPr>
          <w:rFonts w:cs="Times New Roman"/>
          <w:b/>
          <w:noProof/>
          <w:lang w:val="en-GB"/>
        </w:rPr>
      </w:pPr>
      <w:bookmarkStart w:id="12" w:name="_Toc114232060"/>
    </w:p>
    <w:p w:rsidR="00FD41E2" w:rsidRPr="00E52CCD" w:rsidRDefault="00FD41E2" w:rsidP="00FD41E2">
      <w:pPr>
        <w:pStyle w:val="Heading2"/>
        <w:spacing w:before="0"/>
        <w:jc w:val="both"/>
        <w:rPr>
          <w:rFonts w:cs="Times New Roman"/>
          <w:b/>
          <w:noProof/>
          <w:u w:val="none"/>
          <w:lang w:val="en-GB"/>
        </w:rPr>
      </w:pPr>
      <w:r w:rsidRPr="00E52CCD">
        <w:rPr>
          <w:rFonts w:cs="Times New Roman"/>
          <w:b/>
          <w:noProof/>
          <w:lang w:val="en-GB"/>
        </w:rPr>
        <w:t xml:space="preserve">3.4. Increase protection of cultural goods from trafficking by </w:t>
      </w:r>
      <w:r w:rsidR="00920C9C">
        <w:rPr>
          <w:rFonts w:cs="Times New Roman"/>
          <w:b/>
          <w:noProof/>
          <w:lang w:val="en-GB"/>
        </w:rPr>
        <w:t>maximising stakeholder</w:t>
      </w:r>
      <w:r>
        <w:rPr>
          <w:rFonts w:cs="Times New Roman"/>
          <w:b/>
          <w:noProof/>
          <w:lang w:val="en-GB"/>
        </w:rPr>
        <w:t xml:space="preserve"> </w:t>
      </w:r>
      <w:bookmarkEnd w:id="12"/>
      <w:r w:rsidR="00920C9C">
        <w:rPr>
          <w:rFonts w:cs="Times New Roman"/>
          <w:b/>
          <w:noProof/>
          <w:lang w:val="en-GB"/>
        </w:rPr>
        <w:t>support</w:t>
      </w:r>
    </w:p>
    <w:p w:rsidR="00FD41E2" w:rsidRPr="00E52CCD" w:rsidRDefault="00FD41E2" w:rsidP="00FD41E2">
      <w:pPr>
        <w:spacing w:after="0"/>
        <w:rPr>
          <w:rFonts w:ascii="Times New Roman" w:hAnsi="Times New Roman" w:cs="Times New Roman"/>
          <w:noProof/>
          <w:lang w:val="en-GB"/>
        </w:rPr>
      </w:pPr>
    </w:p>
    <w:p w:rsidR="00FD41E2" w:rsidRDefault="00920C9C" w:rsidP="00FD41E2">
      <w:pPr>
        <w:spacing w:after="0"/>
        <w:jc w:val="both"/>
        <w:rPr>
          <w:rStyle w:val="normaltextrun"/>
          <w:rFonts w:ascii="Times New Roman" w:hAnsi="Times New Roman" w:cs="Times New Roman"/>
          <w:noProof/>
          <w:color w:val="000000"/>
          <w:sz w:val="24"/>
          <w:szCs w:val="24"/>
          <w:shd w:val="clear" w:color="auto" w:fill="FFFFFF"/>
          <w:lang w:val="en-GB"/>
        </w:rPr>
      </w:pPr>
      <w:r>
        <w:rPr>
          <w:rFonts w:ascii="Times New Roman" w:hAnsi="Times New Roman" w:cs="Times New Roman"/>
          <w:noProof/>
          <w:sz w:val="24"/>
          <w:szCs w:val="24"/>
          <w:lang w:val="en-GB"/>
        </w:rPr>
        <w:t>C</w:t>
      </w:r>
      <w:r w:rsidR="00FD41E2">
        <w:rPr>
          <w:rFonts w:ascii="Times New Roman" w:hAnsi="Times New Roman" w:cs="Times New Roman"/>
          <w:noProof/>
          <w:sz w:val="24"/>
          <w:szCs w:val="24"/>
          <w:lang w:val="en-GB"/>
        </w:rPr>
        <w:t xml:space="preserve">onsultations with stakeholders, including UNESCO and UNODC, </w:t>
      </w:r>
      <w:r w:rsidR="009553B3">
        <w:rPr>
          <w:rFonts w:ascii="Times New Roman" w:hAnsi="Times New Roman" w:cs="Times New Roman"/>
          <w:noProof/>
          <w:sz w:val="24"/>
          <w:szCs w:val="24"/>
          <w:lang w:val="en-GB"/>
        </w:rPr>
        <w:t>have shown</w:t>
      </w:r>
      <w:r w:rsidR="00FD41E2">
        <w:rPr>
          <w:rFonts w:ascii="Times New Roman" w:hAnsi="Times New Roman" w:cs="Times New Roman"/>
          <w:noProof/>
          <w:sz w:val="24"/>
          <w:szCs w:val="24"/>
          <w:lang w:val="en-GB"/>
        </w:rPr>
        <w:t xml:space="preserve"> that there is limited public awareness of the harm that trafficking in cultural goods can bring. </w:t>
      </w:r>
      <w:r w:rsidR="00FD41E2">
        <w:rPr>
          <w:rStyle w:val="normaltextrun"/>
          <w:rFonts w:ascii="Times New Roman" w:hAnsi="Times New Roman" w:cs="Times New Roman"/>
          <w:noProof/>
          <w:color w:val="000000"/>
          <w:sz w:val="24"/>
          <w:szCs w:val="24"/>
          <w:shd w:val="clear" w:color="auto" w:fill="FFFFFF"/>
          <w:lang w:val="en-GB"/>
        </w:rPr>
        <w:t>I</w:t>
      </w:r>
      <w:r w:rsidR="00FD41E2" w:rsidRPr="00E52CCD">
        <w:rPr>
          <w:rStyle w:val="normaltextrun"/>
          <w:rFonts w:ascii="Times New Roman" w:hAnsi="Times New Roman" w:cs="Times New Roman"/>
          <w:noProof/>
          <w:color w:val="000000"/>
          <w:sz w:val="24"/>
          <w:szCs w:val="24"/>
          <w:shd w:val="clear" w:color="auto" w:fill="FFFFFF"/>
          <w:lang w:val="en-GB"/>
        </w:rPr>
        <w:t xml:space="preserve">t is vital to </w:t>
      </w:r>
      <w:r w:rsidR="00FD41E2" w:rsidRPr="006359F7">
        <w:rPr>
          <w:rStyle w:val="normaltextrun"/>
          <w:rFonts w:ascii="Times New Roman" w:hAnsi="Times New Roman" w:cs="Times New Roman"/>
          <w:bCs/>
          <w:noProof/>
          <w:color w:val="000000"/>
          <w:sz w:val="24"/>
          <w:szCs w:val="24"/>
          <w:shd w:val="clear" w:color="auto" w:fill="FFFFFF"/>
          <w:lang w:val="en-GB"/>
        </w:rPr>
        <w:t xml:space="preserve">generate awareness of </w:t>
      </w:r>
      <w:r w:rsidR="00FD41E2" w:rsidRPr="006359F7">
        <w:rPr>
          <w:rFonts w:ascii="Times New Roman" w:hAnsi="Times New Roman" w:cs="Times New Roman"/>
          <w:bCs/>
          <w:noProof/>
          <w:color w:val="000000"/>
          <w:sz w:val="24"/>
          <w:szCs w:val="24"/>
          <w:shd w:val="clear" w:color="auto" w:fill="FFFFFF"/>
          <w:lang w:val="en-GB"/>
        </w:rPr>
        <w:t xml:space="preserve">the importance of cultural heritage and </w:t>
      </w:r>
      <w:r w:rsidR="00FD41E2" w:rsidRPr="006359F7">
        <w:rPr>
          <w:rStyle w:val="normaltextrun"/>
          <w:rFonts w:ascii="Times New Roman" w:hAnsi="Times New Roman"/>
          <w:bCs/>
          <w:noProof/>
          <w:color w:val="000000"/>
          <w:sz w:val="24"/>
          <w:shd w:val="clear" w:color="auto" w:fill="FFFFFF"/>
          <w:lang w:val="en-GB"/>
        </w:rPr>
        <w:t xml:space="preserve">the damage </w:t>
      </w:r>
      <w:r w:rsidRPr="006359F7">
        <w:rPr>
          <w:rStyle w:val="normaltextrun"/>
          <w:rFonts w:ascii="Times New Roman" w:hAnsi="Times New Roman" w:cs="Times New Roman"/>
          <w:bCs/>
          <w:noProof/>
          <w:color w:val="000000"/>
          <w:sz w:val="24"/>
          <w:szCs w:val="24"/>
          <w:shd w:val="clear" w:color="auto" w:fill="FFFFFF"/>
          <w:lang w:val="en-GB"/>
        </w:rPr>
        <w:t>done by the</w:t>
      </w:r>
      <w:r w:rsidRPr="006359F7">
        <w:rPr>
          <w:rStyle w:val="normaltextrun"/>
          <w:rFonts w:ascii="Times New Roman" w:hAnsi="Times New Roman"/>
          <w:bCs/>
          <w:noProof/>
          <w:color w:val="000000"/>
          <w:sz w:val="24"/>
          <w:shd w:val="clear" w:color="auto" w:fill="FFFFFF"/>
          <w:lang w:val="en-GB"/>
        </w:rPr>
        <w:t xml:space="preserve"> </w:t>
      </w:r>
      <w:r w:rsidR="00FD41E2" w:rsidRPr="006359F7">
        <w:rPr>
          <w:rStyle w:val="normaltextrun"/>
          <w:rFonts w:ascii="Times New Roman" w:hAnsi="Times New Roman"/>
          <w:bCs/>
          <w:noProof/>
          <w:color w:val="000000"/>
          <w:sz w:val="24"/>
          <w:shd w:val="clear" w:color="auto" w:fill="FFFFFF"/>
          <w:lang w:val="en-GB"/>
        </w:rPr>
        <w:t>illicit trade in</w:t>
      </w:r>
      <w:r w:rsidR="00FD41E2" w:rsidRPr="00E971A7">
        <w:rPr>
          <w:rStyle w:val="normaltextrun"/>
          <w:rFonts w:ascii="Times New Roman" w:hAnsi="Times New Roman" w:cs="Times New Roman"/>
          <w:bCs/>
          <w:noProof/>
          <w:color w:val="000000"/>
          <w:sz w:val="24"/>
          <w:szCs w:val="24"/>
          <w:shd w:val="clear" w:color="auto" w:fill="FFFFFF"/>
          <w:lang w:val="en-GB"/>
        </w:rPr>
        <w:t xml:space="preserve"> </w:t>
      </w:r>
      <w:r w:rsidR="00FD41E2" w:rsidRPr="006359F7">
        <w:rPr>
          <w:rStyle w:val="normaltextrun"/>
          <w:rFonts w:ascii="Times New Roman" w:hAnsi="Times New Roman"/>
          <w:bCs/>
          <w:noProof/>
          <w:color w:val="000000"/>
          <w:sz w:val="24"/>
          <w:shd w:val="clear" w:color="auto" w:fill="FFFFFF"/>
          <w:lang w:val="en-GB"/>
        </w:rPr>
        <w:t>cultural goods</w:t>
      </w:r>
      <w:r w:rsidR="00FD41E2" w:rsidRPr="00E52CCD">
        <w:rPr>
          <w:rFonts w:ascii="Times New Roman" w:hAnsi="Times New Roman" w:cs="Times New Roman"/>
          <w:b/>
          <w:noProof/>
          <w:color w:val="000000"/>
          <w:sz w:val="24"/>
          <w:szCs w:val="24"/>
          <w:shd w:val="clear" w:color="auto" w:fill="FFFFFF"/>
          <w:lang w:val="en-GB"/>
        </w:rPr>
        <w:t xml:space="preserve"> </w:t>
      </w:r>
      <w:r w:rsidR="00FD41E2" w:rsidRPr="00E52CCD">
        <w:rPr>
          <w:rFonts w:ascii="Times New Roman" w:hAnsi="Times New Roman" w:cs="Times New Roman"/>
          <w:noProof/>
          <w:color w:val="000000"/>
          <w:sz w:val="24"/>
          <w:szCs w:val="24"/>
          <w:shd w:val="clear" w:color="auto" w:fill="FFFFFF"/>
          <w:lang w:val="en-GB"/>
        </w:rPr>
        <w:t>beyond</w:t>
      </w:r>
      <w:r w:rsidR="00FD41E2" w:rsidRPr="00E52CCD">
        <w:rPr>
          <w:rStyle w:val="normaltextrun"/>
          <w:rFonts w:ascii="Times New Roman" w:hAnsi="Times New Roman" w:cs="Times New Roman"/>
          <w:noProof/>
          <w:color w:val="000000"/>
          <w:sz w:val="24"/>
          <w:szCs w:val="24"/>
          <w:shd w:val="clear" w:color="auto" w:fill="FFFFFF"/>
          <w:lang w:val="en-GB"/>
        </w:rPr>
        <w:t xml:space="preserve"> the law enforcement and cultural heritage communities. </w:t>
      </w:r>
      <w:r w:rsidR="00FD41E2">
        <w:rPr>
          <w:rStyle w:val="normaltextrun"/>
          <w:rFonts w:ascii="Times New Roman" w:hAnsi="Times New Roman" w:cs="Times New Roman"/>
          <w:noProof/>
          <w:color w:val="000000" w:themeColor="text1"/>
          <w:sz w:val="24"/>
          <w:szCs w:val="24"/>
          <w:lang w:val="en-GB"/>
        </w:rPr>
        <w:t>Target</w:t>
      </w:r>
      <w:r w:rsidR="00FD41E2" w:rsidRPr="660AACA9">
        <w:rPr>
          <w:rStyle w:val="normaltextrun"/>
          <w:rFonts w:ascii="Times New Roman" w:hAnsi="Times New Roman" w:cs="Times New Roman"/>
          <w:noProof/>
          <w:color w:val="000000" w:themeColor="text1"/>
          <w:sz w:val="24"/>
          <w:szCs w:val="24"/>
          <w:lang w:val="en-GB"/>
        </w:rPr>
        <w:t xml:space="preserve"> audience</w:t>
      </w:r>
      <w:r w:rsidR="00FD41E2">
        <w:rPr>
          <w:rStyle w:val="normaltextrun"/>
          <w:rFonts w:ascii="Times New Roman" w:hAnsi="Times New Roman" w:cs="Times New Roman"/>
          <w:noProof/>
          <w:color w:val="000000" w:themeColor="text1"/>
          <w:sz w:val="24"/>
          <w:szCs w:val="24"/>
          <w:lang w:val="en-GB"/>
        </w:rPr>
        <w:t>s</w:t>
      </w:r>
      <w:r w:rsidR="00FD41E2" w:rsidRPr="00E52CCD">
        <w:rPr>
          <w:rStyle w:val="normaltextrun"/>
          <w:rFonts w:ascii="Times New Roman" w:hAnsi="Times New Roman" w:cs="Times New Roman"/>
          <w:noProof/>
          <w:color w:val="000000"/>
          <w:sz w:val="24"/>
          <w:szCs w:val="24"/>
          <w:shd w:val="clear" w:color="auto" w:fill="FFFFFF"/>
          <w:lang w:val="en-GB"/>
        </w:rPr>
        <w:t xml:space="preserve"> include potential buyers of cultural goods, young people, </w:t>
      </w:r>
      <w:r w:rsidR="00FD41E2">
        <w:rPr>
          <w:rStyle w:val="normaltextrun"/>
          <w:rFonts w:ascii="Times New Roman" w:hAnsi="Times New Roman" w:cs="Times New Roman"/>
          <w:noProof/>
          <w:color w:val="000000"/>
          <w:sz w:val="24"/>
          <w:szCs w:val="24"/>
          <w:shd w:val="clear" w:color="auto" w:fill="FFFFFF"/>
          <w:lang w:val="en-GB"/>
        </w:rPr>
        <w:t xml:space="preserve">journalists, </w:t>
      </w:r>
      <w:r w:rsidR="00FD41E2" w:rsidRPr="00E52CCD">
        <w:rPr>
          <w:rStyle w:val="normaltextrun"/>
          <w:rFonts w:ascii="Times New Roman" w:hAnsi="Times New Roman" w:cs="Times New Roman"/>
          <w:noProof/>
          <w:color w:val="000000"/>
          <w:sz w:val="24"/>
          <w:szCs w:val="24"/>
          <w:shd w:val="clear" w:color="auto" w:fill="FFFFFF"/>
          <w:lang w:val="en-GB"/>
        </w:rPr>
        <w:t xml:space="preserve">individuals or entities able to influence public opinion on cultural goods, </w:t>
      </w:r>
      <w:r>
        <w:rPr>
          <w:rStyle w:val="normaltextrun"/>
          <w:rFonts w:ascii="Times New Roman" w:hAnsi="Times New Roman" w:cs="Times New Roman"/>
          <w:noProof/>
          <w:color w:val="000000"/>
          <w:sz w:val="24"/>
          <w:szCs w:val="24"/>
          <w:shd w:val="clear" w:color="auto" w:fill="FFFFFF"/>
          <w:lang w:val="en-GB"/>
        </w:rPr>
        <w:t>as well as</w:t>
      </w:r>
      <w:r w:rsidR="00FD41E2" w:rsidRPr="00E52CCD">
        <w:rPr>
          <w:rStyle w:val="normaltextrun"/>
          <w:rFonts w:ascii="Times New Roman" w:hAnsi="Times New Roman" w:cs="Times New Roman"/>
          <w:noProof/>
          <w:color w:val="000000"/>
          <w:sz w:val="24"/>
          <w:szCs w:val="24"/>
          <w:shd w:val="clear" w:color="auto" w:fill="FFFFFF"/>
          <w:lang w:val="en-GB"/>
        </w:rPr>
        <w:t xml:space="preserve"> communities in source countries that can influence the way </w:t>
      </w:r>
      <w:r w:rsidR="00FD41E2">
        <w:rPr>
          <w:rStyle w:val="normaltextrun"/>
          <w:rFonts w:ascii="Times New Roman" w:hAnsi="Times New Roman" w:cs="Times New Roman"/>
          <w:noProof/>
          <w:color w:val="000000"/>
          <w:sz w:val="24"/>
          <w:szCs w:val="24"/>
          <w:shd w:val="clear" w:color="auto" w:fill="FFFFFF"/>
          <w:lang w:val="en-GB"/>
        </w:rPr>
        <w:t xml:space="preserve">local </w:t>
      </w:r>
      <w:r w:rsidR="00FD41E2" w:rsidRPr="00E52CCD">
        <w:rPr>
          <w:rStyle w:val="normaltextrun"/>
          <w:rFonts w:ascii="Times New Roman" w:hAnsi="Times New Roman" w:cs="Times New Roman"/>
          <w:noProof/>
          <w:color w:val="000000"/>
          <w:sz w:val="24"/>
          <w:szCs w:val="24"/>
          <w:shd w:val="clear" w:color="auto" w:fill="FFFFFF"/>
          <w:lang w:val="en-GB"/>
        </w:rPr>
        <w:t>cultural goods are preserved and protected.</w:t>
      </w:r>
    </w:p>
    <w:p w:rsidR="00FD41E2" w:rsidRDefault="00FD41E2" w:rsidP="00FD41E2">
      <w:pPr>
        <w:spacing w:after="0"/>
        <w:jc w:val="both"/>
        <w:rPr>
          <w:rStyle w:val="normaltextrun"/>
          <w:rFonts w:ascii="Times New Roman" w:hAnsi="Times New Roman" w:cs="Times New Roman"/>
          <w:noProof/>
          <w:color w:val="000000"/>
          <w:sz w:val="24"/>
          <w:szCs w:val="24"/>
          <w:shd w:val="clear" w:color="auto" w:fill="FFFFFF"/>
          <w:lang w:val="en-GB"/>
        </w:rPr>
      </w:pPr>
    </w:p>
    <w:p w:rsidR="00FD41E2" w:rsidRPr="004C1621" w:rsidRDefault="00920C9C" w:rsidP="00FD41E2">
      <w:pPr>
        <w:spacing w:after="0"/>
        <w:jc w:val="both"/>
        <w:rPr>
          <w:noProof/>
          <w:color w:val="1D1D26"/>
          <w:lang w:val="en-IE"/>
        </w:rPr>
      </w:pPr>
      <w:r>
        <w:rPr>
          <w:rStyle w:val="normaltextrun"/>
          <w:rFonts w:ascii="Times New Roman" w:hAnsi="Times New Roman" w:cs="Times New Roman"/>
          <w:noProof/>
          <w:color w:val="000000"/>
          <w:sz w:val="24"/>
          <w:szCs w:val="24"/>
          <w:shd w:val="clear" w:color="auto" w:fill="FFFFFF"/>
          <w:lang w:val="en-GB"/>
        </w:rPr>
        <w:t>To this end, t</w:t>
      </w:r>
      <w:r w:rsidR="00FD41E2">
        <w:rPr>
          <w:rStyle w:val="normaltextrun"/>
          <w:rFonts w:ascii="Times New Roman" w:hAnsi="Times New Roman" w:cs="Times New Roman"/>
          <w:noProof/>
          <w:color w:val="000000"/>
          <w:sz w:val="24"/>
          <w:szCs w:val="24"/>
          <w:shd w:val="clear" w:color="auto" w:fill="FFFFFF"/>
          <w:lang w:val="en-GB"/>
        </w:rPr>
        <w:t xml:space="preserve">he Commission supports several awareness raising projects. </w:t>
      </w:r>
      <w:r>
        <w:rPr>
          <w:rStyle w:val="normaltextrun"/>
          <w:rFonts w:ascii="Times New Roman" w:hAnsi="Times New Roman" w:cs="Times New Roman"/>
          <w:noProof/>
          <w:color w:val="000000"/>
          <w:sz w:val="24"/>
          <w:szCs w:val="24"/>
          <w:shd w:val="clear" w:color="auto" w:fill="FFFFFF"/>
          <w:lang w:val="en-GB"/>
        </w:rPr>
        <w:t>To raise</w:t>
      </w:r>
      <w:r w:rsidRPr="004C1621">
        <w:rPr>
          <w:rStyle w:val="normaltextrun"/>
          <w:noProof/>
          <w:color w:val="000000"/>
          <w:shd w:val="clear" w:color="auto" w:fill="FFFFFF"/>
        </w:rPr>
        <w:t xml:space="preserve"> </w:t>
      </w:r>
      <w:r w:rsidR="00FD41E2" w:rsidRPr="00E52CCD">
        <w:rPr>
          <w:rFonts w:ascii="Times New Roman" w:hAnsi="Times New Roman" w:cs="Times New Roman"/>
          <w:noProof/>
          <w:color w:val="000000" w:themeColor="text1"/>
          <w:sz w:val="24"/>
          <w:szCs w:val="24"/>
          <w:lang w:val="en-GB"/>
        </w:rPr>
        <w:t xml:space="preserve">awareness about cultural heritage protection in </w:t>
      </w:r>
      <w:r w:rsidR="00FD41E2">
        <w:rPr>
          <w:rFonts w:ascii="Times New Roman" w:hAnsi="Times New Roman" w:cs="Times New Roman"/>
          <w:noProof/>
          <w:color w:val="000000" w:themeColor="text1"/>
          <w:sz w:val="24"/>
          <w:szCs w:val="24"/>
          <w:lang w:val="en-GB"/>
        </w:rPr>
        <w:t>Ukraine</w:t>
      </w:r>
      <w:r w:rsidR="00FD41E2">
        <w:rPr>
          <w:rStyle w:val="normaltextrun"/>
          <w:rFonts w:ascii="Times New Roman" w:hAnsi="Times New Roman" w:cs="Times New Roman"/>
          <w:noProof/>
          <w:color w:val="000000"/>
          <w:sz w:val="24"/>
          <w:szCs w:val="24"/>
          <w:shd w:val="clear" w:color="auto" w:fill="FFFFFF"/>
          <w:lang w:val="en-GB"/>
        </w:rPr>
        <w:t xml:space="preserve">, the Commission supports the </w:t>
      </w:r>
      <w:r w:rsidR="00FD41E2" w:rsidRPr="00E52CCD">
        <w:rPr>
          <w:rFonts w:ascii="Times New Roman" w:hAnsi="Times New Roman" w:cs="Times New Roman"/>
          <w:b/>
          <w:noProof/>
          <w:color w:val="000000" w:themeColor="text1"/>
          <w:sz w:val="24"/>
          <w:szCs w:val="24"/>
          <w:lang w:val="en-GB"/>
        </w:rPr>
        <w:t>#ArtvsWar campaign</w:t>
      </w:r>
      <w:r w:rsidR="00FD41E2">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Furthermore, t</w:t>
      </w:r>
      <w:r w:rsidR="00FD41E2">
        <w:rPr>
          <w:rFonts w:ascii="Times New Roman" w:hAnsi="Times New Roman" w:cs="Times New Roman"/>
          <w:noProof/>
          <w:color w:val="000000" w:themeColor="text1"/>
          <w:sz w:val="24"/>
          <w:szCs w:val="24"/>
          <w:lang w:val="en-GB"/>
        </w:rPr>
        <w:t xml:space="preserve">he Commission works together with UNESCO and supports their campaign on ‘the Real Price of Art’, to raise awareness of potential buyers to the impact of trafficking on cultural heritage. </w:t>
      </w:r>
      <w:r>
        <w:rPr>
          <w:rFonts w:ascii="Times New Roman" w:hAnsi="Times New Roman" w:cs="Times New Roman"/>
          <w:noProof/>
          <w:color w:val="000000" w:themeColor="text1"/>
          <w:sz w:val="24"/>
          <w:szCs w:val="24"/>
          <w:lang w:val="en-GB"/>
        </w:rPr>
        <w:t>In order t</w:t>
      </w:r>
      <w:r w:rsidR="00FD41E2">
        <w:rPr>
          <w:rFonts w:ascii="Times New Roman" w:hAnsi="Times New Roman" w:cs="Times New Roman"/>
          <w:noProof/>
          <w:color w:val="000000" w:themeColor="text1"/>
          <w:sz w:val="24"/>
          <w:szCs w:val="24"/>
          <w:lang w:val="en-GB"/>
        </w:rPr>
        <w:t xml:space="preserve">o reach a wider audience, the Commission supports the </w:t>
      </w:r>
      <w:r w:rsidR="00FD41E2" w:rsidRPr="00E52CCD">
        <w:rPr>
          <w:rFonts w:ascii="Times New Roman" w:eastAsia="Times New Roman" w:hAnsi="Times New Roman" w:cs="Times New Roman"/>
          <w:b/>
          <w:noProof/>
          <w:sz w:val="24"/>
          <w:szCs w:val="24"/>
          <w:lang w:val="en-GB"/>
        </w:rPr>
        <w:t>creation of teaching material</w:t>
      </w:r>
      <w:r w:rsidR="00FD41E2" w:rsidRPr="00E52CCD">
        <w:rPr>
          <w:rFonts w:ascii="Times New Roman" w:eastAsia="Times New Roman" w:hAnsi="Times New Roman" w:cs="Times New Roman"/>
          <w:noProof/>
          <w:sz w:val="24"/>
          <w:szCs w:val="24"/>
          <w:lang w:val="en-GB"/>
        </w:rPr>
        <w:t xml:space="preserve"> on </w:t>
      </w:r>
      <w:r w:rsidR="00FD41E2">
        <w:rPr>
          <w:rFonts w:ascii="Times New Roman" w:eastAsia="Times New Roman" w:hAnsi="Times New Roman" w:cs="Times New Roman"/>
          <w:noProof/>
          <w:sz w:val="24"/>
          <w:szCs w:val="24"/>
          <w:lang w:val="en-GB"/>
        </w:rPr>
        <w:t xml:space="preserve">the </w:t>
      </w:r>
      <w:r w:rsidR="00FD41E2" w:rsidRPr="00E52CCD">
        <w:rPr>
          <w:rFonts w:ascii="Times New Roman" w:eastAsia="Times New Roman" w:hAnsi="Times New Roman" w:cs="Times New Roman"/>
          <w:noProof/>
          <w:sz w:val="24"/>
          <w:szCs w:val="24"/>
          <w:lang w:val="en-GB"/>
        </w:rPr>
        <w:t>protection of cultural heritage</w:t>
      </w:r>
      <w:r>
        <w:rPr>
          <w:rFonts w:ascii="Times New Roman" w:eastAsia="Times New Roman" w:hAnsi="Times New Roman" w:cs="Times New Roman"/>
          <w:noProof/>
          <w:sz w:val="24"/>
          <w:szCs w:val="24"/>
          <w:lang w:val="en-GB"/>
        </w:rPr>
        <w:t>,</w:t>
      </w:r>
      <w:r w:rsidR="00FD41E2" w:rsidRPr="00E52CCD">
        <w:rPr>
          <w:rStyle w:val="FootnoteReference"/>
          <w:rFonts w:ascii="Times New Roman" w:eastAsia="Times New Roman" w:hAnsi="Times New Roman" w:cs="Times New Roman"/>
          <w:noProof/>
          <w:sz w:val="24"/>
          <w:szCs w:val="24"/>
          <w:lang w:val="en-GB"/>
        </w:rPr>
        <w:footnoteReference w:id="76"/>
      </w:r>
      <w:r w:rsidR="00FD41E2" w:rsidRPr="00E52CCD">
        <w:rPr>
          <w:rFonts w:ascii="Times New Roman" w:eastAsia="Times New Roman" w:hAnsi="Times New Roman" w:cs="Times New Roman"/>
          <w:noProof/>
          <w:sz w:val="24"/>
          <w:szCs w:val="24"/>
          <w:lang w:val="en-GB"/>
        </w:rPr>
        <w:t xml:space="preserve"> and its EU-wide promotion </w:t>
      </w:r>
      <w:r>
        <w:rPr>
          <w:rFonts w:ascii="Times New Roman" w:eastAsia="Times New Roman" w:hAnsi="Times New Roman" w:cs="Times New Roman"/>
          <w:noProof/>
          <w:sz w:val="24"/>
          <w:szCs w:val="24"/>
          <w:lang w:val="en-GB"/>
        </w:rPr>
        <w:t>via</w:t>
      </w:r>
      <w:r w:rsidR="00FD41E2" w:rsidRPr="00E52CCD">
        <w:rPr>
          <w:rFonts w:ascii="Times New Roman" w:eastAsia="Times New Roman" w:hAnsi="Times New Roman" w:cs="Times New Roman"/>
          <w:noProof/>
          <w:sz w:val="24"/>
          <w:szCs w:val="24"/>
          <w:lang w:val="en-GB"/>
        </w:rPr>
        <w:t xml:space="preserve"> the School Education gateway</w:t>
      </w:r>
      <w:r w:rsidR="00FD41E2">
        <w:rPr>
          <w:rFonts w:ascii="Times New Roman" w:eastAsia="Times New Roman" w:hAnsi="Times New Roman" w:cs="Times New Roman"/>
          <w:noProof/>
          <w:sz w:val="24"/>
          <w:szCs w:val="24"/>
          <w:lang w:val="en-GB"/>
        </w:rPr>
        <w:t xml:space="preserve">. </w:t>
      </w:r>
      <w:r w:rsidR="00FD41E2" w:rsidRPr="719E1BFB">
        <w:rPr>
          <w:rFonts w:ascii="Times New Roman" w:eastAsia="Times New Roman" w:hAnsi="Times New Roman" w:cs="Times New Roman"/>
          <w:noProof/>
          <w:sz w:val="24"/>
          <w:szCs w:val="24"/>
          <w:lang w:val="en-GB"/>
        </w:rPr>
        <w:t xml:space="preserve">The EU also supports </w:t>
      </w:r>
      <w:r>
        <w:rPr>
          <w:rFonts w:ascii="Times New Roman" w:eastAsia="Times New Roman" w:hAnsi="Times New Roman" w:cs="Times New Roman"/>
          <w:noProof/>
          <w:sz w:val="24"/>
          <w:szCs w:val="24"/>
          <w:lang w:val="en-GB"/>
        </w:rPr>
        <w:t xml:space="preserve">the </w:t>
      </w:r>
      <w:r w:rsidR="00FD41E2" w:rsidRPr="719E1BFB">
        <w:rPr>
          <w:rFonts w:ascii="Times New Roman" w:eastAsia="Times New Roman" w:hAnsi="Times New Roman" w:cs="Times New Roman"/>
          <w:noProof/>
          <w:sz w:val="24"/>
          <w:szCs w:val="24"/>
          <w:lang w:val="en-GB"/>
        </w:rPr>
        <w:t>involvement of youth. For example, the European Students' Association for Cultural Heritage</w:t>
      </w:r>
      <w:r w:rsidR="00FD41E2">
        <w:rPr>
          <w:rFonts w:ascii="Times New Roman" w:eastAsia="Times New Roman" w:hAnsi="Times New Roman" w:cs="Times New Roman"/>
          <w:noProof/>
          <w:sz w:val="24"/>
          <w:szCs w:val="24"/>
          <w:lang w:val="en-GB"/>
        </w:rPr>
        <w:t>,</w:t>
      </w:r>
      <w:r w:rsidR="00FD41E2" w:rsidRPr="719E1BFB">
        <w:rPr>
          <w:rFonts w:ascii="Times New Roman" w:eastAsia="Times New Roman" w:hAnsi="Times New Roman" w:cs="Times New Roman"/>
          <w:noProof/>
          <w:sz w:val="24"/>
          <w:szCs w:val="24"/>
          <w:lang w:val="en-GB"/>
        </w:rPr>
        <w:t xml:space="preserve"> established on the occasion of the European Year of Cultural Heritage 2018</w:t>
      </w:r>
      <w:r w:rsidR="00FD41E2">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rPr>
        <w:t xml:space="preserve">is </w:t>
      </w:r>
      <w:r w:rsidR="00FD41E2" w:rsidRPr="719E1BFB">
        <w:rPr>
          <w:rFonts w:ascii="Times New Roman" w:eastAsia="Times New Roman" w:hAnsi="Times New Roman" w:cs="Times New Roman"/>
          <w:noProof/>
          <w:sz w:val="24"/>
          <w:szCs w:val="24"/>
          <w:lang w:val="en-GB"/>
        </w:rPr>
        <w:t>part</w:t>
      </w:r>
      <w:r w:rsidR="00FD41E2">
        <w:rPr>
          <w:rFonts w:ascii="Times New Roman" w:eastAsia="Times New Roman" w:hAnsi="Times New Roman" w:cs="Times New Roman"/>
          <w:noProof/>
          <w:sz w:val="24"/>
          <w:szCs w:val="24"/>
          <w:lang w:val="en-GB"/>
        </w:rPr>
        <w:t xml:space="preserve"> of</w:t>
      </w:r>
      <w:r w:rsidR="00FD41E2" w:rsidRPr="719E1BFB">
        <w:rPr>
          <w:rFonts w:ascii="Times New Roman" w:eastAsia="Times New Roman" w:hAnsi="Times New Roman" w:cs="Times New Roman"/>
          <w:noProof/>
          <w:sz w:val="24"/>
          <w:szCs w:val="24"/>
          <w:lang w:val="en-GB"/>
        </w:rPr>
        <w:t xml:space="preserve"> </w:t>
      </w:r>
      <w:r w:rsidR="00FD41E2">
        <w:rPr>
          <w:rFonts w:ascii="Times New Roman" w:eastAsia="Times New Roman" w:hAnsi="Times New Roman" w:cs="Times New Roman"/>
          <w:noProof/>
          <w:sz w:val="24"/>
          <w:szCs w:val="24"/>
          <w:lang w:val="en-GB"/>
        </w:rPr>
        <w:t>a</w:t>
      </w:r>
      <w:r w:rsidR="00FD41E2" w:rsidRPr="719E1BFB">
        <w:rPr>
          <w:rFonts w:ascii="Times New Roman" w:eastAsia="Times New Roman" w:hAnsi="Times New Roman" w:cs="Times New Roman"/>
          <w:noProof/>
          <w:sz w:val="24"/>
          <w:szCs w:val="24"/>
          <w:lang w:val="en-GB"/>
        </w:rPr>
        <w:t xml:space="preserve"> network project</w:t>
      </w:r>
      <w:r w:rsidR="00FD41E2">
        <w:rPr>
          <w:rFonts w:ascii="Times New Roman" w:eastAsia="Times New Roman" w:hAnsi="Times New Roman" w:cs="Times New Roman"/>
          <w:noProof/>
          <w:sz w:val="24"/>
          <w:szCs w:val="24"/>
          <w:lang w:val="en-GB"/>
        </w:rPr>
        <w:t xml:space="preserve"> </w:t>
      </w:r>
      <w:r w:rsidR="00FD41E2" w:rsidRPr="719E1BFB">
        <w:rPr>
          <w:rFonts w:ascii="Times New Roman" w:eastAsia="Times New Roman" w:hAnsi="Times New Roman" w:cs="Times New Roman"/>
          <w:noProof/>
          <w:sz w:val="24"/>
          <w:szCs w:val="24"/>
          <w:lang w:val="en-GB"/>
        </w:rPr>
        <w:t xml:space="preserve">supported by the Creative Europe Programme "European Cultural Heritage Agora: Empowering Europe’s Civil Society Movement for Heritage”. </w:t>
      </w:r>
    </w:p>
    <w:p w:rsidR="00FD41E2" w:rsidRPr="00E52CCD" w:rsidRDefault="00FD41E2" w:rsidP="00FD41E2">
      <w:pPr>
        <w:spacing w:after="0"/>
        <w:jc w:val="both"/>
        <w:rPr>
          <w:rStyle w:val="normaltextrun"/>
          <w:rFonts w:ascii="Times New Roman" w:hAnsi="Times New Roman" w:cs="Times New Roman"/>
          <w:noProof/>
          <w:color w:val="000000"/>
          <w:sz w:val="24"/>
          <w:szCs w:val="24"/>
          <w:shd w:val="clear" w:color="auto" w:fill="FFFFFF"/>
          <w:lang w:val="en-GB"/>
        </w:rPr>
      </w:pPr>
    </w:p>
    <w:tbl>
      <w:tblPr>
        <w:tblStyle w:val="TableGrid"/>
        <w:tblW w:w="0" w:type="auto"/>
        <w:tblLook w:val="04A0" w:firstRow="1" w:lastRow="0" w:firstColumn="1" w:lastColumn="0" w:noHBand="0" w:noVBand="1"/>
      </w:tblPr>
      <w:tblGrid>
        <w:gridCol w:w="9350"/>
      </w:tblGrid>
      <w:tr w:rsidR="00FD41E2" w:rsidRPr="00E52CCD" w:rsidTr="00E667E1">
        <w:tc>
          <w:tcPr>
            <w:tcW w:w="9576" w:type="dxa"/>
          </w:tcPr>
          <w:p w:rsidR="00FD41E2" w:rsidRPr="007D33D2" w:rsidRDefault="00FD41E2" w:rsidP="00E667E1">
            <w:pPr>
              <w:spacing w:after="120"/>
              <w:jc w:val="both"/>
              <w:rPr>
                <w:rFonts w:ascii="Times New Roman" w:hAnsi="Times New Roman" w:cs="Times New Roman"/>
                <w:b/>
                <w:bCs/>
                <w:noProof/>
                <w:color w:val="000000" w:themeColor="text1"/>
                <w:sz w:val="24"/>
                <w:szCs w:val="24"/>
                <w:lang w:val="en-GB"/>
              </w:rPr>
            </w:pPr>
            <w:r w:rsidRPr="007D33D2">
              <w:rPr>
                <w:rFonts w:ascii="Times New Roman" w:hAnsi="Times New Roman" w:cs="Times New Roman"/>
                <w:b/>
                <w:bCs/>
                <w:noProof/>
                <w:color w:val="000000" w:themeColor="text1"/>
                <w:sz w:val="24"/>
                <w:szCs w:val="24"/>
                <w:lang w:val="en-GB"/>
              </w:rPr>
              <w:t>Key actions</w:t>
            </w:r>
          </w:p>
          <w:p w:rsidR="00FD41E2" w:rsidRPr="007D33D2" w:rsidRDefault="00FD41E2" w:rsidP="00E667E1">
            <w:pPr>
              <w:spacing w:after="120"/>
              <w:jc w:val="both"/>
              <w:rPr>
                <w:rFonts w:ascii="Times New Roman" w:hAnsi="Times New Roman" w:cs="Times New Roman"/>
                <w:b/>
                <w:bCs/>
                <w:noProof/>
                <w:color w:val="000000" w:themeColor="text1"/>
                <w:sz w:val="24"/>
                <w:szCs w:val="24"/>
                <w:lang w:val="en-GB"/>
              </w:rPr>
            </w:pPr>
            <w:r w:rsidRPr="007D33D2">
              <w:rPr>
                <w:rFonts w:ascii="Times New Roman" w:hAnsi="Times New Roman" w:cs="Times New Roman"/>
                <w:b/>
                <w:bCs/>
                <w:noProof/>
                <w:color w:val="000000" w:themeColor="text1"/>
                <w:sz w:val="24"/>
                <w:szCs w:val="24"/>
                <w:lang w:val="en-GB"/>
              </w:rPr>
              <w:t xml:space="preserve">The Commission </w:t>
            </w:r>
            <w:r>
              <w:rPr>
                <w:rFonts w:ascii="Times New Roman" w:hAnsi="Times New Roman" w:cs="Times New Roman"/>
                <w:b/>
                <w:bCs/>
                <w:noProof/>
                <w:color w:val="000000" w:themeColor="text1"/>
                <w:sz w:val="24"/>
                <w:szCs w:val="24"/>
                <w:lang w:val="en-GB"/>
              </w:rPr>
              <w:t>services, in cooperation with</w:t>
            </w:r>
            <w:r w:rsidRPr="007D33D2">
              <w:rPr>
                <w:rFonts w:ascii="Times New Roman" w:hAnsi="Times New Roman" w:cs="Times New Roman"/>
                <w:b/>
                <w:bCs/>
                <w:noProof/>
                <w:color w:val="000000" w:themeColor="text1"/>
                <w:sz w:val="24"/>
                <w:szCs w:val="24"/>
                <w:lang w:val="en-GB"/>
              </w:rPr>
              <w:t xml:space="preserve"> the EEAS </w:t>
            </w:r>
            <w:r>
              <w:rPr>
                <w:rFonts w:ascii="Times New Roman" w:hAnsi="Times New Roman" w:cs="Times New Roman"/>
                <w:b/>
                <w:bCs/>
                <w:noProof/>
                <w:color w:val="000000" w:themeColor="text1"/>
                <w:sz w:val="24"/>
                <w:szCs w:val="24"/>
                <w:lang w:val="en-GB"/>
              </w:rPr>
              <w:t xml:space="preserve">where appropriate, </w:t>
            </w:r>
            <w:r w:rsidRPr="007D33D2">
              <w:rPr>
                <w:rFonts w:ascii="Times New Roman" w:hAnsi="Times New Roman" w:cs="Times New Roman"/>
                <w:b/>
                <w:bCs/>
                <w:noProof/>
                <w:color w:val="000000" w:themeColor="text1"/>
                <w:sz w:val="24"/>
                <w:szCs w:val="24"/>
                <w:lang w:val="en-GB"/>
              </w:rPr>
              <w:t>will:</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00E52CCD">
              <w:rPr>
                <w:rStyle w:val="normaltextrun"/>
                <w:rFonts w:ascii="Times New Roman" w:hAnsi="Times New Roman" w:cs="Times New Roman"/>
                <w:noProof/>
                <w:color w:val="000000"/>
                <w:sz w:val="24"/>
                <w:szCs w:val="24"/>
                <w:shd w:val="clear" w:color="auto" w:fill="FFFFFF"/>
                <w:lang w:val="en-GB"/>
              </w:rPr>
              <w:t xml:space="preserve">Provide financial support to the </w:t>
            </w:r>
            <w:r>
              <w:rPr>
                <w:rStyle w:val="normaltextrun"/>
                <w:rFonts w:ascii="Times New Roman" w:hAnsi="Times New Roman" w:cs="Times New Roman"/>
                <w:noProof/>
                <w:color w:val="000000"/>
                <w:sz w:val="24"/>
                <w:szCs w:val="24"/>
                <w:shd w:val="clear" w:color="auto" w:fill="FFFFFF"/>
                <w:lang w:val="en-GB"/>
              </w:rPr>
              <w:t>ICOM</w:t>
            </w:r>
            <w:r w:rsidRPr="00E52CCD">
              <w:rPr>
                <w:rStyle w:val="normaltextrun"/>
                <w:rFonts w:ascii="Times New Roman" w:hAnsi="Times New Roman" w:cs="Times New Roman"/>
                <w:noProof/>
                <w:color w:val="000000"/>
                <w:sz w:val="24"/>
                <w:szCs w:val="24"/>
                <w:shd w:val="clear" w:color="auto" w:fill="FFFFFF"/>
                <w:lang w:val="en-GB"/>
              </w:rPr>
              <w:t xml:space="preserve">, to upgrade the </w:t>
            </w:r>
            <w:r>
              <w:rPr>
                <w:rStyle w:val="normaltextrun"/>
                <w:rFonts w:ascii="Times New Roman" w:hAnsi="Times New Roman" w:cs="Times New Roman"/>
                <w:b/>
                <w:bCs/>
                <w:noProof/>
                <w:color w:val="000000"/>
                <w:sz w:val="24"/>
                <w:szCs w:val="24"/>
                <w:shd w:val="clear" w:color="auto" w:fill="FFFFFF"/>
                <w:lang w:val="en-GB"/>
              </w:rPr>
              <w:t>ICOM</w:t>
            </w:r>
            <w:r w:rsidRPr="56ED028E">
              <w:rPr>
                <w:rStyle w:val="normaltextrun"/>
                <w:rFonts w:ascii="Times New Roman" w:hAnsi="Times New Roman" w:cs="Times New Roman"/>
                <w:b/>
                <w:bCs/>
                <w:noProof/>
                <w:color w:val="000000"/>
                <w:sz w:val="24"/>
                <w:szCs w:val="24"/>
                <w:shd w:val="clear" w:color="auto" w:fill="FFFFFF"/>
                <w:lang w:val="en-GB"/>
              </w:rPr>
              <w:t xml:space="preserve"> Observatory</w:t>
            </w:r>
            <w:r w:rsidRPr="00E52CCD">
              <w:rPr>
                <w:rStyle w:val="normaltextrun"/>
                <w:rFonts w:ascii="Times New Roman" w:hAnsi="Times New Roman" w:cs="Times New Roman"/>
                <w:noProof/>
                <w:color w:val="000000"/>
                <w:sz w:val="24"/>
                <w:szCs w:val="24"/>
                <w:shd w:val="clear" w:color="auto" w:fill="FFFFFF"/>
                <w:lang w:val="en-GB"/>
              </w:rPr>
              <w:t>, which centralises and disseminates various instruments and materials for international public understanding and policy orientation to protect cultural goods</w:t>
            </w:r>
            <w:r>
              <w:rPr>
                <w:rStyle w:val="normaltextrun"/>
                <w:rFonts w:ascii="Times New Roman" w:hAnsi="Times New Roman" w:cs="Times New Roman"/>
                <w:noProof/>
                <w:color w:val="000000"/>
                <w:sz w:val="24"/>
                <w:szCs w:val="24"/>
                <w:shd w:val="clear" w:color="auto" w:fill="FFFFFF"/>
                <w:lang w:val="en-GB"/>
              </w:rPr>
              <w:t>;</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u w:val="single"/>
                <w:lang w:val="en-GB"/>
              </w:rPr>
            </w:pPr>
            <w:r w:rsidRPr="56ED028E">
              <w:rPr>
                <w:rFonts w:ascii="Times New Roman" w:hAnsi="Times New Roman" w:cs="Times New Roman"/>
                <w:noProof/>
                <w:sz w:val="24"/>
                <w:szCs w:val="24"/>
                <w:lang w:val="en-GB"/>
              </w:rPr>
              <w:t xml:space="preserve">Support UNESCO in creating a </w:t>
            </w:r>
            <w:r w:rsidRPr="56ED028E">
              <w:rPr>
                <w:rFonts w:ascii="Times New Roman" w:hAnsi="Times New Roman" w:cs="Times New Roman"/>
                <w:b/>
                <w:bCs/>
                <w:noProof/>
                <w:sz w:val="24"/>
                <w:szCs w:val="24"/>
                <w:lang w:val="en-GB"/>
              </w:rPr>
              <w:t xml:space="preserve">manual for journalists </w:t>
            </w:r>
            <w:r w:rsidRPr="56ED028E">
              <w:rPr>
                <w:rFonts w:ascii="Times New Roman" w:hAnsi="Times New Roman" w:cs="Times New Roman"/>
                <w:noProof/>
                <w:sz w:val="24"/>
                <w:szCs w:val="24"/>
                <w:lang w:val="en-GB"/>
              </w:rPr>
              <w:t>on reporting on cultural heritage related crimes;</w:t>
            </w:r>
            <w:r w:rsidR="00162CDF">
              <w:rPr>
                <w:rFonts w:ascii="Times New Roman" w:hAnsi="Times New Roman" w:cs="Times New Roman"/>
                <w:noProof/>
                <w:sz w:val="24"/>
                <w:szCs w:val="24"/>
                <w:lang w:val="en-GB"/>
              </w:rPr>
              <w:t xml:space="preserve">  </w:t>
            </w:r>
          </w:p>
          <w:p w:rsidR="00FD41E2" w:rsidRPr="00E52CCD"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56ED028E">
              <w:rPr>
                <w:rFonts w:ascii="Times New Roman" w:eastAsia="Times New Roman" w:hAnsi="Times New Roman" w:cs="Times New Roman"/>
                <w:noProof/>
                <w:sz w:val="24"/>
                <w:szCs w:val="24"/>
                <w:lang w:val="en-GB"/>
              </w:rPr>
              <w:t xml:space="preserve">Support </w:t>
            </w:r>
            <w:r w:rsidRPr="56ED028E">
              <w:rPr>
                <w:rFonts w:ascii="Times New Roman" w:eastAsia="Times New Roman" w:hAnsi="Times New Roman" w:cs="Times New Roman"/>
                <w:b/>
                <w:bCs/>
                <w:noProof/>
                <w:sz w:val="24"/>
                <w:szCs w:val="24"/>
                <w:lang w:val="en-GB"/>
              </w:rPr>
              <w:t xml:space="preserve">youth engagement initiatives </w:t>
            </w:r>
            <w:r>
              <w:rPr>
                <w:rFonts w:ascii="Times New Roman" w:eastAsia="Times New Roman" w:hAnsi="Times New Roman" w:cs="Times New Roman"/>
                <w:noProof/>
                <w:sz w:val="24"/>
                <w:szCs w:val="24"/>
                <w:lang w:val="en-GB"/>
              </w:rPr>
              <w:t>via</w:t>
            </w:r>
            <w:r w:rsidRPr="56ED028E">
              <w:rPr>
                <w:rFonts w:ascii="Times New Roman" w:eastAsia="Times New Roman" w:hAnsi="Times New Roman" w:cs="Times New Roman"/>
                <w:noProof/>
                <w:sz w:val="24"/>
                <w:szCs w:val="24"/>
                <w:lang w:val="en-GB"/>
              </w:rPr>
              <w:t xml:space="preserve"> the Creative Europe, </w:t>
            </w:r>
            <w:r w:rsidRPr="56ED028E">
              <w:rPr>
                <w:rFonts w:ascii="Times New Roman" w:hAnsi="Times New Roman" w:cs="Times New Roman"/>
                <w:noProof/>
                <w:color w:val="000000" w:themeColor="text1"/>
                <w:sz w:val="24"/>
                <w:szCs w:val="24"/>
                <w:lang w:val="en-GB"/>
              </w:rPr>
              <w:t>the EU Solidarity Corps,</w:t>
            </w:r>
            <w:r w:rsidRPr="56ED028E">
              <w:rPr>
                <w:rFonts w:ascii="Times New Roman" w:hAnsi="Times New Roman" w:cs="Times New Roman"/>
                <w:b/>
                <w:bCs/>
                <w:noProof/>
                <w:color w:val="000000" w:themeColor="text1"/>
                <w:sz w:val="24"/>
                <w:szCs w:val="24"/>
                <w:lang w:val="en-GB"/>
              </w:rPr>
              <w:t xml:space="preserve"> and </w:t>
            </w:r>
            <w:r w:rsidRPr="56ED028E">
              <w:rPr>
                <w:rFonts w:ascii="Times New Roman" w:hAnsi="Times New Roman" w:cs="Times New Roman"/>
                <w:noProof/>
                <w:color w:val="000000" w:themeColor="text1"/>
                <w:sz w:val="24"/>
                <w:szCs w:val="24"/>
                <w:lang w:val="en-GB"/>
              </w:rPr>
              <w:t>the Erasmus+ ;</w:t>
            </w:r>
          </w:p>
          <w:p w:rsidR="00FD41E2" w:rsidRPr="007D33D2" w:rsidRDefault="00FD41E2" w:rsidP="00FD41E2">
            <w:pPr>
              <w:pStyle w:val="ListParagraph"/>
              <w:numPr>
                <w:ilvl w:val="0"/>
                <w:numId w:val="3"/>
              </w:numPr>
              <w:spacing w:after="120"/>
              <w:contextualSpacing w:val="0"/>
              <w:jc w:val="both"/>
              <w:rPr>
                <w:rFonts w:ascii="Times New Roman" w:hAnsi="Times New Roman" w:cs="Times New Roman"/>
                <w:noProof/>
                <w:color w:val="000000" w:themeColor="text1"/>
                <w:sz w:val="24"/>
                <w:szCs w:val="24"/>
                <w:lang w:val="en-GB"/>
              </w:rPr>
            </w:pPr>
            <w:r w:rsidRPr="56ED028E">
              <w:rPr>
                <w:rFonts w:ascii="Times New Roman" w:hAnsi="Times New Roman" w:cs="Times New Roman"/>
                <w:noProof/>
                <w:color w:val="000000" w:themeColor="text1"/>
                <w:sz w:val="24"/>
                <w:szCs w:val="24"/>
                <w:lang w:val="en-GB"/>
              </w:rPr>
              <w:t xml:space="preserve">Engage in a </w:t>
            </w:r>
            <w:r w:rsidRPr="56ED028E">
              <w:rPr>
                <w:rFonts w:ascii="Times New Roman" w:hAnsi="Times New Roman" w:cs="Times New Roman"/>
                <w:b/>
                <w:bCs/>
                <w:noProof/>
                <w:color w:val="000000" w:themeColor="text1"/>
                <w:sz w:val="24"/>
                <w:szCs w:val="24"/>
                <w:lang w:val="en-GB"/>
              </w:rPr>
              <w:t>dialogue with relevant youth organisations</w:t>
            </w:r>
            <w:r w:rsidRPr="56ED028E">
              <w:rPr>
                <w:rFonts w:ascii="Times New Roman" w:hAnsi="Times New Roman" w:cs="Times New Roman"/>
                <w:noProof/>
                <w:color w:val="000000" w:themeColor="text1"/>
                <w:sz w:val="24"/>
                <w:szCs w:val="24"/>
                <w:lang w:val="en-GB"/>
              </w:rPr>
              <w:t xml:space="preserve"> in order to promote awareness on the need to protect cultural heritage from destruction, theft and looting. </w:t>
            </w:r>
            <w:r w:rsidRPr="56ED028E">
              <w:rPr>
                <w:rFonts w:ascii="Times New Roman" w:hAnsi="Times New Roman" w:cs="Times New Roman"/>
                <w:b/>
                <w:bCs/>
                <w:noProof/>
                <w:color w:val="000000" w:themeColor="text1"/>
                <w:sz w:val="24"/>
                <w:szCs w:val="24"/>
                <w:lang w:val="en-GB"/>
              </w:rPr>
              <w:t xml:space="preserve"> </w:t>
            </w:r>
          </w:p>
        </w:tc>
      </w:tr>
    </w:tbl>
    <w:p w:rsidR="00FD41E2" w:rsidRPr="00E52CCD" w:rsidRDefault="00FD41E2" w:rsidP="00FD41E2">
      <w:pPr>
        <w:pStyle w:val="Heading1"/>
        <w:numPr>
          <w:ilvl w:val="0"/>
          <w:numId w:val="1"/>
        </w:numPr>
        <w:rPr>
          <w:rFonts w:cs="Times New Roman"/>
          <w:noProof/>
        </w:rPr>
      </w:pPr>
      <w:bookmarkStart w:id="13" w:name="_Toc114232061"/>
      <w:r w:rsidRPr="00E52CCD">
        <w:rPr>
          <w:rFonts w:cs="Times New Roman"/>
          <w:noProof/>
        </w:rPr>
        <w:t>Conclusion</w:t>
      </w:r>
      <w:bookmarkEnd w:id="13"/>
    </w:p>
    <w:p w:rsidR="00FD41E2" w:rsidRPr="00E52CCD" w:rsidRDefault="00FD41E2" w:rsidP="00FD41E2">
      <w:pPr>
        <w:spacing w:before="120" w:after="120"/>
        <w:jc w:val="both"/>
        <w:rPr>
          <w:rFonts w:cs="Times New Roman"/>
          <w:noProof/>
        </w:rPr>
      </w:pPr>
      <w:r>
        <w:rPr>
          <w:rFonts w:ascii="Times New Roman" w:hAnsi="Times New Roman" w:cs="Times New Roman"/>
          <w:noProof/>
          <w:sz w:val="24"/>
          <w:szCs w:val="24"/>
        </w:rPr>
        <w:t>Cultural goods trafficking is not a victimless crime: it not only fuels activities that threaten the safety of EU citizens, but can also cause irreparable damage to our</w:t>
      </w:r>
      <w:r w:rsidRPr="004C1621">
        <w:rPr>
          <w:rFonts w:ascii="Times New Roman" w:hAnsi="Times New Roman"/>
          <w:noProof/>
          <w:sz w:val="24"/>
        </w:rPr>
        <w:t xml:space="preserve"> cultural heritage </w:t>
      </w:r>
      <w:r>
        <w:rPr>
          <w:rFonts w:ascii="Times New Roman" w:hAnsi="Times New Roman" w:cs="Times New Roman"/>
          <w:noProof/>
          <w:sz w:val="24"/>
          <w:szCs w:val="24"/>
        </w:rPr>
        <w:t>and therefore, our common identity. This is why fighting</w:t>
      </w:r>
      <w:r w:rsidRPr="00E52CCD">
        <w:rPr>
          <w:rFonts w:ascii="Times New Roman" w:hAnsi="Times New Roman" w:cs="Times New Roman"/>
          <w:noProof/>
          <w:sz w:val="24"/>
          <w:szCs w:val="24"/>
        </w:rPr>
        <w:t xml:space="preserve"> trafficking of cultural goods </w:t>
      </w:r>
      <w:r w:rsidRPr="006359F7">
        <w:rPr>
          <w:rFonts w:ascii="Times New Roman" w:hAnsi="Times New Roman" w:cs="Times New Roman"/>
          <w:bCs/>
          <w:noProof/>
          <w:sz w:val="24"/>
          <w:szCs w:val="24"/>
          <w:lang w:val="en-GB"/>
        </w:rPr>
        <w:t>requires additional common and sustained efforts from a large range of stakeholders</w:t>
      </w:r>
      <w:r w:rsidRPr="00E52CCD">
        <w:rPr>
          <w:rFonts w:ascii="Times New Roman" w:hAnsi="Times New Roman" w:cs="Times New Roman"/>
          <w:b/>
          <w:noProof/>
          <w:sz w:val="24"/>
          <w:szCs w:val="24"/>
          <w:lang w:val="en-GB"/>
        </w:rPr>
        <w:t xml:space="preserve"> </w:t>
      </w:r>
      <w:r w:rsidRPr="00E52CCD">
        <w:rPr>
          <w:rFonts w:ascii="Times New Roman" w:hAnsi="Times New Roman" w:cs="Times New Roman"/>
          <w:noProof/>
          <w:sz w:val="24"/>
          <w:szCs w:val="24"/>
        </w:rPr>
        <w:t>within and beyond the EU</w:t>
      </w:r>
      <w:r w:rsidRPr="007D33D2">
        <w:rPr>
          <w:rFonts w:ascii="Times New Roman" w:hAnsi="Times New Roman" w:cs="Times New Roman"/>
          <w:bCs/>
          <w:noProof/>
          <w:sz w:val="24"/>
          <w:szCs w:val="24"/>
          <w:lang w:val="en-GB"/>
        </w:rPr>
        <w:t>.</w:t>
      </w:r>
      <w:r w:rsidRPr="00E52CCD">
        <w:rPr>
          <w:rFonts w:ascii="Times New Roman" w:hAnsi="Times New Roman" w:cs="Times New Roman"/>
          <w:b/>
          <w:noProof/>
          <w:sz w:val="24"/>
          <w:szCs w:val="24"/>
          <w:lang w:val="en-GB"/>
        </w:rPr>
        <w:t xml:space="preserve"> </w:t>
      </w:r>
      <w:r w:rsidRPr="00E52CCD">
        <w:rPr>
          <w:rFonts w:ascii="Times New Roman" w:hAnsi="Times New Roman" w:cs="Times New Roman"/>
          <w:noProof/>
          <w:sz w:val="24"/>
          <w:szCs w:val="24"/>
        </w:rPr>
        <w:t xml:space="preserve">This </w:t>
      </w:r>
      <w:r>
        <w:rPr>
          <w:rFonts w:ascii="Times New Roman" w:hAnsi="Times New Roman" w:cs="Times New Roman"/>
          <w:noProof/>
          <w:sz w:val="24"/>
          <w:szCs w:val="24"/>
        </w:rPr>
        <w:t>a</w:t>
      </w:r>
      <w:r w:rsidRPr="00E52CCD">
        <w:rPr>
          <w:rFonts w:ascii="Times New Roman" w:hAnsi="Times New Roman" w:cs="Times New Roman"/>
          <w:noProof/>
          <w:sz w:val="24"/>
          <w:szCs w:val="24"/>
        </w:rPr>
        <w:t xml:space="preserve">ction </w:t>
      </w:r>
      <w:r>
        <w:rPr>
          <w:rFonts w:ascii="Times New Roman" w:hAnsi="Times New Roman" w:cs="Times New Roman"/>
          <w:noProof/>
          <w:sz w:val="24"/>
          <w:szCs w:val="24"/>
        </w:rPr>
        <w:t>p</w:t>
      </w:r>
      <w:r w:rsidRPr="00E52CCD">
        <w:rPr>
          <w:rFonts w:ascii="Times New Roman" w:hAnsi="Times New Roman" w:cs="Times New Roman"/>
          <w:noProof/>
          <w:sz w:val="24"/>
          <w:szCs w:val="24"/>
        </w:rPr>
        <w:t xml:space="preserve">lan provides a comprehensive framework for the EU and </w:t>
      </w:r>
      <w:r>
        <w:rPr>
          <w:rFonts w:ascii="Times New Roman" w:hAnsi="Times New Roman" w:cs="Times New Roman"/>
          <w:noProof/>
          <w:sz w:val="24"/>
          <w:szCs w:val="24"/>
        </w:rPr>
        <w:t>the</w:t>
      </w:r>
      <w:r w:rsidRPr="00E52CCD">
        <w:rPr>
          <w:rFonts w:ascii="Times New Roman" w:hAnsi="Times New Roman" w:cs="Times New Roman"/>
          <w:noProof/>
          <w:sz w:val="24"/>
          <w:szCs w:val="24"/>
        </w:rPr>
        <w:t xml:space="preserve"> Member States to advance prevention, detection and criminal justice response to cultural goods trafficking and related crimes.</w:t>
      </w:r>
      <w:r>
        <w:rPr>
          <w:rFonts w:ascii="Times New Roman" w:hAnsi="Times New Roman" w:cs="Times New Roman"/>
          <w:noProof/>
          <w:sz w:val="24"/>
          <w:szCs w:val="24"/>
        </w:rPr>
        <w:t xml:space="preserve"> </w:t>
      </w:r>
      <w:r w:rsidRPr="00E52CCD">
        <w:rPr>
          <w:rFonts w:ascii="Times New Roman" w:hAnsi="Times New Roman" w:cs="Times New Roman"/>
          <w:noProof/>
          <w:sz w:val="24"/>
          <w:szCs w:val="24"/>
        </w:rPr>
        <w:t>The Commission calls on the European Parliament</w:t>
      </w:r>
      <w:r>
        <w:rPr>
          <w:rFonts w:ascii="Times New Roman" w:hAnsi="Times New Roman" w:cs="Times New Roman"/>
          <w:noProof/>
          <w:sz w:val="24"/>
          <w:szCs w:val="24"/>
        </w:rPr>
        <w:t xml:space="preserve"> and </w:t>
      </w:r>
      <w:r w:rsidRPr="00E52CCD">
        <w:rPr>
          <w:rFonts w:ascii="Times New Roman" w:hAnsi="Times New Roman" w:cs="Times New Roman"/>
          <w:noProof/>
          <w:sz w:val="24"/>
          <w:szCs w:val="24"/>
        </w:rPr>
        <w:t xml:space="preserve">the Council to endorse this </w:t>
      </w:r>
      <w:r>
        <w:rPr>
          <w:rFonts w:ascii="Times New Roman" w:hAnsi="Times New Roman" w:cs="Times New Roman"/>
          <w:noProof/>
          <w:sz w:val="24"/>
          <w:szCs w:val="24"/>
        </w:rPr>
        <w:t>a</w:t>
      </w:r>
      <w:r w:rsidRPr="00E52CCD">
        <w:rPr>
          <w:rFonts w:ascii="Times New Roman" w:hAnsi="Times New Roman" w:cs="Times New Roman"/>
          <w:noProof/>
          <w:sz w:val="24"/>
          <w:szCs w:val="24"/>
        </w:rPr>
        <w:t xml:space="preserve">ction </w:t>
      </w:r>
      <w:r>
        <w:rPr>
          <w:rFonts w:ascii="Times New Roman" w:hAnsi="Times New Roman" w:cs="Times New Roman"/>
          <w:noProof/>
          <w:sz w:val="24"/>
          <w:szCs w:val="24"/>
        </w:rPr>
        <w:t>p</w:t>
      </w:r>
      <w:r w:rsidRPr="00E52CCD">
        <w:rPr>
          <w:rFonts w:ascii="Times New Roman" w:hAnsi="Times New Roman" w:cs="Times New Roman"/>
          <w:noProof/>
          <w:sz w:val="24"/>
          <w:szCs w:val="24"/>
        </w:rPr>
        <w:t>lan and support its implementation.</w:t>
      </w:r>
    </w:p>
    <w:p w:rsidR="00E667E1" w:rsidRDefault="00E667E1" w:rsidP="004C1621">
      <w:pPr>
        <w:rPr>
          <w:noProof/>
        </w:rPr>
      </w:pPr>
    </w:p>
    <w:sectPr w:rsidR="00E667E1" w:rsidSect="00FD41E2">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088FD" w16cex:dateUtc="2022-12-11T15:51:00Z"/>
  <w16cex:commentExtensible w16cex:durableId="27408827" w16cex:dateUtc="2022-12-11T15:47:00Z"/>
  <w16cex:commentExtensible w16cex:durableId="273D97B0" w16cex:dateUtc="2022-12-09T10:17:00Z"/>
  <w16cex:commentExtensible w16cex:durableId="27408AA5" w16cex:dateUtc="2022-12-11T15:58:00Z"/>
  <w16cex:commentExtensible w16cex:durableId="27408772" w16cex:dateUtc="2022-12-11T15:44:00Z"/>
  <w16cex:commentExtensible w16cex:durableId="274088B7" w16cex:dateUtc="2022-12-11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127493" w16cid:durableId="274088FD"/>
  <w16cid:commentId w16cid:paraId="556BE1A6" w16cid:durableId="27408827"/>
  <w16cid:commentId w16cid:paraId="1CEE60FD" w16cid:durableId="273D97B0"/>
  <w16cid:commentId w16cid:paraId="67283E1C" w16cid:durableId="27408AA5"/>
  <w16cid:commentId w16cid:paraId="6AAD4E71" w16cid:durableId="27408772"/>
  <w16cid:commentId w16cid:paraId="2B0CDE01" w16cid:durableId="274088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6CA" w:rsidRDefault="00F736CA" w:rsidP="00FD41E2">
      <w:pPr>
        <w:spacing w:after="0" w:line="240" w:lineRule="auto"/>
      </w:pPr>
      <w:r>
        <w:separator/>
      </w:r>
    </w:p>
  </w:endnote>
  <w:endnote w:type="continuationSeparator" w:id="0">
    <w:p w:rsidR="00F736CA" w:rsidRDefault="00F736CA" w:rsidP="00FD41E2">
      <w:pPr>
        <w:spacing w:after="0" w:line="240" w:lineRule="auto"/>
      </w:pPr>
      <w:r>
        <w:continuationSeparator/>
      </w:r>
    </w:p>
  </w:endnote>
  <w:endnote w:type="continuationNotice" w:id="1">
    <w:p w:rsidR="00F736CA" w:rsidRDefault="00F73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60" w:rsidRPr="00E25860" w:rsidRDefault="00E25860" w:rsidP="00E25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01F" w:rsidRPr="00E25860" w:rsidRDefault="00E25860" w:rsidP="00E25860">
    <w:pPr>
      <w:pStyle w:val="FooterCoverPage"/>
      <w:rPr>
        <w:rFonts w:ascii="Arial" w:hAnsi="Arial" w:cs="Arial"/>
        <w:b/>
        <w:sz w:val="48"/>
      </w:rPr>
    </w:pPr>
    <w:r w:rsidRPr="00E25860">
      <w:rPr>
        <w:rFonts w:ascii="Arial" w:hAnsi="Arial" w:cs="Arial"/>
        <w:b/>
        <w:sz w:val="48"/>
      </w:rPr>
      <w:t>EN</w:t>
    </w:r>
    <w:r w:rsidRPr="00E25860">
      <w:rPr>
        <w:rFonts w:ascii="Arial" w:hAnsi="Arial" w:cs="Arial"/>
        <w:b/>
        <w:sz w:val="48"/>
      </w:rPr>
      <w:tab/>
    </w:r>
    <w:r w:rsidRPr="00E25860">
      <w:rPr>
        <w:rFonts w:ascii="Arial" w:hAnsi="Arial" w:cs="Arial"/>
        <w:b/>
        <w:sz w:val="48"/>
      </w:rPr>
      <w:tab/>
    </w:r>
    <w:r w:rsidRPr="00E25860">
      <w:tab/>
    </w:r>
    <w:r w:rsidRPr="00E2586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60" w:rsidRPr="00E25860" w:rsidRDefault="00E25860" w:rsidP="00E2586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455020"/>
      <w:docPartObj>
        <w:docPartGallery w:val="Page Numbers (Bottom of Page)"/>
        <w:docPartUnique/>
      </w:docPartObj>
    </w:sdtPr>
    <w:sdtEndPr>
      <w:rPr>
        <w:noProof/>
      </w:rPr>
    </w:sdtEndPr>
    <w:sdtContent>
      <w:p w:rsidR="00C83988" w:rsidRDefault="00C83988">
        <w:pPr>
          <w:pStyle w:val="Footer"/>
          <w:jc w:val="center"/>
        </w:pPr>
        <w:r>
          <w:fldChar w:fldCharType="begin"/>
        </w:r>
        <w:r>
          <w:instrText xml:space="preserve"> PAGE   \* MERGEFORMAT </w:instrText>
        </w:r>
        <w:r>
          <w:fldChar w:fldCharType="separate"/>
        </w:r>
        <w:r w:rsidR="00E25860">
          <w:rPr>
            <w:noProof/>
          </w:rPr>
          <w:t>1</w:t>
        </w:r>
        <w:r>
          <w:rPr>
            <w:noProof/>
          </w:rPr>
          <w:fldChar w:fldCharType="end"/>
        </w:r>
      </w:p>
    </w:sdtContent>
  </w:sdt>
  <w:p w:rsidR="00251F22" w:rsidRPr="004C1621" w:rsidRDefault="00251F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6CA" w:rsidRDefault="00F736CA" w:rsidP="00FD41E2">
      <w:pPr>
        <w:spacing w:after="0" w:line="240" w:lineRule="auto"/>
      </w:pPr>
      <w:r>
        <w:separator/>
      </w:r>
    </w:p>
  </w:footnote>
  <w:footnote w:type="continuationSeparator" w:id="0">
    <w:p w:rsidR="00F736CA" w:rsidRDefault="00F736CA" w:rsidP="00FD41E2">
      <w:pPr>
        <w:spacing w:after="0" w:line="240" w:lineRule="auto"/>
      </w:pPr>
      <w:r>
        <w:continuationSeparator/>
      </w:r>
    </w:p>
  </w:footnote>
  <w:footnote w:type="continuationNotice" w:id="1">
    <w:p w:rsidR="00F736CA" w:rsidRDefault="00F736CA">
      <w:pPr>
        <w:spacing w:after="0" w:line="240" w:lineRule="auto"/>
      </w:pPr>
    </w:p>
  </w:footnote>
  <w:footnote w:id="2">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See for example </w:t>
      </w:r>
      <w:r w:rsidR="00F53188">
        <w:rPr>
          <w:rFonts w:ascii="Times New Roman" w:hAnsi="Times New Roman" w:cs="Times New Roman"/>
        </w:rPr>
        <w:t>UN</w:t>
      </w:r>
      <w:r>
        <w:rPr>
          <w:rFonts w:ascii="Times New Roman" w:hAnsi="Times New Roman" w:cs="Times New Roman"/>
        </w:rPr>
        <w:t xml:space="preserve"> </w:t>
      </w:r>
      <w:r w:rsidRPr="005A036D">
        <w:rPr>
          <w:rFonts w:ascii="Times New Roman" w:hAnsi="Times New Roman" w:cs="Times New Roman"/>
        </w:rPr>
        <w:t>Security Council Resolutions 2199 (2015), 2253 (2015), 2322 (2016), 2347 (2017), 2462 (2019) and 2617 (2021); G20 Culture Ministers Rome Declaration of 30 July 2021.</w:t>
      </w:r>
    </w:p>
  </w:footnote>
  <w:footnote w:id="3">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 2021 the “licit” art and antiquities market was valued at USD 65 billion globally, up by 29% compared to 2020, surpassing pre-Covid-pandemic levels; see Clare McAndrew, The Art Market 2022 – An Art Basel &amp; UBS Report.</w:t>
      </w:r>
    </w:p>
  </w:footnote>
  <w:footnote w:id="4">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Cf. Europol, 2021 Serious and Organised Crime Threat Assessment.</w:t>
      </w:r>
    </w:p>
  </w:footnote>
  <w:footnote w:id="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Interpol,</w:t>
      </w:r>
      <w:r w:rsidRPr="00613E7A">
        <w:rPr>
          <w:rFonts w:ascii="Times New Roman" w:hAnsi="Times New Roman" w:cs="Times New Roman"/>
        </w:rPr>
        <w:t xml:space="preserve"> Assessing Crimes Against Cultural Property 2020, report.</w:t>
      </w:r>
    </w:p>
  </w:footnote>
  <w:footnote w:id="6">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sidRPr="00613E7A">
        <w:rPr>
          <w:rFonts w:ascii="Times New Roman" w:hAnsi="Times New Roman" w:cs="Times New Roman"/>
        </w:rPr>
        <w:t xml:space="preserve">An operation part of the European Multidisciplinary Platform against Criminal Threats (EMPACT). See </w:t>
      </w:r>
      <w:hyperlink r:id="rId1" w:history="1">
        <w:r w:rsidRPr="006359F7">
          <w:rPr>
            <w:rStyle w:val="Hyperlink"/>
            <w:rFonts w:ascii="Times New Roman" w:hAnsi="Times New Roman" w:cs="Times New Roman"/>
            <w:color w:val="000000" w:themeColor="text1"/>
            <w:u w:val="none"/>
          </w:rPr>
          <w:t>https://www.europol.europa.eu/media-press/newsroom/news/total-of-52-arrests-in-operation-across-28-countries-targeting-trafficking-in-cultural-goods</w:t>
        </w:r>
      </w:hyperlink>
      <w:r w:rsidRPr="005A036D">
        <w:rPr>
          <w:rFonts w:ascii="Times New Roman" w:hAnsi="Times New Roman" w:cs="Times New Roman"/>
        </w:rPr>
        <w:t>.</w:t>
      </w:r>
    </w:p>
  </w:footnote>
  <w:footnote w:id="7">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See </w:t>
      </w:r>
      <w:r w:rsidRPr="00613E7A">
        <w:rPr>
          <w:rFonts w:ascii="Times New Roman" w:hAnsi="Times New Roman" w:cs="Times New Roman"/>
        </w:rPr>
        <w:t>European Commission, Illicit trade in cultural goods in Europe - Characteristics, criminal justice responses and an analysis of the applicability of technologies in the combat against the trade, final report, 2019, p</w:t>
      </w:r>
      <w:r>
        <w:rPr>
          <w:rFonts w:ascii="Times New Roman" w:hAnsi="Times New Roman" w:cs="Times New Roman"/>
        </w:rPr>
        <w:t>.</w:t>
      </w:r>
      <w:r w:rsidRPr="00613E7A">
        <w:rPr>
          <w:rFonts w:ascii="Times New Roman" w:hAnsi="Times New Roman" w:cs="Times New Roman"/>
        </w:rPr>
        <w:t xml:space="preserve"> 81, 159, 160.</w:t>
      </w:r>
    </w:p>
  </w:footnote>
  <w:footnote w:id="8">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Communication from</w:t>
      </w:r>
      <w:r w:rsidRPr="00613E7A">
        <w:rPr>
          <w:rFonts w:ascii="Times New Roman" w:hAnsi="Times New Roman" w:cs="Times New Roman"/>
        </w:rPr>
        <w:t xml:space="preserve"> the Commission to the European </w:t>
      </w:r>
      <w:r w:rsidR="00532224">
        <w:rPr>
          <w:rFonts w:ascii="Times New Roman" w:hAnsi="Times New Roman" w:cs="Times New Roman"/>
        </w:rPr>
        <w:t xml:space="preserve">Parliament, </w:t>
      </w:r>
      <w:r w:rsidRPr="00613E7A">
        <w:rPr>
          <w:rFonts w:ascii="Times New Roman" w:hAnsi="Times New Roman" w:cs="Times New Roman"/>
        </w:rPr>
        <w:t>the Council, the European Economic and Social Committee and the Committee of the Regions on the EU Security Union Strategy, COM/2020/605 final</w:t>
      </w:r>
      <w:r w:rsidRPr="000A501F">
        <w:rPr>
          <w:rStyle w:val="Hyperlink"/>
          <w:rFonts w:ascii="Times New Roman" w:hAnsi="Times New Roman" w:cs="Times New Roman"/>
          <w:color w:val="auto"/>
          <w:u w:val="none"/>
        </w:rPr>
        <w:t>.</w:t>
      </w:r>
    </w:p>
  </w:footnote>
  <w:footnote w:id="9">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Communication from the Commission to the Eu</w:t>
      </w:r>
      <w:r w:rsidRPr="00613E7A">
        <w:rPr>
          <w:rFonts w:ascii="Times New Roman" w:hAnsi="Times New Roman" w:cs="Times New Roman"/>
        </w:rPr>
        <w:t>ropean Parliament, the Council, the European Economic and Social Committee and the Committee of the Regions on the EU Strategy to tackle Organised Crime 2021-2025, COM/2021/170 final.</w:t>
      </w:r>
    </w:p>
  </w:footnote>
  <w:footnote w:id="10">
    <w:p w:rsidR="00251F22" w:rsidRPr="00A635D1" w:rsidRDefault="00251F22" w:rsidP="008E21AB">
      <w:pPr>
        <w:pStyle w:val="FootnoteText"/>
        <w:jc w:val="both"/>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Pr>
          <w:rFonts w:ascii="Times New Roman" w:hAnsi="Times New Roman" w:cs="Times New Roman"/>
        </w:rPr>
        <w:t>Including</w:t>
      </w:r>
      <w:r w:rsidRPr="00A635D1">
        <w:rPr>
          <w:rFonts w:ascii="Times New Roman" w:hAnsi="Times New Roman" w:cs="Times New Roman"/>
        </w:rPr>
        <w:t xml:space="preserve"> pillaging, i.e. looting in war, considered a war crime </w:t>
      </w:r>
      <w:r>
        <w:rPr>
          <w:rFonts w:ascii="Times New Roman" w:hAnsi="Times New Roman" w:cs="Times New Roman"/>
        </w:rPr>
        <w:t>in</w:t>
      </w:r>
      <w:r w:rsidRPr="00A635D1">
        <w:rPr>
          <w:rFonts w:ascii="Times New Roman" w:hAnsi="Times New Roman" w:cs="Times New Roman"/>
        </w:rPr>
        <w:t xml:space="preserve"> customary international humanitarian law</w:t>
      </w:r>
      <w:r w:rsidRPr="005A036D">
        <w:rPr>
          <w:rFonts w:ascii="Times New Roman" w:hAnsi="Times New Roman" w:cs="Times New Roman"/>
        </w:rPr>
        <w:t xml:space="preserve">. See </w:t>
      </w:r>
      <w:hyperlink r:id="rId2" w:history="1">
        <w:r w:rsidRPr="006359F7">
          <w:rPr>
            <w:rStyle w:val="Hyperlink"/>
            <w:rFonts w:ascii="Times New Roman" w:hAnsi="Times New Roman" w:cs="Times New Roman"/>
            <w:color w:val="000000" w:themeColor="text1"/>
            <w:u w:val="none"/>
          </w:rPr>
          <w:t>https://ihl-databases.icrc.org/customary-ihl/eng/docs/v1_rul_rule52</w:t>
        </w:r>
      </w:hyperlink>
      <w:r w:rsidRPr="00613E7A">
        <w:rPr>
          <w:rFonts w:ascii="Times New Roman" w:hAnsi="Times New Roman" w:cs="Times New Roman"/>
        </w:rPr>
        <w:t>.</w:t>
      </w:r>
      <w:r w:rsidRPr="00A635D1">
        <w:rPr>
          <w:rFonts w:ascii="Times New Roman" w:hAnsi="Times New Roman" w:cs="Times New Roman"/>
        </w:rPr>
        <w:t xml:space="preserve">  </w:t>
      </w:r>
    </w:p>
  </w:footnote>
  <w:footnote w:id="11">
    <w:p w:rsidR="00251F22" w:rsidRPr="00F01289" w:rsidRDefault="00251F22" w:rsidP="008E21AB">
      <w:pPr>
        <w:pStyle w:val="FootnoteText"/>
        <w:jc w:val="both"/>
        <w:rPr>
          <w:rFonts w:ascii="Times New Roman" w:hAnsi="Times New Roman" w:cs="Times New Roman"/>
        </w:rPr>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rsidRPr="00F01289">
        <w:rPr>
          <w:rFonts w:ascii="Times New Roman" w:hAnsi="Times New Roman" w:cs="Times New Roman"/>
        </w:rPr>
        <w:tab/>
        <w:t>See for example United States Senate, Permanent Subcommittee on Investigations, Committee on Homeland Security and Governmental Affairs, The Art Industry and U.S. Policies that Undermine Sanctions Staff Report Permanent Subcommittee on Investigations United States Senate</w:t>
      </w:r>
      <w:r>
        <w:rPr>
          <w:rFonts w:ascii="Times New Roman" w:hAnsi="Times New Roman" w:cs="Times New Roman"/>
        </w:rPr>
        <w:t>, 2020</w:t>
      </w:r>
      <w:r w:rsidRPr="00F01289">
        <w:rPr>
          <w:rFonts w:ascii="Times New Roman" w:hAnsi="Times New Roman" w:cs="Times New Roman"/>
        </w:rPr>
        <w:t>.</w:t>
      </w:r>
    </w:p>
  </w:footnote>
  <w:footnote w:id="12">
    <w:p w:rsidR="00251F22" w:rsidRPr="00A635D1" w:rsidRDefault="00251F22" w:rsidP="008E21AB">
      <w:pPr>
        <w:pStyle w:val="FootnoteText"/>
        <w:jc w:val="both"/>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t>In situ location of an object at the date of</w:t>
      </w:r>
      <w:r w:rsidRPr="005A036D">
        <w:rPr>
          <w:rFonts w:ascii="Times New Roman" w:hAnsi="Times New Roman" w:cs="Times New Roman"/>
        </w:rPr>
        <w:t xml:space="preserve"> its</w:t>
      </w:r>
      <w:r w:rsidRPr="00A635D1">
        <w:rPr>
          <w:rFonts w:ascii="Times New Roman" w:hAnsi="Times New Roman" w:cs="Times New Roman"/>
        </w:rPr>
        <w:t xml:space="preserve"> archaeological discovery.</w:t>
      </w:r>
    </w:p>
  </w:footnote>
  <w:footnote w:id="13">
    <w:p w:rsidR="00251F22" w:rsidRPr="00A635D1" w:rsidRDefault="00251F22" w:rsidP="008E21AB">
      <w:pPr>
        <w:pStyle w:val="FootnoteText"/>
        <w:jc w:val="both"/>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t>The "origin-to-present" chain of custody details of an object.</w:t>
      </w:r>
    </w:p>
  </w:footnote>
  <w:footnote w:id="14">
    <w:p w:rsidR="00251F22" w:rsidRPr="00613E7A" w:rsidRDefault="00251F22" w:rsidP="008E21AB">
      <w:pPr>
        <w:pStyle w:val="FootnoteText"/>
        <w:jc w:val="both"/>
        <w:rPr>
          <w:rFonts w:ascii="Times New Roman" w:hAnsi="Times New Roman" w:cs="Times New Roman"/>
          <w:lang w:val="en-IE"/>
        </w:rPr>
      </w:pPr>
      <w:r w:rsidRPr="005A036D">
        <w:rPr>
          <w:rStyle w:val="FootnoteReference"/>
          <w:rFonts w:ascii="Times New Roman" w:hAnsi="Times New Roman" w:cs="Times New Roman"/>
        </w:rPr>
        <w:footnoteRef/>
      </w:r>
      <w:r w:rsidRPr="005A036D">
        <w:rPr>
          <w:rFonts w:ascii="Times New Roman" w:hAnsi="Times New Roman" w:cs="Times New Roman"/>
          <w:lang w:val="en-IE"/>
        </w:rPr>
        <w:t xml:space="preserve"> </w:t>
      </w:r>
      <w:r w:rsidRPr="005A036D">
        <w:rPr>
          <w:rFonts w:ascii="Times New Roman" w:hAnsi="Times New Roman" w:cs="Times New Roman"/>
          <w:lang w:val="en-IE"/>
        </w:rPr>
        <w:tab/>
      </w:r>
      <w:r>
        <w:rPr>
          <w:rFonts w:ascii="Times New Roman" w:hAnsi="Times New Roman" w:cs="Times New Roman"/>
          <w:lang w:val="en-IE"/>
        </w:rPr>
        <w:t xml:space="preserve">Such as </w:t>
      </w:r>
      <w:r w:rsidRPr="005A036D">
        <w:rPr>
          <w:rFonts w:ascii="Times New Roman" w:hAnsi="Times New Roman" w:cs="Times New Roman"/>
          <w:lang w:val="en-IE"/>
        </w:rPr>
        <w:t>use of cash transactions, anonymity of buyers and use of shell com</w:t>
      </w:r>
      <w:r w:rsidRPr="00613E7A">
        <w:rPr>
          <w:rFonts w:ascii="Times New Roman" w:hAnsi="Times New Roman" w:cs="Times New Roman"/>
          <w:lang w:val="en-IE"/>
        </w:rPr>
        <w:t>panies and free ports.</w:t>
      </w:r>
    </w:p>
  </w:footnote>
  <w:footnote w:id="15">
    <w:p w:rsidR="00251F22" w:rsidRPr="00613E7A" w:rsidRDefault="00251F22" w:rsidP="008E21AB">
      <w:pPr>
        <w:pStyle w:val="FootnoteText"/>
        <w:jc w:val="both"/>
        <w:rPr>
          <w:rFonts w:ascii="Times New Roman" w:hAnsi="Times New Roman" w:cs="Times New Roman"/>
          <w:lang w:val="en-IE"/>
        </w:rPr>
      </w:pPr>
      <w:r w:rsidRPr="005A036D">
        <w:rPr>
          <w:rStyle w:val="FootnoteReference"/>
          <w:rFonts w:ascii="Times New Roman" w:hAnsi="Times New Roman" w:cs="Times New Roman"/>
        </w:rPr>
        <w:footnoteRef/>
      </w:r>
      <w:r w:rsidRPr="005A036D">
        <w:rPr>
          <w:rFonts w:ascii="Times New Roman" w:hAnsi="Times New Roman" w:cs="Times New Roman"/>
          <w:lang w:val="en-IE"/>
        </w:rPr>
        <w:t xml:space="preserve"> </w:t>
      </w:r>
      <w:r w:rsidRPr="005A036D">
        <w:rPr>
          <w:rFonts w:ascii="Times New Roman" w:hAnsi="Times New Roman" w:cs="Times New Roman"/>
          <w:lang w:val="en-IE"/>
        </w:rPr>
        <w:tab/>
      </w:r>
      <w:r>
        <w:rPr>
          <w:rFonts w:ascii="Times New Roman" w:hAnsi="Times New Roman" w:cs="Times New Roman"/>
          <w:lang w:val="en-IE"/>
        </w:rPr>
        <w:t>See f</w:t>
      </w:r>
      <w:r w:rsidRPr="005A036D">
        <w:rPr>
          <w:rFonts w:ascii="Times New Roman" w:hAnsi="Times New Roman" w:cs="Times New Roman"/>
          <w:lang w:val="en-IE"/>
        </w:rPr>
        <w:t xml:space="preserve">or example on the vulnerabilities of the art market to money laundering and terrorism financing, TRACFIN (Traitement du renseignement et action contre les circuits financiers clandestins), La lettre d’information de TRACFIN, </w:t>
      </w:r>
      <w:r w:rsidRPr="00613E7A">
        <w:rPr>
          <w:rFonts w:ascii="Times New Roman" w:hAnsi="Times New Roman" w:cs="Times New Roman"/>
          <w:lang w:val="en-IE"/>
        </w:rPr>
        <w:t>number 16, June 2018.</w:t>
      </w:r>
    </w:p>
  </w:footnote>
  <w:footnote w:id="16">
    <w:p w:rsidR="00251F22" w:rsidRPr="00613E7A" w:rsidRDefault="00251F22" w:rsidP="008E21AB">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See </w:t>
      </w:r>
      <w:r>
        <w:rPr>
          <w:rFonts w:ascii="Times New Roman" w:hAnsi="Times New Roman" w:cs="Times New Roman"/>
        </w:rPr>
        <w:t>the report quoted in footnote 7</w:t>
      </w:r>
      <w:r w:rsidRPr="005A036D">
        <w:rPr>
          <w:rFonts w:ascii="Times New Roman" w:hAnsi="Times New Roman" w:cs="Times New Roman"/>
        </w:rPr>
        <w:t>, p</w:t>
      </w:r>
      <w:r>
        <w:rPr>
          <w:rFonts w:ascii="Times New Roman" w:hAnsi="Times New Roman" w:cs="Times New Roman"/>
        </w:rPr>
        <w:t>.</w:t>
      </w:r>
      <w:r w:rsidRPr="005A036D">
        <w:rPr>
          <w:rFonts w:ascii="Times New Roman" w:hAnsi="Times New Roman" w:cs="Times New Roman"/>
        </w:rPr>
        <w:t xml:space="preserve"> 70, 81</w:t>
      </w:r>
      <w:r w:rsidRPr="00613E7A">
        <w:rPr>
          <w:rFonts w:ascii="Times New Roman" w:hAnsi="Times New Roman" w:cs="Times New Roman"/>
        </w:rPr>
        <w:t>, 158 - 160.</w:t>
      </w:r>
    </w:p>
  </w:footnote>
  <w:footnote w:id="17">
    <w:p w:rsidR="00251F22" w:rsidRPr="00613E7A" w:rsidRDefault="00251F22" w:rsidP="008E21AB">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If not further specified, the term law enforcement authorities as used in this document refers to police, customs, border control and other relevant authorities carrying out tasks for the prevention, investigation, detection or prosecution of criminal offences.</w:t>
      </w:r>
    </w:p>
  </w:footnote>
  <w:footnote w:id="18">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in particular U</w:t>
      </w:r>
      <w:r>
        <w:rPr>
          <w:rFonts w:ascii="Times New Roman" w:hAnsi="Times New Roman" w:cs="Times New Roman"/>
        </w:rPr>
        <w:t>N</w:t>
      </w:r>
      <w:r w:rsidRPr="005A036D">
        <w:rPr>
          <w:rFonts w:ascii="Times New Roman" w:hAnsi="Times New Roman" w:cs="Times New Roman"/>
        </w:rPr>
        <w:t xml:space="preserve"> Security Council Resolutions 2199 (2015), 2253 (2015), 2322 (2016), 2347 (2017), 2462 (2019) and 2617 (2021), U</w:t>
      </w:r>
      <w:r>
        <w:rPr>
          <w:rFonts w:ascii="Times New Roman" w:hAnsi="Times New Roman" w:cs="Times New Roman"/>
        </w:rPr>
        <w:t>N</w:t>
      </w:r>
      <w:r w:rsidRPr="005A036D">
        <w:rPr>
          <w:rFonts w:ascii="Times New Roman" w:hAnsi="Times New Roman" w:cs="Times New Roman"/>
        </w:rPr>
        <w:t xml:space="preserve"> General Assembly Resolution A/RES/69/196 (International Guidelines for Crime Prevention and Criminal Justice Responses with Respect to Trafficking in Cultural Property and Other Related Offences), Report of the Conference of t</w:t>
      </w:r>
      <w:r w:rsidRPr="00613E7A">
        <w:rPr>
          <w:rFonts w:ascii="Times New Roman" w:hAnsi="Times New Roman" w:cs="Times New Roman"/>
        </w:rPr>
        <w:t>he Parties to the U</w:t>
      </w:r>
      <w:r>
        <w:rPr>
          <w:rFonts w:ascii="Times New Roman" w:hAnsi="Times New Roman" w:cs="Times New Roman"/>
        </w:rPr>
        <w:t>N</w:t>
      </w:r>
      <w:r w:rsidRPr="00613E7A">
        <w:rPr>
          <w:rFonts w:ascii="Times New Roman" w:hAnsi="Times New Roman" w:cs="Times New Roman"/>
        </w:rPr>
        <w:t xml:space="preserve"> Convention against Transnational Organized Crime on its tenth session, UNTOC COP/2020/10 Resolution 10/7, </w:t>
      </w:r>
      <w:r w:rsidRPr="001C378B">
        <w:rPr>
          <w:rFonts w:ascii="Times New Roman" w:hAnsi="Times New Roman" w:cs="Times New Roman"/>
        </w:rPr>
        <w:t>U</w:t>
      </w:r>
      <w:r>
        <w:rPr>
          <w:rFonts w:ascii="Times New Roman" w:hAnsi="Times New Roman" w:cs="Times New Roman"/>
        </w:rPr>
        <w:t xml:space="preserve">N </w:t>
      </w:r>
      <w:r w:rsidRPr="001C378B">
        <w:rPr>
          <w:rFonts w:ascii="Times New Roman" w:hAnsi="Times New Roman" w:cs="Times New Roman"/>
        </w:rPr>
        <w:t xml:space="preserve">Educational, Scientific and Cultural Organization </w:t>
      </w:r>
      <w:r>
        <w:rPr>
          <w:rFonts w:ascii="Times New Roman" w:hAnsi="Times New Roman" w:cs="Times New Roman"/>
        </w:rPr>
        <w:t>(</w:t>
      </w:r>
      <w:r w:rsidRPr="00613E7A">
        <w:rPr>
          <w:rFonts w:ascii="Times New Roman" w:hAnsi="Times New Roman" w:cs="Times New Roman"/>
        </w:rPr>
        <w:t>UNESCO</w:t>
      </w:r>
      <w:r>
        <w:rPr>
          <w:rFonts w:ascii="Times New Roman" w:hAnsi="Times New Roman" w:cs="Times New Roman"/>
        </w:rPr>
        <w:t>)</w:t>
      </w:r>
      <w:r w:rsidRPr="00613E7A">
        <w:rPr>
          <w:rFonts w:ascii="Times New Roman" w:hAnsi="Times New Roman" w:cs="Times New Roman"/>
        </w:rPr>
        <w:t xml:space="preserve"> Convention on the Means of Prohibiting and Preventing the Illicit Import, Export and Transfer of Ownership of Cultural Property of 1970, UNIDROIT Convention on Stolen or Illegally Exported Cultural Objects of 1995, G20 Ministers of Culture Rome Declaration of 30 July 2021, Interpol’s report “Assessing Crimes Against Cultural Property 2020”, “The Safety and Security of Cultural Heritage in Zones of War or Instability” published under the North Atlantic Treaty Organisation (NATO) Science for Peace and Security series 2021</w:t>
      </w:r>
      <w:r w:rsidR="006D3C7A">
        <w:rPr>
          <w:rFonts w:ascii="Times New Roman" w:hAnsi="Times New Roman" w:cs="Times New Roman"/>
        </w:rPr>
        <w:t xml:space="preserve">, </w:t>
      </w:r>
      <w:r w:rsidR="006D3C7A" w:rsidRPr="006D3C7A">
        <w:rPr>
          <w:rFonts w:ascii="Times New Roman" w:hAnsi="Times New Roman" w:cs="Times New Roman"/>
        </w:rPr>
        <w:t>Declaration of the UNESCO World Conference on Cultural Policies and Sustainable Development – MONDIACULT 2022</w:t>
      </w:r>
      <w:r w:rsidR="007156F2">
        <w:rPr>
          <w:rFonts w:ascii="Times New Roman" w:hAnsi="Times New Roman" w:cs="Times New Roman"/>
        </w:rPr>
        <w:t>.</w:t>
      </w:r>
    </w:p>
  </w:footnote>
  <w:footnote w:id="19">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also U</w:t>
      </w:r>
      <w:r>
        <w:rPr>
          <w:rFonts w:ascii="Times New Roman" w:hAnsi="Times New Roman" w:cs="Times New Roman"/>
        </w:rPr>
        <w:t>N</w:t>
      </w:r>
      <w:r w:rsidRPr="005A036D">
        <w:rPr>
          <w:rFonts w:ascii="Times New Roman" w:hAnsi="Times New Roman" w:cs="Times New Roman"/>
        </w:rPr>
        <w:t xml:space="preserve"> General Assembly Resolution A/RES/69/196.</w:t>
      </w:r>
    </w:p>
  </w:footnote>
  <w:footnote w:id="20">
    <w:p w:rsidR="00251F22" w:rsidRPr="00A635D1" w:rsidRDefault="00251F22" w:rsidP="00FD41E2">
      <w:pPr>
        <w:pStyle w:val="FootnoteText"/>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sidRPr="005A036D">
        <w:rPr>
          <w:rFonts w:ascii="Times New Roman" w:hAnsi="Times New Roman" w:cs="Times New Roman"/>
        </w:rPr>
        <w:t xml:space="preserve">Article 1 of the UNESCO </w:t>
      </w:r>
      <w:r>
        <w:rPr>
          <w:rFonts w:ascii="Times New Roman" w:hAnsi="Times New Roman" w:cs="Times New Roman"/>
        </w:rPr>
        <w:t xml:space="preserve">1970 </w:t>
      </w:r>
      <w:r w:rsidRPr="005A036D">
        <w:rPr>
          <w:rFonts w:ascii="Times New Roman" w:hAnsi="Times New Roman" w:cs="Times New Roman"/>
        </w:rPr>
        <w:t>Convention</w:t>
      </w:r>
      <w:r>
        <w:rPr>
          <w:rFonts w:ascii="Times New Roman" w:hAnsi="Times New Roman" w:cs="Times New Roman"/>
        </w:rPr>
        <w:t>.</w:t>
      </w:r>
    </w:p>
  </w:footnote>
  <w:footnote w:id="21">
    <w:p w:rsidR="00251F22" w:rsidRPr="00F01289" w:rsidRDefault="00251F22" w:rsidP="00FD41E2">
      <w:pPr>
        <w:pStyle w:val="FootnoteText"/>
        <w:rPr>
          <w:rFonts w:ascii="Times New Roman" w:hAnsi="Times New Roman" w:cs="Times New Roman"/>
        </w:rPr>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rsidRPr="00F01289">
        <w:rPr>
          <w:rFonts w:ascii="Times New Roman" w:hAnsi="Times New Roman" w:cs="Times New Roman"/>
        </w:rPr>
        <w:tab/>
        <w:t>In</w:t>
      </w:r>
      <w:r>
        <w:rPr>
          <w:rFonts w:ascii="Times New Roman" w:hAnsi="Times New Roman" w:cs="Times New Roman"/>
        </w:rPr>
        <w:t>c</w:t>
      </w:r>
      <w:r w:rsidRPr="00F01289">
        <w:rPr>
          <w:rFonts w:ascii="Times New Roman" w:hAnsi="Times New Roman" w:cs="Times New Roman"/>
        </w:rPr>
        <w:t>luding various participants involved in art market transactions, such as</w:t>
      </w:r>
      <w:r>
        <w:rPr>
          <w:rFonts w:ascii="Times New Roman" w:hAnsi="Times New Roman" w:cs="Times New Roman"/>
        </w:rPr>
        <w:t xml:space="preserve"> buyers,</w:t>
      </w:r>
      <w:r w:rsidRPr="00F01289">
        <w:rPr>
          <w:rFonts w:ascii="Times New Roman" w:hAnsi="Times New Roman" w:cs="Times New Roman"/>
        </w:rPr>
        <w:t xml:space="preserve"> galleries, auction houses, </w:t>
      </w:r>
      <w:r>
        <w:rPr>
          <w:rFonts w:ascii="Times New Roman" w:hAnsi="Times New Roman" w:cs="Times New Roman"/>
        </w:rPr>
        <w:t>further cultural goods dealers (including online sales platforms), free ports, art storage facilities, cultural goods experts, businesses involved in the financing of cultural goods transactions, as well as a</w:t>
      </w:r>
      <w:r w:rsidRPr="00DF26D4">
        <w:rPr>
          <w:rFonts w:ascii="Times New Roman" w:hAnsi="Times New Roman" w:cs="Times New Roman"/>
        </w:rPr>
        <w:t>ccountants, auditors, tax advisors and legal professionals</w:t>
      </w:r>
      <w:r>
        <w:rPr>
          <w:rFonts w:ascii="Times New Roman" w:hAnsi="Times New Roman" w:cs="Times New Roman"/>
        </w:rPr>
        <w:t xml:space="preserve"> involved in cultural goods transactions.</w:t>
      </w:r>
    </w:p>
  </w:footnote>
  <w:footnote w:id="22">
    <w:p w:rsidR="00251F22" w:rsidRPr="00D71BAF" w:rsidRDefault="00251F22" w:rsidP="00FD41E2">
      <w:pPr>
        <w:pStyle w:val="FootnoteText"/>
        <w:jc w:val="both"/>
        <w:rPr>
          <w:rFonts w:asciiTheme="majorBidi" w:hAnsiTheme="majorBidi" w:cstheme="majorBidi"/>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bookmarkStart w:id="7" w:name="_Hlk121675788"/>
      <w:r w:rsidRPr="005A036D">
        <w:rPr>
          <w:rFonts w:ascii="Times New Roman" w:hAnsi="Times New Roman" w:cs="Times New Roman"/>
        </w:rPr>
        <w:t xml:space="preserve">Art markets and cultural institutions are subject to rules and other norms regarding due diligence, due care or reporting regarding customers, provenance of cultural goods or transactions. These rules and norms stem from market practice, codes of conduct (such as </w:t>
      </w:r>
      <w:r w:rsidRPr="00613E7A">
        <w:rPr>
          <w:rFonts w:ascii="Times New Roman" w:hAnsi="Times New Roman" w:cs="Times New Roman"/>
        </w:rPr>
        <w:t>UNESCO’s International code of ethics for traders in cultural property or the International Council of Museums Code of Ethics for Museums),</w:t>
      </w:r>
      <w:bookmarkEnd w:id="7"/>
      <w:r w:rsidRPr="00613E7A">
        <w:rPr>
          <w:rFonts w:ascii="Times New Roman" w:hAnsi="Times New Roman" w:cs="Times New Roman"/>
        </w:rPr>
        <w:t xml:space="preserve"> case law or legislation (</w:t>
      </w:r>
      <w:r w:rsidR="00E06921">
        <w:rPr>
          <w:rFonts w:ascii="Times New Roman" w:hAnsi="Times New Roman" w:cs="Times New Roman"/>
        </w:rPr>
        <w:t>such as</w:t>
      </w:r>
      <w:r w:rsidRPr="00613E7A">
        <w:rPr>
          <w:rFonts w:ascii="Times New Roman" w:hAnsi="Times New Roman" w:cs="Times New Roman"/>
        </w:rPr>
        <w:t xml:space="preserve"> Directive (EU) 2015/849 on preventing the use of the financial system for money laundering or terrorist fin</w:t>
      </w:r>
      <w:r w:rsidRPr="005A036D">
        <w:rPr>
          <w:rFonts w:ascii="Times New Roman" w:hAnsi="Times New Roman" w:cs="Times New Roman"/>
        </w:rPr>
        <w:t>ancing as amended by Directive (EU) 2018/843</w:t>
      </w:r>
      <w:r w:rsidR="00E06921">
        <w:rPr>
          <w:rFonts w:ascii="Times New Roman" w:hAnsi="Times New Roman" w:cs="Times New Roman"/>
        </w:rPr>
        <w:t>,</w:t>
      </w:r>
      <w:r w:rsidRPr="005A036D">
        <w:rPr>
          <w:rFonts w:ascii="Times New Roman" w:hAnsi="Times New Roman" w:cs="Times New Roman"/>
        </w:rPr>
        <w:t xml:space="preserve"> OJ L 156, 19.6.2018, p. 43–74; Directive 2014/60/EU of the European Parliament and of the </w:t>
      </w:r>
      <w:r w:rsidRPr="00D71BAF">
        <w:rPr>
          <w:rFonts w:asciiTheme="majorBidi" w:hAnsiTheme="majorBidi" w:cstheme="majorBidi"/>
        </w:rPr>
        <w:t>Council of 15 May 2014 on the return of cultural objects unlawfully removed from the territory of a Member State, OJ L 159, 28.5.2014, p. 1 – 10, or national requirements to record sales in registers.)</w:t>
      </w:r>
      <w:r w:rsidR="00E06921" w:rsidRPr="00D71BAF">
        <w:rPr>
          <w:rFonts w:asciiTheme="majorBidi" w:hAnsiTheme="majorBidi" w:cstheme="majorBidi"/>
        </w:rPr>
        <w:t>.</w:t>
      </w:r>
    </w:p>
  </w:footnote>
  <w:footnote w:id="23">
    <w:p w:rsidR="002A5E48" w:rsidRPr="00D71BAF" w:rsidRDefault="002A5E48" w:rsidP="002A5E48">
      <w:pPr>
        <w:pStyle w:val="FootnoteText"/>
        <w:rPr>
          <w:rFonts w:asciiTheme="majorBidi" w:hAnsiTheme="majorBidi" w:cstheme="majorBidi"/>
        </w:rPr>
      </w:pPr>
      <w:r w:rsidRPr="00D71BAF">
        <w:rPr>
          <w:rStyle w:val="FootnoteReference"/>
          <w:rFonts w:asciiTheme="majorBidi" w:hAnsiTheme="majorBidi" w:cstheme="majorBidi"/>
        </w:rPr>
        <w:footnoteRef/>
      </w:r>
      <w:r w:rsidRPr="00D71BAF">
        <w:rPr>
          <w:rFonts w:asciiTheme="majorBidi" w:hAnsiTheme="majorBidi" w:cstheme="majorBidi"/>
        </w:rPr>
        <w:t xml:space="preserve"> </w:t>
      </w:r>
      <w:r w:rsidRPr="00D71BAF">
        <w:rPr>
          <w:rFonts w:asciiTheme="majorBidi" w:hAnsiTheme="majorBidi" w:cstheme="majorBidi"/>
        </w:rPr>
        <w:tab/>
      </w:r>
      <w:hyperlink r:id="rId3" w:history="1">
        <w:r w:rsidRPr="00D71BAF">
          <w:rPr>
            <w:rStyle w:val="Hyperlink"/>
            <w:rFonts w:asciiTheme="majorBidi" w:hAnsiTheme="majorBidi" w:cstheme="majorBidi"/>
            <w:color w:val="000000" w:themeColor="text1"/>
            <w:u w:val="none"/>
          </w:rPr>
          <w:t>https://ec.europa.eu/transparency/expert-groups-register/screen/expert-groups/consult?lang=en&amp;do=groupDetail.groupDetail&amp;groupID=3204</w:t>
        </w:r>
      </w:hyperlink>
      <w:r w:rsidRPr="00D71BAF">
        <w:rPr>
          <w:rFonts w:asciiTheme="majorBidi" w:hAnsiTheme="majorBidi" w:cstheme="majorBidi"/>
          <w:color w:val="000000" w:themeColor="text1"/>
        </w:rPr>
        <w:t>.</w:t>
      </w:r>
    </w:p>
  </w:footnote>
  <w:footnote w:id="24">
    <w:p w:rsidR="00251F22" w:rsidRPr="00D71BAF" w:rsidRDefault="00251F22" w:rsidP="00FD41E2">
      <w:pPr>
        <w:pStyle w:val="FootnoteText"/>
        <w:rPr>
          <w:rFonts w:asciiTheme="majorBidi" w:hAnsiTheme="majorBidi" w:cstheme="majorBidi"/>
        </w:rPr>
      </w:pPr>
      <w:r w:rsidRPr="00D71BAF">
        <w:rPr>
          <w:rStyle w:val="FootnoteReference"/>
          <w:rFonts w:asciiTheme="majorBidi" w:hAnsiTheme="majorBidi" w:cstheme="majorBidi"/>
        </w:rPr>
        <w:footnoteRef/>
      </w:r>
      <w:r w:rsidRPr="00D71BAF">
        <w:rPr>
          <w:rFonts w:asciiTheme="majorBidi" w:hAnsiTheme="majorBidi" w:cstheme="majorBidi"/>
        </w:rPr>
        <w:t xml:space="preserve"> </w:t>
      </w:r>
      <w:r w:rsidRPr="00D71BAF">
        <w:rPr>
          <w:rFonts w:asciiTheme="majorBidi" w:hAnsiTheme="majorBidi" w:cstheme="majorBidi"/>
        </w:rPr>
        <w:tab/>
        <w:t>See for more details: https://en.unesco.org/fighttrafficking/eu-cooperation.</w:t>
      </w:r>
    </w:p>
  </w:footnote>
  <w:footnote w:id="25">
    <w:p w:rsidR="00251F22" w:rsidRPr="00D71BAF" w:rsidRDefault="00251F22" w:rsidP="00FD41E2">
      <w:pPr>
        <w:pStyle w:val="FootnoteText"/>
        <w:jc w:val="both"/>
        <w:rPr>
          <w:rFonts w:asciiTheme="majorBidi" w:hAnsiTheme="majorBidi" w:cstheme="majorBidi"/>
        </w:rPr>
      </w:pPr>
      <w:r w:rsidRPr="00D71BAF">
        <w:rPr>
          <w:rStyle w:val="FootnoteReference"/>
          <w:rFonts w:asciiTheme="majorBidi" w:hAnsiTheme="majorBidi" w:cstheme="majorBidi"/>
        </w:rPr>
        <w:footnoteRef/>
      </w:r>
      <w:r w:rsidRPr="00D71BAF">
        <w:rPr>
          <w:rFonts w:asciiTheme="majorBidi" w:hAnsiTheme="majorBidi" w:cstheme="majorBidi"/>
        </w:rPr>
        <w:t xml:space="preserve"> </w:t>
      </w:r>
      <w:r w:rsidRPr="00D71BAF">
        <w:rPr>
          <w:rFonts w:asciiTheme="majorBidi" w:hAnsiTheme="majorBidi" w:cstheme="majorBidi"/>
        </w:rPr>
        <w:tab/>
        <w:t xml:space="preserve">Council Regulation (EC) No 116/2009 of 18 December 2008 on the export of cultural goods, OJ L 39, 10.2.2009, p. 1 – 7, </w:t>
      </w:r>
      <w:r w:rsidR="00E06921" w:rsidRPr="00D71BAF">
        <w:rPr>
          <w:rFonts w:asciiTheme="majorBidi" w:hAnsiTheme="majorBidi" w:cstheme="majorBidi"/>
        </w:rPr>
        <w:t>and</w:t>
      </w:r>
      <w:r w:rsidRPr="00D71BAF">
        <w:rPr>
          <w:rFonts w:asciiTheme="majorBidi" w:hAnsiTheme="majorBidi" w:cstheme="majorBidi"/>
        </w:rPr>
        <w:t xml:space="preserve"> Commission Implementing Regulation (EU) No 1081/2012 of 9 November 2012 for the purposes of Council Regulation (EC) No 116/2009 on the export of cultural goods, OJ L 324, 22.11.2012, p. 1–24.</w:t>
      </w:r>
    </w:p>
  </w:footnote>
  <w:footnote w:id="26">
    <w:p w:rsidR="00251F22" w:rsidRPr="00D71BAF" w:rsidRDefault="00251F22" w:rsidP="00FD41E2">
      <w:pPr>
        <w:pStyle w:val="FootnoteText"/>
        <w:jc w:val="both"/>
        <w:rPr>
          <w:rFonts w:asciiTheme="majorBidi" w:hAnsiTheme="majorBidi" w:cstheme="majorBidi"/>
        </w:rPr>
      </w:pPr>
      <w:r w:rsidRPr="00D71BAF">
        <w:rPr>
          <w:rStyle w:val="FootnoteReference"/>
          <w:rFonts w:asciiTheme="majorBidi" w:hAnsiTheme="majorBidi" w:cstheme="majorBidi"/>
        </w:rPr>
        <w:footnoteRef/>
      </w:r>
      <w:r w:rsidRPr="00D71BAF">
        <w:rPr>
          <w:rFonts w:asciiTheme="majorBidi" w:hAnsiTheme="majorBidi" w:cstheme="majorBidi"/>
        </w:rPr>
        <w:t xml:space="preserve"> </w:t>
      </w:r>
      <w:r w:rsidRPr="00D71BAF">
        <w:rPr>
          <w:rFonts w:asciiTheme="majorBidi" w:hAnsiTheme="majorBidi" w:cstheme="majorBidi"/>
        </w:rPr>
        <w:tab/>
        <w:t>See Regulation (EU) 2019/880 of the European Parliament and of the Council of 17 April 2019 on the introduction and the import of cultural goods, complemented by Commission Implementing Regulation (EU) 2021/1079 of 24 June 2021. R</w:t>
      </w:r>
      <w:r w:rsidRPr="00D71BAF" w:rsidDel="00BA7A25">
        <w:rPr>
          <w:rFonts w:asciiTheme="majorBidi" w:hAnsiTheme="majorBidi" w:cstheme="majorBidi"/>
        </w:rPr>
        <w:t xml:space="preserve">egarding Syria and Iraq, see Article 3 of </w:t>
      </w:r>
      <w:r w:rsidRPr="00D71BAF">
        <w:rPr>
          <w:rFonts w:asciiTheme="majorBidi" w:hAnsiTheme="majorBidi" w:cstheme="majorBidi"/>
        </w:rPr>
        <w:t>Council Regulation (EC) No 1210/2003 of 7 July 2003 concerning certain specific restrictions on economic and financial relations with Iraq and repealing Regulation (EC) No 2465/96 (OJ L 169, 8.7.2003, p. 6–23)</w:t>
      </w:r>
      <w:r w:rsidRPr="00D71BAF" w:rsidDel="00BA7A25">
        <w:rPr>
          <w:rFonts w:asciiTheme="majorBidi" w:hAnsiTheme="majorBidi" w:cstheme="majorBidi"/>
        </w:rPr>
        <w:t xml:space="preserve"> and Article 11c of Regulation (EU) No 36/2012 concerning restrictive measures in view of the situation in Syria as amended on 13 December 2013 by Regulation 1332/2013</w:t>
      </w:r>
      <w:r w:rsidRPr="00D71BAF">
        <w:rPr>
          <w:rFonts w:asciiTheme="majorBidi" w:hAnsiTheme="majorBidi" w:cstheme="majorBidi"/>
        </w:rPr>
        <w:t>, OJ L 16, 19.1.2012, p. 1–32.</w:t>
      </w:r>
    </w:p>
  </w:footnote>
  <w:footnote w:id="27">
    <w:p w:rsidR="00251F22" w:rsidRPr="00A635D1" w:rsidRDefault="00251F22" w:rsidP="005F5518">
      <w:pPr>
        <w:pStyle w:val="FootnoteText"/>
        <w:rPr>
          <w:rFonts w:ascii="Times New Roman" w:hAnsi="Times New Roman" w:cs="Times New Roman"/>
        </w:rPr>
      </w:pPr>
      <w:r w:rsidRPr="00D71BAF">
        <w:rPr>
          <w:rStyle w:val="FootnoteReference"/>
          <w:rFonts w:asciiTheme="majorBidi" w:hAnsiTheme="majorBidi" w:cstheme="majorBidi"/>
        </w:rPr>
        <w:footnoteRef/>
      </w:r>
      <w:r w:rsidRPr="00D71BAF">
        <w:rPr>
          <w:rFonts w:asciiTheme="majorBidi" w:hAnsiTheme="majorBidi" w:cstheme="majorBidi"/>
        </w:rPr>
        <w:t xml:space="preserve"> </w:t>
      </w:r>
      <w:r w:rsidRPr="00D71BAF">
        <w:rPr>
          <w:rFonts w:asciiTheme="majorBidi" w:hAnsiTheme="majorBidi" w:cstheme="majorBidi"/>
        </w:rPr>
        <w:tab/>
        <w:t>Directive 2014/60/EU of the European Parliament and of the Council of 15 May 2014 on the return of cultural objects unlawfully removed from the territory of a Member State, OJ L 159, 28.5.2014, p. 1–10</w:t>
      </w:r>
      <w:r w:rsidRPr="00613E7A">
        <w:rPr>
          <w:rFonts w:ascii="Times New Roman" w:hAnsi="Times New Roman" w:cs="Times New Roman"/>
        </w:rPr>
        <w:t>.</w:t>
      </w:r>
    </w:p>
  </w:footnote>
  <w:footnote w:id="28">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Outside of areas </w:t>
      </w:r>
      <w:r w:rsidRPr="00613E7A">
        <w:rPr>
          <w:rFonts w:ascii="Times New Roman" w:hAnsi="Times New Roman" w:cs="Times New Roman"/>
        </w:rPr>
        <w:t>harmonized by EU legislation, such as Directive (EU) 2015/849, Directive 2014/60/</w:t>
      </w:r>
      <w:r>
        <w:rPr>
          <w:rFonts w:ascii="Times New Roman" w:hAnsi="Times New Roman" w:cs="Times New Roman"/>
        </w:rPr>
        <w:t>EU</w:t>
      </w:r>
      <w:r w:rsidRPr="00613E7A">
        <w:rPr>
          <w:rFonts w:ascii="Times New Roman" w:hAnsi="Times New Roman" w:cs="Times New Roman"/>
        </w:rPr>
        <w:t>, or national requirements to record sales in registers.</w:t>
      </w:r>
    </w:p>
  </w:footnote>
  <w:footnote w:id="29">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Article 10 (1)</w:t>
      </w:r>
      <w:r w:rsidRPr="00613E7A">
        <w:rPr>
          <w:rFonts w:ascii="Times New Roman" w:hAnsi="Times New Roman" w:cs="Times New Roman"/>
        </w:rPr>
        <w:t>.</w:t>
      </w:r>
    </w:p>
  </w:footnote>
  <w:footnote w:id="30">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sidR="00E06921">
        <w:rPr>
          <w:rFonts w:ascii="Times New Roman" w:hAnsi="Times New Roman" w:cs="Times New Roman"/>
        </w:rPr>
        <w:t>On</w:t>
      </w:r>
      <w:r w:rsidRPr="005A036D">
        <w:rPr>
          <w:rFonts w:ascii="Times New Roman" w:hAnsi="Times New Roman" w:cs="Times New Roman"/>
        </w:rPr>
        <w:t xml:space="preserve"> support for increased traceability measures see actions under strategic objective 2.</w:t>
      </w:r>
    </w:p>
  </w:footnote>
  <w:footnote w:id="31">
    <w:p w:rsidR="00251F22" w:rsidRPr="009C6D2A" w:rsidRDefault="00251F22" w:rsidP="00FD41E2">
      <w:pPr>
        <w:pStyle w:val="FootnoteText"/>
        <w:rPr>
          <w:rFonts w:ascii="Times New Roman" w:hAnsi="Times New Roman" w:cs="Times New Roman"/>
        </w:rPr>
      </w:pPr>
      <w:r w:rsidRPr="00ED0AA6">
        <w:rPr>
          <w:rStyle w:val="FootnoteReference"/>
          <w:rFonts w:ascii="Times New Roman" w:hAnsi="Times New Roman" w:cs="Times New Roman"/>
        </w:rPr>
        <w:footnoteRef/>
      </w:r>
      <w:r w:rsidRPr="00ED0AA6">
        <w:rPr>
          <w:rFonts w:ascii="Times New Roman" w:hAnsi="Times New Roman" w:cs="Times New Roman"/>
        </w:rPr>
        <w:t xml:space="preserve"> </w:t>
      </w:r>
      <w:r w:rsidRPr="00ED0AA6">
        <w:rPr>
          <w:rFonts w:ascii="Times New Roman" w:hAnsi="Times New Roman" w:cs="Times New Roman"/>
        </w:rPr>
        <w:tab/>
      </w:r>
      <w:r w:rsidRPr="00AF6930">
        <w:rPr>
          <w:rFonts w:ascii="Times New Roman" w:hAnsi="Times New Roman" w:cs="Times New Roman"/>
        </w:rPr>
        <w:t>See First report on the application of D</w:t>
      </w:r>
      <w:r w:rsidRPr="008B31E1">
        <w:rPr>
          <w:rFonts w:ascii="Times New Roman" w:hAnsi="Times New Roman" w:cs="Times New Roman"/>
        </w:rPr>
        <w:t>irective 2014/60/EU of the European Parliament and of the Council of 15 May 2014 on the return of cultural objects</w:t>
      </w:r>
      <w:r w:rsidRPr="009C6D2A">
        <w:rPr>
          <w:rFonts w:ascii="Times New Roman" w:hAnsi="Times New Roman" w:cs="Times New Roman"/>
        </w:rPr>
        <w:t xml:space="preserve"> unlawfully removed from the territory of a Member State and amending Regulation (EU) No 1024/2012 (Recast), COM/2021/705 final, 18 November 2021.</w:t>
      </w:r>
    </w:p>
  </w:footnote>
  <w:footnote w:id="32">
    <w:p w:rsidR="00BE5B70" w:rsidRPr="004C1621" w:rsidRDefault="00251F22" w:rsidP="006359F7">
      <w:pPr>
        <w:pStyle w:val="FootnoteText"/>
      </w:pPr>
      <w:r w:rsidRPr="006359F7">
        <w:rPr>
          <w:rStyle w:val="FootnoteReference"/>
          <w:rFonts w:ascii="Times New Roman" w:hAnsi="Times New Roman" w:cs="Times New Roman"/>
        </w:rPr>
        <w:footnoteRef/>
      </w:r>
      <w:r w:rsidRPr="006359F7">
        <w:rPr>
          <w:rFonts w:ascii="Times New Roman" w:hAnsi="Times New Roman" w:cs="Times New Roman"/>
        </w:rPr>
        <w:t xml:space="preserve"> </w:t>
      </w:r>
      <w:r w:rsidRPr="006359F7">
        <w:rPr>
          <w:rFonts w:ascii="Times New Roman" w:hAnsi="Times New Roman" w:cs="Times New Roman"/>
        </w:rPr>
        <w:tab/>
      </w:r>
      <w:r w:rsidRPr="005A036D">
        <w:rPr>
          <w:rFonts w:ascii="Times New Roman" w:hAnsi="Times New Roman" w:cs="Times New Roman"/>
        </w:rPr>
        <w:t>Cf. Europol, 2021 Serious and Organised Crime Threat Assessment.</w:t>
      </w:r>
    </w:p>
  </w:footnote>
  <w:footnote w:id="33">
    <w:p w:rsidR="00251F22" w:rsidRPr="006359F7" w:rsidRDefault="00251F22" w:rsidP="00FD41E2">
      <w:pPr>
        <w:pStyle w:val="FootnoteText"/>
        <w:jc w:val="both"/>
        <w:rPr>
          <w:rFonts w:ascii="Times New Roman" w:hAnsi="Times New Roman" w:cs="Times New Roman"/>
          <w:color w:val="000000" w:themeColor="text1"/>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sidR="00E06921">
        <w:rPr>
          <w:rFonts w:ascii="Times New Roman" w:hAnsi="Times New Roman" w:cs="Times New Roman"/>
        </w:rPr>
        <w:t>A</w:t>
      </w:r>
      <w:r w:rsidRPr="005A036D">
        <w:rPr>
          <w:rFonts w:ascii="Times New Roman" w:hAnsi="Times New Roman" w:cs="Times New Roman"/>
        </w:rPr>
        <w:t xml:space="preserve">lso supported by </w:t>
      </w:r>
      <w:r w:rsidRPr="00613E7A">
        <w:rPr>
          <w:rFonts w:ascii="Times New Roman" w:hAnsi="Times New Roman" w:cs="Times New Roman"/>
        </w:rPr>
        <w:t xml:space="preserve">Interpol’s ID-Art App. </w:t>
      </w:r>
      <w:r w:rsidRPr="006359F7">
        <w:rPr>
          <w:rFonts w:ascii="Times New Roman" w:hAnsi="Times New Roman" w:cs="Times New Roman"/>
          <w:color w:val="000000" w:themeColor="text1"/>
        </w:rPr>
        <w:t xml:space="preserve">See </w:t>
      </w:r>
      <w:hyperlink r:id="rId4" w:history="1">
        <w:r w:rsidRPr="006359F7">
          <w:rPr>
            <w:rStyle w:val="Hyperlink"/>
            <w:rFonts w:ascii="Times New Roman" w:hAnsi="Times New Roman" w:cs="Times New Roman"/>
            <w:color w:val="000000" w:themeColor="text1"/>
            <w:u w:val="none"/>
          </w:rPr>
          <w:t>https://www.interpol.int/Crimes/Cultural-heritage-crime/ID-Art-mobile-app</w:t>
        </w:r>
      </w:hyperlink>
      <w:r w:rsidRPr="006359F7">
        <w:rPr>
          <w:rFonts w:ascii="Times New Roman" w:hAnsi="Times New Roman" w:cs="Times New Roman"/>
          <w:color w:val="000000" w:themeColor="text1"/>
        </w:rPr>
        <w:t>.</w:t>
      </w:r>
    </w:p>
  </w:footnote>
  <w:footnote w:id="34">
    <w:p w:rsidR="00251F22" w:rsidRPr="004C1621" w:rsidRDefault="00251F22" w:rsidP="00FD41E2">
      <w:pPr>
        <w:pStyle w:val="FootnoteText"/>
        <w:jc w:val="both"/>
        <w:rPr>
          <w:rFonts w:ascii="Times New Roman" w:hAnsi="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sidR="00DF5DEB" w:rsidRPr="00DF5DEB">
        <w:rPr>
          <w:rFonts w:ascii="Times New Roman" w:hAnsi="Times New Roman" w:cs="Times New Roman"/>
        </w:rPr>
        <w:t>Regulation (EU) 2022/2065 of the European Parliament and of the Council of 19 October 2022 on a Single Market For Digital Services and amending Directive 2000/31/EC (Digital Services Act) (Text with EEA relevance)</w:t>
      </w:r>
      <w:r>
        <w:rPr>
          <w:rFonts w:ascii="Times New Roman" w:hAnsi="Times New Roman" w:cs="Times New Roman"/>
        </w:rPr>
        <w:t xml:space="preserve">, </w:t>
      </w:r>
      <w:r w:rsidR="00DF5DEB">
        <w:rPr>
          <w:rFonts w:ascii="Times New Roman" w:hAnsi="Times New Roman" w:cs="Times New Roman"/>
        </w:rPr>
        <w:t>OJ L 277, 27.10.2022, p. 1–102</w:t>
      </w:r>
      <w:r w:rsidRPr="005A036D">
        <w:rPr>
          <w:rFonts w:ascii="Times New Roman" w:hAnsi="Times New Roman" w:cs="Times New Roman"/>
        </w:rPr>
        <w:t>.</w:t>
      </w:r>
    </w:p>
  </w:footnote>
  <w:footnote w:id="3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Introducing mechan</w:t>
      </w:r>
      <w:r w:rsidRPr="00613E7A">
        <w:rPr>
          <w:rFonts w:ascii="Times New Roman" w:hAnsi="Times New Roman" w:cs="Times New Roman"/>
        </w:rPr>
        <w:t>isms to enable the reporting of suspicious dealings or sales on the internet is listed as guideline 3 (d) in the International Guidelines for Crime Prevention and Criminal Justice Responses with Respect to Trafficking in Cultural Property and Other Related Offences, U</w:t>
      </w:r>
      <w:r>
        <w:rPr>
          <w:rFonts w:ascii="Times New Roman" w:hAnsi="Times New Roman" w:cs="Times New Roman"/>
        </w:rPr>
        <w:t>N</w:t>
      </w:r>
      <w:r w:rsidRPr="00613E7A">
        <w:rPr>
          <w:rFonts w:ascii="Times New Roman" w:hAnsi="Times New Roman" w:cs="Times New Roman"/>
        </w:rPr>
        <w:t xml:space="preserve"> General Assembly, A/C3/69/L7.</w:t>
      </w:r>
    </w:p>
  </w:footnote>
  <w:footnote w:id="36">
    <w:p w:rsidR="00251F22" w:rsidRPr="00A635D1" w:rsidRDefault="00251F22" w:rsidP="004C1621">
      <w:pPr>
        <w:pStyle w:val="FootnoteText"/>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sidRPr="005A036D">
        <w:rPr>
          <w:rFonts w:ascii="Times New Roman" w:hAnsi="Times New Roman" w:cs="Times New Roman"/>
        </w:rPr>
        <w:t>See Commission Recommendation C(2021)7953 of 10 November 2021 on a common European data sp</w:t>
      </w:r>
      <w:r>
        <w:rPr>
          <w:rFonts w:ascii="Times New Roman" w:hAnsi="Times New Roman" w:cs="Times New Roman"/>
        </w:rPr>
        <w:t xml:space="preserve">ace for cultural heritage; </w:t>
      </w:r>
      <w:r w:rsidRPr="00A635D1">
        <w:rPr>
          <w:rFonts w:ascii="Times New Roman" w:hAnsi="Times New Roman" w:cs="Times New Roman"/>
        </w:rPr>
        <w:t xml:space="preserve">European Commission, Directorate-General for Research and Innovation, Brunet, P., De Luca, L., Hyvönen, E., et al., Report on a European collaborative cloud for cultural heritage : ex – ante impact assessment, Publications Office of the European Union, 2022, </w:t>
      </w:r>
      <w:hyperlink r:id="rId5" w:history="1">
        <w:r w:rsidRPr="006359F7">
          <w:rPr>
            <w:rStyle w:val="Hyperlink"/>
            <w:rFonts w:ascii="Times New Roman" w:hAnsi="Times New Roman" w:cs="Times New Roman"/>
            <w:color w:val="000000" w:themeColor="text1"/>
            <w:u w:val="none"/>
          </w:rPr>
          <w:t>https://data.europa.eu/doi/10.2777/64014</w:t>
        </w:r>
      </w:hyperlink>
      <w:r>
        <w:rPr>
          <w:rFonts w:ascii="Times New Roman" w:hAnsi="Times New Roman" w:cs="Times New Roman"/>
        </w:rPr>
        <w:t xml:space="preserve">. For more information about Europeana and </w:t>
      </w:r>
      <w:r w:rsidRPr="00EE57FB">
        <w:rPr>
          <w:rFonts w:ascii="Times New Roman" w:hAnsi="Times New Roman" w:cs="Times New Roman"/>
        </w:rPr>
        <w:t>the creation of a European Competence Centre for the conservation of cultural heritage (4CH)</w:t>
      </w:r>
      <w:r>
        <w:rPr>
          <w:rFonts w:ascii="Times New Roman" w:hAnsi="Times New Roman" w:cs="Times New Roman"/>
        </w:rPr>
        <w:t xml:space="preserve"> see </w:t>
      </w:r>
      <w:hyperlink r:id="rId6" w:history="1">
        <w:r w:rsidRPr="006359F7">
          <w:rPr>
            <w:rStyle w:val="Hyperlink"/>
            <w:rFonts w:ascii="Times New Roman" w:hAnsi="Times New Roman" w:cs="Times New Roman"/>
            <w:color w:val="000000" w:themeColor="text1"/>
            <w:u w:val="none"/>
          </w:rPr>
          <w:t>https://www.europeana.eu/en</w:t>
        </w:r>
      </w:hyperlink>
      <w:r>
        <w:rPr>
          <w:rFonts w:ascii="Times New Roman" w:hAnsi="Times New Roman" w:cs="Times New Roman"/>
        </w:rPr>
        <w:t xml:space="preserve"> and </w:t>
      </w:r>
      <w:r w:rsidRPr="00EE57FB">
        <w:rPr>
          <w:rFonts w:ascii="Times New Roman" w:hAnsi="Times New Roman" w:cs="Times New Roman"/>
        </w:rPr>
        <w:t>https://www.4ch-project.eu</w:t>
      </w:r>
      <w:r>
        <w:rPr>
          <w:rFonts w:ascii="Times New Roman" w:hAnsi="Times New Roman" w:cs="Times New Roman"/>
        </w:rPr>
        <w:t>.</w:t>
      </w:r>
    </w:p>
  </w:footnote>
  <w:footnote w:id="37">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Directive (EU) 2015/849 of the European Parl</w:t>
      </w:r>
      <w:r w:rsidRPr="00613E7A">
        <w:rPr>
          <w:rFonts w:ascii="Times New Roman" w:hAnsi="Times New Roman" w:cs="Times New Roman"/>
        </w:rPr>
        <w:t>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(Text with EEA relevance), OJ L 141, 5.6.2015, p. 73–117 amended by Directive (EU) 2018/843 of the European Parliament and of the Council of 30 May 2018 on the prevention of the use of the financial system for the purposes of money laundering or terrorist financing, and amending Directives 2009/138/EC and 2013/36/EU (Text with EEA relevance), OJ L 156, 19.6.2018, p. 43–74</w:t>
      </w:r>
      <w:r w:rsidRPr="004C1621">
        <w:t>.</w:t>
      </w:r>
    </w:p>
  </w:footnote>
  <w:footnote w:id="38">
    <w:p w:rsidR="00251F22" w:rsidRPr="00A635D1" w:rsidRDefault="00251F22" w:rsidP="008E21AB">
      <w:pPr>
        <w:pStyle w:val="FootnoteText"/>
        <w:jc w:val="both"/>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sidRPr="005A036D">
        <w:rPr>
          <w:rFonts w:ascii="Times New Roman" w:hAnsi="Times New Roman" w:cs="Times New Roman"/>
        </w:rPr>
        <w:t xml:space="preserve">Proposal for a Regulation of the </w:t>
      </w:r>
      <w:r w:rsidRPr="00613E7A">
        <w:rPr>
          <w:rFonts w:ascii="Times New Roman" w:hAnsi="Times New Roman" w:cs="Times New Roman"/>
        </w:rPr>
        <w:t>European Parliament and of the Council on the prevention of the use of the financial system for the purposes of money laundering or terrorist financing COM/2021/420 final.</w:t>
      </w:r>
    </w:p>
  </w:footnote>
  <w:footnote w:id="39">
    <w:p w:rsidR="00251F22" w:rsidRPr="00613E7A" w:rsidRDefault="00251F22" w:rsidP="008E21AB">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w:t>
      </w:r>
      <w:r w:rsidRPr="00613E7A">
        <w:rPr>
          <w:rFonts w:ascii="Times New Roman" w:hAnsi="Times New Roman" w:cs="Times New Roman"/>
        </w:rPr>
        <w:t xml:space="preserve"> Article 7 of Directive (EU) 2015/849.</w:t>
      </w:r>
    </w:p>
  </w:footnote>
  <w:footnote w:id="40">
    <w:p w:rsidR="00251F22" w:rsidRPr="00613E7A" w:rsidRDefault="00251F22" w:rsidP="008E21AB">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Directive (EU) 2015/849</w:t>
      </w:r>
      <w:r w:rsidRPr="00613E7A">
        <w:rPr>
          <w:rFonts w:ascii="Times New Roman" w:hAnsi="Times New Roman" w:cs="Times New Roman"/>
        </w:rPr>
        <w:t>.</w:t>
      </w:r>
    </w:p>
  </w:footnote>
  <w:footnote w:id="41">
    <w:p w:rsidR="00251F22" w:rsidRPr="00A635D1" w:rsidRDefault="00251F22" w:rsidP="008E21AB">
      <w:pPr>
        <w:pStyle w:val="FootnoteText"/>
        <w:jc w:val="both"/>
        <w:rPr>
          <w:rFonts w:ascii="Times New Roman" w:hAnsi="Times New Roman" w:cs="Times New Roman"/>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sidRPr="005A036D">
        <w:rPr>
          <w:rFonts w:ascii="Times New Roman" w:hAnsi="Times New Roman" w:cs="Times New Roman"/>
        </w:rPr>
        <w:t xml:space="preserve">For further </w:t>
      </w:r>
      <w:r w:rsidRPr="00D71BAF">
        <w:rPr>
          <w:rFonts w:ascii="Times New Roman" w:hAnsi="Times New Roman" w:cs="Times New Roman"/>
        </w:rPr>
        <w:t>information: FATF Annual Report 2020-2021, page 32.</w:t>
      </w:r>
    </w:p>
  </w:footnote>
  <w:footnote w:id="42">
    <w:p w:rsidR="00251F22" w:rsidRPr="005A036D" w:rsidRDefault="00251F22" w:rsidP="008E21AB">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Article 6 of Directive (EU) 2015/849.</w:t>
      </w:r>
    </w:p>
  </w:footnote>
  <w:footnote w:id="43">
    <w:p w:rsidR="00251F22" w:rsidRPr="00A635D1" w:rsidRDefault="00251F22" w:rsidP="008E21AB">
      <w:pPr>
        <w:pStyle w:val="FootnoteText"/>
        <w:jc w:val="both"/>
        <w:rPr>
          <w:rFonts w:ascii="Times New Roman" w:hAnsi="Times New Roman" w:cs="Times New Roman"/>
          <w:lang w:val="en-IE"/>
        </w:rPr>
      </w:pPr>
      <w:r w:rsidRPr="00A635D1">
        <w:rPr>
          <w:rStyle w:val="FootnoteReference"/>
          <w:rFonts w:ascii="Times New Roman" w:hAnsi="Times New Roman" w:cs="Times New Roman"/>
        </w:rPr>
        <w:footnoteRef/>
      </w:r>
      <w:r w:rsidRPr="00A635D1">
        <w:rPr>
          <w:rFonts w:ascii="Times New Roman" w:hAnsi="Times New Roman" w:cs="Times New Roman"/>
        </w:rPr>
        <w:t xml:space="preserve"> </w:t>
      </w:r>
      <w:r w:rsidRPr="00A635D1">
        <w:rPr>
          <w:rFonts w:ascii="Times New Roman" w:hAnsi="Times New Roman" w:cs="Times New Roman"/>
        </w:rPr>
        <w:tab/>
      </w:r>
      <w:r w:rsidRPr="005A036D">
        <w:rPr>
          <w:rFonts w:ascii="Times New Roman" w:hAnsi="Times New Roman" w:cs="Times New Roman"/>
        </w:rPr>
        <w:t>Report from</w:t>
      </w:r>
      <w:r w:rsidRPr="00613E7A">
        <w:rPr>
          <w:rFonts w:ascii="Times New Roman" w:hAnsi="Times New Roman" w:cs="Times New Roman"/>
        </w:rPr>
        <w:t xml:space="preserve"> the Commission to the European Parliament and the Council on the assessment of the risk of money laundering and terrorist financing affecting the internal market and relating to cross-border activities, COM/2022/554 final</w:t>
      </w:r>
      <w:r>
        <w:rPr>
          <w:rFonts w:ascii="Times New Roman" w:hAnsi="Times New Roman" w:cs="Times New Roman"/>
        </w:rPr>
        <w:t>,</w:t>
      </w:r>
      <w:r w:rsidRPr="00613E7A">
        <w:rPr>
          <w:rFonts w:ascii="Times New Roman" w:hAnsi="Times New Roman" w:cs="Times New Roman"/>
        </w:rPr>
        <w:t xml:space="preserve"> </w:t>
      </w:r>
      <w:r>
        <w:rPr>
          <w:rFonts w:ascii="Times New Roman" w:hAnsi="Times New Roman" w:cs="Times New Roman"/>
        </w:rPr>
        <w:t>27 October 2022</w:t>
      </w:r>
      <w:r w:rsidRPr="008B31E1">
        <w:rPr>
          <w:rFonts w:ascii="Times New Roman" w:hAnsi="Times New Roman" w:cs="Times New Roman"/>
        </w:rPr>
        <w:t xml:space="preserve"> </w:t>
      </w:r>
      <w:r w:rsidRPr="005A036D">
        <w:rPr>
          <w:rFonts w:ascii="Times New Roman" w:hAnsi="Times New Roman" w:cs="Times New Roman"/>
        </w:rPr>
        <w:t xml:space="preserve">and </w:t>
      </w:r>
      <w:r>
        <w:rPr>
          <w:rFonts w:ascii="Times New Roman" w:hAnsi="Times New Roman" w:cs="Times New Roman"/>
        </w:rPr>
        <w:t xml:space="preserve">the </w:t>
      </w:r>
      <w:r w:rsidRPr="00613E7A">
        <w:rPr>
          <w:rFonts w:ascii="Times New Roman" w:hAnsi="Times New Roman" w:cs="Times New Roman"/>
        </w:rPr>
        <w:t xml:space="preserve">Commission staff working document accompanying </w:t>
      </w:r>
      <w:r>
        <w:rPr>
          <w:rFonts w:ascii="Times New Roman" w:hAnsi="Times New Roman" w:cs="Times New Roman"/>
        </w:rPr>
        <w:t>that report,</w:t>
      </w:r>
      <w:r w:rsidRPr="00613E7A">
        <w:rPr>
          <w:rFonts w:ascii="Times New Roman" w:hAnsi="Times New Roman" w:cs="Times New Roman"/>
        </w:rPr>
        <w:t xml:space="preserve"> SWD/2022/344 final</w:t>
      </w:r>
      <w:r w:rsidRPr="005A036D">
        <w:rPr>
          <w:rFonts w:ascii="Times New Roman" w:hAnsi="Times New Roman" w:cs="Times New Roman"/>
        </w:rPr>
        <w:t xml:space="preserve">. </w:t>
      </w:r>
    </w:p>
  </w:footnote>
  <w:footnote w:id="44">
    <w:p w:rsidR="00BE254B" w:rsidRPr="00E622A3" w:rsidRDefault="00BE254B" w:rsidP="008E21AB">
      <w:pPr>
        <w:pStyle w:val="FootnoteText"/>
        <w:jc w:val="both"/>
        <w:rPr>
          <w:rFonts w:ascii="Times New Roman" w:hAnsi="Times New Roman" w:cs="Times New Roman"/>
        </w:rPr>
      </w:pPr>
      <w:r w:rsidRPr="00E622A3">
        <w:rPr>
          <w:rStyle w:val="FootnoteReference"/>
          <w:rFonts w:ascii="Times New Roman" w:hAnsi="Times New Roman" w:cs="Times New Roman"/>
        </w:rPr>
        <w:footnoteRef/>
      </w:r>
      <w:r w:rsidRPr="00E622A3">
        <w:rPr>
          <w:rFonts w:ascii="Times New Roman" w:hAnsi="Times New Roman" w:cs="Times New Roman"/>
        </w:rPr>
        <w:t xml:space="preserve"> </w:t>
      </w:r>
      <w:r>
        <w:rPr>
          <w:rFonts w:ascii="Times New Roman" w:hAnsi="Times New Roman" w:cs="Times New Roman"/>
        </w:rPr>
        <w:tab/>
      </w:r>
      <w:r w:rsidRPr="00E622A3">
        <w:rPr>
          <w:rFonts w:ascii="Times New Roman" w:hAnsi="Times New Roman" w:cs="Times New Roman"/>
        </w:rPr>
        <w:t>See Council Resolution on the EU Work Plan for Culture 2023-2026</w:t>
      </w:r>
      <w:r>
        <w:rPr>
          <w:rFonts w:ascii="Times New Roman" w:hAnsi="Times New Roman" w:cs="Times New Roman"/>
        </w:rPr>
        <w:t>.</w:t>
      </w:r>
    </w:p>
  </w:footnote>
  <w:footnote w:id="4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Council Regulation (EC) No 515/97 of 13 March 1997 on mutual assistance between the administrative authorities of the Member States</w:t>
      </w:r>
      <w:r w:rsidRPr="00613E7A">
        <w:rPr>
          <w:rFonts w:ascii="Times New Roman" w:hAnsi="Times New Roman" w:cs="Times New Roman"/>
        </w:rPr>
        <w:t xml:space="preserve"> and cooperation between the latter and the Commission to ensure the correct application of the law on customs and agricultural matters, O</w:t>
      </w:r>
      <w:r>
        <w:rPr>
          <w:rFonts w:ascii="Times New Roman" w:hAnsi="Times New Roman" w:cs="Times New Roman"/>
        </w:rPr>
        <w:t>J</w:t>
      </w:r>
      <w:r w:rsidRPr="00613E7A">
        <w:rPr>
          <w:rFonts w:ascii="Times New Roman" w:hAnsi="Times New Roman" w:cs="Times New Roman"/>
        </w:rPr>
        <w:t xml:space="preserve"> L 082, 22/03/1997, p</w:t>
      </w:r>
      <w:r>
        <w:rPr>
          <w:rFonts w:ascii="Times New Roman" w:hAnsi="Times New Roman" w:cs="Times New Roman"/>
        </w:rPr>
        <w:t>.</w:t>
      </w:r>
      <w:r w:rsidRPr="00613E7A">
        <w:rPr>
          <w:rFonts w:ascii="Times New Roman" w:hAnsi="Times New Roman" w:cs="Times New Roman"/>
        </w:rPr>
        <w:t xml:space="preserve"> 1 – 16.</w:t>
      </w:r>
    </w:p>
  </w:footnote>
  <w:footnote w:id="46">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See in particular Directive (EU) 2015/849</w:t>
      </w:r>
      <w:r>
        <w:rPr>
          <w:rFonts w:ascii="Times New Roman" w:hAnsi="Times New Roman" w:cs="Times New Roman"/>
        </w:rPr>
        <w:t>.</w:t>
      </w:r>
    </w:p>
  </w:footnote>
  <w:footnote w:id="47">
    <w:p w:rsidR="00251F22" w:rsidRPr="005A036D" w:rsidRDefault="00251F22" w:rsidP="00FD41E2">
      <w:pPr>
        <w:pStyle w:val="FootnoteText"/>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Council of Europe Convention on Offences relating to Cultural Property, adopted on 3 May 2017 (Council of Europe Treaty Series no. 221).</w:t>
      </w:r>
    </w:p>
  </w:footnote>
  <w:footnote w:id="48">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Cf. Interpol, Assessing Crimes Against Cultural Property 2020, page 6.</w:t>
      </w:r>
    </w:p>
  </w:footnote>
  <w:footnote w:id="49">
    <w:p w:rsidR="00251F22" w:rsidRPr="00613E7A" w:rsidRDefault="00251F22" w:rsidP="00FD41E2">
      <w:pPr>
        <w:pStyle w:val="FootnoteText"/>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Intra-agency c</w:t>
      </w:r>
      <w:r w:rsidRPr="00613E7A">
        <w:rPr>
          <w:rFonts w:ascii="Times New Roman" w:hAnsi="Times New Roman" w:cs="Times New Roman"/>
        </w:rPr>
        <w:t>ooperation can mean for example cooperation within one authority (e.g., between various police units specialized in different forms of crime, or between various regional police units). Inter-agency cooperation means cooperation between different authorities, such as police, customs, judiciary, etc.</w:t>
      </w:r>
    </w:p>
  </w:footnote>
  <w:footnote w:id="50">
    <w:p w:rsidR="00251F22" w:rsidRDefault="00251F22" w:rsidP="006E380F">
      <w:pPr>
        <w:pStyle w:val="FootnoteText"/>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rsidRPr="00F01289">
        <w:rPr>
          <w:rFonts w:ascii="Times New Roman" w:hAnsi="Times New Roman" w:cs="Times New Roman"/>
        </w:rPr>
        <w:tab/>
        <w:t>UNODC Practical assistance tool to assist in the implementation of the International Guidelines for Crime Prevention and Criminal Justice Responses with Respect to Trafficking in Cultural Property and Other Related Offences (2016).</w:t>
      </w:r>
    </w:p>
  </w:footnote>
  <w:footnote w:id="51">
    <w:p w:rsidR="00251F22" w:rsidRPr="00F01289" w:rsidRDefault="00251F22" w:rsidP="00FD41E2">
      <w:pPr>
        <w:pStyle w:val="FootnoteText"/>
        <w:rPr>
          <w:rFonts w:ascii="Times New Roman" w:hAnsi="Times New Roman" w:cs="Times New Roman"/>
        </w:rPr>
      </w:pPr>
      <w:r w:rsidRPr="006359F7">
        <w:rPr>
          <w:rStyle w:val="FootnoteReference"/>
          <w:rFonts w:ascii="Times New Roman" w:hAnsi="Times New Roman" w:cs="Times New Roman"/>
        </w:rPr>
        <w:footnoteRef/>
      </w:r>
      <w:r>
        <w:t xml:space="preserve"> </w:t>
      </w:r>
      <w:r>
        <w:tab/>
      </w:r>
      <w:r w:rsidRPr="00F01289">
        <w:rPr>
          <w:rFonts w:ascii="Times New Roman" w:hAnsi="Times New Roman" w:cs="Times New Roman"/>
        </w:rPr>
        <w:t>See footnote 18.</w:t>
      </w:r>
    </w:p>
  </w:footnote>
  <w:footnote w:id="52">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Such as Interpol’s Stolen Works of Art database and the corresponding ID-Art App, or the Red Lists of the International Council of Museums, describing cultural goods categories at risk of trafficking from vari</w:t>
      </w:r>
      <w:r w:rsidRPr="00613E7A">
        <w:rPr>
          <w:rFonts w:ascii="Times New Roman" w:hAnsi="Times New Roman" w:cs="Times New Roman"/>
        </w:rPr>
        <w:t xml:space="preserve">ous regions of the world. </w:t>
      </w:r>
    </w:p>
  </w:footnote>
  <w:footnote w:id="53">
    <w:p w:rsidR="00251F22" w:rsidRPr="0031773D" w:rsidRDefault="00251F22" w:rsidP="00FD41E2">
      <w:pPr>
        <w:pStyle w:val="FootnoteText"/>
        <w:rPr>
          <w:rFonts w:ascii="Times New Roman" w:hAnsi="Times New Roman" w:cs="Times New Roman"/>
        </w:rPr>
      </w:pPr>
      <w:r w:rsidRPr="0031773D">
        <w:rPr>
          <w:rStyle w:val="FootnoteReference"/>
          <w:rFonts w:ascii="Times New Roman" w:hAnsi="Times New Roman" w:cs="Times New Roman"/>
        </w:rPr>
        <w:footnoteRef/>
      </w:r>
      <w:r w:rsidRPr="0031773D">
        <w:rPr>
          <w:rFonts w:ascii="Times New Roman" w:hAnsi="Times New Roman" w:cs="Times New Roman"/>
        </w:rPr>
        <w:t xml:space="preserve"> </w:t>
      </w:r>
      <w:r w:rsidRPr="0031773D">
        <w:rPr>
          <w:rFonts w:ascii="Times New Roman" w:hAnsi="Times New Roman" w:cs="Times New Roman"/>
        </w:rPr>
        <w:tab/>
        <w:t>See Interpol, Creating a national cultural heritage Unit. The value of a national unit dedicated to fighting crimes against cultural heritage and the illicit traffic of cultu</w:t>
      </w:r>
      <w:r w:rsidRPr="005A036D">
        <w:rPr>
          <w:rFonts w:ascii="Times New Roman" w:hAnsi="Times New Roman" w:cs="Times New Roman"/>
        </w:rPr>
        <w:t xml:space="preserve">ral property, </w:t>
      </w:r>
      <w:r w:rsidRPr="0031773D">
        <w:rPr>
          <w:rFonts w:ascii="Times New Roman" w:hAnsi="Times New Roman" w:cs="Times New Roman"/>
        </w:rPr>
        <w:t>January 2019</w:t>
      </w:r>
      <w:r w:rsidRPr="005A036D">
        <w:rPr>
          <w:rFonts w:ascii="Times New Roman" w:hAnsi="Times New Roman" w:cs="Times New Roman"/>
        </w:rPr>
        <w:t>.</w:t>
      </w:r>
    </w:p>
  </w:footnote>
  <w:footnote w:id="54">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 particular informa</w:t>
      </w:r>
      <w:r w:rsidRPr="00613E7A">
        <w:rPr>
          <w:rFonts w:ascii="Times New Roman" w:hAnsi="Times New Roman" w:cs="Times New Roman"/>
        </w:rPr>
        <w:t xml:space="preserve">tion exchange via </w:t>
      </w:r>
      <w:r>
        <w:rPr>
          <w:rFonts w:ascii="Times New Roman" w:hAnsi="Times New Roman" w:cs="Times New Roman"/>
        </w:rPr>
        <w:t xml:space="preserve">the </w:t>
      </w:r>
      <w:r w:rsidRPr="002D296F">
        <w:rPr>
          <w:rFonts w:ascii="Times New Roman" w:hAnsi="Times New Roman" w:cs="Times New Roman"/>
        </w:rPr>
        <w:t xml:space="preserve">Secure Information Exchange Network Application </w:t>
      </w:r>
      <w:r>
        <w:rPr>
          <w:rFonts w:ascii="Times New Roman" w:hAnsi="Times New Roman" w:cs="Times New Roman"/>
        </w:rPr>
        <w:t>(</w:t>
      </w:r>
      <w:r w:rsidRPr="00613E7A">
        <w:rPr>
          <w:rFonts w:ascii="Times New Roman" w:hAnsi="Times New Roman" w:cs="Times New Roman"/>
        </w:rPr>
        <w:t>SIENA</w:t>
      </w:r>
      <w:r>
        <w:rPr>
          <w:rFonts w:ascii="Times New Roman" w:hAnsi="Times New Roman" w:cs="Times New Roman"/>
        </w:rPr>
        <w:t>)</w:t>
      </w:r>
      <w:r w:rsidRPr="00613E7A">
        <w:rPr>
          <w:rFonts w:ascii="Times New Roman" w:hAnsi="Times New Roman" w:cs="Times New Roman"/>
        </w:rPr>
        <w:t>, hosting of operational meetings, operational support during investigations (including online investigation training in the context of EMPACT’s Pandora operations), analytical support, strategic support (e.g., threat assessment), or technical support through the Europol Innovation Lab.</w:t>
      </w:r>
    </w:p>
  </w:footnote>
  <w:footnote w:id="5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E.g., the use of </w:t>
      </w:r>
      <w:r w:rsidRPr="00613E7A">
        <w:rPr>
          <w:rFonts w:ascii="Times New Roman" w:hAnsi="Times New Roman" w:cs="Times New Roman"/>
        </w:rPr>
        <w:t>Frontex’s Eurosur Fusion Services Catalogue for the detection of cross-border crimes.</w:t>
      </w:r>
    </w:p>
  </w:footnote>
  <w:footnote w:id="56">
    <w:p w:rsidR="00251F22" w:rsidRPr="005A036D" w:rsidRDefault="00251F22" w:rsidP="00293727">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Such as </w:t>
      </w:r>
      <w:r w:rsidRPr="00613E7A">
        <w:rPr>
          <w:rFonts w:ascii="Times New Roman" w:hAnsi="Times New Roman" w:cs="Times New Roman"/>
        </w:rPr>
        <w:t>EMPACT</w:t>
      </w:r>
      <w:r w:rsidR="007D0F9E">
        <w:rPr>
          <w:rFonts w:ascii="Times New Roman" w:hAnsi="Times New Roman" w:cs="Times New Roman"/>
        </w:rPr>
        <w:t xml:space="preserve"> cooperation</w:t>
      </w:r>
      <w:r w:rsidRPr="00613E7A">
        <w:rPr>
          <w:rFonts w:ascii="Times New Roman" w:hAnsi="Times New Roman" w:cs="Times New Roman"/>
        </w:rPr>
        <w:t xml:space="preserve">, </w:t>
      </w:r>
      <w:r>
        <w:rPr>
          <w:rFonts w:ascii="Times New Roman" w:hAnsi="Times New Roman" w:cs="Times New Roman"/>
        </w:rPr>
        <w:t>j</w:t>
      </w:r>
      <w:r w:rsidRPr="00613E7A">
        <w:rPr>
          <w:rFonts w:ascii="Times New Roman" w:hAnsi="Times New Roman" w:cs="Times New Roman"/>
        </w:rPr>
        <w:t xml:space="preserve">oint </w:t>
      </w:r>
      <w:r>
        <w:rPr>
          <w:rFonts w:ascii="Times New Roman" w:hAnsi="Times New Roman" w:cs="Times New Roman"/>
        </w:rPr>
        <w:t>i</w:t>
      </w:r>
      <w:r w:rsidRPr="00613E7A">
        <w:rPr>
          <w:rFonts w:ascii="Times New Roman" w:hAnsi="Times New Roman" w:cs="Times New Roman"/>
        </w:rPr>
        <w:t xml:space="preserve">nvestigation </w:t>
      </w:r>
      <w:r>
        <w:rPr>
          <w:rFonts w:ascii="Times New Roman" w:hAnsi="Times New Roman" w:cs="Times New Roman"/>
        </w:rPr>
        <w:t>t</w:t>
      </w:r>
      <w:r w:rsidRPr="00613E7A">
        <w:rPr>
          <w:rFonts w:ascii="Times New Roman" w:hAnsi="Times New Roman" w:cs="Times New Roman"/>
        </w:rPr>
        <w:t xml:space="preserve">eams, use of joint coordination centers (with possible involvement of non-EU countries), including support of </w:t>
      </w:r>
      <w:r>
        <w:rPr>
          <w:rFonts w:ascii="Times New Roman" w:hAnsi="Times New Roman" w:cs="Times New Roman"/>
        </w:rPr>
        <w:t>Eurojust</w:t>
      </w:r>
      <w:r w:rsidRPr="00613E7A">
        <w:rPr>
          <w:rFonts w:ascii="Times New Roman" w:hAnsi="Times New Roman" w:cs="Times New Roman"/>
        </w:rPr>
        <w:t xml:space="preserve"> and the European Judicial Network in criminal matters, possibilities of mutual legal assistance including under Article 6 of Dir</w:t>
      </w:r>
      <w:r>
        <w:rPr>
          <w:rFonts w:ascii="Times New Roman" w:hAnsi="Times New Roman" w:cs="Times New Roman"/>
        </w:rPr>
        <w:t>ective</w:t>
      </w:r>
      <w:r w:rsidRPr="00613E7A">
        <w:rPr>
          <w:rFonts w:ascii="Times New Roman" w:hAnsi="Times New Roman" w:cs="Times New Roman"/>
        </w:rPr>
        <w:t xml:space="preserve"> 2014/60/EU, European Arrest Warrant, European Investigation Order, cooperation based on </w:t>
      </w:r>
      <w:r w:rsidRPr="00285E66">
        <w:rPr>
          <w:rFonts w:ascii="Times New Roman" w:hAnsi="Times New Roman" w:cs="Times New Roman"/>
        </w:rPr>
        <w:t>Directive (EU) 2018/1673 of the European Parliament and of the Council of 23 October 2018 on combating m</w:t>
      </w:r>
      <w:r>
        <w:rPr>
          <w:rFonts w:ascii="Times New Roman" w:hAnsi="Times New Roman" w:cs="Times New Roman"/>
        </w:rPr>
        <w:t>oney laundering by criminal law (OJ L 284, 12.11.2018, p. 22–30)</w:t>
      </w:r>
      <w:r w:rsidRPr="005A036D">
        <w:rPr>
          <w:rFonts w:ascii="Times New Roman" w:hAnsi="Times New Roman" w:cs="Times New Roman"/>
        </w:rPr>
        <w:t xml:space="preserve">, Regulation </w:t>
      </w:r>
      <w:r w:rsidRPr="008F49C1">
        <w:rPr>
          <w:rFonts w:ascii="Times New Roman" w:hAnsi="Times New Roman" w:cs="Times New Roman"/>
        </w:rPr>
        <w:t>(EU) 2018/1805 of the European Parliament and of the Council of 14 November 2018 on the mutual recognition of freezing</w:t>
      </w:r>
      <w:r>
        <w:rPr>
          <w:rFonts w:ascii="Times New Roman" w:hAnsi="Times New Roman" w:cs="Times New Roman"/>
        </w:rPr>
        <w:t xml:space="preserve"> orders and confiscation orders (</w:t>
      </w:r>
      <w:r w:rsidRPr="008F49C1">
        <w:rPr>
          <w:rFonts w:ascii="Times New Roman" w:hAnsi="Times New Roman" w:cs="Times New Roman"/>
        </w:rPr>
        <w:t>OJ L 303, 28.11.2018, p. 1–38</w:t>
      </w:r>
      <w:r>
        <w:rPr>
          <w:rFonts w:ascii="Times New Roman" w:hAnsi="Times New Roman" w:cs="Times New Roman"/>
        </w:rPr>
        <w:t>)</w:t>
      </w:r>
      <w:r w:rsidRPr="005A036D">
        <w:rPr>
          <w:rFonts w:ascii="Times New Roman" w:hAnsi="Times New Roman" w:cs="Times New Roman"/>
        </w:rPr>
        <w:t>, cooperation and mutual legal assistance in organised crime investigations based on the U</w:t>
      </w:r>
      <w:r>
        <w:rPr>
          <w:rFonts w:ascii="Times New Roman" w:hAnsi="Times New Roman" w:cs="Times New Roman"/>
        </w:rPr>
        <w:t>N</w:t>
      </w:r>
      <w:r w:rsidRPr="005A036D">
        <w:rPr>
          <w:rFonts w:ascii="Times New Roman" w:hAnsi="Times New Roman" w:cs="Times New Roman"/>
        </w:rPr>
        <w:t xml:space="preserve"> Convention against Transnational Organized Crime (UNTOC).</w:t>
      </w:r>
    </w:p>
  </w:footnote>
  <w:footnote w:id="57">
    <w:p w:rsidR="00251F22" w:rsidRPr="0031773D" w:rsidRDefault="00251F22" w:rsidP="00FD41E2">
      <w:pPr>
        <w:pStyle w:val="FootnoteText"/>
        <w:rPr>
          <w:rFonts w:ascii="Times New Roman" w:hAnsi="Times New Roman" w:cs="Times New Roman"/>
        </w:rPr>
      </w:pPr>
      <w:r w:rsidRPr="0031773D">
        <w:rPr>
          <w:rStyle w:val="FootnoteReference"/>
          <w:rFonts w:ascii="Times New Roman" w:hAnsi="Times New Roman" w:cs="Times New Roman"/>
        </w:rPr>
        <w:footnoteRef/>
      </w:r>
      <w:r w:rsidRPr="0031773D">
        <w:rPr>
          <w:rFonts w:ascii="Times New Roman" w:hAnsi="Times New Roman" w:cs="Times New Roman"/>
        </w:rPr>
        <w:t xml:space="preserve"> </w:t>
      </w:r>
      <w:r w:rsidRPr="0031773D">
        <w:rPr>
          <w:rFonts w:ascii="Times New Roman" w:hAnsi="Times New Roman" w:cs="Times New Roman"/>
        </w:rPr>
        <w:tab/>
        <w:t xml:space="preserve">Trafficking in cultural goods may also result in damage to the Union’s financial interests or </w:t>
      </w:r>
      <w:r>
        <w:rPr>
          <w:rFonts w:ascii="Times New Roman" w:hAnsi="Times New Roman" w:cs="Times New Roman"/>
        </w:rPr>
        <w:t xml:space="preserve">may </w:t>
      </w:r>
      <w:r w:rsidRPr="0031773D">
        <w:rPr>
          <w:rFonts w:ascii="Times New Roman" w:hAnsi="Times New Roman" w:cs="Times New Roman"/>
        </w:rPr>
        <w:t xml:space="preserve">be linked with criminal offences affecting such financial interests. </w:t>
      </w:r>
      <w:r w:rsidRPr="00AF6930">
        <w:rPr>
          <w:rFonts w:ascii="Times New Roman" w:hAnsi="Times New Roman" w:cs="Times New Roman"/>
        </w:rPr>
        <w:t>The</w:t>
      </w:r>
      <w:r w:rsidRPr="0031773D">
        <w:rPr>
          <w:rFonts w:ascii="Times New Roman" w:hAnsi="Times New Roman" w:cs="Times New Roman"/>
        </w:rPr>
        <w:t xml:space="preserve"> E</w:t>
      </w:r>
      <w:r>
        <w:rPr>
          <w:rFonts w:ascii="Times New Roman" w:hAnsi="Times New Roman" w:cs="Times New Roman"/>
        </w:rPr>
        <w:t xml:space="preserve">PPO </w:t>
      </w:r>
      <w:r w:rsidRPr="0031773D">
        <w:rPr>
          <w:rFonts w:ascii="Times New Roman" w:hAnsi="Times New Roman" w:cs="Times New Roman"/>
        </w:rPr>
        <w:t xml:space="preserve">is competent to investigate and prosecute criminal offences affecting the Union budget as well as, offences that are inextricably linked to them. </w:t>
      </w:r>
      <w:r w:rsidRPr="005A036D">
        <w:rPr>
          <w:rFonts w:ascii="Times New Roman" w:hAnsi="Times New Roman" w:cs="Times New Roman"/>
        </w:rPr>
        <w:t xml:space="preserve">See </w:t>
      </w:r>
      <w:r w:rsidRPr="00613E7A">
        <w:rPr>
          <w:rFonts w:ascii="Times New Roman" w:hAnsi="Times New Roman" w:cs="Times New Roman"/>
        </w:rPr>
        <w:t>Council Regulation (EU) 2017/1939 of 12 October 2017 implementing enhanced cooperation on the establishment of the European Public Prosecutor’s Office (‘the EPPO’)</w:t>
      </w:r>
      <w:r>
        <w:rPr>
          <w:rFonts w:ascii="Times New Roman" w:hAnsi="Times New Roman" w:cs="Times New Roman"/>
        </w:rPr>
        <w:t xml:space="preserve">, </w:t>
      </w:r>
      <w:r w:rsidRPr="00613E7A">
        <w:rPr>
          <w:rFonts w:ascii="Times New Roman" w:hAnsi="Times New Roman" w:cs="Times New Roman"/>
        </w:rPr>
        <w:t>OJ L 283, 31.10.2017, p. 1–71.</w:t>
      </w:r>
      <w:r w:rsidRPr="0031773D">
        <w:rPr>
          <w:rFonts w:ascii="Times New Roman" w:hAnsi="Times New Roman" w:cs="Times New Roman"/>
        </w:rPr>
        <w:t xml:space="preserve"> </w:t>
      </w:r>
    </w:p>
  </w:footnote>
  <w:footnote w:id="58">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Draft Council Resolution on the c</w:t>
      </w:r>
      <w:r w:rsidRPr="00613E7A">
        <w:rPr>
          <w:rFonts w:ascii="Times New Roman" w:hAnsi="Times New Roman" w:cs="Times New Roman"/>
        </w:rPr>
        <w:t>reation of an informal network of law enforcement authorities and expertise competent in the field of cultural goods (EU CULTNET) of 4 October 2012, 14232/12.</w:t>
      </w:r>
    </w:p>
  </w:footnote>
  <w:footnote w:id="59">
    <w:p w:rsidR="00251F22" w:rsidRPr="00613E7A" w:rsidRDefault="00251F22" w:rsidP="00FD41E2">
      <w:pPr>
        <w:pStyle w:val="FootnoteText"/>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Council of Europe Convention on Offences relating to Cultural Property, adopted on 3 May 2017 </w:t>
      </w:r>
      <w:r w:rsidRPr="00613E7A">
        <w:rPr>
          <w:rFonts w:ascii="Times New Roman" w:hAnsi="Times New Roman" w:cs="Times New Roman"/>
        </w:rPr>
        <w:t>(Council of Europe Treaty Series no. 221).</w:t>
      </w:r>
    </w:p>
  </w:footnote>
  <w:footnote w:id="60">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 xml:space="preserve">Proposal for a Directive of the European </w:t>
      </w:r>
      <w:r>
        <w:rPr>
          <w:rFonts w:ascii="Times New Roman" w:hAnsi="Times New Roman" w:cs="Times New Roman"/>
        </w:rPr>
        <w:t>P</w:t>
      </w:r>
      <w:r w:rsidRPr="005A036D">
        <w:rPr>
          <w:rFonts w:ascii="Times New Roman" w:hAnsi="Times New Roman" w:cs="Times New Roman"/>
        </w:rPr>
        <w:t>arliament and of the Council on asset recovery and confiscation of 25 May 202</w:t>
      </w:r>
      <w:r w:rsidRPr="00613E7A">
        <w:rPr>
          <w:rFonts w:ascii="Times New Roman" w:hAnsi="Times New Roman" w:cs="Times New Roman"/>
        </w:rPr>
        <w:t>2, COM</w:t>
      </w:r>
      <w:r>
        <w:rPr>
          <w:rFonts w:ascii="Times New Roman" w:hAnsi="Times New Roman" w:cs="Times New Roman"/>
        </w:rPr>
        <w:t xml:space="preserve"> </w:t>
      </w:r>
      <w:r w:rsidRPr="00613E7A">
        <w:rPr>
          <w:rFonts w:ascii="Times New Roman" w:hAnsi="Times New Roman" w:cs="Times New Roman"/>
        </w:rPr>
        <w:t>(2022) 245 final.</w:t>
      </w:r>
    </w:p>
  </w:footnote>
  <w:footnote w:id="61">
    <w:p w:rsidR="007D0F9E" w:rsidRPr="00695063" w:rsidRDefault="007D0F9E" w:rsidP="006359F7">
      <w:pPr>
        <w:pStyle w:val="FootnoteText"/>
        <w:jc w:val="both"/>
        <w:rPr>
          <w:rFonts w:ascii="Times New Roman" w:hAnsi="Times New Roman" w:cs="Times New Roman"/>
        </w:rPr>
      </w:pPr>
      <w:r>
        <w:rPr>
          <w:rStyle w:val="FootnoteReference"/>
        </w:rPr>
        <w:footnoteRef/>
      </w:r>
      <w:r>
        <w:t xml:space="preserve"> </w:t>
      </w:r>
      <w:r>
        <w:tab/>
      </w:r>
      <w:r w:rsidRPr="00695063">
        <w:rPr>
          <w:rFonts w:ascii="Times New Roman" w:hAnsi="Times New Roman" w:cs="Times New Roman"/>
        </w:rPr>
        <w:t>See Communication from the Commission to the European Parliament and the Council, Towards a Directive on criminal penalties for the violation of Union restrictive measures</w:t>
      </w:r>
      <w:r>
        <w:rPr>
          <w:rFonts w:ascii="Times New Roman" w:hAnsi="Times New Roman" w:cs="Times New Roman"/>
        </w:rPr>
        <w:t xml:space="preserve">, </w:t>
      </w:r>
      <w:r w:rsidRPr="00695063">
        <w:rPr>
          <w:rFonts w:ascii="Times New Roman" w:hAnsi="Times New Roman" w:cs="Times New Roman"/>
        </w:rPr>
        <w:t>25 May 2022, COM(2022) 249 final</w:t>
      </w:r>
      <w:r>
        <w:rPr>
          <w:rFonts w:ascii="Times New Roman" w:hAnsi="Times New Roman" w:cs="Times New Roman"/>
        </w:rPr>
        <w:t xml:space="preserve">; </w:t>
      </w:r>
      <w:r w:rsidRPr="00F9168D">
        <w:rPr>
          <w:rFonts w:ascii="Times New Roman" w:hAnsi="Times New Roman" w:cs="Times New Roman"/>
        </w:rPr>
        <w:t>Council Decision (EU) 2022/2332 of 28 November 2022 on identifying the violation of Union restrictive measures as an area of crime that meets the criteria specified in Article 83(1) of the Treaty on the Functioning of the European Union, ST/10287/2022/REV/1, OJ L 308, 29.11.2022, p. 18–2</w:t>
      </w:r>
      <w:r w:rsidRPr="00695063">
        <w:rPr>
          <w:rFonts w:ascii="Times New Roman" w:hAnsi="Times New Roman" w:cs="Times New Roman"/>
        </w:rPr>
        <w:t>.</w:t>
      </w:r>
    </w:p>
  </w:footnote>
  <w:footnote w:id="62">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sidRPr="00613E7A">
        <w:rPr>
          <w:rFonts w:ascii="Times New Roman" w:hAnsi="Times New Roman" w:cs="Times New Roman"/>
        </w:rPr>
        <w:t xml:space="preserve">Two calls for proposals were already published under the first work programme of Horizon Europe, one under Cluster 2 “Culture, Creativity and Inclusive Society” (namely </w:t>
      </w:r>
      <w:hyperlink r:id="rId7" w:history="1">
        <w:r w:rsidRPr="006359F7">
          <w:rPr>
            <w:rStyle w:val="Hyperlink"/>
            <w:rFonts w:ascii="Times New Roman" w:hAnsi="Times New Roman" w:cs="Times New Roman"/>
            <w:color w:val="000000" w:themeColor="text1"/>
            <w:u w:val="none"/>
          </w:rPr>
          <w:t>HORIZON-CL2-2022-HERITAGE-01-07: Protection of artefacts and cultural goods from anthropogenic threats</w:t>
        </w:r>
      </w:hyperlink>
      <w:r w:rsidRPr="005A036D">
        <w:rPr>
          <w:rFonts w:ascii="Times New Roman" w:hAnsi="Times New Roman" w:cs="Times New Roman"/>
        </w:rPr>
        <w:t xml:space="preserve">), </w:t>
      </w:r>
      <w:r w:rsidRPr="00613E7A">
        <w:rPr>
          <w:rFonts w:ascii="Times New Roman" w:hAnsi="Times New Roman" w:cs="Times New Roman"/>
        </w:rPr>
        <w:t xml:space="preserve">the other under Cluster 3 “Civil Security for Society” (namely </w:t>
      </w:r>
      <w:hyperlink r:id="rId8" w:history="1">
        <w:r w:rsidRPr="006359F7">
          <w:rPr>
            <w:rStyle w:val="Hyperlink"/>
            <w:rFonts w:ascii="Times New Roman" w:hAnsi="Times New Roman" w:cs="Times New Roman"/>
            <w:color w:val="000000" w:themeColor="text1"/>
            <w:u w:val="none"/>
          </w:rPr>
          <w:t>HORIZON-CL3-2021-FCT-01-08: Fight against trafficking in cultural goods</w:t>
        </w:r>
      </w:hyperlink>
      <w:r w:rsidRPr="005A036D">
        <w:rPr>
          <w:rFonts w:ascii="Times New Roman" w:hAnsi="Times New Roman" w:cs="Times New Roman"/>
        </w:rPr>
        <w:t>).</w:t>
      </w:r>
    </w:p>
  </w:footnote>
  <w:footnote w:id="63">
    <w:p w:rsidR="00251F22" w:rsidRDefault="00251F22" w:rsidP="00FD41E2">
      <w:pPr>
        <w:pStyle w:val="FootnoteText"/>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tab/>
      </w:r>
      <w:r w:rsidRPr="00F01289">
        <w:rPr>
          <w:rFonts w:ascii="Times New Roman" w:hAnsi="Times New Roman" w:cs="Times New Roman"/>
        </w:rPr>
        <w:t xml:space="preserve">Thereby taking into account the work of the EU-funded </w:t>
      </w:r>
      <w:r w:rsidRPr="00F01289">
        <w:rPr>
          <w:rFonts w:ascii="Times New Roman" w:hAnsi="Times New Roman" w:cs="Times New Roman"/>
          <w:color w:val="171617"/>
          <w:shd w:val="clear" w:color="auto" w:fill="FFFFFF"/>
        </w:rPr>
        <w:t>NETCHER project (NETwork and social platform for Cultural Heritage Enhancing and Rebuilding).</w:t>
      </w:r>
    </w:p>
  </w:footnote>
  <w:footnote w:id="64">
    <w:p w:rsidR="00251F22" w:rsidRPr="00F62883" w:rsidRDefault="00251F22" w:rsidP="00FD41E2">
      <w:pPr>
        <w:pStyle w:val="FootnoteText"/>
        <w:rPr>
          <w:rFonts w:ascii="Times New Roman" w:hAnsi="Times New Roman" w:cs="Times New Roman"/>
        </w:rPr>
      </w:pPr>
      <w:r w:rsidRPr="00F62883">
        <w:rPr>
          <w:rStyle w:val="FootnoteReference"/>
          <w:rFonts w:ascii="Times New Roman" w:hAnsi="Times New Roman" w:cs="Times New Roman"/>
        </w:rPr>
        <w:footnoteRef/>
      </w:r>
      <w:r w:rsidRPr="000C5687">
        <w:rPr>
          <w:rFonts w:ascii="Times New Roman" w:hAnsi="Times New Roman" w:cs="Times New Roman"/>
        </w:rPr>
        <w:t xml:space="preserve"> </w:t>
      </w:r>
      <w:r w:rsidRPr="000C5687">
        <w:rPr>
          <w:rFonts w:ascii="Times New Roman" w:hAnsi="Times New Roman" w:cs="Times New Roman"/>
        </w:rPr>
        <w:tab/>
        <w:t xml:space="preserve">See </w:t>
      </w:r>
      <w:r>
        <w:rPr>
          <w:rFonts w:ascii="Times New Roman" w:hAnsi="Times New Roman" w:cs="Times New Roman"/>
        </w:rPr>
        <w:t>footnote 72.</w:t>
      </w:r>
    </w:p>
  </w:footnote>
  <w:footnote w:id="6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Including but not limited to: UNESCO, the Council of Europe, ICOM, WCO, Interpol, UNIDRO</w:t>
      </w:r>
      <w:r w:rsidRPr="00613E7A">
        <w:rPr>
          <w:rFonts w:ascii="Times New Roman" w:hAnsi="Times New Roman" w:cs="Times New Roman"/>
        </w:rPr>
        <w:t xml:space="preserve">IT, UNODC, ICCROM (International Centre for the Study of the Preservation and Restoration of Cultural Property) and ALIPH (Alliance Internationale pour la protection du patrimoine dans les zones en conflit). </w:t>
      </w:r>
    </w:p>
  </w:footnote>
  <w:footnote w:id="66">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Pr>
          <w:rFonts w:ascii="Times New Roman" w:hAnsi="Times New Roman" w:cs="Times New Roman"/>
        </w:rPr>
        <w:t xml:space="preserve">See </w:t>
      </w:r>
      <w:r w:rsidRPr="00852446">
        <w:rPr>
          <w:rFonts w:ascii="Times New Roman" w:hAnsi="Times New Roman" w:cs="Times New Roman"/>
        </w:rPr>
        <w:t>A</w:t>
      </w:r>
      <w:r>
        <w:rPr>
          <w:rFonts w:ascii="Times New Roman" w:hAnsi="Times New Roman" w:cs="Times New Roman"/>
        </w:rPr>
        <w:t>nnex</w:t>
      </w:r>
      <w:r w:rsidRPr="00852446">
        <w:rPr>
          <w:rFonts w:ascii="Times New Roman" w:hAnsi="Times New Roman" w:cs="Times New Roman"/>
        </w:rPr>
        <w:t xml:space="preserve"> to </w:t>
      </w:r>
      <w:r>
        <w:rPr>
          <w:rFonts w:ascii="Times New Roman" w:hAnsi="Times New Roman" w:cs="Times New Roman"/>
        </w:rPr>
        <w:t>Recommendation of the EU-Egypt A</w:t>
      </w:r>
      <w:r w:rsidRPr="00852446">
        <w:rPr>
          <w:rFonts w:ascii="Times New Roman" w:hAnsi="Times New Roman" w:cs="Times New Roman"/>
        </w:rPr>
        <w:t xml:space="preserve">ssociation </w:t>
      </w:r>
      <w:r>
        <w:rPr>
          <w:rFonts w:ascii="Times New Roman" w:hAnsi="Times New Roman" w:cs="Times New Roman"/>
        </w:rPr>
        <w:t>C</w:t>
      </w:r>
      <w:r w:rsidRPr="00852446">
        <w:rPr>
          <w:rFonts w:ascii="Times New Roman" w:hAnsi="Times New Roman" w:cs="Times New Roman"/>
        </w:rPr>
        <w:t>ouncil on the EU-Egypt Partnership Priorities 2021–2027</w:t>
      </w:r>
      <w:r>
        <w:rPr>
          <w:rFonts w:ascii="Times New Roman" w:hAnsi="Times New Roman" w:cs="Times New Roman"/>
        </w:rPr>
        <w:t>, 16 June 2022.</w:t>
      </w:r>
    </w:p>
  </w:footnote>
  <w:footnote w:id="67">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r>
      <w:r>
        <w:rPr>
          <w:rFonts w:ascii="Times New Roman" w:hAnsi="Times New Roman" w:cs="Times New Roman"/>
        </w:rPr>
        <w:t>See</w:t>
      </w:r>
      <w:r w:rsidR="003A1290">
        <w:rPr>
          <w:rFonts w:ascii="Times New Roman" w:hAnsi="Times New Roman" w:cs="Times New Roman"/>
        </w:rPr>
        <w:t xml:space="preserve"> </w:t>
      </w:r>
      <w:r w:rsidRPr="00852446">
        <w:rPr>
          <w:rFonts w:ascii="Times New Roman" w:hAnsi="Times New Roman" w:cs="Times New Roman"/>
        </w:rPr>
        <w:t>https://www.elpaccto.eu/en/news/new-cooperation-tools-to-investigate-trafficking-in-cultural-property</w:t>
      </w:r>
      <w:r>
        <w:rPr>
          <w:rFonts w:ascii="Times New Roman" w:hAnsi="Times New Roman" w:cs="Times New Roman"/>
        </w:rPr>
        <w:t>/</w:t>
      </w:r>
    </w:p>
  </w:footnote>
  <w:footnote w:id="68">
    <w:p w:rsidR="00251F22" w:rsidRPr="00F01289" w:rsidRDefault="00251F22" w:rsidP="00FD41E2">
      <w:pPr>
        <w:pStyle w:val="FootnoteText"/>
        <w:rPr>
          <w:rFonts w:ascii="Times New Roman" w:hAnsi="Times New Roman" w:cs="Times New Roman"/>
        </w:rPr>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rsidRPr="00F01289">
        <w:rPr>
          <w:rFonts w:ascii="Times New Roman" w:hAnsi="Times New Roman" w:cs="Times New Roman"/>
        </w:rPr>
        <w:tab/>
      </w:r>
      <w:r w:rsidR="00236236">
        <w:rPr>
          <w:rFonts w:ascii="Times New Roman" w:hAnsi="Times New Roman" w:cs="Times New Roman"/>
        </w:rPr>
        <w:t>For further examples see</w:t>
      </w:r>
      <w:r w:rsidRPr="00F62883">
        <w:rPr>
          <w:rFonts w:ascii="Times New Roman" w:hAnsi="Times New Roman" w:cs="Times New Roman"/>
        </w:rPr>
        <w:t xml:space="preserve"> the European External Action Service’s “2022 Report on the progress in the implementation of the “Concept on Cultural Heritage in conflicts and crises. A component for peace and security in European Union’s external action” and the dedicated Council Conclusions”, 14 September 2022</w:t>
      </w:r>
      <w:r w:rsidR="00D81569">
        <w:rPr>
          <w:rFonts w:ascii="Times New Roman" w:hAnsi="Times New Roman" w:cs="Times New Roman"/>
        </w:rPr>
        <w:t>, EEAS (2022) 1556</w:t>
      </w:r>
      <w:r w:rsidRPr="00F62883">
        <w:rPr>
          <w:rFonts w:ascii="Times New Roman" w:hAnsi="Times New Roman" w:cs="Times New Roman"/>
        </w:rPr>
        <w:t>.</w:t>
      </w:r>
    </w:p>
  </w:footnote>
  <w:footnote w:id="69">
    <w:p w:rsidR="00251F22" w:rsidRPr="005A036D" w:rsidRDefault="00251F22" w:rsidP="00FD41E2">
      <w:pPr>
        <w:pStyle w:val="FootnoteText"/>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Pr>
          <w:rFonts w:ascii="Times New Roman" w:hAnsi="Times New Roman" w:cs="Times New Roman"/>
        </w:rPr>
        <w:tab/>
      </w:r>
      <w:r w:rsidRPr="00613E7A">
        <w:rPr>
          <w:rFonts w:ascii="Times New Roman" w:hAnsi="Times New Roman" w:cs="Times New Roman"/>
        </w:rPr>
        <w:t>Support is given through the EUROMED Police and EUROMED Justice programmes, led by CEPOL and Eurojust. EUROMED Police aims at enhancing the capacity of the Southern Partner Countries (SPC) to fight serious and organised crime</w:t>
      </w:r>
      <w:r w:rsidRPr="005A036D">
        <w:rPr>
          <w:rFonts w:ascii="Times New Roman" w:hAnsi="Times New Roman" w:cs="Times New Roman"/>
        </w:rPr>
        <w:t>. EUROMED Justice brings together the most relevant stakeholders in the field of criminal justice.</w:t>
      </w:r>
    </w:p>
  </w:footnote>
  <w:footnote w:id="70">
    <w:p w:rsidR="00251F22" w:rsidRPr="005A036D"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sidRPr="005A036D">
        <w:rPr>
          <w:rFonts w:ascii="Times New Roman" w:hAnsi="Times New Roman" w:cs="Times New Roman"/>
        </w:rPr>
        <w:tab/>
        <w:t>In line with Council Conclusions on EU Approach to Cultural Heritage in conflicts and crises of 18 June 2021</w:t>
      </w:r>
      <w:r w:rsidR="009F0B86">
        <w:rPr>
          <w:rFonts w:ascii="Times New Roman" w:hAnsi="Times New Roman" w:cs="Times New Roman"/>
        </w:rPr>
        <w:t>.</w:t>
      </w:r>
    </w:p>
  </w:footnote>
  <w:footnote w:id="71">
    <w:p w:rsidR="00251F22" w:rsidRPr="00920C9C" w:rsidRDefault="00251F22" w:rsidP="00FD41E2">
      <w:pPr>
        <w:pStyle w:val="FootnoteText"/>
        <w:rPr>
          <w:rFonts w:ascii="Times New Roman" w:hAnsi="Times New Roman" w:cs="Times New Roman"/>
        </w:rPr>
      </w:pPr>
      <w:r w:rsidRPr="00F01289">
        <w:rPr>
          <w:rStyle w:val="FootnoteReference"/>
          <w:rFonts w:ascii="Times New Roman" w:hAnsi="Times New Roman" w:cs="Times New Roman"/>
        </w:rPr>
        <w:footnoteRef/>
      </w:r>
      <w:r w:rsidRPr="00F01289">
        <w:rPr>
          <w:rFonts w:ascii="Times New Roman" w:hAnsi="Times New Roman" w:cs="Times New Roman"/>
        </w:rPr>
        <w:t xml:space="preserve"> </w:t>
      </w:r>
      <w:r w:rsidRPr="00F01289">
        <w:rPr>
          <w:rFonts w:ascii="Times New Roman" w:hAnsi="Times New Roman" w:cs="Times New Roman"/>
        </w:rPr>
        <w:tab/>
      </w:r>
      <w:r w:rsidRPr="00F62883">
        <w:rPr>
          <w:rFonts w:ascii="Times New Roman" w:hAnsi="Times New Roman" w:cs="Times New Roman"/>
        </w:rPr>
        <w:t xml:space="preserve">See </w:t>
      </w:r>
      <w:r w:rsidR="00236236">
        <w:rPr>
          <w:rFonts w:ascii="Times New Roman" w:hAnsi="Times New Roman" w:cs="Times New Roman"/>
        </w:rPr>
        <w:t>report mentioned in footnote 67</w:t>
      </w:r>
      <w:r w:rsidRPr="00920C9C">
        <w:rPr>
          <w:rFonts w:ascii="Times New Roman" w:hAnsi="Times New Roman" w:cs="Times New Roman"/>
        </w:rPr>
        <w:t>.</w:t>
      </w:r>
    </w:p>
  </w:footnote>
  <w:footnote w:id="72">
    <w:p w:rsidR="00251F22" w:rsidRPr="006E08FE" w:rsidRDefault="00251F22" w:rsidP="00FD41E2">
      <w:pPr>
        <w:pStyle w:val="FootnoteText"/>
        <w:rPr>
          <w:rFonts w:ascii="Times New Roman" w:hAnsi="Times New Roman" w:cs="Times New Roman"/>
          <w:lang w:val="es-ES"/>
        </w:rPr>
      </w:pPr>
      <w:r w:rsidRPr="00920C9C">
        <w:rPr>
          <w:rStyle w:val="FootnoteReference"/>
          <w:rFonts w:ascii="Times New Roman" w:hAnsi="Times New Roman" w:cs="Times New Roman"/>
        </w:rPr>
        <w:footnoteRef/>
      </w:r>
      <w:r w:rsidRPr="006E08FE">
        <w:rPr>
          <w:rFonts w:ascii="Times New Roman" w:hAnsi="Times New Roman" w:cs="Times New Roman"/>
          <w:lang w:val="es-ES"/>
        </w:rPr>
        <w:t xml:space="preserve"> </w:t>
      </w:r>
      <w:r w:rsidRPr="006E08FE">
        <w:rPr>
          <w:rFonts w:ascii="Times New Roman" w:hAnsi="Times New Roman" w:cs="Times New Roman"/>
          <w:lang w:val="es-ES"/>
        </w:rPr>
        <w:tab/>
      </w:r>
      <w:r w:rsidR="00236236" w:rsidRPr="006E08FE">
        <w:rPr>
          <w:rFonts w:ascii="Times New Roman" w:hAnsi="Times New Roman" w:cs="Times New Roman"/>
          <w:lang w:val="es-ES"/>
        </w:rPr>
        <w:t>Ibid</w:t>
      </w:r>
      <w:r w:rsidRPr="006E08FE">
        <w:rPr>
          <w:rFonts w:ascii="Times New Roman" w:hAnsi="Times New Roman" w:cs="Times New Roman"/>
          <w:lang w:val="es-ES"/>
        </w:rPr>
        <w:t>, p. 6 – 8.</w:t>
      </w:r>
    </w:p>
  </w:footnote>
  <w:footnote w:id="73">
    <w:p w:rsidR="00251F22" w:rsidRPr="006E08FE" w:rsidRDefault="00251F22" w:rsidP="00FD41E2">
      <w:pPr>
        <w:pStyle w:val="FootnoteText"/>
        <w:rPr>
          <w:rFonts w:ascii="Times New Roman" w:hAnsi="Times New Roman" w:cs="Times New Roman"/>
          <w:lang w:val="es-ES"/>
        </w:rPr>
      </w:pPr>
      <w:r w:rsidRPr="00F01289">
        <w:rPr>
          <w:rStyle w:val="FootnoteReference"/>
          <w:rFonts w:ascii="Times New Roman" w:hAnsi="Times New Roman" w:cs="Times New Roman"/>
        </w:rPr>
        <w:footnoteRef/>
      </w:r>
      <w:r w:rsidRPr="006E08FE">
        <w:rPr>
          <w:rFonts w:ascii="Times New Roman" w:hAnsi="Times New Roman" w:cs="Times New Roman"/>
          <w:lang w:val="es-ES"/>
        </w:rPr>
        <w:t xml:space="preserve"> </w:t>
      </w:r>
      <w:r w:rsidRPr="006E08FE">
        <w:rPr>
          <w:rFonts w:ascii="Times New Roman" w:hAnsi="Times New Roman" w:cs="Times New Roman"/>
          <w:lang w:val="es-ES"/>
        </w:rPr>
        <w:tab/>
        <w:t xml:space="preserve">https://www.aliph-foundation.org/en/actions-country/UA. </w:t>
      </w:r>
    </w:p>
  </w:footnote>
  <w:footnote w:id="74">
    <w:p w:rsidR="00251F22" w:rsidRPr="006E08FE" w:rsidRDefault="00251F22" w:rsidP="00FD41E2">
      <w:pPr>
        <w:pStyle w:val="FootnoteText"/>
        <w:rPr>
          <w:rFonts w:ascii="Times New Roman" w:hAnsi="Times New Roman" w:cs="Times New Roman"/>
          <w:lang w:val="es-ES"/>
        </w:rPr>
      </w:pPr>
      <w:r w:rsidRPr="00F01289">
        <w:rPr>
          <w:rStyle w:val="FootnoteReference"/>
          <w:rFonts w:ascii="Times New Roman" w:hAnsi="Times New Roman" w:cs="Times New Roman"/>
        </w:rPr>
        <w:footnoteRef/>
      </w:r>
      <w:r w:rsidRPr="006E08FE">
        <w:rPr>
          <w:rFonts w:ascii="Times New Roman" w:hAnsi="Times New Roman" w:cs="Times New Roman"/>
          <w:lang w:val="es-ES"/>
        </w:rPr>
        <w:t xml:space="preserve"> </w:t>
      </w:r>
      <w:r w:rsidRPr="006E08FE">
        <w:rPr>
          <w:rFonts w:ascii="Times New Roman" w:hAnsi="Times New Roman" w:cs="Times New Roman"/>
          <w:lang w:val="es-ES"/>
        </w:rPr>
        <w:tab/>
        <w:t>https://civil-protection-humanitarian-aid.ec.europa.eu/where/europe/ukraine_en.</w:t>
      </w:r>
    </w:p>
  </w:footnote>
  <w:footnote w:id="75">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lang w:val="fr-BE"/>
        </w:rPr>
        <w:footnoteRef/>
      </w:r>
      <w:r w:rsidRPr="005A036D">
        <w:rPr>
          <w:rFonts w:ascii="Times New Roman" w:hAnsi="Times New Roman" w:cs="Times New Roman"/>
        </w:rPr>
        <w:t xml:space="preserve"> </w:t>
      </w:r>
      <w:r w:rsidRPr="005A036D">
        <w:rPr>
          <w:rFonts w:ascii="Times New Roman" w:hAnsi="Times New Roman" w:cs="Times New Roman"/>
        </w:rPr>
        <w:tab/>
      </w:r>
      <w:r>
        <w:rPr>
          <w:rFonts w:ascii="Times New Roman" w:hAnsi="Times New Roman" w:cs="Times New Roman"/>
        </w:rPr>
        <w:t>For</w:t>
      </w:r>
      <w:r w:rsidRPr="005A036D">
        <w:rPr>
          <w:rFonts w:ascii="Times New Roman" w:hAnsi="Times New Roman" w:cs="Times New Roman"/>
        </w:rPr>
        <w:t xml:space="preserve"> cooperation with countries in the Middle and Near East, action can also be built upon the results of the EU-funded </w:t>
      </w:r>
      <w:r w:rsidRPr="00613E7A">
        <w:rPr>
          <w:rFonts w:ascii="Times New Roman" w:hAnsi="Times New Roman" w:cs="Times New Roman"/>
        </w:rPr>
        <w:t>“El HIWAR II” training and study on the protection of cultural heritage and fight against cultural goods trafficking in Egypt, Jordan and Lebanon.</w:t>
      </w:r>
    </w:p>
    <w:p w:rsidR="00251F22" w:rsidRPr="00613E7A" w:rsidRDefault="00251F22" w:rsidP="00FD41E2">
      <w:pPr>
        <w:pStyle w:val="FootnoteText"/>
        <w:jc w:val="both"/>
        <w:rPr>
          <w:rFonts w:ascii="Times New Roman" w:hAnsi="Times New Roman" w:cs="Times New Roman"/>
        </w:rPr>
      </w:pPr>
    </w:p>
  </w:footnote>
  <w:footnote w:id="76">
    <w:p w:rsidR="00251F22" w:rsidRPr="00613E7A" w:rsidRDefault="00251F22" w:rsidP="00FD41E2">
      <w:pPr>
        <w:pStyle w:val="FootnoteText"/>
        <w:jc w:val="both"/>
        <w:rPr>
          <w:rFonts w:ascii="Times New Roman" w:hAnsi="Times New Roman" w:cs="Times New Roman"/>
        </w:rPr>
      </w:pPr>
      <w:r w:rsidRPr="005A036D">
        <w:rPr>
          <w:rStyle w:val="FootnoteReference"/>
          <w:rFonts w:ascii="Times New Roman" w:hAnsi="Times New Roman" w:cs="Times New Roman"/>
        </w:rPr>
        <w:footnoteRef/>
      </w:r>
      <w:r w:rsidRPr="005A036D">
        <w:rPr>
          <w:rFonts w:ascii="Times New Roman" w:hAnsi="Times New Roman" w:cs="Times New Roman"/>
        </w:rPr>
        <w:t xml:space="preserve"> </w:t>
      </w:r>
      <w:r>
        <w:rPr>
          <w:rFonts w:ascii="Times New Roman" w:hAnsi="Times New Roman" w:cs="Times New Roman"/>
        </w:rPr>
        <w:tab/>
      </w:r>
      <w:r w:rsidRPr="005A036D">
        <w:rPr>
          <w:rFonts w:ascii="Times New Roman" w:hAnsi="Times New Roman" w:cs="Times New Roman"/>
        </w:rPr>
        <w:t>For example through PITCHER</w:t>
      </w:r>
      <w:r>
        <w:rPr>
          <w:rFonts w:ascii="Times New Roman" w:hAnsi="Times New Roman" w:cs="Times New Roman"/>
        </w:rPr>
        <w:t xml:space="preserve"> (</w:t>
      </w:r>
      <w:r w:rsidRPr="006E7218">
        <w:rPr>
          <w:rFonts w:ascii="Times New Roman" w:hAnsi="Times New Roman" w:cs="Times New Roman"/>
        </w:rPr>
        <w:t>Preventing Illicit Trafficking of Cultural Heritage: Educational Resources</w:t>
      </w:r>
      <w:r>
        <w:rPr>
          <w:rFonts w:ascii="Times New Roman" w:hAnsi="Times New Roman" w:cs="Times New Roman"/>
        </w:rPr>
        <w:t>)</w:t>
      </w:r>
      <w:r w:rsidRPr="005A036D">
        <w:rPr>
          <w:rFonts w:ascii="Times New Roman" w:hAnsi="Times New Roman" w:cs="Times New Roman"/>
        </w:rPr>
        <w:t>,</w:t>
      </w:r>
      <w:r>
        <w:rPr>
          <w:rFonts w:ascii="Times New Roman" w:hAnsi="Times New Roman" w:cs="Times New Roman"/>
        </w:rPr>
        <w:t xml:space="preserve"> </w:t>
      </w:r>
      <w:hyperlink r:id="rId9" w:history="1">
        <w:r w:rsidRPr="006359F7">
          <w:rPr>
            <w:rStyle w:val="Hyperlink"/>
            <w:rFonts w:ascii="Times New Roman" w:hAnsi="Times New Roman" w:cs="Times New Roman"/>
            <w:color w:val="000000" w:themeColor="text1"/>
            <w:u w:val="none"/>
          </w:rPr>
          <w:t>https://www.pitcher-project.eu/</w:t>
        </w:r>
      </w:hyperlink>
      <w:r>
        <w:rPr>
          <w:rFonts w:ascii="Times New Roman" w:hAnsi="Times New Roman" w:cs="Times New Roman"/>
        </w:rPr>
        <w:t>.</w:t>
      </w:r>
      <w:r w:rsidRPr="005A036D">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60" w:rsidRPr="00E25860" w:rsidRDefault="00E25860" w:rsidP="00E25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60" w:rsidRPr="00E25860" w:rsidRDefault="00E25860" w:rsidP="00E2586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860" w:rsidRPr="00E25860" w:rsidRDefault="00E25860" w:rsidP="00E2586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22" w:rsidRDefault="00251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007B"/>
    <w:multiLevelType w:val="hybridMultilevel"/>
    <w:tmpl w:val="CE0E76C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1D2410"/>
    <w:multiLevelType w:val="multilevel"/>
    <w:tmpl w:val="5E2E908C"/>
    <w:lvl w:ilvl="0">
      <w:start w:val="1"/>
      <w:numFmt w:val="upperRoman"/>
      <w:lvlText w:val="%1."/>
      <w:lvlJc w:val="righ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2ED569C7"/>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017ACD"/>
    <w:multiLevelType w:val="hybridMultilevel"/>
    <w:tmpl w:val="CB84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9241DF"/>
    <w:multiLevelType w:val="multilevel"/>
    <w:tmpl w:val="561E23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A335D26"/>
    <w:multiLevelType w:val="multilevel"/>
    <w:tmpl w:val="7D68A5C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A72F4A"/>
    <w:multiLevelType w:val="hybridMultilevel"/>
    <w:tmpl w:val="48AE8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135AE0"/>
    <w:multiLevelType w:val="hybridMultilevel"/>
    <w:tmpl w:val="3D02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B65F8"/>
    <w:multiLevelType w:val="hybridMultilevel"/>
    <w:tmpl w:val="BCCA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240C37"/>
    <w:multiLevelType w:val="hybridMultilevel"/>
    <w:tmpl w:val="C19C11F4"/>
    <w:lvl w:ilvl="0" w:tplc="105E6270">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DE707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6"/>
  </w:num>
  <w:num w:numId="4">
    <w:abstractNumId w:val="3"/>
  </w:num>
  <w:num w:numId="5">
    <w:abstractNumId w:val="7"/>
  </w:num>
  <w:num w:numId="6">
    <w:abstractNumId w:val="8"/>
  </w:num>
  <w:num w:numId="7">
    <w:abstractNumId w:val="0"/>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85AEB505-7739-4C6C-AD51-4BFAAEB71BA0"/>
    <w:docVar w:name="LW_COVERPAGE_TYPE" w:val="1"/>
    <w:docVar w:name="LW_CROSSREFERENCE" w:val="&lt;UNUSED&gt;"/>
    <w:docVar w:name="LW_DATE.ADOPT.CP_ISODATE" w:val="&lt;EMPTY&gt;"/>
    <w:docVar w:name="LW_DocType" w:val="NORMAL"/>
    <w:docVar w:name="LW_EMISSION" w:val="13.12.2022"/>
    <w:docVar w:name="LW_EMISSION_ISODATE" w:val="2022-12-13"/>
    <w:docVar w:name="LW_EMISSION_LOCATION" w:val="BRX"/>
    <w:docVar w:name="LW_EMISSION_PREFIX" w:val="Brussels,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Action Plan against Trafficking in Cultural Goods"/>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3.2.0; LW 8.0, Build 20211117"/>
  </w:docVars>
  <w:rsids>
    <w:rsidRoot w:val="00FD41E2"/>
    <w:rsid w:val="00002B32"/>
    <w:rsid w:val="000038F5"/>
    <w:rsid w:val="000068C4"/>
    <w:rsid w:val="00011FE9"/>
    <w:rsid w:val="00017384"/>
    <w:rsid w:val="00022108"/>
    <w:rsid w:val="00022E2C"/>
    <w:rsid w:val="000318BF"/>
    <w:rsid w:val="00031DDE"/>
    <w:rsid w:val="0003252F"/>
    <w:rsid w:val="00037EFE"/>
    <w:rsid w:val="00051E73"/>
    <w:rsid w:val="00071449"/>
    <w:rsid w:val="00073020"/>
    <w:rsid w:val="00075F96"/>
    <w:rsid w:val="00096C81"/>
    <w:rsid w:val="000A4AFD"/>
    <w:rsid w:val="000A501F"/>
    <w:rsid w:val="000A689A"/>
    <w:rsid w:val="000B7BA0"/>
    <w:rsid w:val="000C647F"/>
    <w:rsid w:val="000D0915"/>
    <w:rsid w:val="000E1497"/>
    <w:rsid w:val="000E256E"/>
    <w:rsid w:val="000E5D8A"/>
    <w:rsid w:val="000F4E1B"/>
    <w:rsid w:val="000F6B15"/>
    <w:rsid w:val="00113BDA"/>
    <w:rsid w:val="0012598A"/>
    <w:rsid w:val="001271A5"/>
    <w:rsid w:val="00162CDF"/>
    <w:rsid w:val="00163192"/>
    <w:rsid w:val="00167782"/>
    <w:rsid w:val="001961F3"/>
    <w:rsid w:val="001B1DF3"/>
    <w:rsid w:val="001B7293"/>
    <w:rsid w:val="001C256C"/>
    <w:rsid w:val="001D1DF6"/>
    <w:rsid w:val="001E2C30"/>
    <w:rsid w:val="001E539E"/>
    <w:rsid w:val="001E662A"/>
    <w:rsid w:val="001F2BD7"/>
    <w:rsid w:val="001F3E54"/>
    <w:rsid w:val="001F7519"/>
    <w:rsid w:val="00215D99"/>
    <w:rsid w:val="00220A84"/>
    <w:rsid w:val="00220DF6"/>
    <w:rsid w:val="002242A0"/>
    <w:rsid w:val="00236108"/>
    <w:rsid w:val="00236236"/>
    <w:rsid w:val="0023713D"/>
    <w:rsid w:val="00251F22"/>
    <w:rsid w:val="00260AB6"/>
    <w:rsid w:val="00267335"/>
    <w:rsid w:val="002725FB"/>
    <w:rsid w:val="00282703"/>
    <w:rsid w:val="00285150"/>
    <w:rsid w:val="00291A38"/>
    <w:rsid w:val="00292A42"/>
    <w:rsid w:val="00293727"/>
    <w:rsid w:val="0029415B"/>
    <w:rsid w:val="002957E5"/>
    <w:rsid w:val="002A5E48"/>
    <w:rsid w:val="002B2DFB"/>
    <w:rsid w:val="002B44A9"/>
    <w:rsid w:val="002B7532"/>
    <w:rsid w:val="002C0BB9"/>
    <w:rsid w:val="002D3384"/>
    <w:rsid w:val="002E1AB5"/>
    <w:rsid w:val="002F0C5B"/>
    <w:rsid w:val="002F4661"/>
    <w:rsid w:val="002F4DEE"/>
    <w:rsid w:val="0031673A"/>
    <w:rsid w:val="003171E4"/>
    <w:rsid w:val="003437EE"/>
    <w:rsid w:val="00361FC8"/>
    <w:rsid w:val="003637A5"/>
    <w:rsid w:val="003770C2"/>
    <w:rsid w:val="00393857"/>
    <w:rsid w:val="003A1290"/>
    <w:rsid w:val="003A1F53"/>
    <w:rsid w:val="003A574E"/>
    <w:rsid w:val="003B787B"/>
    <w:rsid w:val="003C0230"/>
    <w:rsid w:val="003C14A3"/>
    <w:rsid w:val="003C316D"/>
    <w:rsid w:val="003D1349"/>
    <w:rsid w:val="003D5DB5"/>
    <w:rsid w:val="003E3BEA"/>
    <w:rsid w:val="003E5526"/>
    <w:rsid w:val="003E6D04"/>
    <w:rsid w:val="003F0DD9"/>
    <w:rsid w:val="003F341F"/>
    <w:rsid w:val="003F3DD2"/>
    <w:rsid w:val="00415715"/>
    <w:rsid w:val="00425192"/>
    <w:rsid w:val="00427FB3"/>
    <w:rsid w:val="004342C5"/>
    <w:rsid w:val="00434A45"/>
    <w:rsid w:val="00443D6A"/>
    <w:rsid w:val="00444B2C"/>
    <w:rsid w:val="00445F4C"/>
    <w:rsid w:val="00451848"/>
    <w:rsid w:val="00473197"/>
    <w:rsid w:val="00481EAF"/>
    <w:rsid w:val="004845C7"/>
    <w:rsid w:val="00496260"/>
    <w:rsid w:val="004C1621"/>
    <w:rsid w:val="004C3517"/>
    <w:rsid w:val="004C4239"/>
    <w:rsid w:val="004C74F4"/>
    <w:rsid w:val="004D04D6"/>
    <w:rsid w:val="004D3443"/>
    <w:rsid w:val="004D47F8"/>
    <w:rsid w:val="004E3E68"/>
    <w:rsid w:val="004E72DD"/>
    <w:rsid w:val="004F137E"/>
    <w:rsid w:val="004F48CE"/>
    <w:rsid w:val="00502F28"/>
    <w:rsid w:val="00504231"/>
    <w:rsid w:val="005063C4"/>
    <w:rsid w:val="00506CB8"/>
    <w:rsid w:val="0051530B"/>
    <w:rsid w:val="00517C31"/>
    <w:rsid w:val="0052321D"/>
    <w:rsid w:val="00532224"/>
    <w:rsid w:val="00543B8D"/>
    <w:rsid w:val="00543E70"/>
    <w:rsid w:val="00545C8E"/>
    <w:rsid w:val="00557BCE"/>
    <w:rsid w:val="005660C1"/>
    <w:rsid w:val="005677D4"/>
    <w:rsid w:val="00580CBB"/>
    <w:rsid w:val="00582E29"/>
    <w:rsid w:val="00584565"/>
    <w:rsid w:val="005879FD"/>
    <w:rsid w:val="00593D31"/>
    <w:rsid w:val="005A1C8E"/>
    <w:rsid w:val="005A4F6B"/>
    <w:rsid w:val="005A6912"/>
    <w:rsid w:val="005B1D29"/>
    <w:rsid w:val="005B29C1"/>
    <w:rsid w:val="005C22FE"/>
    <w:rsid w:val="005C250F"/>
    <w:rsid w:val="005C2ECC"/>
    <w:rsid w:val="005D65AE"/>
    <w:rsid w:val="005E6D3E"/>
    <w:rsid w:val="005F0130"/>
    <w:rsid w:val="005F05DC"/>
    <w:rsid w:val="005F5518"/>
    <w:rsid w:val="0061071A"/>
    <w:rsid w:val="0061473F"/>
    <w:rsid w:val="00620CA2"/>
    <w:rsid w:val="00622FF7"/>
    <w:rsid w:val="00624DED"/>
    <w:rsid w:val="00626575"/>
    <w:rsid w:val="006359F7"/>
    <w:rsid w:val="00641A3E"/>
    <w:rsid w:val="006445A3"/>
    <w:rsid w:val="006449E6"/>
    <w:rsid w:val="00656FD6"/>
    <w:rsid w:val="00671AE3"/>
    <w:rsid w:val="006876DB"/>
    <w:rsid w:val="00693738"/>
    <w:rsid w:val="006949CD"/>
    <w:rsid w:val="006A1381"/>
    <w:rsid w:val="006A4DF6"/>
    <w:rsid w:val="006A5CDA"/>
    <w:rsid w:val="006B18D4"/>
    <w:rsid w:val="006C22D2"/>
    <w:rsid w:val="006C32EF"/>
    <w:rsid w:val="006D3C7A"/>
    <w:rsid w:val="006E08FE"/>
    <w:rsid w:val="006E380F"/>
    <w:rsid w:val="006E54AD"/>
    <w:rsid w:val="006E65FD"/>
    <w:rsid w:val="006E7A92"/>
    <w:rsid w:val="006F4949"/>
    <w:rsid w:val="006F78AA"/>
    <w:rsid w:val="007079A9"/>
    <w:rsid w:val="007156F2"/>
    <w:rsid w:val="00755459"/>
    <w:rsid w:val="0076635A"/>
    <w:rsid w:val="007B171C"/>
    <w:rsid w:val="007D0F9E"/>
    <w:rsid w:val="007D33D2"/>
    <w:rsid w:val="00801EF4"/>
    <w:rsid w:val="008022FE"/>
    <w:rsid w:val="00814E53"/>
    <w:rsid w:val="008234B6"/>
    <w:rsid w:val="00831B55"/>
    <w:rsid w:val="00833F5F"/>
    <w:rsid w:val="008453F9"/>
    <w:rsid w:val="00847593"/>
    <w:rsid w:val="00850643"/>
    <w:rsid w:val="0085099B"/>
    <w:rsid w:val="00857A45"/>
    <w:rsid w:val="008629E5"/>
    <w:rsid w:val="008678B6"/>
    <w:rsid w:val="0087168C"/>
    <w:rsid w:val="008741C4"/>
    <w:rsid w:val="0088456F"/>
    <w:rsid w:val="00885C5A"/>
    <w:rsid w:val="008A6F9E"/>
    <w:rsid w:val="008B70BF"/>
    <w:rsid w:val="008C4501"/>
    <w:rsid w:val="008C4E8D"/>
    <w:rsid w:val="008D351D"/>
    <w:rsid w:val="008D5BB4"/>
    <w:rsid w:val="008E1B7F"/>
    <w:rsid w:val="008E21AB"/>
    <w:rsid w:val="008E30DA"/>
    <w:rsid w:val="008F2A01"/>
    <w:rsid w:val="009057E3"/>
    <w:rsid w:val="00920C9C"/>
    <w:rsid w:val="00931B9B"/>
    <w:rsid w:val="0094763E"/>
    <w:rsid w:val="009553B3"/>
    <w:rsid w:val="00956C5B"/>
    <w:rsid w:val="0096208A"/>
    <w:rsid w:val="00964558"/>
    <w:rsid w:val="009665CC"/>
    <w:rsid w:val="009718E2"/>
    <w:rsid w:val="00974924"/>
    <w:rsid w:val="009912D1"/>
    <w:rsid w:val="009919D8"/>
    <w:rsid w:val="009A6DA8"/>
    <w:rsid w:val="009B0926"/>
    <w:rsid w:val="009B70E2"/>
    <w:rsid w:val="009C28D2"/>
    <w:rsid w:val="009C44EE"/>
    <w:rsid w:val="009D1DE1"/>
    <w:rsid w:val="009D6368"/>
    <w:rsid w:val="009E3E16"/>
    <w:rsid w:val="009E615A"/>
    <w:rsid w:val="009F0B86"/>
    <w:rsid w:val="009F10DE"/>
    <w:rsid w:val="00A02EC9"/>
    <w:rsid w:val="00A03762"/>
    <w:rsid w:val="00A12043"/>
    <w:rsid w:val="00A148DC"/>
    <w:rsid w:val="00A27A28"/>
    <w:rsid w:val="00A42A3A"/>
    <w:rsid w:val="00A51280"/>
    <w:rsid w:val="00A725E9"/>
    <w:rsid w:val="00A77C28"/>
    <w:rsid w:val="00A93F29"/>
    <w:rsid w:val="00AA0FA4"/>
    <w:rsid w:val="00AA6A1D"/>
    <w:rsid w:val="00AD6E42"/>
    <w:rsid w:val="00AE1C1D"/>
    <w:rsid w:val="00AF2BB6"/>
    <w:rsid w:val="00AF4D53"/>
    <w:rsid w:val="00AF773A"/>
    <w:rsid w:val="00AF7983"/>
    <w:rsid w:val="00B00DF0"/>
    <w:rsid w:val="00B02188"/>
    <w:rsid w:val="00B040AB"/>
    <w:rsid w:val="00B05561"/>
    <w:rsid w:val="00B119EC"/>
    <w:rsid w:val="00B146DD"/>
    <w:rsid w:val="00B16D1A"/>
    <w:rsid w:val="00B249CC"/>
    <w:rsid w:val="00B24FF0"/>
    <w:rsid w:val="00B27617"/>
    <w:rsid w:val="00B47C9F"/>
    <w:rsid w:val="00B502C3"/>
    <w:rsid w:val="00B5240E"/>
    <w:rsid w:val="00B60C44"/>
    <w:rsid w:val="00B621E7"/>
    <w:rsid w:val="00B702F8"/>
    <w:rsid w:val="00B8181E"/>
    <w:rsid w:val="00B87E92"/>
    <w:rsid w:val="00B9189E"/>
    <w:rsid w:val="00BA5EB1"/>
    <w:rsid w:val="00BA6CA9"/>
    <w:rsid w:val="00BA73AC"/>
    <w:rsid w:val="00BB2B48"/>
    <w:rsid w:val="00BB3230"/>
    <w:rsid w:val="00BB4BAF"/>
    <w:rsid w:val="00BB53A2"/>
    <w:rsid w:val="00BB6F92"/>
    <w:rsid w:val="00BC016D"/>
    <w:rsid w:val="00BC4286"/>
    <w:rsid w:val="00BE254B"/>
    <w:rsid w:val="00BE5B70"/>
    <w:rsid w:val="00BE6B46"/>
    <w:rsid w:val="00BE7BC5"/>
    <w:rsid w:val="00BF0AF3"/>
    <w:rsid w:val="00BF3B52"/>
    <w:rsid w:val="00BF7311"/>
    <w:rsid w:val="00BF771B"/>
    <w:rsid w:val="00C00AE9"/>
    <w:rsid w:val="00C22C25"/>
    <w:rsid w:val="00C24020"/>
    <w:rsid w:val="00C32613"/>
    <w:rsid w:val="00C41D7F"/>
    <w:rsid w:val="00C43F25"/>
    <w:rsid w:val="00C52FD1"/>
    <w:rsid w:val="00C54825"/>
    <w:rsid w:val="00C62B88"/>
    <w:rsid w:val="00C6612E"/>
    <w:rsid w:val="00C82E22"/>
    <w:rsid w:val="00C83988"/>
    <w:rsid w:val="00C861F0"/>
    <w:rsid w:val="00C91BF9"/>
    <w:rsid w:val="00CB49B6"/>
    <w:rsid w:val="00CC7817"/>
    <w:rsid w:val="00CD2258"/>
    <w:rsid w:val="00CE351C"/>
    <w:rsid w:val="00CE4D9D"/>
    <w:rsid w:val="00CF12CF"/>
    <w:rsid w:val="00CF4CF2"/>
    <w:rsid w:val="00CF7EB9"/>
    <w:rsid w:val="00D01AA2"/>
    <w:rsid w:val="00D31650"/>
    <w:rsid w:val="00D40E68"/>
    <w:rsid w:val="00D5730B"/>
    <w:rsid w:val="00D63433"/>
    <w:rsid w:val="00D652A8"/>
    <w:rsid w:val="00D71BAF"/>
    <w:rsid w:val="00D81569"/>
    <w:rsid w:val="00D84C5A"/>
    <w:rsid w:val="00D93842"/>
    <w:rsid w:val="00D95B30"/>
    <w:rsid w:val="00D971AD"/>
    <w:rsid w:val="00DB008E"/>
    <w:rsid w:val="00DB0573"/>
    <w:rsid w:val="00DB6C21"/>
    <w:rsid w:val="00DD23C2"/>
    <w:rsid w:val="00DE065D"/>
    <w:rsid w:val="00DE304E"/>
    <w:rsid w:val="00DE6F72"/>
    <w:rsid w:val="00DF2C0F"/>
    <w:rsid w:val="00DF5DEB"/>
    <w:rsid w:val="00E06921"/>
    <w:rsid w:val="00E25860"/>
    <w:rsid w:val="00E25E2B"/>
    <w:rsid w:val="00E301C1"/>
    <w:rsid w:val="00E3371D"/>
    <w:rsid w:val="00E4530F"/>
    <w:rsid w:val="00E52CCD"/>
    <w:rsid w:val="00E667E1"/>
    <w:rsid w:val="00E82134"/>
    <w:rsid w:val="00E85935"/>
    <w:rsid w:val="00E86C2E"/>
    <w:rsid w:val="00E933DE"/>
    <w:rsid w:val="00E95C32"/>
    <w:rsid w:val="00E971A7"/>
    <w:rsid w:val="00EC44C4"/>
    <w:rsid w:val="00ED0408"/>
    <w:rsid w:val="00ED4B6D"/>
    <w:rsid w:val="00ED5B27"/>
    <w:rsid w:val="00EE6218"/>
    <w:rsid w:val="00EF04BE"/>
    <w:rsid w:val="00EF784D"/>
    <w:rsid w:val="00F0220C"/>
    <w:rsid w:val="00F041AC"/>
    <w:rsid w:val="00F21AEF"/>
    <w:rsid w:val="00F2211A"/>
    <w:rsid w:val="00F226D3"/>
    <w:rsid w:val="00F3038E"/>
    <w:rsid w:val="00F41AB7"/>
    <w:rsid w:val="00F53188"/>
    <w:rsid w:val="00F626F8"/>
    <w:rsid w:val="00F736CA"/>
    <w:rsid w:val="00F8261E"/>
    <w:rsid w:val="00F93CC4"/>
    <w:rsid w:val="00FA4774"/>
    <w:rsid w:val="00FB2EAA"/>
    <w:rsid w:val="00FB3770"/>
    <w:rsid w:val="00FB49E9"/>
    <w:rsid w:val="00FB4B79"/>
    <w:rsid w:val="00FB6D75"/>
    <w:rsid w:val="00FD41E2"/>
    <w:rsid w:val="00FE7556"/>
    <w:rsid w:val="00FF0183"/>
    <w:rsid w:val="0AFAD225"/>
    <w:rsid w:val="131F8208"/>
    <w:rsid w:val="2B078EFC"/>
    <w:rsid w:val="3349E8CE"/>
    <w:rsid w:val="3FDFECE5"/>
    <w:rsid w:val="44BAB10C"/>
    <w:rsid w:val="4656275E"/>
    <w:rsid w:val="4B730C03"/>
    <w:rsid w:val="4C0D926A"/>
    <w:rsid w:val="4FBDF331"/>
    <w:rsid w:val="4FC293C9"/>
    <w:rsid w:val="50EC9256"/>
    <w:rsid w:val="65E2F724"/>
    <w:rsid w:val="660AACA9"/>
    <w:rsid w:val="6C386831"/>
    <w:rsid w:val="6EBBD3BE"/>
    <w:rsid w:val="727D9E19"/>
    <w:rsid w:val="72A7A9B5"/>
    <w:rsid w:val="7B8568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E07AB21-E3EF-406D-AA41-0E436B6A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1E2"/>
  </w:style>
  <w:style w:type="paragraph" w:styleId="Heading1">
    <w:name w:val="heading 1"/>
    <w:basedOn w:val="Normal"/>
    <w:next w:val="Normal"/>
    <w:link w:val="Heading1Char"/>
    <w:uiPriority w:val="9"/>
    <w:qFormat/>
    <w:rsid w:val="00FD41E2"/>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D41E2"/>
    <w:pPr>
      <w:keepNext/>
      <w:keepLines/>
      <w:spacing w:before="40" w:after="0"/>
      <w:outlineLvl w:val="1"/>
    </w:pPr>
    <w:rPr>
      <w:rFonts w:ascii="Times New Roman" w:eastAsiaTheme="majorEastAsia" w:hAnsi="Times New Roman" w:cstheme="majorBidi"/>
      <w:sz w:val="24"/>
      <w:szCs w:val="26"/>
      <w:u w:val="single"/>
    </w:rPr>
  </w:style>
  <w:style w:type="paragraph" w:styleId="Heading3">
    <w:name w:val="heading 3"/>
    <w:basedOn w:val="Normal"/>
    <w:next w:val="Normal"/>
    <w:link w:val="Heading3Char"/>
    <w:uiPriority w:val="9"/>
    <w:semiHidden/>
    <w:unhideWhenUsed/>
    <w:qFormat/>
    <w:rsid w:val="00FD41E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1E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D41E2"/>
    <w:rPr>
      <w:rFonts w:ascii="Times New Roman" w:eastAsiaTheme="majorEastAsia" w:hAnsi="Times New Roman" w:cstheme="majorBidi"/>
      <w:sz w:val="24"/>
      <w:szCs w:val="26"/>
      <w:u w:val="single"/>
    </w:rPr>
  </w:style>
  <w:style w:type="character" w:customStyle="1" w:styleId="Heading3Char">
    <w:name w:val="Heading 3 Char"/>
    <w:basedOn w:val="DefaultParagraphFont"/>
    <w:link w:val="Heading3"/>
    <w:uiPriority w:val="9"/>
    <w:semiHidden/>
    <w:rsid w:val="00FD41E2"/>
    <w:rPr>
      <w:rFonts w:asciiTheme="majorHAnsi" w:eastAsiaTheme="majorEastAsia" w:hAnsiTheme="majorHAnsi" w:cstheme="majorBidi"/>
      <w:color w:val="1F4D78" w:themeColor="accent1" w:themeShade="7F"/>
      <w:sz w:val="24"/>
      <w:szCs w:val="24"/>
    </w:rPr>
  </w:style>
  <w:style w:type="character" w:customStyle="1" w:styleId="Marker">
    <w:name w:val="Marker"/>
    <w:basedOn w:val="DefaultParagraphFont"/>
    <w:rsid w:val="00E25860"/>
    <w:rPr>
      <w:color w:val="0000FF"/>
      <w:shd w:val="clear" w:color="auto" w:fill="auto"/>
    </w:rPr>
  </w:style>
  <w:style w:type="paragraph" w:styleId="Header">
    <w:name w:val="header"/>
    <w:basedOn w:val="Normal"/>
    <w:link w:val="HeaderChar"/>
    <w:uiPriority w:val="99"/>
    <w:unhideWhenUsed/>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FD41E2"/>
    <w:rPr>
      <w:rFonts w:ascii="Times New Roman" w:hAnsi="Times New Roman" w:cs="Times New Roman"/>
      <w:sz w:val="24"/>
    </w:rPr>
  </w:style>
  <w:style w:type="paragraph" w:styleId="Footer">
    <w:name w:val="footer"/>
    <w:basedOn w:val="Normal"/>
    <w:link w:val="FooterChar"/>
    <w:uiPriority w:val="99"/>
    <w:unhideWhenUsed/>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FD41E2"/>
    <w:rPr>
      <w:rFonts w:ascii="Times New Roman" w:hAnsi="Times New Roman" w:cs="Times New Roman"/>
      <w:sz w:val="24"/>
    </w:rPr>
  </w:style>
  <w:style w:type="paragraph" w:customStyle="1" w:styleId="Pagedecouverture">
    <w:name w:val="Page de couverture"/>
    <w:basedOn w:val="Normal"/>
    <w:next w:val="Normal"/>
    <w:rsid w:val="00FD41E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437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D41E2"/>
    <w:rPr>
      <w:rFonts w:ascii="Times New Roman" w:hAnsi="Times New Roman" w:cs="Times New Roman"/>
      <w:sz w:val="24"/>
    </w:rPr>
  </w:style>
  <w:style w:type="paragraph" w:customStyle="1" w:styleId="FooterSensitivity">
    <w:name w:val="Footer Sensitivity"/>
    <w:basedOn w:val="Normal"/>
    <w:link w:val="FooterSensitivityChar"/>
    <w:rsid w:val="00FD41E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D41E2"/>
    <w:rPr>
      <w:rFonts w:ascii="Times New Roman" w:hAnsi="Times New Roman" w:cs="Times New Roman"/>
      <w:b/>
      <w:sz w:val="32"/>
    </w:rPr>
  </w:style>
  <w:style w:type="paragraph" w:customStyle="1" w:styleId="HeaderCoverPage">
    <w:name w:val="Header Cover Page"/>
    <w:basedOn w:val="Normal"/>
    <w:link w:val="HeaderCoverPageChar"/>
    <w:rsid w:val="003437E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D41E2"/>
    <w:rPr>
      <w:rFonts w:ascii="Times New Roman" w:hAnsi="Times New Roman" w:cs="Times New Roman"/>
      <w:sz w:val="24"/>
    </w:rPr>
  </w:style>
  <w:style w:type="paragraph" w:customStyle="1" w:styleId="HeaderSensitivity">
    <w:name w:val="Header Sensitivity"/>
    <w:basedOn w:val="Normal"/>
    <w:link w:val="HeaderSensitivityChar"/>
    <w:rsid w:val="00FD41E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D41E2"/>
    <w:rPr>
      <w:rFonts w:ascii="Times New Roman" w:hAnsi="Times New Roman" w:cs="Times New Roman"/>
      <w:b/>
      <w:sz w:val="32"/>
    </w:rPr>
  </w:style>
  <w:style w:type="paragraph" w:customStyle="1" w:styleId="HeaderSensitivityRight">
    <w:name w:val="Header Sensitivity Right"/>
    <w:basedOn w:val="Normal"/>
    <w:link w:val="HeaderSensitivityRightChar"/>
    <w:rsid w:val="00FD41E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D41E2"/>
    <w:rPr>
      <w:rFonts w:ascii="Times New Roman" w:hAnsi="Times New Roman" w:cs="Times New Roman"/>
      <w:sz w:val="28"/>
    </w:rPr>
  </w:style>
  <w:style w:type="character" w:styleId="CommentReference">
    <w:name w:val="annotation reference"/>
    <w:basedOn w:val="DefaultParagraphFont"/>
    <w:uiPriority w:val="99"/>
    <w:semiHidden/>
    <w:unhideWhenUsed/>
    <w:rsid w:val="00FD41E2"/>
    <w:rPr>
      <w:sz w:val="16"/>
      <w:szCs w:val="16"/>
    </w:rPr>
  </w:style>
  <w:style w:type="paragraph" w:styleId="CommentText">
    <w:name w:val="annotation text"/>
    <w:basedOn w:val="Normal"/>
    <w:link w:val="CommentTextChar"/>
    <w:uiPriority w:val="99"/>
    <w:unhideWhenUsed/>
    <w:rsid w:val="00FD41E2"/>
    <w:pPr>
      <w:spacing w:line="240" w:lineRule="auto"/>
    </w:pPr>
    <w:rPr>
      <w:sz w:val="20"/>
      <w:szCs w:val="20"/>
    </w:rPr>
  </w:style>
  <w:style w:type="character" w:customStyle="1" w:styleId="CommentTextChar">
    <w:name w:val="Comment Text Char"/>
    <w:basedOn w:val="DefaultParagraphFont"/>
    <w:link w:val="CommentText"/>
    <w:uiPriority w:val="99"/>
    <w:rsid w:val="00FD41E2"/>
    <w:rPr>
      <w:sz w:val="20"/>
      <w:szCs w:val="20"/>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FD41E2"/>
    <w:pPr>
      <w:ind w:left="720"/>
      <w:contextualSpacing/>
    </w:pPr>
  </w:style>
  <w:style w:type="character" w:styleId="Hyperlink">
    <w:name w:val="Hyperlink"/>
    <w:basedOn w:val="DefaultParagraphFont"/>
    <w:uiPriority w:val="99"/>
    <w:unhideWhenUsed/>
    <w:rsid w:val="00FD41E2"/>
    <w:rPr>
      <w:color w:val="0000FF"/>
      <w:u w:val="single"/>
    </w:rPr>
  </w:style>
  <w:style w:type="character" w:customStyle="1" w:styleId="normaltextrun">
    <w:name w:val="normaltextrun"/>
    <w:basedOn w:val="DefaultParagraphFont"/>
    <w:rsid w:val="00FD41E2"/>
  </w:style>
  <w:style w:type="paragraph" w:styleId="FootnoteText">
    <w:name w:val="footnote text"/>
    <w:aliases w:val="footnote,Note de bas de page Car1 Car,Note de bas de page Car Car1 Car,Note de bas de page Car1 Car Car1 Car,Note de bas de page Car Car Car Car Car1 Car,Note de bas de page Car Car Car Car,fn,single space,ALTS FOOTNOTE"/>
    <w:basedOn w:val="Normal"/>
    <w:link w:val="FootnoteTextChar"/>
    <w:uiPriority w:val="99"/>
    <w:unhideWhenUsed/>
    <w:rsid w:val="00FD41E2"/>
    <w:pPr>
      <w:spacing w:after="0" w:line="240" w:lineRule="auto"/>
    </w:pPr>
    <w:rPr>
      <w:sz w:val="20"/>
      <w:szCs w:val="20"/>
    </w:rPr>
  </w:style>
  <w:style w:type="character" w:customStyle="1" w:styleId="FootnoteTextChar">
    <w:name w:val="Footnote Text Char"/>
    <w:aliases w:val="footnote Char,Note de bas de page Car1 Car Char,Note de bas de page Car Car1 Car Char,Note de bas de page Car1 Car Car1 Car Char,Note de bas de page Car Car Car Car Car1 Car Char,Note de bas de page Car Car Car Car Char,fn Char"/>
    <w:basedOn w:val="DefaultParagraphFont"/>
    <w:link w:val="FootnoteText"/>
    <w:uiPriority w:val="99"/>
    <w:rsid w:val="00FD41E2"/>
    <w:rPr>
      <w:sz w:val="20"/>
      <w:szCs w:val="20"/>
    </w:rPr>
  </w:style>
  <w:style w:type="character" w:styleId="FootnoteReference">
    <w:name w:val="footnote reference"/>
    <w:aliases w:val="Nota,Footnote symbol,Footnote,Appel note de bas de p,SUPERS,BVI fnr, BVI fnr"/>
    <w:basedOn w:val="DefaultParagraphFont"/>
    <w:unhideWhenUsed/>
    <w:rsid w:val="00FD41E2"/>
    <w:rPr>
      <w:vertAlign w:val="superscript"/>
    </w:rPr>
  </w:style>
  <w:style w:type="character" w:customStyle="1" w:styleId="eop">
    <w:name w:val="eop"/>
    <w:basedOn w:val="DefaultParagraphFont"/>
    <w:rsid w:val="00FD41E2"/>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FD41E2"/>
  </w:style>
  <w:style w:type="table" w:styleId="TableGrid">
    <w:name w:val="Table Grid"/>
    <w:basedOn w:val="TableNormal"/>
    <w:uiPriority w:val="39"/>
    <w:rsid w:val="00FD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4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1E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D41E2"/>
    <w:rPr>
      <w:b/>
      <w:bCs/>
    </w:rPr>
  </w:style>
  <w:style w:type="character" w:customStyle="1" w:styleId="CommentSubjectChar">
    <w:name w:val="Comment Subject Char"/>
    <w:basedOn w:val="CommentTextChar"/>
    <w:link w:val="CommentSubject"/>
    <w:uiPriority w:val="99"/>
    <w:semiHidden/>
    <w:rsid w:val="00FD41E2"/>
    <w:rPr>
      <w:b/>
      <w:bCs/>
      <w:sz w:val="20"/>
      <w:szCs w:val="20"/>
    </w:rPr>
  </w:style>
  <w:style w:type="character" w:styleId="FollowedHyperlink">
    <w:name w:val="FollowedHyperlink"/>
    <w:basedOn w:val="DefaultParagraphFont"/>
    <w:uiPriority w:val="99"/>
    <w:semiHidden/>
    <w:unhideWhenUsed/>
    <w:rsid w:val="00FD41E2"/>
    <w:rPr>
      <w:color w:val="954F72" w:themeColor="followedHyperlink"/>
      <w:u w:val="single"/>
    </w:rPr>
  </w:style>
  <w:style w:type="character" w:styleId="Emphasis">
    <w:name w:val="Emphasis"/>
    <w:basedOn w:val="DefaultParagraphFont"/>
    <w:uiPriority w:val="20"/>
    <w:qFormat/>
    <w:rsid w:val="00FD41E2"/>
    <w:rPr>
      <w:i/>
      <w:iCs/>
    </w:rPr>
  </w:style>
  <w:style w:type="paragraph" w:styleId="Revision">
    <w:name w:val="Revision"/>
    <w:hidden/>
    <w:uiPriority w:val="99"/>
    <w:semiHidden/>
    <w:rsid w:val="00FD41E2"/>
    <w:pPr>
      <w:spacing w:after="0" w:line="240" w:lineRule="auto"/>
    </w:pPr>
  </w:style>
  <w:style w:type="paragraph" w:customStyle="1" w:styleId="FooterLandscape">
    <w:name w:val="FooterLandscape"/>
    <w:basedOn w:val="Normal"/>
    <w:rsid w:val="00FD41E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Landscape">
    <w:name w:val="HeaderLandscape"/>
    <w:basedOn w:val="Normal"/>
    <w:rsid w:val="00FD41E2"/>
    <w:pPr>
      <w:tabs>
        <w:tab w:val="center" w:pos="7285"/>
        <w:tab w:val="right" w:pos="14003"/>
      </w:tabs>
      <w:spacing w:after="120" w:line="240" w:lineRule="auto"/>
      <w:jc w:val="both"/>
    </w:pPr>
    <w:rPr>
      <w:rFonts w:ascii="Times New Roman" w:hAnsi="Times New Roman" w:cs="Times New Roman"/>
      <w:sz w:val="24"/>
    </w:rPr>
  </w:style>
  <w:style w:type="character" w:customStyle="1" w:styleId="Marker2">
    <w:name w:val="Marker2"/>
    <w:rsid w:val="00FD41E2"/>
    <w:rPr>
      <w:color w:val="FF0000"/>
      <w:shd w:val="clear" w:color="auto" w:fill="auto"/>
    </w:rPr>
  </w:style>
  <w:style w:type="paragraph" w:customStyle="1" w:styleId="Confidentialit">
    <w:name w:val="Confidentialité"/>
    <w:basedOn w:val="Normal"/>
    <w:next w:val="TypedudocumentPagedecouverture"/>
    <w:rsid w:val="00FD41E2"/>
    <w:pPr>
      <w:spacing w:before="240" w:after="240" w:line="240" w:lineRule="auto"/>
      <w:ind w:left="5103"/>
    </w:pPr>
    <w:rPr>
      <w:rFonts w:ascii="Times New Roman" w:eastAsia="Calibri" w:hAnsi="Times New Roman" w:cs="Times New Roman"/>
      <w:i/>
      <w:sz w:val="32"/>
      <w:lang w:val="en-GB"/>
    </w:rPr>
  </w:style>
  <w:style w:type="paragraph" w:customStyle="1" w:styleId="Emission">
    <w:name w:val="Emission"/>
    <w:basedOn w:val="Normal"/>
    <w:next w:val="Rfrenceinstitutionnelle"/>
    <w:rsid w:val="00FD41E2"/>
    <w:pPr>
      <w:spacing w:after="0" w:line="240" w:lineRule="auto"/>
      <w:ind w:left="5103"/>
    </w:pPr>
    <w:rPr>
      <w:rFonts w:ascii="Times New Roman" w:eastAsia="Calibri" w:hAnsi="Times New Roman" w:cs="Times New Roman"/>
      <w:sz w:val="24"/>
      <w:lang w:val="en-GB"/>
    </w:rPr>
  </w:style>
  <w:style w:type="paragraph" w:customStyle="1" w:styleId="Nomdelinstitution">
    <w:name w:val="Nom de l'institution"/>
    <w:basedOn w:val="Normal"/>
    <w:next w:val="Emission"/>
    <w:rsid w:val="00FD41E2"/>
    <w:pPr>
      <w:spacing w:after="0" w:line="240" w:lineRule="auto"/>
    </w:pPr>
    <w:rPr>
      <w:rFonts w:ascii="Arial" w:eastAsia="Calibri" w:hAnsi="Arial" w:cs="Arial"/>
      <w:sz w:val="24"/>
      <w:lang w:val="en-GB"/>
    </w:rPr>
  </w:style>
  <w:style w:type="paragraph" w:customStyle="1" w:styleId="Rfrenceinstitutionnelle">
    <w:name w:val="Référence institutionnelle"/>
    <w:basedOn w:val="Normal"/>
    <w:next w:val="Confidentialit"/>
    <w:rsid w:val="00FD41E2"/>
    <w:pPr>
      <w:spacing w:after="240" w:line="240" w:lineRule="auto"/>
      <w:ind w:left="5103"/>
    </w:pPr>
    <w:rPr>
      <w:rFonts w:ascii="Times New Roman" w:eastAsia="Calibri" w:hAnsi="Times New Roman" w:cs="Times New Roman"/>
      <w:sz w:val="24"/>
      <w:lang w:val="en-GB"/>
    </w:rPr>
  </w:style>
  <w:style w:type="paragraph" w:customStyle="1" w:styleId="TitreobjetPagedecouverture">
    <w:name w:val="Titre objet (Page de couverture)"/>
    <w:basedOn w:val="Normal"/>
    <w:next w:val="Normal"/>
    <w:rsid w:val="00FD41E2"/>
    <w:pPr>
      <w:spacing w:before="360" w:after="360" w:line="240" w:lineRule="auto"/>
      <w:jc w:val="center"/>
    </w:pPr>
    <w:rPr>
      <w:rFonts w:ascii="Times New Roman" w:eastAsia="Calibri" w:hAnsi="Times New Roman" w:cs="Times New Roman"/>
      <w:b/>
      <w:sz w:val="24"/>
      <w:lang w:val="en-GB"/>
    </w:rPr>
  </w:style>
  <w:style w:type="paragraph" w:customStyle="1" w:styleId="TypedudocumentPagedecouverture">
    <w:name w:val="Type du document (Page de couverture)"/>
    <w:basedOn w:val="Normal"/>
    <w:next w:val="TitreobjetPagedecouverture"/>
    <w:rsid w:val="00FD41E2"/>
    <w:pPr>
      <w:spacing w:before="360" w:after="0" w:line="240" w:lineRule="auto"/>
      <w:jc w:val="center"/>
    </w:pPr>
    <w:rPr>
      <w:rFonts w:ascii="Times New Roman" w:eastAsia="Calibri" w:hAnsi="Times New Roman" w:cs="Times New Roman"/>
      <w:b/>
      <w:sz w:val="24"/>
      <w:lang w:val="en-GB"/>
    </w:rPr>
  </w:style>
  <w:style w:type="character" w:customStyle="1" w:styleId="UnresolvedMention">
    <w:name w:val="Unresolved Mention"/>
    <w:basedOn w:val="DefaultParagraphFont"/>
    <w:uiPriority w:val="99"/>
    <w:semiHidden/>
    <w:unhideWhenUsed/>
    <w:rsid w:val="005A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7500">
      <w:bodyDiv w:val="1"/>
      <w:marLeft w:val="0"/>
      <w:marRight w:val="0"/>
      <w:marTop w:val="0"/>
      <w:marBottom w:val="0"/>
      <w:divBdr>
        <w:top w:val="none" w:sz="0" w:space="0" w:color="auto"/>
        <w:left w:val="none" w:sz="0" w:space="0" w:color="auto"/>
        <w:bottom w:val="none" w:sz="0" w:space="0" w:color="auto"/>
        <w:right w:val="none" w:sz="0" w:space="0" w:color="auto"/>
      </w:divBdr>
    </w:div>
    <w:div w:id="1259485355">
      <w:bodyDiv w:val="1"/>
      <w:marLeft w:val="0"/>
      <w:marRight w:val="0"/>
      <w:marTop w:val="0"/>
      <w:marBottom w:val="0"/>
      <w:divBdr>
        <w:top w:val="none" w:sz="0" w:space="0" w:color="auto"/>
        <w:left w:val="none" w:sz="0" w:space="0" w:color="auto"/>
        <w:bottom w:val="none" w:sz="0" w:space="0" w:color="auto"/>
        <w:right w:val="none" w:sz="0" w:space="0" w:color="auto"/>
      </w:divBdr>
    </w:div>
    <w:div w:id="1484465848">
      <w:bodyDiv w:val="1"/>
      <w:marLeft w:val="0"/>
      <w:marRight w:val="0"/>
      <w:marTop w:val="0"/>
      <w:marBottom w:val="0"/>
      <w:divBdr>
        <w:top w:val="none" w:sz="0" w:space="0" w:color="auto"/>
        <w:left w:val="none" w:sz="0" w:space="0" w:color="auto"/>
        <w:bottom w:val="none" w:sz="0" w:space="0" w:color="auto"/>
        <w:right w:val="none" w:sz="0" w:space="0" w:color="auto"/>
      </w:divBdr>
    </w:div>
    <w:div w:id="1634291069">
      <w:bodyDiv w:val="1"/>
      <w:marLeft w:val="0"/>
      <w:marRight w:val="0"/>
      <w:marTop w:val="0"/>
      <w:marBottom w:val="0"/>
      <w:divBdr>
        <w:top w:val="none" w:sz="0" w:space="0" w:color="auto"/>
        <w:left w:val="none" w:sz="0" w:space="0" w:color="auto"/>
        <w:bottom w:val="none" w:sz="0" w:space="0" w:color="auto"/>
        <w:right w:val="none" w:sz="0" w:space="0" w:color="auto"/>
      </w:divBdr>
    </w:div>
    <w:div w:id="1850366068">
      <w:bodyDiv w:val="1"/>
      <w:marLeft w:val="0"/>
      <w:marRight w:val="0"/>
      <w:marTop w:val="0"/>
      <w:marBottom w:val="0"/>
      <w:divBdr>
        <w:top w:val="none" w:sz="0" w:space="0" w:color="auto"/>
        <w:left w:val="none" w:sz="0" w:space="0" w:color="auto"/>
        <w:bottom w:val="none" w:sz="0" w:space="0" w:color="auto"/>
        <w:right w:val="none" w:sz="0" w:space="0" w:color="auto"/>
      </w:divBdr>
    </w:div>
    <w:div w:id="18746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3-2021-fct-01-08;callCode=null;freeTextSearchKeyword=HORIZON-CL3-2021-FCT-01-08;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3" Type="http://schemas.openxmlformats.org/officeDocument/2006/relationships/hyperlink" Target="https://ec.europa.eu/transparency/expert-groups-register/screen/expert-groups/consult?lang=en&amp;do=groupDetail.groupDetail&amp;groupID=3204" TargetMode="External"/><Relationship Id="rId7" Type="http://schemas.openxmlformats.org/officeDocument/2006/relationships/hyperlink" Target="https://ec.europa.eu/info/funding-tenders/opportunities/portal/screen/opportunities/topic-details/horizon-cl2-2022-heritage-01-07;callCode=null;freeTextSearchKeyword=HORIZON-CL2-2022-HERITAGE-01-07;matchWholeText=true;typeCodes=1,0;statusCodes=31094501,31094502,31094503;programmePeriod=2021%20-%202027;programCcm2Id=43108390;programDivisionCode=null;focusAreaCode=null;destination=null;mission=null;geographicalZonesCode=null;programmeDivisionProspect=null;startDateLte=null;startDateGte=null;crossCuttingPriorityCode=null;cpvCode=null;performanceOfDelivery=null;sortQuery=sortStatus;orderBy=asc;onlyTenders=false;topicListKey=topicSearchTablePageState" TargetMode="External"/><Relationship Id="rId2" Type="http://schemas.openxmlformats.org/officeDocument/2006/relationships/hyperlink" Target="https://ihl-databases.icrc.org/customary-ihl/eng/docs/v1_rul_rule52" TargetMode="External"/><Relationship Id="rId1" Type="http://schemas.openxmlformats.org/officeDocument/2006/relationships/hyperlink" Target="https://www.europol.europa.eu/media-press/newsroom/news/total-of-52-arrests-in-operation-across-28-countries-targeting-trafficking-in-cultural-goods" TargetMode="External"/><Relationship Id="rId6" Type="http://schemas.openxmlformats.org/officeDocument/2006/relationships/hyperlink" Target="https://www.europeana.eu/en" TargetMode="External"/><Relationship Id="rId5" Type="http://schemas.openxmlformats.org/officeDocument/2006/relationships/hyperlink" Target="https://data.europa.eu/doi/10.2777/64014" TargetMode="External"/><Relationship Id="rId4" Type="http://schemas.openxmlformats.org/officeDocument/2006/relationships/hyperlink" Target="https://www.interpol.int/Crimes/Cultural-heritage-crime/ID-Art-mobile-app" TargetMode="External"/><Relationship Id="rId9" Type="http://schemas.openxmlformats.org/officeDocument/2006/relationships/hyperlink" Target="https://www.pitcher-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6C5FF7545B7948801649B9A2D39635" ma:contentTypeVersion="7" ma:contentTypeDescription="Create a new document." ma:contentTypeScope="" ma:versionID="c035532d0c361ad1cb3aac371cef1aed">
  <xsd:schema xmlns:xsd="http://www.w3.org/2001/XMLSchema" xmlns:xs="http://www.w3.org/2001/XMLSchema" xmlns:p="http://schemas.microsoft.com/office/2006/metadata/properties" xmlns:ns3="8207ab88-a204-4a9c-84ca-648d3694c4c1" xmlns:ns4="360b76ac-e86b-4c28-8f73-fb1fa26cb38b" targetNamespace="http://schemas.microsoft.com/office/2006/metadata/properties" ma:root="true" ma:fieldsID="c6340817ecc122d7a537b4d215e37154" ns3:_="" ns4:_="">
    <xsd:import namespace="8207ab88-a204-4a9c-84ca-648d3694c4c1"/>
    <xsd:import namespace="360b76ac-e86b-4c28-8f73-fb1fa26cb38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7ab88-a204-4a9c-84ca-648d3694c4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b76ac-e86b-4c28-8f73-fb1fa26cb3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812D-8F5B-45BB-BD36-81938755DAC9}">
  <ds:schemaRefs>
    <ds:schemaRef ds:uri="http://schemas.microsoft.com/sharepoint/v3/contenttype/forms"/>
  </ds:schemaRefs>
</ds:datastoreItem>
</file>

<file path=customXml/itemProps2.xml><?xml version="1.0" encoding="utf-8"?>
<ds:datastoreItem xmlns:ds="http://schemas.openxmlformats.org/officeDocument/2006/customXml" ds:itemID="{5ED415B1-FC0E-4A38-AB7A-5ACADE837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7ab88-a204-4a9c-84ca-648d3694c4c1"/>
    <ds:schemaRef ds:uri="360b76ac-e86b-4c28-8f73-fb1fa26cb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638D5-7D46-4AE0-B45A-2DD145233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C3EC89-F8E5-4C5F-B941-EB1E65090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17</Pages>
  <Words>5151</Words>
  <Characters>30597</Characters>
  <Application>Microsoft Office Word</Application>
  <DocSecurity>0</DocSecurity>
  <Lines>437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2022-12-12T11:21:00Z</dcterms:created>
  <dcterms:modified xsi:type="dcterms:W3CDTF">2022-12-12T13:54:00Z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2022-10-11T07:29:16Z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2adce33d-75ec-457b-9ff7-0521b3e8de31</vt:lpwstr>
  </property>
  <property fmtid="{D5CDD505-2E9C-101B-9397-08002B2CF9AE}" pid="15" name="MSIP_Label_6bd9ddd1-4d20-43f6-abfa-fc3c07406f94_ContentBits">
    <vt:lpwstr>0</vt:lpwstr>
  </property>
  <property fmtid="{D5CDD505-2E9C-101B-9397-08002B2CF9AE}" pid="16" name="ContentTypeId">
    <vt:lpwstr>0x010100E56C5FF7545B7948801649B9A2D39635</vt:lpwstr>
  </property>
</Properties>
</file>