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BB11F" w14:textId="327F836B" w:rsidR="00C77D5D" w:rsidRPr="00EF2A21" w:rsidRDefault="00D778E6" w:rsidP="00D778E6">
      <w:pPr>
        <w:pStyle w:val="Pagedecouverture"/>
        <w:rPr>
          <w:noProof/>
        </w:rPr>
      </w:pPr>
      <w:bookmarkStart w:id="0" w:name="LW_BM_COVERPAGE"/>
      <w:r>
        <w:rPr>
          <w:noProof/>
        </w:rPr>
        <w:pict w14:anchorId="0286DF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9D4B4CB-FDC7-4E83-B9E1-CEE2DCAC8A67" style="width:455.25pt;height:351.75pt">
            <v:imagedata r:id="rId14" o:title=""/>
          </v:shape>
        </w:pict>
      </w:r>
    </w:p>
    <w:bookmarkEnd w:id="0"/>
    <w:p w14:paraId="5396D0AC" w14:textId="77777777" w:rsidR="00C77D5D" w:rsidRPr="00EF2A21" w:rsidRDefault="00C77D5D" w:rsidP="00C77D5D">
      <w:pPr>
        <w:rPr>
          <w:noProof/>
        </w:rPr>
        <w:sectPr w:rsidR="00C77D5D" w:rsidRPr="00EF2A21" w:rsidSect="00D778E6">
          <w:headerReference w:type="even" r:id="rId15"/>
          <w:headerReference w:type="default" r:id="rId16"/>
          <w:footerReference w:type="even" r:id="rId17"/>
          <w:footerReference w:type="default" r:id="rId18"/>
          <w:headerReference w:type="first" r:id="rId19"/>
          <w:footerReference w:type="first" r:id="rId20"/>
          <w:pgSz w:w="11906" w:h="16838"/>
          <w:pgMar w:top="1134" w:right="1417" w:bottom="1134" w:left="1417" w:header="709" w:footer="709" w:gutter="0"/>
          <w:pgNumType w:start="0"/>
          <w:cols w:space="720"/>
          <w:docGrid w:linePitch="326"/>
        </w:sectPr>
      </w:pPr>
    </w:p>
    <w:p w14:paraId="5BD02B3A" w14:textId="77777777" w:rsidR="0049690A" w:rsidRPr="00EF2A21" w:rsidRDefault="00077C55" w:rsidP="002D6F2F">
      <w:pPr>
        <w:pStyle w:val="Heading1"/>
        <w:rPr>
          <w:noProof/>
        </w:rPr>
      </w:pPr>
      <w:bookmarkStart w:id="1" w:name="_Toc110232902"/>
      <w:bookmarkStart w:id="2" w:name="_GoBack"/>
      <w:bookmarkEnd w:id="2"/>
      <w:r w:rsidRPr="00EF2A21">
        <w:rPr>
          <w:noProof/>
        </w:rPr>
        <w:lastRenderedPageBreak/>
        <w:t>Introduction</w:t>
      </w:r>
      <w:bookmarkEnd w:id="1"/>
    </w:p>
    <w:p w14:paraId="5C173A9E" w14:textId="77777777" w:rsidR="000F165F" w:rsidRPr="00EF2A21" w:rsidRDefault="000F165F" w:rsidP="005E5A31">
      <w:pPr>
        <w:pStyle w:val="Text1"/>
        <w:ind w:left="0"/>
        <w:rPr>
          <w:noProof/>
        </w:rPr>
      </w:pPr>
      <w:r w:rsidRPr="00EF2A21">
        <w:rPr>
          <w:noProof/>
        </w:rPr>
        <w:t xml:space="preserve">Our </w:t>
      </w:r>
      <w:r w:rsidR="005E5A31" w:rsidRPr="00EF2A21">
        <w:rPr>
          <w:noProof/>
        </w:rPr>
        <w:t xml:space="preserve">ocean and seas </w:t>
      </w:r>
      <w:r w:rsidR="00281B40" w:rsidRPr="00EF2A21">
        <w:rPr>
          <w:noProof/>
        </w:rPr>
        <w:t xml:space="preserve">cover </w:t>
      </w:r>
      <w:r w:rsidR="005E5A31" w:rsidRPr="00EF2A21">
        <w:rPr>
          <w:noProof/>
        </w:rPr>
        <w:t xml:space="preserve">70% of the </w:t>
      </w:r>
      <w:r w:rsidR="00FE237C">
        <w:rPr>
          <w:noProof/>
        </w:rPr>
        <w:t>p</w:t>
      </w:r>
      <w:r w:rsidR="005E5A31" w:rsidRPr="00EF2A21">
        <w:rPr>
          <w:noProof/>
        </w:rPr>
        <w:t xml:space="preserve">lanet’s surface and </w:t>
      </w:r>
      <w:r w:rsidRPr="00EF2A21">
        <w:rPr>
          <w:noProof/>
        </w:rPr>
        <w:t>more than 65% of</w:t>
      </w:r>
      <w:r w:rsidR="00FE237C">
        <w:rPr>
          <w:noProof/>
        </w:rPr>
        <w:t xml:space="preserve"> the</w:t>
      </w:r>
      <w:r w:rsidRPr="00EF2A21">
        <w:rPr>
          <w:noProof/>
        </w:rPr>
        <w:t xml:space="preserve"> E</w:t>
      </w:r>
      <w:r w:rsidR="00FE237C">
        <w:rPr>
          <w:noProof/>
        </w:rPr>
        <w:t xml:space="preserve">U </w:t>
      </w:r>
      <w:r w:rsidR="000354A9">
        <w:rPr>
          <w:noProof/>
        </w:rPr>
        <w:t>territory</w:t>
      </w:r>
      <w:r w:rsidR="00FE237C">
        <w:rPr>
          <w:noProof/>
        </w:rPr>
        <w:t>.</w:t>
      </w:r>
      <w:r w:rsidRPr="00EF2A21">
        <w:rPr>
          <w:noProof/>
        </w:rPr>
        <w:t xml:space="preserve"> </w:t>
      </w:r>
      <w:r w:rsidR="005E5A31" w:rsidRPr="00EF2A21">
        <w:rPr>
          <w:noProof/>
        </w:rPr>
        <w:t xml:space="preserve">Healthy marine ecosystems </w:t>
      </w:r>
      <w:r w:rsidRPr="00EF2A21">
        <w:rPr>
          <w:noProof/>
        </w:rPr>
        <w:t xml:space="preserve">are essential for life on </w:t>
      </w:r>
      <w:r w:rsidR="001A3ACA" w:rsidRPr="00EF2A21">
        <w:rPr>
          <w:noProof/>
        </w:rPr>
        <w:t>E</w:t>
      </w:r>
      <w:r w:rsidRPr="00EF2A21">
        <w:rPr>
          <w:noProof/>
        </w:rPr>
        <w:t xml:space="preserve">arth and play a key role in planetary wellbeing. </w:t>
      </w:r>
      <w:r w:rsidR="005E5A31" w:rsidRPr="00EF2A21">
        <w:rPr>
          <w:noProof/>
        </w:rPr>
        <w:t xml:space="preserve">They are one of the greatest sources of biodiversity and food, </w:t>
      </w:r>
      <w:r w:rsidR="00FE237C">
        <w:rPr>
          <w:noProof/>
        </w:rPr>
        <w:t xml:space="preserve">they </w:t>
      </w:r>
      <w:r w:rsidR="005E5A31" w:rsidRPr="00EF2A21">
        <w:rPr>
          <w:noProof/>
        </w:rPr>
        <w:t xml:space="preserve">regulate </w:t>
      </w:r>
      <w:r w:rsidR="00FE237C">
        <w:rPr>
          <w:noProof/>
        </w:rPr>
        <w:t xml:space="preserve">the </w:t>
      </w:r>
      <w:r w:rsidR="005E5A31" w:rsidRPr="00EF2A21">
        <w:rPr>
          <w:noProof/>
        </w:rPr>
        <w:t xml:space="preserve">climate, </w:t>
      </w:r>
      <w:r w:rsidR="00C3371F">
        <w:rPr>
          <w:noProof/>
        </w:rPr>
        <w:t xml:space="preserve">and </w:t>
      </w:r>
      <w:r w:rsidR="005E5A31" w:rsidRPr="00EF2A21">
        <w:rPr>
          <w:noProof/>
        </w:rPr>
        <w:t xml:space="preserve">are </w:t>
      </w:r>
      <w:r w:rsidR="00CF6CF2" w:rsidRPr="00EF2A21">
        <w:rPr>
          <w:noProof/>
        </w:rPr>
        <w:t>a major</w:t>
      </w:r>
      <w:r w:rsidR="005E5A31" w:rsidRPr="00EF2A21">
        <w:rPr>
          <w:noProof/>
        </w:rPr>
        <w:t xml:space="preserve"> carbon sink</w:t>
      </w:r>
      <w:r w:rsidR="000E5C58">
        <w:rPr>
          <w:noProof/>
        </w:rPr>
        <w:t> (</w:t>
      </w:r>
      <w:r w:rsidR="00737FD8" w:rsidRPr="00EF2A21">
        <w:rPr>
          <w:rStyle w:val="FootnoteReference"/>
          <w:noProof/>
        </w:rPr>
        <w:footnoteReference w:id="2"/>
      </w:r>
      <w:r w:rsidR="000E5C58">
        <w:rPr>
          <w:noProof/>
        </w:rPr>
        <w:t>)</w:t>
      </w:r>
      <w:r w:rsidR="00C3371F">
        <w:rPr>
          <w:noProof/>
        </w:rPr>
        <w:t>. Just as important,</w:t>
      </w:r>
      <w:r w:rsidR="005E5A31" w:rsidRPr="00EF2A21">
        <w:rPr>
          <w:noProof/>
        </w:rPr>
        <w:t xml:space="preserve"> </w:t>
      </w:r>
      <w:r w:rsidR="00B4011F">
        <w:rPr>
          <w:noProof/>
        </w:rPr>
        <w:t>they</w:t>
      </w:r>
      <w:r w:rsidR="00C3371F">
        <w:rPr>
          <w:noProof/>
        </w:rPr>
        <w:t xml:space="preserve"> also</w:t>
      </w:r>
      <w:r w:rsidR="00B4011F">
        <w:rPr>
          <w:noProof/>
        </w:rPr>
        <w:t xml:space="preserve"> </w:t>
      </w:r>
      <w:r w:rsidRPr="00EF2A21">
        <w:rPr>
          <w:noProof/>
        </w:rPr>
        <w:t>bring substantial health, social and economic benefits to coastal communities.</w:t>
      </w:r>
    </w:p>
    <w:p w14:paraId="0230A47B" w14:textId="77777777" w:rsidR="0085126B" w:rsidRPr="00EF2A21" w:rsidRDefault="00BF04B3" w:rsidP="00FB619E">
      <w:pPr>
        <w:pStyle w:val="Text1"/>
        <w:ind w:left="0"/>
        <w:rPr>
          <w:noProof/>
        </w:rPr>
      </w:pPr>
      <w:r w:rsidRPr="00EF2A21">
        <w:rPr>
          <w:noProof/>
        </w:rPr>
        <w:t xml:space="preserve">According to </w:t>
      </w:r>
      <w:r w:rsidR="00782A21">
        <w:rPr>
          <w:noProof/>
        </w:rPr>
        <w:t>a recent</w:t>
      </w:r>
      <w:r w:rsidR="00D2317B" w:rsidRPr="00EF2A21">
        <w:rPr>
          <w:noProof/>
        </w:rPr>
        <w:t xml:space="preserve"> </w:t>
      </w:r>
      <w:r w:rsidR="00C3371F" w:rsidRPr="00EF2A21">
        <w:rPr>
          <w:noProof/>
        </w:rPr>
        <w:t>report</w:t>
      </w:r>
      <w:r w:rsidR="00C3371F">
        <w:rPr>
          <w:noProof/>
        </w:rPr>
        <w:t xml:space="preserve"> from the </w:t>
      </w:r>
      <w:r w:rsidR="00C3371F" w:rsidRPr="00C3371F">
        <w:rPr>
          <w:noProof/>
        </w:rPr>
        <w:t>Intergovernmental Science-Policy Platform on Biodiversity and Ecosystem Services</w:t>
      </w:r>
      <w:r w:rsidR="003240C1">
        <w:rPr>
          <w:noProof/>
        </w:rPr>
        <w:t xml:space="preserve"> </w:t>
      </w:r>
      <w:r w:rsidR="00765D10">
        <w:rPr>
          <w:noProof/>
        </w:rPr>
        <w:t>(</w:t>
      </w:r>
      <w:r w:rsidR="00765D10">
        <w:rPr>
          <w:rStyle w:val="FootnoteReference"/>
          <w:noProof/>
        </w:rPr>
        <w:footnoteReference w:id="3"/>
      </w:r>
      <w:r w:rsidR="00765D10">
        <w:rPr>
          <w:noProof/>
        </w:rPr>
        <w:t>)</w:t>
      </w:r>
      <w:r w:rsidRPr="00EF2A21">
        <w:rPr>
          <w:noProof/>
        </w:rPr>
        <w:t>,</w:t>
      </w:r>
      <w:r w:rsidR="00EF2A21" w:rsidRPr="00EF2A21">
        <w:rPr>
          <w:noProof/>
        </w:rPr>
        <w:t xml:space="preserve"> </w:t>
      </w:r>
      <w:r w:rsidR="00436EC0">
        <w:rPr>
          <w:noProof/>
        </w:rPr>
        <w:t xml:space="preserve">one in five people across the world depends on wild species </w:t>
      </w:r>
      <w:r w:rsidR="00EC7104">
        <w:rPr>
          <w:noProof/>
        </w:rPr>
        <w:t>for</w:t>
      </w:r>
      <w:r w:rsidR="00436EC0">
        <w:rPr>
          <w:noProof/>
        </w:rPr>
        <w:t xml:space="preserve"> their food and income, </w:t>
      </w:r>
      <w:r w:rsidR="00436EC0" w:rsidRPr="00EF2A21">
        <w:rPr>
          <w:noProof/>
        </w:rPr>
        <w:t xml:space="preserve">with fisheries </w:t>
      </w:r>
      <w:r w:rsidR="00436EC0">
        <w:rPr>
          <w:noProof/>
        </w:rPr>
        <w:t>be</w:t>
      </w:r>
      <w:r w:rsidR="00436EC0" w:rsidRPr="00EF2A21">
        <w:rPr>
          <w:noProof/>
        </w:rPr>
        <w:t>ing a major source of food from wild species</w:t>
      </w:r>
      <w:r w:rsidR="00F233D7" w:rsidRPr="00EF2A21">
        <w:rPr>
          <w:noProof/>
        </w:rPr>
        <w:t>.</w:t>
      </w:r>
      <w:r w:rsidR="00C73A44" w:rsidRPr="00EF2A21">
        <w:rPr>
          <w:bCs/>
          <w:noProof/>
          <w:color w:val="FF0000"/>
          <w:szCs w:val="24"/>
        </w:rPr>
        <w:t xml:space="preserve"> </w:t>
      </w:r>
      <w:r w:rsidR="00302BCB" w:rsidRPr="00EF2A21">
        <w:rPr>
          <w:noProof/>
        </w:rPr>
        <w:t xml:space="preserve">Preserving these resources </w:t>
      </w:r>
      <w:r w:rsidR="00BD1FC7">
        <w:rPr>
          <w:noProof/>
        </w:rPr>
        <w:t xml:space="preserve">by </w:t>
      </w:r>
      <w:r w:rsidR="00CD1D80">
        <w:rPr>
          <w:noProof/>
        </w:rPr>
        <w:t xml:space="preserve">managing them </w:t>
      </w:r>
      <w:r w:rsidR="00BD1FC7">
        <w:rPr>
          <w:noProof/>
        </w:rPr>
        <w:t xml:space="preserve">in </w:t>
      </w:r>
      <w:r w:rsidR="00CD1D80">
        <w:rPr>
          <w:noProof/>
        </w:rPr>
        <w:t xml:space="preserve">a </w:t>
      </w:r>
      <w:r w:rsidR="00302BCB" w:rsidRPr="00EF2A21">
        <w:rPr>
          <w:noProof/>
        </w:rPr>
        <w:t xml:space="preserve">sustainable </w:t>
      </w:r>
      <w:r w:rsidR="00CD1D80">
        <w:rPr>
          <w:noProof/>
        </w:rPr>
        <w:t>way</w:t>
      </w:r>
      <w:r w:rsidR="00302BCB" w:rsidRPr="00EF2A21">
        <w:rPr>
          <w:noProof/>
        </w:rPr>
        <w:t xml:space="preserve"> is</w:t>
      </w:r>
      <w:r w:rsidR="00C3371F">
        <w:rPr>
          <w:noProof/>
        </w:rPr>
        <w:t>,</w:t>
      </w:r>
      <w:r w:rsidR="00302BCB" w:rsidRPr="00EF2A21">
        <w:rPr>
          <w:noProof/>
        </w:rPr>
        <w:t xml:space="preserve"> therefore</w:t>
      </w:r>
      <w:r w:rsidR="00C3371F">
        <w:rPr>
          <w:noProof/>
        </w:rPr>
        <w:t>,</w:t>
      </w:r>
      <w:r w:rsidR="00302BCB" w:rsidRPr="00EF2A21">
        <w:rPr>
          <w:noProof/>
        </w:rPr>
        <w:t xml:space="preserve"> </w:t>
      </w:r>
      <w:r w:rsidR="00F233D7" w:rsidRPr="00EF2A21">
        <w:rPr>
          <w:noProof/>
        </w:rPr>
        <w:t xml:space="preserve">more </w:t>
      </w:r>
      <w:r w:rsidR="00302BCB" w:rsidRPr="00EF2A21">
        <w:rPr>
          <w:noProof/>
        </w:rPr>
        <w:t>critical</w:t>
      </w:r>
      <w:r w:rsidR="00F233D7" w:rsidRPr="00EF2A21">
        <w:rPr>
          <w:noProof/>
        </w:rPr>
        <w:t xml:space="preserve"> than </w:t>
      </w:r>
      <w:r w:rsidR="00824ACC" w:rsidRPr="00EF2A21">
        <w:rPr>
          <w:noProof/>
        </w:rPr>
        <w:t xml:space="preserve">ever </w:t>
      </w:r>
      <w:r w:rsidR="00C3371F">
        <w:rPr>
          <w:noProof/>
        </w:rPr>
        <w:t xml:space="preserve">in order </w:t>
      </w:r>
      <w:r w:rsidR="00824ACC" w:rsidRPr="00EF2A21">
        <w:rPr>
          <w:noProof/>
        </w:rPr>
        <w:t xml:space="preserve">to reach </w:t>
      </w:r>
      <w:r w:rsidRPr="00EF2A21">
        <w:rPr>
          <w:noProof/>
        </w:rPr>
        <w:t>the UN Sustainable Development Goals</w:t>
      </w:r>
      <w:r w:rsidR="00302BCB" w:rsidRPr="00EF2A21">
        <w:rPr>
          <w:noProof/>
        </w:rPr>
        <w:t>.</w:t>
      </w:r>
    </w:p>
    <w:p w14:paraId="1F22B76F" w14:textId="77777777" w:rsidR="0046224B" w:rsidRPr="00EF2A21" w:rsidRDefault="00F77DC8" w:rsidP="00FB619E">
      <w:pPr>
        <w:pStyle w:val="Text1"/>
        <w:ind w:left="0"/>
        <w:rPr>
          <w:noProof/>
        </w:rPr>
      </w:pPr>
      <w:r w:rsidRPr="00EF2A21">
        <w:rPr>
          <w:noProof/>
        </w:rPr>
        <w:t>Sustainably managed and caught</w:t>
      </w:r>
      <w:r w:rsidR="007A39A8" w:rsidRPr="00EF2A21">
        <w:rPr>
          <w:noProof/>
        </w:rPr>
        <w:t xml:space="preserve"> fish </w:t>
      </w:r>
      <w:r w:rsidR="008F1841">
        <w:rPr>
          <w:noProof/>
        </w:rPr>
        <w:t xml:space="preserve">is a source of </w:t>
      </w:r>
      <w:r w:rsidR="007A39A8" w:rsidRPr="00EF2A21">
        <w:rPr>
          <w:noProof/>
        </w:rPr>
        <w:t>high quality</w:t>
      </w:r>
      <w:r w:rsidR="00737FD8" w:rsidRPr="00EF2A21">
        <w:rPr>
          <w:noProof/>
        </w:rPr>
        <w:t xml:space="preserve"> and</w:t>
      </w:r>
      <w:r w:rsidR="007A39A8" w:rsidRPr="00EF2A21">
        <w:rPr>
          <w:noProof/>
        </w:rPr>
        <w:t xml:space="preserve"> affordable protein</w:t>
      </w:r>
      <w:r w:rsidR="007D0ACC">
        <w:rPr>
          <w:noProof/>
        </w:rPr>
        <w:t xml:space="preserve"> with </w:t>
      </w:r>
      <w:r w:rsidR="0092533F" w:rsidRPr="00EF2A21">
        <w:rPr>
          <w:noProof/>
        </w:rPr>
        <w:t xml:space="preserve">a </w:t>
      </w:r>
      <w:r w:rsidR="00B64143" w:rsidRPr="00EF2A21">
        <w:rPr>
          <w:noProof/>
        </w:rPr>
        <w:t xml:space="preserve">relatively </w:t>
      </w:r>
      <w:r w:rsidR="0092533F" w:rsidRPr="00EF2A21">
        <w:rPr>
          <w:noProof/>
        </w:rPr>
        <w:t>low carbon footprint</w:t>
      </w:r>
      <w:r w:rsidR="000E5C58">
        <w:rPr>
          <w:noProof/>
        </w:rPr>
        <w:t> (</w:t>
      </w:r>
      <w:r w:rsidR="00D07E31" w:rsidRPr="00EF2A21">
        <w:rPr>
          <w:rStyle w:val="FootnoteReference"/>
          <w:noProof/>
        </w:rPr>
        <w:footnoteReference w:id="4"/>
      </w:r>
      <w:r w:rsidR="000E5C58">
        <w:rPr>
          <w:noProof/>
        </w:rPr>
        <w:t>)</w:t>
      </w:r>
      <w:r w:rsidR="007D0ACC">
        <w:rPr>
          <w:noProof/>
        </w:rPr>
        <w:t>.</w:t>
      </w:r>
      <w:r w:rsidR="00F031EE" w:rsidRPr="00EF2A21">
        <w:rPr>
          <w:noProof/>
        </w:rPr>
        <w:t xml:space="preserve"> </w:t>
      </w:r>
      <w:r w:rsidR="007D0ACC">
        <w:rPr>
          <w:noProof/>
        </w:rPr>
        <w:t>I</w:t>
      </w:r>
      <w:r w:rsidR="00CD1D80">
        <w:rPr>
          <w:noProof/>
        </w:rPr>
        <w:t>t is</w:t>
      </w:r>
      <w:r w:rsidR="007A39A8" w:rsidRPr="00EF2A21">
        <w:rPr>
          <w:noProof/>
        </w:rPr>
        <w:t xml:space="preserve"> </w:t>
      </w:r>
      <w:r w:rsidR="00F233D7" w:rsidRPr="00EF2A21">
        <w:rPr>
          <w:noProof/>
        </w:rPr>
        <w:t xml:space="preserve">essential </w:t>
      </w:r>
      <w:r w:rsidR="00ED7026" w:rsidRPr="00EF2A21">
        <w:rPr>
          <w:noProof/>
        </w:rPr>
        <w:t xml:space="preserve">to food security </w:t>
      </w:r>
      <w:r w:rsidR="00BD1FC7">
        <w:rPr>
          <w:noProof/>
        </w:rPr>
        <w:t xml:space="preserve">for many </w:t>
      </w:r>
      <w:r w:rsidR="007D0ACC">
        <w:rPr>
          <w:noProof/>
        </w:rPr>
        <w:t xml:space="preserve">people </w:t>
      </w:r>
      <w:r w:rsidR="00ED7026" w:rsidRPr="00EF2A21">
        <w:rPr>
          <w:noProof/>
        </w:rPr>
        <w:t xml:space="preserve">and </w:t>
      </w:r>
      <w:r w:rsidR="00BD1FC7">
        <w:rPr>
          <w:noProof/>
        </w:rPr>
        <w:t xml:space="preserve">to </w:t>
      </w:r>
      <w:r w:rsidR="00ED7026" w:rsidRPr="00EF2A21">
        <w:rPr>
          <w:noProof/>
        </w:rPr>
        <w:t>maintain</w:t>
      </w:r>
      <w:r w:rsidR="00BD1FC7">
        <w:rPr>
          <w:noProof/>
        </w:rPr>
        <w:t>ing</w:t>
      </w:r>
      <w:r w:rsidR="00ED7026" w:rsidRPr="00EF2A21">
        <w:rPr>
          <w:noProof/>
        </w:rPr>
        <w:t xml:space="preserve"> the </w:t>
      </w:r>
      <w:r w:rsidR="00CD1D80">
        <w:rPr>
          <w:noProof/>
        </w:rPr>
        <w:t xml:space="preserve">economic </w:t>
      </w:r>
      <w:r w:rsidR="00ED7026" w:rsidRPr="00EF2A21">
        <w:rPr>
          <w:noProof/>
        </w:rPr>
        <w:t>basis o</w:t>
      </w:r>
      <w:r w:rsidR="00CD1D80">
        <w:rPr>
          <w:noProof/>
        </w:rPr>
        <w:t>f</w:t>
      </w:r>
      <w:r w:rsidR="00ED7026" w:rsidRPr="00EF2A21">
        <w:rPr>
          <w:noProof/>
        </w:rPr>
        <w:t xml:space="preserve"> </w:t>
      </w:r>
      <w:r w:rsidR="00BD1FC7">
        <w:rPr>
          <w:noProof/>
        </w:rPr>
        <w:t xml:space="preserve">fishing </w:t>
      </w:r>
      <w:r w:rsidR="00CD1D80">
        <w:rPr>
          <w:noProof/>
        </w:rPr>
        <w:t>communities</w:t>
      </w:r>
      <w:r w:rsidR="00BD1FC7">
        <w:rPr>
          <w:noProof/>
        </w:rPr>
        <w:t xml:space="preserve">. </w:t>
      </w:r>
      <w:r w:rsidR="00044B73">
        <w:rPr>
          <w:noProof/>
        </w:rPr>
        <w:t xml:space="preserve">Ensuring sustainable fishing and sustainably managed fish stocks </w:t>
      </w:r>
      <w:r w:rsidR="00257D16">
        <w:rPr>
          <w:noProof/>
        </w:rPr>
        <w:t xml:space="preserve">is also key </w:t>
      </w:r>
      <w:r w:rsidR="00044B73">
        <w:rPr>
          <w:noProof/>
        </w:rPr>
        <w:t>to</w:t>
      </w:r>
      <w:r w:rsidR="00257D16">
        <w:rPr>
          <w:noProof/>
        </w:rPr>
        <w:t xml:space="preserve"> protecting ocean biodiversity</w:t>
      </w:r>
      <w:r w:rsidR="00ED7026" w:rsidRPr="00EF2A21">
        <w:rPr>
          <w:noProof/>
        </w:rPr>
        <w:t xml:space="preserve"> and </w:t>
      </w:r>
      <w:r w:rsidR="007D0ACC">
        <w:rPr>
          <w:noProof/>
        </w:rPr>
        <w:t>fight</w:t>
      </w:r>
      <w:r w:rsidR="00044B73">
        <w:rPr>
          <w:noProof/>
        </w:rPr>
        <w:t>ing</w:t>
      </w:r>
      <w:r w:rsidR="007D0ACC">
        <w:rPr>
          <w:noProof/>
        </w:rPr>
        <w:t xml:space="preserve"> against </w:t>
      </w:r>
      <w:r w:rsidR="00ED7026" w:rsidRPr="00EF2A21">
        <w:rPr>
          <w:noProof/>
        </w:rPr>
        <w:t>climate change</w:t>
      </w:r>
      <w:r w:rsidR="00BF2BEC">
        <w:rPr>
          <w:noProof/>
        </w:rPr>
        <w:t>.</w:t>
      </w:r>
    </w:p>
    <w:p w14:paraId="11E3F260" w14:textId="77777777" w:rsidR="003240C1" w:rsidRDefault="00F832B6" w:rsidP="00BF6B0C">
      <w:pPr>
        <w:pStyle w:val="ListBullet"/>
        <w:numPr>
          <w:ilvl w:val="0"/>
          <w:numId w:val="0"/>
        </w:numPr>
        <w:rPr>
          <w:noProof/>
        </w:rPr>
      </w:pPr>
      <w:r>
        <w:rPr>
          <w:rStyle w:val="normaltextrun"/>
          <w:noProof/>
          <w:color w:val="000000"/>
          <w:bdr w:val="none" w:sz="0" w:space="0" w:color="auto" w:frame="1"/>
        </w:rPr>
        <w:t>Today t</w:t>
      </w:r>
      <w:r w:rsidR="0074319C">
        <w:rPr>
          <w:rStyle w:val="normaltextrun"/>
          <w:noProof/>
          <w:color w:val="000000"/>
          <w:bdr w:val="none" w:sz="0" w:space="0" w:color="auto" w:frame="1"/>
        </w:rPr>
        <w:t>he marine environment, as well as f</w:t>
      </w:r>
      <w:r w:rsidR="00BA1225" w:rsidRPr="00EF2A21">
        <w:rPr>
          <w:noProof/>
        </w:rPr>
        <w:t xml:space="preserve">ishers and the </w:t>
      </w:r>
      <w:r w:rsidR="00F77DC8" w:rsidRPr="00EF2A21">
        <w:rPr>
          <w:noProof/>
        </w:rPr>
        <w:t>fisheries sector</w:t>
      </w:r>
      <w:r w:rsidR="008F1841">
        <w:rPr>
          <w:noProof/>
        </w:rPr>
        <w:t>,</w:t>
      </w:r>
      <w:r w:rsidR="00F77DC8" w:rsidRPr="00EF2A21">
        <w:rPr>
          <w:noProof/>
        </w:rPr>
        <w:t xml:space="preserve"> fac</w:t>
      </w:r>
      <w:r w:rsidR="00CD1D80">
        <w:rPr>
          <w:noProof/>
        </w:rPr>
        <w:t>e</w:t>
      </w:r>
      <w:r w:rsidR="00F77DC8" w:rsidRPr="00EF2A21">
        <w:rPr>
          <w:noProof/>
        </w:rPr>
        <w:t xml:space="preserve"> </w:t>
      </w:r>
      <w:r>
        <w:rPr>
          <w:noProof/>
        </w:rPr>
        <w:t>a number of</w:t>
      </w:r>
      <w:r w:rsidRPr="00EF2A21">
        <w:rPr>
          <w:noProof/>
        </w:rPr>
        <w:t xml:space="preserve"> </w:t>
      </w:r>
      <w:r w:rsidR="00F77DC8" w:rsidRPr="00EF2A21">
        <w:rPr>
          <w:noProof/>
        </w:rPr>
        <w:t xml:space="preserve">difficulties. </w:t>
      </w:r>
      <w:r w:rsidR="00BD1FC7">
        <w:rPr>
          <w:noProof/>
        </w:rPr>
        <w:t xml:space="preserve">In addition </w:t>
      </w:r>
      <w:r w:rsidR="00CD1D80">
        <w:rPr>
          <w:noProof/>
        </w:rPr>
        <w:t xml:space="preserve">to </w:t>
      </w:r>
      <w:r w:rsidR="00F77DC8" w:rsidRPr="00EF2A21">
        <w:rPr>
          <w:noProof/>
        </w:rPr>
        <w:t xml:space="preserve">the existential threats </w:t>
      </w:r>
      <w:r w:rsidR="009B48ED">
        <w:rPr>
          <w:noProof/>
        </w:rPr>
        <w:t xml:space="preserve">to </w:t>
      </w:r>
      <w:r w:rsidR="003A5CB8">
        <w:rPr>
          <w:noProof/>
        </w:rPr>
        <w:t xml:space="preserve">the marine environment </w:t>
      </w:r>
      <w:r w:rsidR="00BD1FC7">
        <w:rPr>
          <w:noProof/>
        </w:rPr>
        <w:t xml:space="preserve">posed by </w:t>
      </w:r>
      <w:r w:rsidR="00B64143" w:rsidRPr="00EF2A21">
        <w:rPr>
          <w:noProof/>
        </w:rPr>
        <w:t>climate change and biodiversity loss</w:t>
      </w:r>
      <w:r w:rsidR="0074319C">
        <w:rPr>
          <w:noProof/>
        </w:rPr>
        <w:t xml:space="preserve"> </w:t>
      </w:r>
      <w:r w:rsidR="0074319C">
        <w:rPr>
          <w:rStyle w:val="normaltextrun"/>
          <w:noProof/>
          <w:color w:val="000000"/>
          <w:bdr w:val="none" w:sz="0" w:space="0" w:color="auto" w:frame="1"/>
        </w:rPr>
        <w:t>due to multiple anthropogenic pressures</w:t>
      </w:r>
      <w:r w:rsidR="00B64143" w:rsidRPr="00EF2A21">
        <w:rPr>
          <w:noProof/>
        </w:rPr>
        <w:t xml:space="preserve">, </w:t>
      </w:r>
      <w:r w:rsidR="00BD1FC7">
        <w:rPr>
          <w:noProof/>
        </w:rPr>
        <w:t xml:space="preserve">the sector </w:t>
      </w:r>
      <w:r w:rsidR="008F1841">
        <w:rPr>
          <w:noProof/>
        </w:rPr>
        <w:t xml:space="preserve">has </w:t>
      </w:r>
      <w:r w:rsidR="003A5CB8">
        <w:rPr>
          <w:noProof/>
        </w:rPr>
        <w:t xml:space="preserve">also </w:t>
      </w:r>
      <w:r w:rsidR="008F1841">
        <w:rPr>
          <w:noProof/>
        </w:rPr>
        <w:t xml:space="preserve">been dealing with </w:t>
      </w:r>
      <w:r w:rsidR="00BD1FC7">
        <w:rPr>
          <w:noProof/>
        </w:rPr>
        <w:t xml:space="preserve">a series of major challenges, from </w:t>
      </w:r>
      <w:r w:rsidR="00B46CE0" w:rsidRPr="00EF2A21">
        <w:rPr>
          <w:noProof/>
        </w:rPr>
        <w:t xml:space="preserve">Brexit, </w:t>
      </w:r>
      <w:r w:rsidR="007A39A8" w:rsidRPr="00EF2A21">
        <w:rPr>
          <w:noProof/>
        </w:rPr>
        <w:t xml:space="preserve">the </w:t>
      </w:r>
      <w:r w:rsidR="00647080" w:rsidRPr="00EF2A21">
        <w:rPr>
          <w:noProof/>
        </w:rPr>
        <w:t>COVID</w:t>
      </w:r>
      <w:r w:rsidR="00BD1FC7">
        <w:rPr>
          <w:noProof/>
        </w:rPr>
        <w:t>-19</w:t>
      </w:r>
      <w:r w:rsidR="00647080" w:rsidRPr="00EF2A21">
        <w:rPr>
          <w:noProof/>
        </w:rPr>
        <w:t xml:space="preserve"> </w:t>
      </w:r>
      <w:r w:rsidR="007A39A8" w:rsidRPr="00EF2A21">
        <w:rPr>
          <w:noProof/>
        </w:rPr>
        <w:t>pandemic and</w:t>
      </w:r>
      <w:r w:rsidR="008F1841">
        <w:rPr>
          <w:noProof/>
        </w:rPr>
        <w:t>, most recently, the repercussions of</w:t>
      </w:r>
      <w:r w:rsidR="00B46CE0" w:rsidRPr="00EF2A21">
        <w:rPr>
          <w:noProof/>
        </w:rPr>
        <w:t xml:space="preserve"> </w:t>
      </w:r>
      <w:r w:rsidR="00D2317B" w:rsidRPr="00EF2A21">
        <w:rPr>
          <w:noProof/>
        </w:rPr>
        <w:t>Russia</w:t>
      </w:r>
      <w:r w:rsidR="00BD1FC7">
        <w:rPr>
          <w:noProof/>
        </w:rPr>
        <w:t xml:space="preserve">'s </w:t>
      </w:r>
      <w:r w:rsidR="00B64143" w:rsidRPr="00EF2A21">
        <w:rPr>
          <w:noProof/>
        </w:rPr>
        <w:t xml:space="preserve">ruthless </w:t>
      </w:r>
      <w:r w:rsidR="00044B73">
        <w:rPr>
          <w:noProof/>
        </w:rPr>
        <w:t>military aggression against</w:t>
      </w:r>
      <w:r w:rsidR="00044B73" w:rsidRPr="00EF2A21" w:rsidDel="00044B73">
        <w:rPr>
          <w:noProof/>
        </w:rPr>
        <w:t xml:space="preserve"> </w:t>
      </w:r>
      <w:r w:rsidR="00D2317B" w:rsidRPr="00EF2A21">
        <w:rPr>
          <w:noProof/>
        </w:rPr>
        <w:t>Ukraine</w:t>
      </w:r>
      <w:r w:rsidR="00875A51">
        <w:rPr>
          <w:noProof/>
        </w:rPr>
        <w:t xml:space="preserve"> </w:t>
      </w:r>
      <w:r w:rsidR="000E5C58">
        <w:rPr>
          <w:noProof/>
        </w:rPr>
        <w:t>(</w:t>
      </w:r>
      <w:r w:rsidR="007A39A8" w:rsidRPr="00794F2F">
        <w:rPr>
          <w:rStyle w:val="FootnoteReference"/>
          <w:noProof/>
        </w:rPr>
        <w:footnoteReference w:id="5"/>
      </w:r>
      <w:r w:rsidR="000E5C58">
        <w:rPr>
          <w:noProof/>
        </w:rPr>
        <w:t>)</w:t>
      </w:r>
      <w:r w:rsidR="00BD1FC7">
        <w:rPr>
          <w:noProof/>
        </w:rPr>
        <w:t>.</w:t>
      </w:r>
      <w:r w:rsidR="00F233D7" w:rsidRPr="00EF2A21">
        <w:rPr>
          <w:noProof/>
        </w:rPr>
        <w:t xml:space="preserve"> </w:t>
      </w:r>
      <w:r w:rsidR="00BD1FC7">
        <w:rPr>
          <w:noProof/>
        </w:rPr>
        <w:t xml:space="preserve">These shocks have </w:t>
      </w:r>
      <w:r w:rsidR="00CD1D80">
        <w:rPr>
          <w:noProof/>
        </w:rPr>
        <w:t>triggered</w:t>
      </w:r>
      <w:r w:rsidR="00BD1FC7">
        <w:rPr>
          <w:noProof/>
        </w:rPr>
        <w:t xml:space="preserve"> </w:t>
      </w:r>
      <w:r w:rsidR="00F233D7" w:rsidRPr="00EF2A21">
        <w:rPr>
          <w:noProof/>
        </w:rPr>
        <w:t xml:space="preserve">massive market disruptions, shortages of essential raw materials, </w:t>
      </w:r>
      <w:r w:rsidR="00BD1FC7">
        <w:rPr>
          <w:noProof/>
        </w:rPr>
        <w:t>a</w:t>
      </w:r>
      <w:r w:rsidR="00F233D7" w:rsidRPr="00EF2A21">
        <w:rPr>
          <w:noProof/>
        </w:rPr>
        <w:t xml:space="preserve"> sharp rise </w:t>
      </w:r>
      <w:r>
        <w:rPr>
          <w:noProof/>
        </w:rPr>
        <w:t>of</w:t>
      </w:r>
      <w:r w:rsidR="00BD037B" w:rsidRPr="00EF2A21">
        <w:rPr>
          <w:noProof/>
        </w:rPr>
        <w:t xml:space="preserve"> fuel</w:t>
      </w:r>
      <w:r w:rsidR="00F233D7" w:rsidRPr="00EF2A21">
        <w:rPr>
          <w:noProof/>
        </w:rPr>
        <w:t xml:space="preserve"> and fish feed </w:t>
      </w:r>
      <w:r w:rsidRPr="00EF2A21">
        <w:rPr>
          <w:noProof/>
        </w:rPr>
        <w:t>price</w:t>
      </w:r>
      <w:r>
        <w:rPr>
          <w:noProof/>
        </w:rPr>
        <w:t>s,</w:t>
      </w:r>
      <w:r w:rsidRPr="00EF2A21">
        <w:rPr>
          <w:noProof/>
        </w:rPr>
        <w:t xml:space="preserve"> </w:t>
      </w:r>
      <w:r w:rsidR="0065502D">
        <w:rPr>
          <w:noProof/>
        </w:rPr>
        <w:t>in addition to</w:t>
      </w:r>
      <w:r w:rsidR="009D471F">
        <w:rPr>
          <w:noProof/>
        </w:rPr>
        <w:t xml:space="preserve"> </w:t>
      </w:r>
      <w:r w:rsidR="00E37A71">
        <w:rPr>
          <w:noProof/>
        </w:rPr>
        <w:t>t</w:t>
      </w:r>
      <w:r w:rsidR="00F233D7" w:rsidRPr="00EF2A21">
        <w:rPr>
          <w:noProof/>
        </w:rPr>
        <w:t xml:space="preserve">he obvious danger </w:t>
      </w:r>
      <w:r w:rsidR="00CD1D80">
        <w:rPr>
          <w:noProof/>
        </w:rPr>
        <w:t>po</w:t>
      </w:r>
      <w:r w:rsidR="00F233D7" w:rsidRPr="00EF2A21">
        <w:rPr>
          <w:noProof/>
        </w:rPr>
        <w:t>sed by military operations and mines in the Black Sea</w:t>
      </w:r>
      <w:r w:rsidR="007C218D" w:rsidRPr="00EF2A21">
        <w:rPr>
          <w:noProof/>
        </w:rPr>
        <w:t xml:space="preserve">. </w:t>
      </w:r>
    </w:p>
    <w:p w14:paraId="70D5F735" w14:textId="77777777" w:rsidR="003240C1" w:rsidRPr="003240C1" w:rsidRDefault="00044B73" w:rsidP="00782A21">
      <w:pPr>
        <w:pStyle w:val="ListBullet"/>
        <w:numPr>
          <w:ilvl w:val="0"/>
          <w:numId w:val="0"/>
        </w:numPr>
        <w:spacing w:after="120"/>
        <w:rPr>
          <w:noProof/>
        </w:rPr>
      </w:pPr>
      <w:r>
        <w:rPr>
          <w:noProof/>
        </w:rPr>
        <w:t>In parallel to</w:t>
      </w:r>
      <w:r w:rsidRPr="00EF2A21">
        <w:rPr>
          <w:noProof/>
        </w:rPr>
        <w:t xml:space="preserve"> </w:t>
      </w:r>
      <w:r w:rsidR="003A3A4A" w:rsidRPr="00EF2A21">
        <w:rPr>
          <w:noProof/>
        </w:rPr>
        <w:t>addressing the</w:t>
      </w:r>
      <w:r w:rsidR="009B48ED">
        <w:rPr>
          <w:noProof/>
        </w:rPr>
        <w:t>se</w:t>
      </w:r>
      <w:r w:rsidR="003A3A4A" w:rsidRPr="00EF2A21">
        <w:rPr>
          <w:noProof/>
        </w:rPr>
        <w:t xml:space="preserve"> </w:t>
      </w:r>
      <w:r>
        <w:rPr>
          <w:noProof/>
        </w:rPr>
        <w:t xml:space="preserve">immediate </w:t>
      </w:r>
      <w:r w:rsidR="003A3A4A" w:rsidRPr="00EF2A21">
        <w:rPr>
          <w:noProof/>
        </w:rPr>
        <w:t>challenges</w:t>
      </w:r>
      <w:r w:rsidR="00BF04B3" w:rsidRPr="00EF2A21">
        <w:rPr>
          <w:noProof/>
        </w:rPr>
        <w:t xml:space="preserve">, </w:t>
      </w:r>
      <w:r w:rsidR="00782A21">
        <w:rPr>
          <w:noProof/>
        </w:rPr>
        <w:t>the EU</w:t>
      </w:r>
      <w:r w:rsidR="00BF04B3" w:rsidRPr="00EF2A21">
        <w:rPr>
          <w:noProof/>
        </w:rPr>
        <w:t xml:space="preserve"> cannot afford </w:t>
      </w:r>
      <w:r w:rsidR="00A67971">
        <w:rPr>
          <w:noProof/>
        </w:rPr>
        <w:t xml:space="preserve">to </w:t>
      </w:r>
      <w:r w:rsidR="003A3A4A" w:rsidRPr="00EF2A21">
        <w:rPr>
          <w:noProof/>
        </w:rPr>
        <w:t>los</w:t>
      </w:r>
      <w:r w:rsidR="00A67971">
        <w:rPr>
          <w:noProof/>
        </w:rPr>
        <w:t>e</w:t>
      </w:r>
      <w:r w:rsidR="003A3A4A" w:rsidRPr="00EF2A21">
        <w:rPr>
          <w:noProof/>
        </w:rPr>
        <w:t xml:space="preserve"> sight of </w:t>
      </w:r>
      <w:r w:rsidR="0098309C" w:rsidRPr="00EF2A21">
        <w:rPr>
          <w:noProof/>
        </w:rPr>
        <w:t xml:space="preserve">the vital need </w:t>
      </w:r>
      <w:r w:rsidR="0026340E" w:rsidRPr="00EF2A21">
        <w:rPr>
          <w:noProof/>
        </w:rPr>
        <w:t xml:space="preserve">to </w:t>
      </w:r>
      <w:r w:rsidR="00A96169">
        <w:rPr>
          <w:noProof/>
        </w:rPr>
        <w:t>safeguard the sustainability of</w:t>
      </w:r>
      <w:r w:rsidR="00A96169" w:rsidRPr="00EF2A21">
        <w:rPr>
          <w:noProof/>
        </w:rPr>
        <w:t xml:space="preserve"> </w:t>
      </w:r>
      <w:r w:rsidR="00782A21">
        <w:rPr>
          <w:noProof/>
        </w:rPr>
        <w:t>its</w:t>
      </w:r>
      <w:r w:rsidR="0026340E" w:rsidRPr="00EF2A21">
        <w:rPr>
          <w:noProof/>
        </w:rPr>
        <w:t xml:space="preserve"> food systems</w:t>
      </w:r>
      <w:r w:rsidR="00D244CC">
        <w:rPr>
          <w:noProof/>
        </w:rPr>
        <w:t>.</w:t>
      </w:r>
      <w:r w:rsidR="00A67971">
        <w:rPr>
          <w:noProof/>
        </w:rPr>
        <w:t xml:space="preserve"> </w:t>
      </w:r>
      <w:r w:rsidR="00782A21">
        <w:rPr>
          <w:noProof/>
        </w:rPr>
        <w:t xml:space="preserve">In line with the </w:t>
      </w:r>
      <w:r w:rsidR="00782A21" w:rsidRPr="00EF2A21">
        <w:rPr>
          <w:noProof/>
          <w:szCs w:val="24"/>
        </w:rPr>
        <w:t>EU’s</w:t>
      </w:r>
      <w:r w:rsidR="003240C1">
        <w:rPr>
          <w:noProof/>
          <w:szCs w:val="24"/>
        </w:rPr>
        <w:t xml:space="preserve"> </w:t>
      </w:r>
      <w:r w:rsidR="00782A21" w:rsidRPr="00EF2A21">
        <w:rPr>
          <w:noProof/>
          <w:szCs w:val="24"/>
        </w:rPr>
        <w:t>Biodiversity</w:t>
      </w:r>
      <w:r w:rsidR="00211F8D">
        <w:rPr>
          <w:noProof/>
          <w:szCs w:val="24"/>
        </w:rPr>
        <w:t> (</w:t>
      </w:r>
      <w:r w:rsidR="00211F8D">
        <w:rPr>
          <w:rStyle w:val="FootnoteReference"/>
          <w:noProof/>
          <w:szCs w:val="24"/>
        </w:rPr>
        <w:footnoteReference w:id="6"/>
      </w:r>
      <w:r w:rsidR="00211F8D">
        <w:rPr>
          <w:noProof/>
          <w:szCs w:val="24"/>
        </w:rPr>
        <w:t>)</w:t>
      </w:r>
      <w:r w:rsidR="0079453B">
        <w:rPr>
          <w:noProof/>
          <w:szCs w:val="24"/>
        </w:rPr>
        <w:t>, Climate Adaptation</w:t>
      </w:r>
      <w:r w:rsidR="0062332E">
        <w:rPr>
          <w:noProof/>
          <w:szCs w:val="24"/>
        </w:rPr>
        <w:t> (</w:t>
      </w:r>
      <w:r w:rsidR="0062332E">
        <w:rPr>
          <w:rStyle w:val="FootnoteReference"/>
          <w:noProof/>
          <w:szCs w:val="24"/>
        </w:rPr>
        <w:footnoteReference w:id="7"/>
      </w:r>
      <w:r w:rsidR="0062332E">
        <w:rPr>
          <w:noProof/>
          <w:szCs w:val="24"/>
        </w:rPr>
        <w:t>)</w:t>
      </w:r>
      <w:r w:rsidR="00782A21" w:rsidRPr="00EF2A21">
        <w:rPr>
          <w:noProof/>
          <w:szCs w:val="24"/>
        </w:rPr>
        <w:t xml:space="preserve"> and Farm to Fork Strategies</w:t>
      </w:r>
      <w:r w:rsidR="009B48ED">
        <w:rPr>
          <w:noProof/>
          <w:szCs w:val="24"/>
        </w:rPr>
        <w:t> (</w:t>
      </w:r>
      <w:r w:rsidR="009B48ED">
        <w:rPr>
          <w:rStyle w:val="FootnoteReference"/>
          <w:noProof/>
          <w:szCs w:val="24"/>
        </w:rPr>
        <w:footnoteReference w:id="8"/>
      </w:r>
      <w:r w:rsidR="009B48ED">
        <w:rPr>
          <w:noProof/>
          <w:szCs w:val="24"/>
        </w:rPr>
        <w:t>)</w:t>
      </w:r>
      <w:r w:rsidR="00782A21">
        <w:rPr>
          <w:noProof/>
          <w:szCs w:val="24"/>
        </w:rPr>
        <w:t>, the EU</w:t>
      </w:r>
      <w:r w:rsidR="00D244CC">
        <w:rPr>
          <w:noProof/>
        </w:rPr>
        <w:t xml:space="preserve"> must ensure </w:t>
      </w:r>
      <w:r w:rsidR="0026340E" w:rsidRPr="00EF2A21">
        <w:rPr>
          <w:noProof/>
        </w:rPr>
        <w:t xml:space="preserve">that the risks stemming from climate change and biodiversity loss do not jeopardise the </w:t>
      </w:r>
      <w:r w:rsidR="0098309C" w:rsidRPr="00EF2A21">
        <w:rPr>
          <w:noProof/>
        </w:rPr>
        <w:t>availability of the goods and services that healthy marine eco</w:t>
      </w:r>
      <w:r w:rsidR="00EF1FCD" w:rsidRPr="00EF2A21">
        <w:rPr>
          <w:noProof/>
        </w:rPr>
        <w:t>s</w:t>
      </w:r>
      <w:r w:rsidR="0098309C" w:rsidRPr="00EF2A21">
        <w:rPr>
          <w:noProof/>
        </w:rPr>
        <w:t>ystems provide to fishers, coastal communities and humanity at large</w:t>
      </w:r>
      <w:r w:rsidR="0026340E" w:rsidRPr="00EF2A21">
        <w:rPr>
          <w:noProof/>
        </w:rPr>
        <w:t>.</w:t>
      </w:r>
    </w:p>
    <w:p w14:paraId="5B799E25" w14:textId="77777777" w:rsidR="00B746BF" w:rsidRDefault="008C4867" w:rsidP="00FF3334">
      <w:pPr>
        <w:spacing w:after="160"/>
        <w:rPr>
          <w:noProof/>
        </w:rPr>
      </w:pPr>
      <w:r>
        <w:rPr>
          <w:noProof/>
        </w:rPr>
        <w:t>M</w:t>
      </w:r>
      <w:r w:rsidR="007A39A8" w:rsidRPr="00EF2A21">
        <w:rPr>
          <w:noProof/>
        </w:rPr>
        <w:t xml:space="preserve">aking </w:t>
      </w:r>
      <w:r w:rsidR="00CD1D80">
        <w:rPr>
          <w:noProof/>
        </w:rPr>
        <w:t xml:space="preserve">the </w:t>
      </w:r>
      <w:r w:rsidR="007A39A8" w:rsidRPr="00EF2A21">
        <w:rPr>
          <w:noProof/>
        </w:rPr>
        <w:t>E</w:t>
      </w:r>
      <w:r w:rsidR="00CD1D80">
        <w:rPr>
          <w:noProof/>
        </w:rPr>
        <w:t>U</w:t>
      </w:r>
      <w:r w:rsidR="007A39A8" w:rsidRPr="00EF2A21">
        <w:rPr>
          <w:noProof/>
        </w:rPr>
        <w:t>’s fisheries more resilient also</w:t>
      </w:r>
      <w:r w:rsidR="003A3A4A" w:rsidRPr="00EF2A21">
        <w:rPr>
          <w:noProof/>
        </w:rPr>
        <w:t xml:space="preserve"> means </w:t>
      </w:r>
      <w:r w:rsidR="00E55FA7" w:rsidRPr="00EF2A21">
        <w:rPr>
          <w:noProof/>
        </w:rPr>
        <w:t xml:space="preserve">ensuring that they </w:t>
      </w:r>
      <w:r w:rsidR="00563A72" w:rsidRPr="00EF2A21">
        <w:rPr>
          <w:noProof/>
        </w:rPr>
        <w:t xml:space="preserve">contribute to the protection </w:t>
      </w:r>
      <w:r w:rsidR="002C3A4D" w:rsidRPr="00EF2A21">
        <w:rPr>
          <w:noProof/>
        </w:rPr>
        <w:t xml:space="preserve">and restoration </w:t>
      </w:r>
      <w:r w:rsidR="00E55FA7" w:rsidRPr="00EF2A21">
        <w:rPr>
          <w:noProof/>
        </w:rPr>
        <w:t xml:space="preserve">of marine </w:t>
      </w:r>
      <w:r w:rsidR="00143017" w:rsidRPr="00EF2A21">
        <w:rPr>
          <w:noProof/>
        </w:rPr>
        <w:t>ecosystems</w:t>
      </w:r>
      <w:r w:rsidR="00E55FA7" w:rsidRPr="00EF2A21">
        <w:rPr>
          <w:noProof/>
        </w:rPr>
        <w:t xml:space="preserve"> on which they </w:t>
      </w:r>
      <w:r w:rsidR="008D30B4" w:rsidRPr="00EF2A21">
        <w:rPr>
          <w:noProof/>
        </w:rPr>
        <w:t>depend</w:t>
      </w:r>
      <w:r w:rsidR="00357D3E" w:rsidRPr="00EF2A21">
        <w:rPr>
          <w:noProof/>
        </w:rPr>
        <w:t>.</w:t>
      </w:r>
      <w:r w:rsidR="00BF6B0C">
        <w:rPr>
          <w:noProof/>
        </w:rPr>
        <w:t xml:space="preserve"> </w:t>
      </w:r>
      <w:r w:rsidR="00B746BF">
        <w:rPr>
          <w:noProof/>
        </w:rPr>
        <w:t>A</w:t>
      </w:r>
      <w:r w:rsidR="11441E74" w:rsidRPr="00EF2A21">
        <w:rPr>
          <w:noProof/>
        </w:rPr>
        <w:t xml:space="preserve"> healthy marine environment with healthy fish stocks </w:t>
      </w:r>
      <w:r w:rsidR="40EEE44E" w:rsidRPr="00EF2A21">
        <w:rPr>
          <w:noProof/>
        </w:rPr>
        <w:t xml:space="preserve">and rich biodiversity </w:t>
      </w:r>
      <w:r w:rsidR="00B746BF">
        <w:rPr>
          <w:noProof/>
        </w:rPr>
        <w:t xml:space="preserve">is the only way </w:t>
      </w:r>
      <w:r w:rsidR="00661D13">
        <w:rPr>
          <w:noProof/>
        </w:rPr>
        <w:t xml:space="preserve">we </w:t>
      </w:r>
      <w:r w:rsidR="00CD1D80">
        <w:rPr>
          <w:noProof/>
        </w:rPr>
        <w:t xml:space="preserve">make </w:t>
      </w:r>
      <w:r w:rsidR="00661D13">
        <w:rPr>
          <w:noProof/>
        </w:rPr>
        <w:t xml:space="preserve">sure </w:t>
      </w:r>
      <w:r w:rsidR="00CD1D80">
        <w:rPr>
          <w:noProof/>
        </w:rPr>
        <w:t xml:space="preserve">that </w:t>
      </w:r>
      <w:r w:rsidR="11441E74" w:rsidRPr="00EF2A21">
        <w:rPr>
          <w:noProof/>
        </w:rPr>
        <w:t xml:space="preserve">our fisheries communities </w:t>
      </w:r>
      <w:r w:rsidR="00CD1D80">
        <w:rPr>
          <w:noProof/>
        </w:rPr>
        <w:t xml:space="preserve">have </w:t>
      </w:r>
      <w:r w:rsidR="00CD1D80" w:rsidRPr="00EF2A21">
        <w:rPr>
          <w:noProof/>
        </w:rPr>
        <w:t xml:space="preserve">a prosperous future </w:t>
      </w:r>
      <w:r w:rsidR="00661D13">
        <w:rPr>
          <w:noProof/>
        </w:rPr>
        <w:t>over</w:t>
      </w:r>
      <w:r w:rsidR="11441E74" w:rsidRPr="00EF2A21">
        <w:rPr>
          <w:noProof/>
        </w:rPr>
        <w:t xml:space="preserve"> the medium and long term</w:t>
      </w:r>
      <w:r>
        <w:rPr>
          <w:noProof/>
        </w:rPr>
        <w:t>.</w:t>
      </w:r>
      <w:r w:rsidR="11441E74" w:rsidRPr="00EF2A21">
        <w:rPr>
          <w:noProof/>
        </w:rPr>
        <w:t xml:space="preserve"> </w:t>
      </w:r>
      <w:r>
        <w:rPr>
          <w:noProof/>
        </w:rPr>
        <w:t>M</w:t>
      </w:r>
      <w:r w:rsidR="11441E74" w:rsidRPr="00EF2A21">
        <w:rPr>
          <w:noProof/>
        </w:rPr>
        <w:t xml:space="preserve">arine ecosystems are under </w:t>
      </w:r>
      <w:r w:rsidR="00CD1D80">
        <w:rPr>
          <w:noProof/>
        </w:rPr>
        <w:t xml:space="preserve">increasing </w:t>
      </w:r>
      <w:r w:rsidR="11441E74" w:rsidRPr="00EF2A21">
        <w:rPr>
          <w:noProof/>
        </w:rPr>
        <w:t xml:space="preserve">threat </w:t>
      </w:r>
      <w:r w:rsidR="00CD1D80">
        <w:rPr>
          <w:noProof/>
        </w:rPr>
        <w:t>from</w:t>
      </w:r>
      <w:r w:rsidR="00357D3E" w:rsidRPr="00EF2A21">
        <w:rPr>
          <w:noProof/>
        </w:rPr>
        <w:t xml:space="preserve"> climate change</w:t>
      </w:r>
      <w:r w:rsidR="000E5C58">
        <w:rPr>
          <w:noProof/>
        </w:rPr>
        <w:t> (</w:t>
      </w:r>
      <w:r w:rsidR="00E55FA7" w:rsidRPr="00794F2F">
        <w:rPr>
          <w:rStyle w:val="FootnoteReference"/>
          <w:noProof/>
        </w:rPr>
        <w:footnoteReference w:id="9"/>
      </w:r>
      <w:r w:rsidR="000E5C58">
        <w:rPr>
          <w:noProof/>
        </w:rPr>
        <w:t>)</w:t>
      </w:r>
      <w:r w:rsidR="3D5EA999" w:rsidRPr="00EF2A21">
        <w:rPr>
          <w:noProof/>
        </w:rPr>
        <w:t xml:space="preserve"> </w:t>
      </w:r>
      <w:r w:rsidR="00661D13">
        <w:rPr>
          <w:noProof/>
        </w:rPr>
        <w:t xml:space="preserve">and </w:t>
      </w:r>
      <w:r w:rsidR="3D5EA999" w:rsidRPr="00EF2A21">
        <w:rPr>
          <w:noProof/>
        </w:rPr>
        <w:t xml:space="preserve">unsustainable </w:t>
      </w:r>
      <w:r w:rsidR="00044B73">
        <w:rPr>
          <w:noProof/>
        </w:rPr>
        <w:t>or</w:t>
      </w:r>
      <w:r w:rsidR="00044B73" w:rsidRPr="00EF2A21">
        <w:rPr>
          <w:noProof/>
        </w:rPr>
        <w:t xml:space="preserve"> </w:t>
      </w:r>
      <w:r w:rsidR="3D5EA999" w:rsidRPr="00EF2A21">
        <w:rPr>
          <w:noProof/>
        </w:rPr>
        <w:t>illegal, unreported and unregulated fishing</w:t>
      </w:r>
      <w:r w:rsidR="000E5C58">
        <w:rPr>
          <w:noProof/>
        </w:rPr>
        <w:t> (</w:t>
      </w:r>
      <w:r w:rsidR="000F63C6" w:rsidRPr="00EF2A21">
        <w:rPr>
          <w:rStyle w:val="FootnoteReference"/>
          <w:noProof/>
        </w:rPr>
        <w:footnoteReference w:id="10"/>
      </w:r>
      <w:r w:rsidR="000E5C58">
        <w:rPr>
          <w:noProof/>
        </w:rPr>
        <w:t>)</w:t>
      </w:r>
      <w:r w:rsidR="3D5EA999" w:rsidRPr="00EF2A21">
        <w:rPr>
          <w:noProof/>
        </w:rPr>
        <w:t>.</w:t>
      </w:r>
      <w:r w:rsidR="1E595D1E" w:rsidRPr="00EF2A21">
        <w:rPr>
          <w:noProof/>
        </w:rPr>
        <w:t xml:space="preserve"> </w:t>
      </w:r>
      <w:r w:rsidR="00BA6EFE">
        <w:rPr>
          <w:noProof/>
        </w:rPr>
        <w:t>Other</w:t>
      </w:r>
      <w:r w:rsidR="00BA6EFE" w:rsidRPr="0074319C">
        <w:rPr>
          <w:noProof/>
        </w:rPr>
        <w:t xml:space="preserve"> </w:t>
      </w:r>
      <w:r w:rsidR="0074319C" w:rsidRPr="0074319C">
        <w:rPr>
          <w:noProof/>
        </w:rPr>
        <w:t>pressures</w:t>
      </w:r>
      <w:r w:rsidR="000E5C58">
        <w:rPr>
          <w:noProof/>
        </w:rPr>
        <w:t> (</w:t>
      </w:r>
      <w:r w:rsidR="0074319C" w:rsidRPr="00794F2F">
        <w:rPr>
          <w:rStyle w:val="FootnoteReference"/>
          <w:noProof/>
        </w:rPr>
        <w:footnoteReference w:id="11"/>
      </w:r>
      <w:r w:rsidR="000E5C58">
        <w:rPr>
          <w:noProof/>
        </w:rPr>
        <w:t>)</w:t>
      </w:r>
      <w:r w:rsidR="0074319C" w:rsidRPr="0074319C">
        <w:rPr>
          <w:noProof/>
        </w:rPr>
        <w:t xml:space="preserve"> </w:t>
      </w:r>
      <w:r w:rsidR="00BA6EFE">
        <w:rPr>
          <w:noProof/>
        </w:rPr>
        <w:t>are</w:t>
      </w:r>
      <w:r w:rsidR="00BA6EFE" w:rsidRPr="0074319C">
        <w:rPr>
          <w:noProof/>
        </w:rPr>
        <w:t xml:space="preserve"> </w:t>
      </w:r>
      <w:r w:rsidR="0079453B">
        <w:rPr>
          <w:noProof/>
        </w:rPr>
        <w:t xml:space="preserve">also </w:t>
      </w:r>
      <w:r w:rsidR="0074319C" w:rsidRPr="0074319C">
        <w:rPr>
          <w:noProof/>
        </w:rPr>
        <w:t xml:space="preserve">linked to human activities, such as maritime transport, energy production, tourism, agriculture, </w:t>
      </w:r>
      <w:r w:rsidR="00B746BF">
        <w:rPr>
          <w:noProof/>
        </w:rPr>
        <w:t xml:space="preserve">and </w:t>
      </w:r>
      <w:r w:rsidR="0074319C" w:rsidRPr="0074319C">
        <w:rPr>
          <w:noProof/>
        </w:rPr>
        <w:t xml:space="preserve">industry. </w:t>
      </w:r>
      <w:r w:rsidR="00F523AC">
        <w:rPr>
          <w:noProof/>
        </w:rPr>
        <w:t>Therefore, i</w:t>
      </w:r>
      <w:r w:rsidR="00FF3334">
        <w:rPr>
          <w:noProof/>
        </w:rPr>
        <w:t>t is important to tackle</w:t>
      </w:r>
      <w:r w:rsidR="00F523AC">
        <w:rPr>
          <w:noProof/>
        </w:rPr>
        <w:t xml:space="preserve"> in parallel also</w:t>
      </w:r>
      <w:r w:rsidR="00FF3334">
        <w:rPr>
          <w:noProof/>
        </w:rPr>
        <w:t xml:space="preserve"> those other pressures to</w:t>
      </w:r>
      <w:r w:rsidR="00FF3334" w:rsidRPr="00EA54BB" w:rsidDel="00E82F24">
        <w:rPr>
          <w:noProof/>
        </w:rPr>
        <w:t xml:space="preserve"> </w:t>
      </w:r>
      <w:r w:rsidR="00FF3334" w:rsidRPr="00EA54BB">
        <w:rPr>
          <w:noProof/>
        </w:rPr>
        <w:t xml:space="preserve">marine ecosystems </w:t>
      </w:r>
      <w:r w:rsidR="00FF3334">
        <w:rPr>
          <w:noProof/>
        </w:rPr>
        <w:t>and fish stocks sustainability</w:t>
      </w:r>
      <w:r w:rsidR="00FF3334" w:rsidRPr="00EA54BB">
        <w:rPr>
          <w:noProof/>
        </w:rPr>
        <w:t>, including different forms of pollution</w:t>
      </w:r>
      <w:r w:rsidR="00FF3334">
        <w:rPr>
          <w:noProof/>
        </w:rPr>
        <w:t xml:space="preserve">, be it from </w:t>
      </w:r>
      <w:r w:rsidR="00FF3334" w:rsidRPr="00EA54BB">
        <w:rPr>
          <w:noProof/>
        </w:rPr>
        <w:t>contaminants, agricultural</w:t>
      </w:r>
      <w:r w:rsidR="00FF3334">
        <w:rPr>
          <w:noProof/>
        </w:rPr>
        <w:t xml:space="preserve"> practices</w:t>
      </w:r>
      <w:r w:rsidR="00FF3334" w:rsidRPr="00EA54BB">
        <w:rPr>
          <w:noProof/>
        </w:rPr>
        <w:t>, plastics</w:t>
      </w:r>
      <w:r w:rsidR="00FF3334">
        <w:rPr>
          <w:noProof/>
        </w:rPr>
        <w:t xml:space="preserve"> or</w:t>
      </w:r>
      <w:r w:rsidR="00FF3334" w:rsidRPr="00EA54BB">
        <w:rPr>
          <w:noProof/>
        </w:rPr>
        <w:t xml:space="preserve"> noise. The EU is fighting marine pollution through a number of legislative and policy initiatives under the broader framework of the </w:t>
      </w:r>
      <w:r w:rsidR="00FF3334">
        <w:rPr>
          <w:noProof/>
        </w:rPr>
        <w:t>z</w:t>
      </w:r>
      <w:r w:rsidR="00FF3334" w:rsidRPr="00EA54BB">
        <w:rPr>
          <w:noProof/>
        </w:rPr>
        <w:t xml:space="preserve">ero </w:t>
      </w:r>
      <w:r w:rsidR="00FF3334">
        <w:rPr>
          <w:noProof/>
        </w:rPr>
        <w:t>p</w:t>
      </w:r>
      <w:r w:rsidR="00FF3334" w:rsidRPr="00EA54BB">
        <w:rPr>
          <w:noProof/>
        </w:rPr>
        <w:t xml:space="preserve">ollution </w:t>
      </w:r>
      <w:r w:rsidR="00FF3334">
        <w:rPr>
          <w:noProof/>
        </w:rPr>
        <w:t>a</w:t>
      </w:r>
      <w:r w:rsidR="00FF3334" w:rsidRPr="00EA54BB">
        <w:rPr>
          <w:noProof/>
        </w:rPr>
        <w:t xml:space="preserve">ction </w:t>
      </w:r>
      <w:r w:rsidR="00FF3334">
        <w:rPr>
          <w:noProof/>
        </w:rPr>
        <w:t>p</w:t>
      </w:r>
      <w:r w:rsidR="00FF3334" w:rsidRPr="00EA54BB">
        <w:rPr>
          <w:noProof/>
        </w:rPr>
        <w:t>lan</w:t>
      </w:r>
      <w:r w:rsidR="00FF3334">
        <w:rPr>
          <w:noProof/>
        </w:rPr>
        <w:t> (</w:t>
      </w:r>
      <w:r w:rsidR="00FF3334" w:rsidRPr="00EA54BB">
        <w:rPr>
          <w:rStyle w:val="FootnoteReference"/>
          <w:noProof/>
        </w:rPr>
        <w:footnoteReference w:id="12"/>
      </w:r>
      <w:r w:rsidR="00FF3334">
        <w:rPr>
          <w:noProof/>
        </w:rPr>
        <w:t>)</w:t>
      </w:r>
      <w:r w:rsidR="00FF3334" w:rsidRPr="00EA54BB">
        <w:rPr>
          <w:noProof/>
        </w:rPr>
        <w:t>. These include setting limits to marine litter, underwater noise, nutrients and contaminants under the MSFD and implementing measures to achieve them</w:t>
      </w:r>
      <w:r w:rsidR="00FF3334">
        <w:rPr>
          <w:noProof/>
        </w:rPr>
        <w:t xml:space="preserve">. They also include setting </w:t>
      </w:r>
      <w:r w:rsidR="00FF3334" w:rsidRPr="00EA54BB">
        <w:rPr>
          <w:noProof/>
        </w:rPr>
        <w:t>a number of zero pollution reduction targets</w:t>
      </w:r>
      <w:r w:rsidR="00FF3334">
        <w:rPr>
          <w:noProof/>
        </w:rPr>
        <w:t> (</w:t>
      </w:r>
      <w:r w:rsidR="00FF3334">
        <w:rPr>
          <w:rStyle w:val="FootnoteReference"/>
          <w:noProof/>
        </w:rPr>
        <w:footnoteReference w:id="13"/>
      </w:r>
      <w:r w:rsidR="00FF3334">
        <w:rPr>
          <w:noProof/>
        </w:rPr>
        <w:t>)</w:t>
      </w:r>
      <w:r w:rsidR="00FF3334" w:rsidRPr="00EA54BB">
        <w:rPr>
          <w:noProof/>
        </w:rPr>
        <w:t xml:space="preserve"> and </w:t>
      </w:r>
      <w:r w:rsidR="00FF3334">
        <w:rPr>
          <w:noProof/>
        </w:rPr>
        <w:t xml:space="preserve">taking </w:t>
      </w:r>
      <w:r w:rsidR="00FF3334" w:rsidRPr="00EA54BB">
        <w:rPr>
          <w:noProof/>
        </w:rPr>
        <w:t>action t</w:t>
      </w:r>
      <w:r w:rsidR="00FF3334">
        <w:rPr>
          <w:noProof/>
        </w:rPr>
        <w:t xml:space="preserve">o </w:t>
      </w:r>
      <w:r w:rsidR="00FF3334" w:rsidRPr="00EA54BB">
        <w:rPr>
          <w:noProof/>
        </w:rPr>
        <w:t>benefit the marine environment.</w:t>
      </w:r>
      <w:r w:rsidR="00FF3334" w:rsidRPr="007A169C">
        <w:rPr>
          <w:noProof/>
        </w:rPr>
        <w:t xml:space="preserve"> </w:t>
      </w:r>
      <w:r w:rsidR="00FF3334">
        <w:rPr>
          <w:noProof/>
        </w:rPr>
        <w:t>EU rules</w:t>
      </w:r>
      <w:r w:rsidR="00FF3334" w:rsidRPr="007A169C">
        <w:rPr>
          <w:noProof/>
        </w:rPr>
        <w:t xml:space="preserve"> on port reception facilities </w:t>
      </w:r>
      <w:r w:rsidR="00FF3334">
        <w:rPr>
          <w:noProof/>
        </w:rPr>
        <w:t xml:space="preserve">also incentivise the delivery at ports of </w:t>
      </w:r>
      <w:r w:rsidR="00FF3334" w:rsidRPr="007A169C">
        <w:rPr>
          <w:noProof/>
        </w:rPr>
        <w:t xml:space="preserve">passively fished </w:t>
      </w:r>
      <w:r w:rsidR="00FF3334" w:rsidRPr="00E37A71">
        <w:rPr>
          <w:noProof/>
        </w:rPr>
        <w:t>waste (</w:t>
      </w:r>
      <w:r w:rsidR="00FF3334" w:rsidRPr="00E37A71">
        <w:rPr>
          <w:rStyle w:val="FootnoteReference"/>
          <w:noProof/>
        </w:rPr>
        <w:footnoteReference w:id="14"/>
      </w:r>
      <w:r w:rsidR="00FF3334" w:rsidRPr="00E37A71">
        <w:rPr>
          <w:noProof/>
        </w:rPr>
        <w:t>).</w:t>
      </w:r>
      <w:r w:rsidR="00FF3334" w:rsidRPr="00E37A71">
        <w:rPr>
          <w:rStyle w:val="eop"/>
          <w:noProof/>
          <w:color w:val="333333"/>
          <w:shd w:val="clear" w:color="auto" w:fill="FFFFFF"/>
        </w:rPr>
        <w:t> </w:t>
      </w:r>
    </w:p>
    <w:p w14:paraId="63B4CEE0" w14:textId="77777777" w:rsidR="00E6730A" w:rsidRDefault="00033F57" w:rsidP="00E6730A">
      <w:pPr>
        <w:pStyle w:val="Text1"/>
        <w:ind w:left="0"/>
        <w:rPr>
          <w:noProof/>
        </w:rPr>
      </w:pPr>
      <w:r>
        <w:rPr>
          <w:noProof/>
        </w:rPr>
        <w:t>There is an urgent</w:t>
      </w:r>
      <w:r w:rsidRPr="00EF2A21">
        <w:rPr>
          <w:noProof/>
        </w:rPr>
        <w:t xml:space="preserve"> </w:t>
      </w:r>
      <w:r w:rsidR="1E595D1E" w:rsidRPr="00EF2A21">
        <w:rPr>
          <w:noProof/>
        </w:rPr>
        <w:t xml:space="preserve">need to </w:t>
      </w:r>
      <w:r w:rsidR="00E37A71" w:rsidRPr="00EF2A21">
        <w:rPr>
          <w:noProof/>
        </w:rPr>
        <w:t>step</w:t>
      </w:r>
      <w:r w:rsidR="00E37A71">
        <w:rPr>
          <w:noProof/>
        </w:rPr>
        <w:t>-up</w:t>
      </w:r>
      <w:r w:rsidR="1E595D1E" w:rsidRPr="00EF2A21">
        <w:rPr>
          <w:noProof/>
        </w:rPr>
        <w:t xml:space="preserve"> </w:t>
      </w:r>
      <w:r w:rsidR="00AB30E3">
        <w:rPr>
          <w:noProof/>
        </w:rPr>
        <w:t>action</w:t>
      </w:r>
      <w:r w:rsidR="1E595D1E" w:rsidRPr="00EF2A21">
        <w:rPr>
          <w:noProof/>
        </w:rPr>
        <w:t xml:space="preserve"> at EU level to reverse the decline of marine ecosystems </w:t>
      </w:r>
      <w:r w:rsidR="40EEE44E" w:rsidRPr="00EF2A21">
        <w:rPr>
          <w:noProof/>
        </w:rPr>
        <w:t xml:space="preserve">by </w:t>
      </w:r>
      <w:r w:rsidR="00CD1D80">
        <w:rPr>
          <w:noProof/>
        </w:rPr>
        <w:t>tackling</w:t>
      </w:r>
      <w:r w:rsidR="40EEE44E" w:rsidRPr="00EF2A21">
        <w:rPr>
          <w:noProof/>
        </w:rPr>
        <w:t xml:space="preserve"> all pressures</w:t>
      </w:r>
      <w:r w:rsidR="00AB30E3">
        <w:rPr>
          <w:noProof/>
        </w:rPr>
        <w:t xml:space="preserve">. </w:t>
      </w:r>
      <w:r w:rsidR="00D7720E">
        <w:rPr>
          <w:noProof/>
        </w:rPr>
        <w:t>As outline</w:t>
      </w:r>
      <w:r w:rsidR="00211F8D">
        <w:rPr>
          <w:noProof/>
        </w:rPr>
        <w:t>d</w:t>
      </w:r>
      <w:r w:rsidR="00D7720E">
        <w:rPr>
          <w:noProof/>
        </w:rPr>
        <w:t xml:space="preserve"> in this </w:t>
      </w:r>
      <w:r w:rsidR="00D64E8B" w:rsidRPr="0081315C">
        <w:rPr>
          <w:noProof/>
        </w:rPr>
        <w:t>a</w:t>
      </w:r>
      <w:r w:rsidR="00D7720E" w:rsidRPr="0081315C">
        <w:rPr>
          <w:noProof/>
        </w:rPr>
        <w:t xml:space="preserve">ction </w:t>
      </w:r>
      <w:r w:rsidR="00D64E8B" w:rsidRPr="0081315C">
        <w:rPr>
          <w:noProof/>
        </w:rPr>
        <w:t>p</w:t>
      </w:r>
      <w:r w:rsidR="00D7720E" w:rsidRPr="0081315C">
        <w:rPr>
          <w:noProof/>
        </w:rPr>
        <w:t>lan</w:t>
      </w:r>
      <w:r w:rsidR="00D7720E">
        <w:rPr>
          <w:noProof/>
        </w:rPr>
        <w:t>, t</w:t>
      </w:r>
      <w:r w:rsidR="00AB30E3">
        <w:rPr>
          <w:noProof/>
        </w:rPr>
        <w:t xml:space="preserve">his must </w:t>
      </w:r>
      <w:r w:rsidR="1E595D1E" w:rsidRPr="00EF2A21">
        <w:rPr>
          <w:noProof/>
        </w:rPr>
        <w:t>includ</w:t>
      </w:r>
      <w:r w:rsidR="00AB30E3">
        <w:rPr>
          <w:noProof/>
        </w:rPr>
        <w:t xml:space="preserve">e action to make </w:t>
      </w:r>
      <w:r w:rsidR="1E595D1E" w:rsidRPr="00EF2A21">
        <w:rPr>
          <w:noProof/>
        </w:rPr>
        <w:t>fisheries management</w:t>
      </w:r>
      <w:r w:rsidR="00AB30E3">
        <w:rPr>
          <w:noProof/>
        </w:rPr>
        <w:t xml:space="preserve"> </w:t>
      </w:r>
      <w:r w:rsidR="00AB30E3" w:rsidRPr="00EF2A21">
        <w:rPr>
          <w:noProof/>
        </w:rPr>
        <w:t>more sustainable and modern</w:t>
      </w:r>
      <w:r w:rsidR="40EEE44E" w:rsidRPr="00EF2A21">
        <w:rPr>
          <w:noProof/>
        </w:rPr>
        <w:t>,</w:t>
      </w:r>
      <w:r w:rsidR="00F439B9">
        <w:rPr>
          <w:noProof/>
        </w:rPr>
        <w:t xml:space="preserve"> in order </w:t>
      </w:r>
      <w:r w:rsidR="00E6730A">
        <w:rPr>
          <w:noProof/>
        </w:rPr>
        <w:t xml:space="preserve">to protect and </w:t>
      </w:r>
      <w:r w:rsidR="3CC1A3CF" w:rsidRPr="00EF2A21">
        <w:rPr>
          <w:noProof/>
        </w:rPr>
        <w:t>restore marine ecosystems</w:t>
      </w:r>
      <w:r w:rsidR="00CD0E40">
        <w:rPr>
          <w:noProof/>
        </w:rPr>
        <w:t xml:space="preserve"> and achieve their good environmental status</w:t>
      </w:r>
      <w:r w:rsidR="000E5C58">
        <w:rPr>
          <w:noProof/>
        </w:rPr>
        <w:t> (</w:t>
      </w:r>
      <w:r w:rsidR="00CD0E40">
        <w:rPr>
          <w:rStyle w:val="FootnoteReference"/>
          <w:noProof/>
        </w:rPr>
        <w:footnoteReference w:id="15"/>
      </w:r>
      <w:r w:rsidR="000E5C58">
        <w:rPr>
          <w:noProof/>
        </w:rPr>
        <w:t>)</w:t>
      </w:r>
      <w:r w:rsidR="00CD0E40">
        <w:rPr>
          <w:noProof/>
        </w:rPr>
        <w:t>, as well as</w:t>
      </w:r>
      <w:r w:rsidR="009F3B76">
        <w:rPr>
          <w:noProof/>
        </w:rPr>
        <w:t xml:space="preserve"> </w:t>
      </w:r>
      <w:r w:rsidR="73539C56" w:rsidRPr="00EF2A21">
        <w:rPr>
          <w:noProof/>
        </w:rPr>
        <w:t xml:space="preserve">encourage and </w:t>
      </w:r>
      <w:r w:rsidR="3CC1A3CF" w:rsidRPr="00EF2A21">
        <w:rPr>
          <w:noProof/>
        </w:rPr>
        <w:t>inspire the world to follow</w:t>
      </w:r>
      <w:r w:rsidR="00CD1D80">
        <w:rPr>
          <w:noProof/>
        </w:rPr>
        <w:t xml:space="preserve"> suit</w:t>
      </w:r>
      <w:r w:rsidR="002A4010">
        <w:rPr>
          <w:noProof/>
        </w:rPr>
        <w:t xml:space="preserve"> (</w:t>
      </w:r>
      <w:r w:rsidR="00783A20">
        <w:rPr>
          <w:rStyle w:val="FootnoteReference"/>
          <w:noProof/>
        </w:rPr>
        <w:footnoteReference w:id="16"/>
      </w:r>
      <w:r w:rsidR="002A4010">
        <w:rPr>
          <w:noProof/>
        </w:rPr>
        <w:t>)</w:t>
      </w:r>
      <w:r w:rsidR="1E595D1E" w:rsidRPr="00EF2A21">
        <w:rPr>
          <w:noProof/>
        </w:rPr>
        <w:t>.</w:t>
      </w:r>
      <w:r w:rsidR="002A2F83" w:rsidRPr="002A2F83">
        <w:rPr>
          <w:noProof/>
        </w:rPr>
        <w:t xml:space="preserve"> </w:t>
      </w:r>
    </w:p>
    <w:p w14:paraId="2A71549F" w14:textId="77777777" w:rsidR="0065502D" w:rsidRDefault="0065502D" w:rsidP="003971FB">
      <w:pPr>
        <w:pStyle w:val="Text1"/>
        <w:ind w:left="0"/>
        <w:rPr>
          <w:noProof/>
        </w:rPr>
      </w:pPr>
      <w:r w:rsidRPr="00E37A71">
        <w:rPr>
          <w:noProof/>
        </w:rPr>
        <w:t>This action plan is part of the Commission’s efforts to achieve a more consistent implementation of the EU’s environmental policy and the common fisheries policy with its three</w:t>
      </w:r>
      <w:r w:rsidR="00444D2A" w:rsidRPr="00E37A71">
        <w:rPr>
          <w:noProof/>
        </w:rPr>
        <w:t xml:space="preserve"> – environmental, economic and social -</w:t>
      </w:r>
      <w:r w:rsidRPr="00E37A71">
        <w:rPr>
          <w:noProof/>
        </w:rPr>
        <w:t xml:space="preserve"> sustainability pillars. It provides a forward-looking strategy on how to better apply the ecosystem-based approach to fisheries management and complements the Communication on the functioning of the </w:t>
      </w:r>
      <w:r w:rsidR="00211F8D">
        <w:rPr>
          <w:noProof/>
        </w:rPr>
        <w:t>common fisheries policy</w:t>
      </w:r>
      <w:r w:rsidRPr="00E37A71">
        <w:rPr>
          <w:noProof/>
        </w:rPr>
        <w:t> (</w:t>
      </w:r>
      <w:r w:rsidRPr="00E37A71">
        <w:rPr>
          <w:rStyle w:val="FootnoteReference"/>
          <w:noProof/>
        </w:rPr>
        <w:footnoteReference w:id="17"/>
      </w:r>
      <w:r w:rsidRPr="00E37A71">
        <w:rPr>
          <w:noProof/>
        </w:rPr>
        <w:t>) and the</w:t>
      </w:r>
      <w:r w:rsidR="006873A7">
        <w:rPr>
          <w:noProof/>
        </w:rPr>
        <w:t xml:space="preserve"> </w:t>
      </w:r>
      <w:r w:rsidRPr="00E37A71">
        <w:rPr>
          <w:noProof/>
        </w:rPr>
        <w:t>Communication on the Energy Transition of the EU Fisheries and Aquaculture sector</w:t>
      </w:r>
      <w:r w:rsidR="0057001D">
        <w:rPr>
          <w:noProof/>
        </w:rPr>
        <w:t>, hereafter energy transition initiative</w:t>
      </w:r>
      <w:r w:rsidRPr="00E37A71">
        <w:rPr>
          <w:noProof/>
        </w:rPr>
        <w:t> (</w:t>
      </w:r>
      <w:r w:rsidRPr="00E37A71">
        <w:rPr>
          <w:rStyle w:val="FootnoteReference"/>
          <w:noProof/>
        </w:rPr>
        <w:footnoteReference w:id="18"/>
      </w:r>
      <w:r w:rsidRPr="00E37A71">
        <w:rPr>
          <w:noProof/>
        </w:rPr>
        <w:t>).</w:t>
      </w:r>
      <w:r w:rsidRPr="003971FB">
        <w:rPr>
          <w:noProof/>
        </w:rPr>
        <w:t xml:space="preserve"> </w:t>
      </w:r>
    </w:p>
    <w:p w14:paraId="58C82B28" w14:textId="77777777" w:rsidR="00992BA7" w:rsidRDefault="0065502D" w:rsidP="003971FB">
      <w:pPr>
        <w:pStyle w:val="Text1"/>
        <w:ind w:left="0"/>
        <w:rPr>
          <w:noProof/>
        </w:rPr>
      </w:pPr>
      <w:r>
        <w:rPr>
          <w:noProof/>
        </w:rPr>
        <w:t>Building</w:t>
      </w:r>
      <w:r w:rsidR="00824757" w:rsidRPr="00EF2A21">
        <w:rPr>
          <w:noProof/>
        </w:rPr>
        <w:t xml:space="preserve"> on the </w:t>
      </w:r>
      <w:r w:rsidR="00272158" w:rsidRPr="00EF2A21">
        <w:rPr>
          <w:noProof/>
        </w:rPr>
        <w:t xml:space="preserve">EU </w:t>
      </w:r>
      <w:r w:rsidR="00824757" w:rsidRPr="00EF2A21">
        <w:rPr>
          <w:noProof/>
        </w:rPr>
        <w:t>B</w:t>
      </w:r>
      <w:r w:rsidR="00272158" w:rsidRPr="00EF2A21">
        <w:rPr>
          <w:noProof/>
        </w:rPr>
        <w:t>i</w:t>
      </w:r>
      <w:r w:rsidR="00824757" w:rsidRPr="00EF2A21">
        <w:rPr>
          <w:noProof/>
        </w:rPr>
        <w:t xml:space="preserve">odiversity Strategy for 2030 </w:t>
      </w:r>
      <w:r w:rsidR="00BA6EFE">
        <w:rPr>
          <w:noProof/>
        </w:rPr>
        <w:t>commitment</w:t>
      </w:r>
      <w:r w:rsidR="0003046A">
        <w:rPr>
          <w:noProof/>
        </w:rPr>
        <w:t xml:space="preserve"> </w:t>
      </w:r>
      <w:r w:rsidR="00E6730A" w:rsidRPr="00EF2A21">
        <w:rPr>
          <w:noProof/>
        </w:rPr>
        <w:t>to legally protect 30% of our seas</w:t>
      </w:r>
      <w:r w:rsidR="00044B73">
        <w:rPr>
          <w:noProof/>
        </w:rPr>
        <w:t>,</w:t>
      </w:r>
      <w:r w:rsidR="00E6730A" w:rsidRPr="00EF2A21">
        <w:rPr>
          <w:noProof/>
        </w:rPr>
        <w:t xml:space="preserve"> of which one third </w:t>
      </w:r>
      <w:r w:rsidR="00780223">
        <w:rPr>
          <w:noProof/>
        </w:rPr>
        <w:t xml:space="preserve">should be </w:t>
      </w:r>
      <w:r w:rsidR="00E6730A" w:rsidRPr="00EF2A21">
        <w:rPr>
          <w:noProof/>
        </w:rPr>
        <w:t>strictly</w:t>
      </w:r>
      <w:r w:rsidR="00B13D98">
        <w:rPr>
          <w:noProof/>
        </w:rPr>
        <w:t xml:space="preserve"> </w:t>
      </w:r>
      <w:r w:rsidR="00780223">
        <w:rPr>
          <w:noProof/>
        </w:rPr>
        <w:t>protected</w:t>
      </w:r>
      <w:r w:rsidR="00992BA7">
        <w:rPr>
          <w:noProof/>
        </w:rPr>
        <w:t>, i</w:t>
      </w:r>
      <w:r w:rsidR="00E6730A">
        <w:rPr>
          <w:noProof/>
        </w:rPr>
        <w:t>t</w:t>
      </w:r>
      <w:r>
        <w:rPr>
          <w:noProof/>
        </w:rPr>
        <w:t xml:space="preserve"> </w:t>
      </w:r>
      <w:r w:rsidR="00824757" w:rsidRPr="00EF2A21">
        <w:rPr>
          <w:noProof/>
        </w:rPr>
        <w:t>address</w:t>
      </w:r>
      <w:r w:rsidR="00272158" w:rsidRPr="00EF2A21">
        <w:rPr>
          <w:noProof/>
        </w:rPr>
        <w:t>es</w:t>
      </w:r>
      <w:r w:rsidR="00824757" w:rsidRPr="00EF2A21">
        <w:rPr>
          <w:noProof/>
        </w:rPr>
        <w:t xml:space="preserve"> the shortcomings identified in the</w:t>
      </w:r>
      <w:r w:rsidR="00992BA7">
        <w:rPr>
          <w:noProof/>
        </w:rPr>
        <w:t xml:space="preserve"> </w:t>
      </w:r>
      <w:r w:rsidR="00992BA7" w:rsidRPr="00EF2A21">
        <w:rPr>
          <w:noProof/>
        </w:rPr>
        <w:t>European Court of Auditors</w:t>
      </w:r>
      <w:r w:rsidR="00992BA7">
        <w:rPr>
          <w:noProof/>
        </w:rPr>
        <w:t>’</w:t>
      </w:r>
      <w:r w:rsidR="00824757" w:rsidRPr="00EF2A21">
        <w:rPr>
          <w:noProof/>
        </w:rPr>
        <w:t xml:space="preserve"> </w:t>
      </w:r>
      <w:r w:rsidR="00FB619E" w:rsidRPr="00EF2A21">
        <w:rPr>
          <w:noProof/>
        </w:rPr>
        <w:t xml:space="preserve">special </w:t>
      </w:r>
      <w:r w:rsidR="00824757" w:rsidRPr="00EF2A21">
        <w:rPr>
          <w:noProof/>
        </w:rPr>
        <w:t xml:space="preserve">report </w:t>
      </w:r>
      <w:r w:rsidR="00AB30E3">
        <w:rPr>
          <w:noProof/>
        </w:rPr>
        <w:t xml:space="preserve">issued </w:t>
      </w:r>
      <w:r w:rsidR="005D1836" w:rsidRPr="00EF2A21">
        <w:rPr>
          <w:noProof/>
        </w:rPr>
        <w:t>on the marine environment</w:t>
      </w:r>
      <w:r w:rsidR="000E5C58">
        <w:rPr>
          <w:noProof/>
        </w:rPr>
        <w:t> (</w:t>
      </w:r>
      <w:r w:rsidR="005D1836" w:rsidRPr="00EF2A21">
        <w:rPr>
          <w:rStyle w:val="FootnoteReference"/>
          <w:noProof/>
        </w:rPr>
        <w:footnoteReference w:id="19"/>
      </w:r>
      <w:r w:rsidR="000E5C58">
        <w:rPr>
          <w:noProof/>
        </w:rPr>
        <w:t>)</w:t>
      </w:r>
      <w:r w:rsidR="00FB619E" w:rsidRPr="00EF2A21">
        <w:rPr>
          <w:noProof/>
        </w:rPr>
        <w:t>,</w:t>
      </w:r>
      <w:r>
        <w:rPr>
          <w:noProof/>
        </w:rPr>
        <w:t xml:space="preserve"> </w:t>
      </w:r>
      <w:r w:rsidR="009D471F">
        <w:rPr>
          <w:noProof/>
        </w:rPr>
        <w:t xml:space="preserve">by </w:t>
      </w:r>
      <w:r w:rsidR="003971FB" w:rsidRPr="00EF2A21">
        <w:rPr>
          <w:noProof/>
        </w:rPr>
        <w:t>focus</w:t>
      </w:r>
      <w:r w:rsidR="009D471F">
        <w:rPr>
          <w:noProof/>
        </w:rPr>
        <w:t>ing</w:t>
      </w:r>
      <w:r w:rsidR="003971FB" w:rsidRPr="00EF2A21">
        <w:rPr>
          <w:noProof/>
        </w:rPr>
        <w:t xml:space="preserve"> </w:t>
      </w:r>
      <w:r w:rsidR="00044B73">
        <w:rPr>
          <w:noProof/>
        </w:rPr>
        <w:t xml:space="preserve">in particular </w:t>
      </w:r>
      <w:r w:rsidR="003971FB" w:rsidRPr="00EF2A21">
        <w:rPr>
          <w:noProof/>
        </w:rPr>
        <w:t>on marine protected areas (MPAs)</w:t>
      </w:r>
      <w:r w:rsidR="000E5C58">
        <w:rPr>
          <w:noProof/>
        </w:rPr>
        <w:t> (</w:t>
      </w:r>
      <w:r w:rsidR="003971FB">
        <w:rPr>
          <w:rStyle w:val="FootnoteReference"/>
          <w:noProof/>
        </w:rPr>
        <w:footnoteReference w:id="20"/>
      </w:r>
      <w:r w:rsidR="000E5C58">
        <w:rPr>
          <w:noProof/>
        </w:rPr>
        <w:t>)</w:t>
      </w:r>
      <w:r w:rsidR="003971FB" w:rsidRPr="00EF2A21">
        <w:rPr>
          <w:noProof/>
        </w:rPr>
        <w:t xml:space="preserve"> and </w:t>
      </w:r>
      <w:r w:rsidR="009D471F">
        <w:rPr>
          <w:noProof/>
        </w:rPr>
        <w:t xml:space="preserve">on </w:t>
      </w:r>
      <w:r w:rsidR="003971FB">
        <w:rPr>
          <w:noProof/>
        </w:rPr>
        <w:t xml:space="preserve">ways in which </w:t>
      </w:r>
      <w:r w:rsidR="003971FB" w:rsidRPr="00EF2A21">
        <w:rPr>
          <w:noProof/>
        </w:rPr>
        <w:t xml:space="preserve">fisheries management </w:t>
      </w:r>
      <w:r w:rsidR="003971FB">
        <w:rPr>
          <w:noProof/>
        </w:rPr>
        <w:t xml:space="preserve">can contribute </w:t>
      </w:r>
      <w:r w:rsidR="003971FB" w:rsidRPr="00EF2A21">
        <w:rPr>
          <w:noProof/>
        </w:rPr>
        <w:t>to more effective protection and</w:t>
      </w:r>
      <w:r w:rsidR="003971FB">
        <w:rPr>
          <w:noProof/>
        </w:rPr>
        <w:t xml:space="preserve"> </w:t>
      </w:r>
      <w:r w:rsidR="003971FB" w:rsidRPr="00EF2A21">
        <w:rPr>
          <w:noProof/>
        </w:rPr>
        <w:t>restor</w:t>
      </w:r>
      <w:r w:rsidR="003971FB">
        <w:rPr>
          <w:noProof/>
        </w:rPr>
        <w:t>ation of</w:t>
      </w:r>
      <w:r w:rsidR="003971FB" w:rsidRPr="00EF2A21">
        <w:rPr>
          <w:noProof/>
        </w:rPr>
        <w:t xml:space="preserve"> </w:t>
      </w:r>
      <w:r w:rsidR="00016457">
        <w:rPr>
          <w:noProof/>
        </w:rPr>
        <w:t xml:space="preserve">their </w:t>
      </w:r>
      <w:r w:rsidR="003971FB" w:rsidRPr="00EF2A21">
        <w:rPr>
          <w:noProof/>
        </w:rPr>
        <w:t>marine biodiversity</w:t>
      </w:r>
      <w:r w:rsidR="000A45AB">
        <w:rPr>
          <w:noProof/>
        </w:rPr>
        <w:t xml:space="preserve">, </w:t>
      </w:r>
      <w:r w:rsidR="00317143">
        <w:rPr>
          <w:noProof/>
        </w:rPr>
        <w:t>t</w:t>
      </w:r>
      <w:r w:rsidR="00DE3AD9">
        <w:rPr>
          <w:noProof/>
        </w:rPr>
        <w:t>hereby</w:t>
      </w:r>
      <w:r w:rsidR="000A45AB">
        <w:rPr>
          <w:noProof/>
        </w:rPr>
        <w:t xml:space="preserve"> contributing to achieving the </w:t>
      </w:r>
      <w:r w:rsidR="00DE3AD9">
        <w:rPr>
          <w:noProof/>
        </w:rPr>
        <w:t xml:space="preserve">objectives of the </w:t>
      </w:r>
      <w:r w:rsidR="003A5CB8">
        <w:rPr>
          <w:noProof/>
        </w:rPr>
        <w:t xml:space="preserve">proposed </w:t>
      </w:r>
      <w:r w:rsidR="000A45AB">
        <w:rPr>
          <w:noProof/>
        </w:rPr>
        <w:t>Nature Restoration law</w:t>
      </w:r>
      <w:r w:rsidR="0062332E">
        <w:rPr>
          <w:noProof/>
        </w:rPr>
        <w:t> </w:t>
      </w:r>
      <w:r w:rsidR="00F167DA">
        <w:rPr>
          <w:noProof/>
        </w:rPr>
        <w:t> (</w:t>
      </w:r>
      <w:r w:rsidR="00F167DA">
        <w:rPr>
          <w:rStyle w:val="FootnoteReference"/>
          <w:noProof/>
        </w:rPr>
        <w:footnoteReference w:id="21"/>
      </w:r>
      <w:r w:rsidR="00F167DA">
        <w:rPr>
          <w:noProof/>
        </w:rPr>
        <w:t>)</w:t>
      </w:r>
      <w:r w:rsidR="00AC3403">
        <w:rPr>
          <w:noProof/>
        </w:rPr>
        <w:t>.</w:t>
      </w:r>
    </w:p>
    <w:p w14:paraId="122C7DBE" w14:textId="77777777" w:rsidR="00016457" w:rsidRDefault="00044B73" w:rsidP="003971FB">
      <w:pPr>
        <w:spacing w:after="200"/>
        <w:rPr>
          <w:noProof/>
        </w:rPr>
      </w:pPr>
      <w:r>
        <w:rPr>
          <w:noProof/>
        </w:rPr>
        <w:t>The action plan</w:t>
      </w:r>
      <w:r w:rsidR="003971FB">
        <w:rPr>
          <w:noProof/>
        </w:rPr>
        <w:t xml:space="preserve"> draws on </w:t>
      </w:r>
      <w:r w:rsidR="003971FB" w:rsidRPr="00EF2A21">
        <w:rPr>
          <w:noProof/>
        </w:rPr>
        <w:t xml:space="preserve">contributions </w:t>
      </w:r>
      <w:r w:rsidR="003971FB">
        <w:rPr>
          <w:noProof/>
        </w:rPr>
        <w:t xml:space="preserve">made by </w:t>
      </w:r>
      <w:r w:rsidR="003971FB" w:rsidRPr="00EF2A21">
        <w:rPr>
          <w:noProof/>
        </w:rPr>
        <w:t xml:space="preserve">stakeholders and citizens during </w:t>
      </w:r>
      <w:r w:rsidR="003971FB">
        <w:rPr>
          <w:noProof/>
        </w:rPr>
        <w:t xml:space="preserve">the </w:t>
      </w:r>
      <w:r w:rsidR="003971FB" w:rsidRPr="00EF2A21">
        <w:rPr>
          <w:noProof/>
        </w:rPr>
        <w:t>broad consultation</w:t>
      </w:r>
      <w:r w:rsidR="000E5C58">
        <w:rPr>
          <w:noProof/>
        </w:rPr>
        <w:t> </w:t>
      </w:r>
      <w:r w:rsidR="00F167DA">
        <w:rPr>
          <w:noProof/>
        </w:rPr>
        <w:t>(</w:t>
      </w:r>
      <w:r w:rsidR="003971FB" w:rsidRPr="00EF2A21">
        <w:rPr>
          <w:rStyle w:val="FootnoteReference"/>
          <w:noProof/>
        </w:rPr>
        <w:footnoteReference w:id="22"/>
      </w:r>
      <w:r w:rsidR="00F167DA">
        <w:rPr>
          <w:noProof/>
        </w:rPr>
        <w:t>)</w:t>
      </w:r>
      <w:r w:rsidR="003971FB" w:rsidRPr="00EF2A21">
        <w:rPr>
          <w:noProof/>
        </w:rPr>
        <w:t>.</w:t>
      </w:r>
      <w:r w:rsidR="003971FB" w:rsidRPr="00103C83">
        <w:rPr>
          <w:noProof/>
        </w:rPr>
        <w:t xml:space="preserve"> </w:t>
      </w:r>
    </w:p>
    <w:p w14:paraId="4FE09E31" w14:textId="77777777" w:rsidR="00044B73" w:rsidRDefault="00044B73" w:rsidP="003971FB">
      <w:pPr>
        <w:spacing w:after="200"/>
        <w:rPr>
          <w:noProof/>
        </w:rPr>
      </w:pPr>
      <w:r>
        <w:rPr>
          <w:noProof/>
        </w:rPr>
        <w:t xml:space="preserve">In the aftermath of the historic agreement </w:t>
      </w:r>
      <w:r w:rsidR="00B60DE0" w:rsidRPr="00EF2A21">
        <w:rPr>
          <w:noProof/>
        </w:rPr>
        <w:t>o</w:t>
      </w:r>
      <w:r w:rsidR="00B60DE0">
        <w:rPr>
          <w:noProof/>
        </w:rPr>
        <w:t>n</w:t>
      </w:r>
      <w:r w:rsidR="00B60DE0" w:rsidRPr="00EF2A21">
        <w:rPr>
          <w:noProof/>
        </w:rPr>
        <w:t xml:space="preserve"> a new global biodiversity framework</w:t>
      </w:r>
      <w:r w:rsidR="00B60DE0">
        <w:rPr>
          <w:noProof/>
        </w:rPr>
        <w:t xml:space="preserve"> </w:t>
      </w:r>
      <w:r>
        <w:rPr>
          <w:noProof/>
        </w:rPr>
        <w:t xml:space="preserve">reached </w:t>
      </w:r>
      <w:r w:rsidR="00B60DE0">
        <w:rPr>
          <w:noProof/>
        </w:rPr>
        <w:t xml:space="preserve">in Montreal </w:t>
      </w:r>
      <w:r>
        <w:rPr>
          <w:noProof/>
        </w:rPr>
        <w:t>at</w:t>
      </w:r>
      <w:r w:rsidR="0038332F">
        <w:rPr>
          <w:noProof/>
        </w:rPr>
        <w:t xml:space="preserve"> the 15</w:t>
      </w:r>
      <w:r w:rsidR="0038332F" w:rsidRPr="007D07EB">
        <w:rPr>
          <w:noProof/>
          <w:vertAlign w:val="superscript"/>
        </w:rPr>
        <w:t>th</w:t>
      </w:r>
      <w:r w:rsidR="0038332F">
        <w:rPr>
          <w:noProof/>
        </w:rPr>
        <w:t xml:space="preserve"> United</w:t>
      </w:r>
      <w:r w:rsidR="0038332F" w:rsidRPr="00484ECA">
        <w:rPr>
          <w:noProof/>
        </w:rPr>
        <w:t xml:space="preserve"> </w:t>
      </w:r>
      <w:r w:rsidR="0038332F" w:rsidRPr="000071A9">
        <w:rPr>
          <w:noProof/>
        </w:rPr>
        <w:t xml:space="preserve">Nations Biodiversity Conference of the </w:t>
      </w:r>
      <w:r w:rsidR="0038332F">
        <w:rPr>
          <w:noProof/>
        </w:rPr>
        <w:t>p</w:t>
      </w:r>
      <w:r w:rsidR="0038332F" w:rsidRPr="000071A9">
        <w:rPr>
          <w:noProof/>
        </w:rPr>
        <w:t>arties to the Convention on Biological Diversity</w:t>
      </w:r>
      <w:r w:rsidR="0038332F">
        <w:rPr>
          <w:noProof/>
        </w:rPr>
        <w:t xml:space="preserve"> (CBD </w:t>
      </w:r>
      <w:r>
        <w:rPr>
          <w:noProof/>
        </w:rPr>
        <w:t>COP15</w:t>
      </w:r>
      <w:r w:rsidR="0038332F">
        <w:rPr>
          <w:noProof/>
        </w:rPr>
        <w:t xml:space="preserve">), </w:t>
      </w:r>
      <w:r>
        <w:rPr>
          <w:noProof/>
        </w:rPr>
        <w:t xml:space="preserve">and in the process of negotiating a new legally binding agreements on protecting the high seas and on stopping plastic pollution, this </w:t>
      </w:r>
      <w:r w:rsidR="0070017F">
        <w:rPr>
          <w:noProof/>
        </w:rPr>
        <w:t>a</w:t>
      </w:r>
      <w:r>
        <w:rPr>
          <w:noProof/>
        </w:rPr>
        <w:t xml:space="preserve">ction </w:t>
      </w:r>
      <w:r w:rsidR="0070017F">
        <w:rPr>
          <w:noProof/>
        </w:rPr>
        <w:t>p</w:t>
      </w:r>
      <w:r>
        <w:rPr>
          <w:noProof/>
        </w:rPr>
        <w:t xml:space="preserve">lan will </w:t>
      </w:r>
      <w:r w:rsidR="00B60DE0">
        <w:rPr>
          <w:noProof/>
        </w:rPr>
        <w:t xml:space="preserve">consolidate </w:t>
      </w:r>
      <w:r>
        <w:rPr>
          <w:noProof/>
        </w:rPr>
        <w:t xml:space="preserve">EU’s global </w:t>
      </w:r>
      <w:r w:rsidRPr="00EF2A21">
        <w:rPr>
          <w:noProof/>
        </w:rPr>
        <w:t xml:space="preserve">leadership </w:t>
      </w:r>
      <w:r>
        <w:rPr>
          <w:noProof/>
        </w:rPr>
        <w:t xml:space="preserve">by showing that the EU </w:t>
      </w:r>
      <w:r w:rsidR="0038332F">
        <w:rPr>
          <w:noProof/>
        </w:rPr>
        <w:t>delivers on what it commits to</w:t>
      </w:r>
      <w:r>
        <w:rPr>
          <w:noProof/>
        </w:rPr>
        <w:t>.</w:t>
      </w:r>
      <w:r w:rsidRPr="00D876EB">
        <w:rPr>
          <w:noProof/>
        </w:rPr>
        <w:t xml:space="preserve"> </w:t>
      </w:r>
      <w:r>
        <w:rPr>
          <w:noProof/>
        </w:rPr>
        <w:t>The EU was driving the efforts towards an ambitious new global biodiversity framework agreed at COP15.</w:t>
      </w:r>
      <w:r w:rsidRPr="00D876EB">
        <w:rPr>
          <w:noProof/>
        </w:rPr>
        <w:t xml:space="preserve"> </w:t>
      </w:r>
      <w:r>
        <w:rPr>
          <w:noProof/>
        </w:rPr>
        <w:t>This action plan will help to deliver on some of the global commitments taken, including the commitment to protect 30% of global terrestrial and marine areas</w:t>
      </w:r>
      <w:r w:rsidR="004255BB">
        <w:rPr>
          <w:noProof/>
        </w:rPr>
        <w:t xml:space="preserve"> and to</w:t>
      </w:r>
      <w:r>
        <w:rPr>
          <w:noProof/>
        </w:rPr>
        <w:t xml:space="preserve"> restore 30% of degraded ecosystems.</w:t>
      </w:r>
    </w:p>
    <w:p w14:paraId="7721922B" w14:textId="77777777" w:rsidR="00F15957" w:rsidRPr="00EF2A21" w:rsidRDefault="00B60DE0" w:rsidP="00F15957">
      <w:pPr>
        <w:spacing w:after="200"/>
        <w:rPr>
          <w:noProof/>
        </w:rPr>
      </w:pPr>
      <w:r>
        <w:rPr>
          <w:noProof/>
        </w:rPr>
        <w:t>Finally, t</w:t>
      </w:r>
      <w:r w:rsidR="00F15957" w:rsidRPr="00EF2A21">
        <w:rPr>
          <w:noProof/>
        </w:rPr>
        <w:t xml:space="preserve">he objectives of this </w:t>
      </w:r>
      <w:r w:rsidR="00F15957">
        <w:rPr>
          <w:noProof/>
        </w:rPr>
        <w:t>a</w:t>
      </w:r>
      <w:r w:rsidR="00F15957" w:rsidRPr="00EF2A21">
        <w:rPr>
          <w:noProof/>
        </w:rPr>
        <w:t xml:space="preserve">ction </w:t>
      </w:r>
      <w:r w:rsidR="00F15957">
        <w:rPr>
          <w:noProof/>
        </w:rPr>
        <w:t>p</w:t>
      </w:r>
      <w:r w:rsidR="00F15957" w:rsidRPr="00EF2A21">
        <w:rPr>
          <w:noProof/>
        </w:rPr>
        <w:t xml:space="preserve">lan are </w:t>
      </w:r>
      <w:r w:rsidR="0038332F">
        <w:rPr>
          <w:noProof/>
        </w:rPr>
        <w:t xml:space="preserve">also </w:t>
      </w:r>
      <w:r w:rsidR="00F15957" w:rsidRPr="00EF2A21">
        <w:rPr>
          <w:noProof/>
        </w:rPr>
        <w:t>co</w:t>
      </w:r>
      <w:r w:rsidR="00F15957">
        <w:rPr>
          <w:noProof/>
        </w:rPr>
        <w:t xml:space="preserve">nsistent </w:t>
      </w:r>
      <w:r w:rsidR="00F15957" w:rsidRPr="00EF2A21">
        <w:rPr>
          <w:noProof/>
        </w:rPr>
        <w:t>with the EU’s commitment</w:t>
      </w:r>
      <w:r w:rsidR="0038332F">
        <w:rPr>
          <w:noProof/>
        </w:rPr>
        <w:t>s</w:t>
      </w:r>
      <w:r w:rsidR="00F15957" w:rsidRPr="00EF2A21">
        <w:rPr>
          <w:noProof/>
        </w:rPr>
        <w:t xml:space="preserve"> outlined in the Joint Communication on International Ocean Governance</w:t>
      </w:r>
      <w:r w:rsidR="0062332E">
        <w:rPr>
          <w:noProof/>
        </w:rPr>
        <w:t> (</w:t>
      </w:r>
      <w:r w:rsidR="0062332E">
        <w:rPr>
          <w:rStyle w:val="FootnoteReference"/>
          <w:noProof/>
        </w:rPr>
        <w:footnoteReference w:id="23"/>
      </w:r>
      <w:r w:rsidR="0062332E">
        <w:rPr>
          <w:noProof/>
        </w:rPr>
        <w:t>)</w:t>
      </w:r>
      <w:r>
        <w:rPr>
          <w:noProof/>
        </w:rPr>
        <w:t xml:space="preserve"> and </w:t>
      </w:r>
      <w:r w:rsidR="00F15957" w:rsidRPr="00EF2A21">
        <w:rPr>
          <w:noProof/>
        </w:rPr>
        <w:t xml:space="preserve">with the external dimension of the </w:t>
      </w:r>
      <w:r w:rsidR="009D2E83">
        <w:rPr>
          <w:noProof/>
        </w:rPr>
        <w:t>common f</w:t>
      </w:r>
      <w:r w:rsidR="00EF47A6">
        <w:rPr>
          <w:noProof/>
        </w:rPr>
        <w:t xml:space="preserve">isheries </w:t>
      </w:r>
      <w:r w:rsidR="009D2E83">
        <w:rPr>
          <w:noProof/>
        </w:rPr>
        <w:t>p</w:t>
      </w:r>
      <w:r w:rsidR="00EF47A6">
        <w:rPr>
          <w:noProof/>
        </w:rPr>
        <w:t>olicy (C</w:t>
      </w:r>
      <w:r w:rsidR="00F15957" w:rsidRPr="00EF2A21">
        <w:rPr>
          <w:noProof/>
        </w:rPr>
        <w:t>FP</w:t>
      </w:r>
      <w:r w:rsidR="00EF47A6">
        <w:rPr>
          <w:noProof/>
        </w:rPr>
        <w:t>)</w:t>
      </w:r>
      <w:r>
        <w:rPr>
          <w:noProof/>
        </w:rPr>
        <w:t>.</w:t>
      </w:r>
    </w:p>
    <w:p w14:paraId="5DF169B0" w14:textId="77777777" w:rsidR="00077C55" w:rsidRPr="00EF2A21" w:rsidRDefault="00911C4D" w:rsidP="00077C55">
      <w:pPr>
        <w:pStyle w:val="Heading1"/>
        <w:rPr>
          <w:noProof/>
        </w:rPr>
      </w:pPr>
      <w:bookmarkStart w:id="3" w:name="_Toc89265888"/>
      <w:bookmarkStart w:id="4" w:name="_Toc89265889"/>
      <w:bookmarkStart w:id="5" w:name="_Toc89265890"/>
      <w:bookmarkStart w:id="6" w:name="_Toc110232903"/>
      <w:bookmarkStart w:id="7" w:name="_Hlk110437199"/>
      <w:bookmarkEnd w:id="3"/>
      <w:bookmarkEnd w:id="4"/>
      <w:bookmarkEnd w:id="5"/>
      <w:r w:rsidRPr="00EF2A21">
        <w:rPr>
          <w:noProof/>
        </w:rPr>
        <w:t>M</w:t>
      </w:r>
      <w:r w:rsidR="00DC410D">
        <w:rPr>
          <w:noProof/>
        </w:rPr>
        <w:t xml:space="preserve">aking </w:t>
      </w:r>
      <w:r w:rsidRPr="00EF2A21">
        <w:rPr>
          <w:noProof/>
        </w:rPr>
        <w:t>fishing practices</w:t>
      </w:r>
      <w:bookmarkEnd w:id="6"/>
      <w:r w:rsidR="00DC410D">
        <w:rPr>
          <w:noProof/>
        </w:rPr>
        <w:t xml:space="preserve"> </w:t>
      </w:r>
      <w:r w:rsidR="00DC410D" w:rsidRPr="00EF2A21">
        <w:rPr>
          <w:noProof/>
        </w:rPr>
        <w:t>more sustainable</w:t>
      </w:r>
    </w:p>
    <w:p w14:paraId="11707EB3" w14:textId="77777777" w:rsidR="006E7286" w:rsidRPr="00EF2A21" w:rsidRDefault="00731366" w:rsidP="000C501E">
      <w:pPr>
        <w:pStyle w:val="Text2"/>
        <w:ind w:left="0"/>
        <w:rPr>
          <w:rStyle w:val="eop"/>
          <w:noProof/>
        </w:rPr>
      </w:pPr>
      <w:bookmarkStart w:id="8" w:name="_Toc89265892"/>
      <w:bookmarkStart w:id="9" w:name="_Toc89271648"/>
      <w:bookmarkEnd w:id="8"/>
      <w:bookmarkEnd w:id="9"/>
      <w:r>
        <w:rPr>
          <w:noProof/>
        </w:rPr>
        <w:t>T</w:t>
      </w:r>
      <w:r w:rsidR="007B3FB3">
        <w:rPr>
          <w:noProof/>
        </w:rPr>
        <w:t xml:space="preserve">oday, </w:t>
      </w:r>
      <w:r w:rsidR="32FA0D44" w:rsidRPr="00EF2A21">
        <w:rPr>
          <w:noProof/>
        </w:rPr>
        <w:t xml:space="preserve">the </w:t>
      </w:r>
      <w:r w:rsidR="4E682D31" w:rsidRPr="00EF2A21">
        <w:rPr>
          <w:noProof/>
        </w:rPr>
        <w:t xml:space="preserve">marine </w:t>
      </w:r>
      <w:r w:rsidR="32FA0D44" w:rsidRPr="00EF2A21">
        <w:rPr>
          <w:noProof/>
        </w:rPr>
        <w:t>environment</w:t>
      </w:r>
      <w:r>
        <w:rPr>
          <w:noProof/>
        </w:rPr>
        <w:t xml:space="preserve"> </w:t>
      </w:r>
      <w:r w:rsidR="007B3FB3">
        <w:rPr>
          <w:noProof/>
        </w:rPr>
        <w:t xml:space="preserve">faces multiple pressures </w:t>
      </w:r>
      <w:r>
        <w:rPr>
          <w:noProof/>
        </w:rPr>
        <w:t xml:space="preserve">that </w:t>
      </w:r>
      <w:r w:rsidR="4E682D31" w:rsidRPr="00EF2A21">
        <w:rPr>
          <w:noProof/>
        </w:rPr>
        <w:t>need to be addressed in a coherent</w:t>
      </w:r>
      <w:r w:rsidR="238C3F82" w:rsidRPr="00EF2A21">
        <w:rPr>
          <w:noProof/>
        </w:rPr>
        <w:t xml:space="preserve"> way</w:t>
      </w:r>
      <w:r w:rsidR="0062332E">
        <w:rPr>
          <w:noProof/>
        </w:rPr>
        <w:t xml:space="preserve"> (</w:t>
      </w:r>
      <w:r w:rsidR="00E14519" w:rsidRPr="00EF2A21">
        <w:rPr>
          <w:rStyle w:val="FootnoteReference"/>
          <w:noProof/>
        </w:rPr>
        <w:footnoteReference w:id="24"/>
      </w:r>
      <w:r w:rsidR="0062332E">
        <w:rPr>
          <w:noProof/>
        </w:rPr>
        <w:t>)</w:t>
      </w:r>
      <w:r w:rsidR="23C14145" w:rsidRPr="00EF2A21">
        <w:rPr>
          <w:noProof/>
        </w:rPr>
        <w:t xml:space="preserve">. </w:t>
      </w:r>
      <w:r w:rsidR="00250305">
        <w:rPr>
          <w:noProof/>
        </w:rPr>
        <w:t>In line with the objectives of the new global biodiversity framework and</w:t>
      </w:r>
      <w:r w:rsidR="00250305" w:rsidRPr="00EF2A21">
        <w:rPr>
          <w:noProof/>
        </w:rPr>
        <w:t xml:space="preserve"> </w:t>
      </w:r>
      <w:r w:rsidR="00250305">
        <w:rPr>
          <w:noProof/>
        </w:rPr>
        <w:t>the EU 2030 Biodiversity Strategy to protect 30% of Europe’s sea area, t</w:t>
      </w:r>
      <w:r w:rsidR="00742268">
        <w:rPr>
          <w:noProof/>
        </w:rPr>
        <w:t xml:space="preserve">he EU </w:t>
      </w:r>
      <w:r w:rsidR="00742268" w:rsidRPr="00EF2A21">
        <w:rPr>
          <w:noProof/>
        </w:rPr>
        <w:t xml:space="preserve">can reduce a </w:t>
      </w:r>
      <w:r w:rsidR="00742268">
        <w:rPr>
          <w:noProof/>
        </w:rPr>
        <w:t xml:space="preserve">significant share </w:t>
      </w:r>
      <w:r w:rsidR="00742268" w:rsidRPr="00EF2A21">
        <w:rPr>
          <w:noProof/>
        </w:rPr>
        <w:t>of this pressure</w:t>
      </w:r>
      <w:r w:rsidR="00742268">
        <w:rPr>
          <w:noProof/>
        </w:rPr>
        <w:t xml:space="preserve"> b</w:t>
      </w:r>
      <w:r w:rsidR="005251AD">
        <w:rPr>
          <w:noProof/>
        </w:rPr>
        <w:t>y c</w:t>
      </w:r>
      <w:r w:rsidR="00DF79C2">
        <w:rPr>
          <w:noProof/>
        </w:rPr>
        <w:t xml:space="preserve">reating </w:t>
      </w:r>
      <w:r w:rsidR="00BA0465">
        <w:rPr>
          <w:noProof/>
        </w:rPr>
        <w:t xml:space="preserve">new MPAs </w:t>
      </w:r>
      <w:r>
        <w:rPr>
          <w:noProof/>
        </w:rPr>
        <w:t xml:space="preserve">and effectively managing </w:t>
      </w:r>
      <w:r w:rsidR="00250305">
        <w:rPr>
          <w:noProof/>
        </w:rPr>
        <w:t>existing ones as well as</w:t>
      </w:r>
      <w:r w:rsidR="0038332F">
        <w:rPr>
          <w:noProof/>
        </w:rPr>
        <w:t xml:space="preserve"> </w:t>
      </w:r>
      <w:r w:rsidR="005251AD">
        <w:rPr>
          <w:noProof/>
        </w:rPr>
        <w:t xml:space="preserve">by </w:t>
      </w:r>
      <w:r w:rsidR="00742268">
        <w:rPr>
          <w:noProof/>
        </w:rPr>
        <w:t xml:space="preserve">making fishing practices more sustainable, including through the </w:t>
      </w:r>
      <w:r w:rsidR="00DF79C2">
        <w:rPr>
          <w:noProof/>
        </w:rPr>
        <w:t xml:space="preserve">use </w:t>
      </w:r>
      <w:r w:rsidR="00742268">
        <w:rPr>
          <w:noProof/>
        </w:rPr>
        <w:t xml:space="preserve">of </w:t>
      </w:r>
      <w:r w:rsidR="492B85F5" w:rsidRPr="00EF2A21">
        <w:rPr>
          <w:noProof/>
        </w:rPr>
        <w:t>low-impact fishing gear</w:t>
      </w:r>
      <w:r w:rsidR="000F2F10">
        <w:rPr>
          <w:noProof/>
        </w:rPr>
        <w:t>s</w:t>
      </w:r>
      <w:r w:rsidR="00DF79C2">
        <w:rPr>
          <w:noProof/>
        </w:rPr>
        <w:t>.</w:t>
      </w:r>
      <w:r w:rsidR="3E054307" w:rsidRPr="00EF2A21">
        <w:rPr>
          <w:noProof/>
        </w:rPr>
        <w:t xml:space="preserve"> </w:t>
      </w:r>
      <w:r w:rsidR="00742268">
        <w:rPr>
          <w:noProof/>
        </w:rPr>
        <w:t>Effectively managed p</w:t>
      </w:r>
      <w:r w:rsidR="00DF79C2">
        <w:rPr>
          <w:noProof/>
        </w:rPr>
        <w:t xml:space="preserve">rotected areas </w:t>
      </w:r>
      <w:bookmarkStart w:id="10" w:name="_Hlk110350062"/>
      <w:r w:rsidR="5405E18E" w:rsidRPr="00EF2A21">
        <w:rPr>
          <w:noProof/>
        </w:rPr>
        <w:t>minimis</w:t>
      </w:r>
      <w:r w:rsidR="00DF79C2">
        <w:rPr>
          <w:noProof/>
        </w:rPr>
        <w:t>e</w:t>
      </w:r>
      <w:r w:rsidR="5405E18E" w:rsidRPr="00EF2A21">
        <w:rPr>
          <w:noProof/>
        </w:rPr>
        <w:t xml:space="preserve"> </w:t>
      </w:r>
      <w:r w:rsidR="08D68B66" w:rsidRPr="00EF2A21">
        <w:rPr>
          <w:noProof/>
        </w:rPr>
        <w:t>incidental catches of sensitive species</w:t>
      </w:r>
      <w:r w:rsidR="00BA0465">
        <w:rPr>
          <w:noProof/>
        </w:rPr>
        <w:t xml:space="preserve"> </w:t>
      </w:r>
      <w:r w:rsidR="00BA0465" w:rsidRPr="008C4B5E">
        <w:rPr>
          <w:bCs/>
          <w:noProof/>
        </w:rPr>
        <w:t>(</w:t>
      </w:r>
      <w:r w:rsidR="00BA0465" w:rsidRPr="008C4B5E">
        <w:rPr>
          <w:rStyle w:val="FootnoteReference"/>
          <w:bCs/>
          <w:noProof/>
        </w:rPr>
        <w:footnoteReference w:id="25"/>
      </w:r>
      <w:r w:rsidR="00BA0465" w:rsidRPr="008C4B5E">
        <w:rPr>
          <w:bCs/>
          <w:noProof/>
        </w:rPr>
        <w:t>)</w:t>
      </w:r>
      <w:r w:rsidR="08D68B66" w:rsidRPr="00EF2A21">
        <w:rPr>
          <w:noProof/>
        </w:rPr>
        <w:t xml:space="preserve">, protect </w:t>
      </w:r>
      <w:r w:rsidR="31CEDDBD" w:rsidRPr="00EF2A21">
        <w:rPr>
          <w:noProof/>
        </w:rPr>
        <w:t xml:space="preserve">fish spawning and nursery areas and </w:t>
      </w:r>
      <w:r w:rsidR="08D68B66" w:rsidRPr="00EF2A21">
        <w:rPr>
          <w:noProof/>
        </w:rPr>
        <w:t>juveniles, and reduc</w:t>
      </w:r>
      <w:r w:rsidR="00DF79C2">
        <w:rPr>
          <w:noProof/>
        </w:rPr>
        <w:t>e</w:t>
      </w:r>
      <w:r w:rsidR="08D68B66" w:rsidRPr="00EF2A21">
        <w:rPr>
          <w:noProof/>
        </w:rPr>
        <w:t xml:space="preserve"> impact</w:t>
      </w:r>
      <w:r w:rsidR="00DF79C2">
        <w:rPr>
          <w:noProof/>
        </w:rPr>
        <w:t>s</w:t>
      </w:r>
      <w:r w:rsidR="08D68B66" w:rsidRPr="00EF2A21">
        <w:rPr>
          <w:noProof/>
        </w:rPr>
        <w:t xml:space="preserve"> on sensitive habitats, in particular the seabed.</w:t>
      </w:r>
      <w:bookmarkEnd w:id="10"/>
    </w:p>
    <w:p w14:paraId="23B952E0" w14:textId="77777777" w:rsidR="00DB30FF" w:rsidRPr="00EF2A21" w:rsidRDefault="00DB30FF" w:rsidP="00DB30FF">
      <w:pPr>
        <w:pStyle w:val="Text2"/>
        <w:ind w:left="0"/>
        <w:rPr>
          <w:rStyle w:val="eop"/>
          <w:noProof/>
          <w:color w:val="000000" w:themeColor="text1"/>
        </w:rPr>
      </w:pPr>
      <w:r w:rsidRPr="00EF2A21">
        <w:rPr>
          <w:rStyle w:val="eop"/>
          <w:noProof/>
          <w:color w:val="000000" w:themeColor="text1"/>
        </w:rPr>
        <w:t>The decisions as to when, where and how to fish affect</w:t>
      </w:r>
      <w:r w:rsidR="00731366">
        <w:rPr>
          <w:rStyle w:val="eop"/>
          <w:noProof/>
          <w:color w:val="000000" w:themeColor="text1"/>
        </w:rPr>
        <w:t xml:space="preserve"> not only</w:t>
      </w:r>
      <w:r w:rsidRPr="00EF2A21">
        <w:rPr>
          <w:rStyle w:val="eop"/>
          <w:noProof/>
          <w:color w:val="000000" w:themeColor="text1"/>
        </w:rPr>
        <w:t xml:space="preserve"> the </w:t>
      </w:r>
      <w:r w:rsidR="00731366">
        <w:rPr>
          <w:rStyle w:val="eop"/>
          <w:noProof/>
          <w:color w:val="000000" w:themeColor="text1"/>
        </w:rPr>
        <w:t xml:space="preserve">target </w:t>
      </w:r>
      <w:r w:rsidRPr="00EF2A21">
        <w:rPr>
          <w:rStyle w:val="eop"/>
          <w:noProof/>
          <w:color w:val="000000" w:themeColor="text1"/>
        </w:rPr>
        <w:t>species</w:t>
      </w:r>
      <w:r w:rsidR="00731366">
        <w:rPr>
          <w:rStyle w:val="eop"/>
          <w:noProof/>
          <w:color w:val="000000" w:themeColor="text1"/>
        </w:rPr>
        <w:t>,</w:t>
      </w:r>
      <w:r w:rsidRPr="00EF2A21">
        <w:rPr>
          <w:rStyle w:val="eop"/>
          <w:noProof/>
          <w:color w:val="000000" w:themeColor="text1"/>
        </w:rPr>
        <w:t xml:space="preserve"> </w:t>
      </w:r>
      <w:r w:rsidR="00731366">
        <w:rPr>
          <w:rStyle w:val="eop"/>
          <w:noProof/>
          <w:color w:val="000000" w:themeColor="text1"/>
        </w:rPr>
        <w:t xml:space="preserve">but also </w:t>
      </w:r>
      <w:r w:rsidRPr="00EF2A21">
        <w:rPr>
          <w:rStyle w:val="eop"/>
          <w:noProof/>
          <w:color w:val="000000" w:themeColor="text1"/>
        </w:rPr>
        <w:t>the quantity and the size of fish</w:t>
      </w:r>
      <w:r w:rsidR="00483631" w:rsidRPr="00EF2A21">
        <w:rPr>
          <w:rStyle w:val="eop"/>
          <w:noProof/>
          <w:color w:val="000000" w:themeColor="text1"/>
        </w:rPr>
        <w:t xml:space="preserve"> and by-catch</w:t>
      </w:r>
      <w:r w:rsidRPr="00EF2A21">
        <w:rPr>
          <w:rStyle w:val="eop"/>
          <w:noProof/>
          <w:color w:val="000000" w:themeColor="text1"/>
        </w:rPr>
        <w:t xml:space="preserve">, and </w:t>
      </w:r>
      <w:r w:rsidR="00731366">
        <w:rPr>
          <w:rStyle w:val="eop"/>
          <w:noProof/>
          <w:color w:val="000000" w:themeColor="text1"/>
        </w:rPr>
        <w:t>consequently,</w:t>
      </w:r>
      <w:r w:rsidRPr="00EF2A21">
        <w:rPr>
          <w:rStyle w:val="eop"/>
          <w:noProof/>
          <w:color w:val="000000" w:themeColor="text1"/>
        </w:rPr>
        <w:t xml:space="preserve"> the sustainability of fishing operations. The </w:t>
      </w:r>
      <w:r w:rsidRPr="00EF2A21">
        <w:rPr>
          <w:noProof/>
        </w:rPr>
        <w:t xml:space="preserve">rules governing this aspect of fishing, commonly referred to as </w:t>
      </w:r>
      <w:r w:rsidR="00EF2A21">
        <w:rPr>
          <w:noProof/>
        </w:rPr>
        <w:t>‘</w:t>
      </w:r>
      <w:r w:rsidRPr="00EF2A21">
        <w:rPr>
          <w:noProof/>
        </w:rPr>
        <w:t>technical measures</w:t>
      </w:r>
      <w:r w:rsidR="00EF2A21">
        <w:rPr>
          <w:noProof/>
        </w:rPr>
        <w:t>’</w:t>
      </w:r>
      <w:r w:rsidRPr="00EF2A21">
        <w:rPr>
          <w:noProof/>
        </w:rPr>
        <w:t xml:space="preserve">, </w:t>
      </w:r>
      <w:r w:rsidR="00832341">
        <w:rPr>
          <w:noProof/>
        </w:rPr>
        <w:t>were</w:t>
      </w:r>
      <w:r w:rsidRPr="00EF2A21">
        <w:rPr>
          <w:noProof/>
        </w:rPr>
        <w:t xml:space="preserve"> updated in 2019</w:t>
      </w:r>
      <w:r w:rsidR="000E5C58">
        <w:rPr>
          <w:noProof/>
        </w:rPr>
        <w:t> (</w:t>
      </w:r>
      <w:r w:rsidRPr="00EF2A21">
        <w:rPr>
          <w:rStyle w:val="FootnoteReference"/>
          <w:noProof/>
        </w:rPr>
        <w:footnoteReference w:id="26"/>
      </w:r>
      <w:r w:rsidR="000E5C58">
        <w:rPr>
          <w:noProof/>
        </w:rPr>
        <w:t>)</w:t>
      </w:r>
      <w:r w:rsidR="00832341">
        <w:rPr>
          <w:noProof/>
        </w:rPr>
        <w:t>.</w:t>
      </w:r>
      <w:r w:rsidRPr="00EF2A21">
        <w:rPr>
          <w:noProof/>
        </w:rPr>
        <w:t xml:space="preserve"> </w:t>
      </w:r>
      <w:r w:rsidR="00832341">
        <w:rPr>
          <w:noProof/>
        </w:rPr>
        <w:t xml:space="preserve">The new rules </w:t>
      </w:r>
      <w:r w:rsidR="00483631" w:rsidRPr="00EF2A21">
        <w:rPr>
          <w:noProof/>
        </w:rPr>
        <w:t>provid</w:t>
      </w:r>
      <w:r w:rsidR="00832341">
        <w:rPr>
          <w:noProof/>
        </w:rPr>
        <w:t>e</w:t>
      </w:r>
      <w:r w:rsidR="00483631" w:rsidRPr="00EF2A21">
        <w:rPr>
          <w:noProof/>
        </w:rPr>
        <w:t xml:space="preserve"> a coherent set of measures to </w:t>
      </w:r>
      <w:r w:rsidR="00832341">
        <w:rPr>
          <w:noProof/>
        </w:rPr>
        <w:t xml:space="preserve">help meet </w:t>
      </w:r>
      <w:r w:rsidR="00483631" w:rsidRPr="00EF2A21">
        <w:rPr>
          <w:noProof/>
        </w:rPr>
        <w:t xml:space="preserve">the environmental objectives and </w:t>
      </w:r>
      <w:r w:rsidR="00832341">
        <w:rPr>
          <w:noProof/>
        </w:rPr>
        <w:t xml:space="preserve">take a regional approach to </w:t>
      </w:r>
      <w:r w:rsidRPr="00EF2A21">
        <w:rPr>
          <w:noProof/>
        </w:rPr>
        <w:t>creat</w:t>
      </w:r>
      <w:r w:rsidR="00832341">
        <w:rPr>
          <w:noProof/>
        </w:rPr>
        <w:t>e</w:t>
      </w:r>
      <w:r w:rsidRPr="00EF2A21">
        <w:rPr>
          <w:noProof/>
        </w:rPr>
        <w:t xml:space="preserve"> the flexibility required. The Technical Measures Regulation contains a set of </w:t>
      </w:r>
      <w:r w:rsidRPr="00EF2A21">
        <w:rPr>
          <w:rStyle w:val="eop"/>
          <w:noProof/>
          <w:color w:val="000000" w:themeColor="text1"/>
        </w:rPr>
        <w:t xml:space="preserve">baseline rules for selective fishing in </w:t>
      </w:r>
      <w:r w:rsidR="00483631" w:rsidRPr="00EF2A21">
        <w:rPr>
          <w:rStyle w:val="eop"/>
          <w:noProof/>
          <w:color w:val="000000" w:themeColor="text1"/>
        </w:rPr>
        <w:t>each sea basin</w:t>
      </w:r>
      <w:r w:rsidR="00553E44">
        <w:rPr>
          <w:rStyle w:val="eop"/>
          <w:noProof/>
          <w:color w:val="000000" w:themeColor="text1"/>
        </w:rPr>
        <w:t>.</w:t>
      </w:r>
      <w:r w:rsidRPr="00EF2A21">
        <w:rPr>
          <w:rStyle w:val="eop"/>
          <w:noProof/>
          <w:color w:val="000000" w:themeColor="text1"/>
        </w:rPr>
        <w:t xml:space="preserve"> </w:t>
      </w:r>
      <w:r w:rsidR="00553E44">
        <w:rPr>
          <w:rStyle w:val="eop"/>
          <w:noProof/>
          <w:color w:val="000000" w:themeColor="text1"/>
        </w:rPr>
        <w:t>F</w:t>
      </w:r>
      <w:r w:rsidRPr="00EF2A21">
        <w:rPr>
          <w:rStyle w:val="eop"/>
          <w:noProof/>
          <w:color w:val="000000" w:themeColor="text1"/>
        </w:rPr>
        <w:t>or example</w:t>
      </w:r>
      <w:r w:rsidR="00553E44">
        <w:rPr>
          <w:rStyle w:val="eop"/>
          <w:noProof/>
          <w:color w:val="000000" w:themeColor="text1"/>
        </w:rPr>
        <w:t>,</w:t>
      </w:r>
      <w:r w:rsidRPr="00EF2A21">
        <w:rPr>
          <w:rStyle w:val="eop"/>
          <w:noProof/>
          <w:color w:val="000000" w:themeColor="text1"/>
        </w:rPr>
        <w:t xml:space="preserve"> </w:t>
      </w:r>
      <w:r w:rsidR="00553E44">
        <w:rPr>
          <w:rStyle w:val="eop"/>
          <w:noProof/>
          <w:color w:val="000000" w:themeColor="text1"/>
        </w:rPr>
        <w:t xml:space="preserve">it specifies </w:t>
      </w:r>
      <w:r w:rsidRPr="00EF2A21">
        <w:rPr>
          <w:rStyle w:val="eop"/>
          <w:noProof/>
          <w:color w:val="000000" w:themeColor="text1"/>
        </w:rPr>
        <w:t xml:space="preserve">different sizes and shapes of mesh in fishing nets to catch only certain </w:t>
      </w:r>
      <w:r w:rsidR="00832341">
        <w:rPr>
          <w:rStyle w:val="eop"/>
          <w:noProof/>
          <w:color w:val="000000" w:themeColor="text1"/>
        </w:rPr>
        <w:t xml:space="preserve">sizes of </w:t>
      </w:r>
      <w:r w:rsidRPr="00EF2A21">
        <w:rPr>
          <w:rStyle w:val="eop"/>
          <w:noProof/>
          <w:color w:val="000000" w:themeColor="text1"/>
        </w:rPr>
        <w:t xml:space="preserve">fish, sorting grids and panels allowing certain species to escape or </w:t>
      </w:r>
      <w:r w:rsidR="00832341">
        <w:rPr>
          <w:rStyle w:val="eop"/>
          <w:noProof/>
          <w:color w:val="000000" w:themeColor="text1"/>
        </w:rPr>
        <w:t xml:space="preserve">location </w:t>
      </w:r>
      <w:r w:rsidRPr="00EF2A21">
        <w:rPr>
          <w:rStyle w:val="eop"/>
          <w:noProof/>
          <w:color w:val="000000" w:themeColor="text1"/>
        </w:rPr>
        <w:t>and t</w:t>
      </w:r>
      <w:r w:rsidR="00832341">
        <w:rPr>
          <w:rStyle w:val="eop"/>
          <w:noProof/>
          <w:color w:val="000000" w:themeColor="text1"/>
        </w:rPr>
        <w:t>ime-specific</w:t>
      </w:r>
      <w:r w:rsidRPr="00EF2A21">
        <w:rPr>
          <w:rStyle w:val="eop"/>
          <w:noProof/>
          <w:color w:val="000000" w:themeColor="text1"/>
        </w:rPr>
        <w:t xml:space="preserve"> closures of fishing areas, for example during </w:t>
      </w:r>
      <w:r w:rsidR="00832341">
        <w:rPr>
          <w:rStyle w:val="eop"/>
          <w:noProof/>
          <w:color w:val="000000" w:themeColor="text1"/>
        </w:rPr>
        <w:t xml:space="preserve">the fish </w:t>
      </w:r>
      <w:r w:rsidRPr="00EF2A21">
        <w:rPr>
          <w:rStyle w:val="eop"/>
          <w:noProof/>
          <w:color w:val="000000" w:themeColor="text1"/>
        </w:rPr>
        <w:t>reproduction</w:t>
      </w:r>
      <w:r w:rsidR="00832341">
        <w:rPr>
          <w:rStyle w:val="eop"/>
          <w:noProof/>
          <w:color w:val="000000" w:themeColor="text1"/>
        </w:rPr>
        <w:t xml:space="preserve"> period</w:t>
      </w:r>
      <w:r w:rsidR="000E5C58">
        <w:rPr>
          <w:rStyle w:val="eop"/>
          <w:noProof/>
          <w:color w:val="000000" w:themeColor="text1"/>
        </w:rPr>
        <w:t> (</w:t>
      </w:r>
      <w:r w:rsidR="009E39CF" w:rsidRPr="00EF2A21">
        <w:rPr>
          <w:rStyle w:val="FootnoteReference"/>
          <w:noProof/>
          <w:color w:val="000000" w:themeColor="text1"/>
        </w:rPr>
        <w:footnoteReference w:id="27"/>
      </w:r>
      <w:r w:rsidR="000E5C58">
        <w:rPr>
          <w:rStyle w:val="eop"/>
          <w:noProof/>
          <w:color w:val="000000" w:themeColor="text1"/>
        </w:rPr>
        <w:t>)</w:t>
      </w:r>
      <w:r w:rsidRPr="00EF2A21">
        <w:rPr>
          <w:rStyle w:val="eop"/>
          <w:noProof/>
          <w:color w:val="000000" w:themeColor="text1"/>
        </w:rPr>
        <w:t>.</w:t>
      </w:r>
    </w:p>
    <w:p w14:paraId="17AD178C" w14:textId="77777777" w:rsidR="0055581D" w:rsidRPr="00EF2A21" w:rsidRDefault="00F52321" w:rsidP="00DB30FF">
      <w:pPr>
        <w:pStyle w:val="Text2"/>
        <w:ind w:left="0"/>
        <w:rPr>
          <w:rStyle w:val="eop"/>
          <w:bCs/>
          <w:i/>
          <w:iCs/>
          <w:noProof/>
        </w:rPr>
      </w:pPr>
      <w:r w:rsidRPr="00EF2A21">
        <w:rPr>
          <w:bCs/>
          <w:i/>
          <w:iCs/>
          <w:noProof/>
        </w:rPr>
        <w:t xml:space="preserve">Improving gear selectivity </w:t>
      </w:r>
      <w:r w:rsidRPr="009C70FE">
        <w:rPr>
          <w:bCs/>
          <w:i/>
          <w:iCs/>
          <w:noProof/>
        </w:rPr>
        <w:t xml:space="preserve">and </w:t>
      </w:r>
      <w:r w:rsidR="00045DAE" w:rsidRPr="009C70FE">
        <w:rPr>
          <w:bCs/>
          <w:i/>
          <w:iCs/>
          <w:noProof/>
        </w:rPr>
        <w:t xml:space="preserve">reducing the impact of fisheries on </w:t>
      </w:r>
      <w:r w:rsidR="0055581D" w:rsidRPr="009C70FE">
        <w:rPr>
          <w:bCs/>
          <w:i/>
          <w:iCs/>
          <w:noProof/>
        </w:rPr>
        <w:t>sensitive species</w:t>
      </w:r>
      <w:r w:rsidR="000E5C58" w:rsidRPr="00E236C2">
        <w:rPr>
          <w:bCs/>
          <w:i/>
          <w:iCs/>
          <w:noProof/>
        </w:rPr>
        <w:t> </w:t>
      </w:r>
    </w:p>
    <w:p w14:paraId="666D03DD" w14:textId="77777777" w:rsidR="00553E44" w:rsidRDefault="00DB30FF" w:rsidP="00DB30FF">
      <w:pPr>
        <w:pStyle w:val="Text2"/>
        <w:ind w:left="0"/>
        <w:rPr>
          <w:noProof/>
        </w:rPr>
      </w:pPr>
      <w:r w:rsidRPr="00EF2A21">
        <w:rPr>
          <w:rStyle w:val="eop"/>
          <w:noProof/>
        </w:rPr>
        <w:t xml:space="preserve">One of the objectives of </w:t>
      </w:r>
      <w:r w:rsidR="00832341">
        <w:rPr>
          <w:rStyle w:val="eop"/>
          <w:noProof/>
        </w:rPr>
        <w:t xml:space="preserve">the baseline </w:t>
      </w:r>
      <w:r w:rsidRPr="00EF2A21">
        <w:rPr>
          <w:rStyle w:val="eop"/>
          <w:noProof/>
        </w:rPr>
        <w:t xml:space="preserve">rules </w:t>
      </w:r>
      <w:r w:rsidR="00E34634">
        <w:rPr>
          <w:rStyle w:val="eop"/>
          <w:noProof/>
        </w:rPr>
        <w:t xml:space="preserve">of the </w:t>
      </w:r>
      <w:r w:rsidR="00E34634" w:rsidRPr="00EF2A21">
        <w:rPr>
          <w:noProof/>
        </w:rPr>
        <w:t xml:space="preserve">Technical Measures Regulation </w:t>
      </w:r>
      <w:r w:rsidRPr="00EF2A21">
        <w:rPr>
          <w:rStyle w:val="eop"/>
          <w:noProof/>
        </w:rPr>
        <w:t>is to minimise and</w:t>
      </w:r>
      <w:r w:rsidR="0031689C">
        <w:rPr>
          <w:rStyle w:val="eop"/>
          <w:noProof/>
        </w:rPr>
        <w:t>,</w:t>
      </w:r>
      <w:r w:rsidRPr="00EF2A21">
        <w:rPr>
          <w:rStyle w:val="eop"/>
          <w:noProof/>
        </w:rPr>
        <w:t xml:space="preserve"> where possible</w:t>
      </w:r>
      <w:r w:rsidR="0031689C">
        <w:rPr>
          <w:rStyle w:val="eop"/>
          <w:noProof/>
        </w:rPr>
        <w:t>,</w:t>
      </w:r>
      <w:r w:rsidRPr="00EF2A21">
        <w:rPr>
          <w:rStyle w:val="eop"/>
          <w:noProof/>
        </w:rPr>
        <w:t xml:space="preserve"> eliminate incidental catches of sensitive marine species. </w:t>
      </w:r>
      <w:r w:rsidR="003A048D">
        <w:rPr>
          <w:noProof/>
        </w:rPr>
        <w:t>F</w:t>
      </w:r>
      <w:r w:rsidRPr="00EF2A21">
        <w:rPr>
          <w:noProof/>
        </w:rPr>
        <w:t xml:space="preserve">ish and other marine species face multiple threats </w:t>
      </w:r>
      <w:r w:rsidR="00553E44">
        <w:rPr>
          <w:noProof/>
        </w:rPr>
        <w:t xml:space="preserve">including </w:t>
      </w:r>
      <w:r w:rsidRPr="00EF2A21">
        <w:rPr>
          <w:noProof/>
        </w:rPr>
        <w:t>overfishing, pollution,</w:t>
      </w:r>
      <w:r w:rsidR="00B66AC1">
        <w:rPr>
          <w:noProof/>
        </w:rPr>
        <w:t xml:space="preserve"> and</w:t>
      </w:r>
      <w:r w:rsidRPr="00EF2A21">
        <w:rPr>
          <w:noProof/>
        </w:rPr>
        <w:t xml:space="preserve"> disturbance or destruction and degradation of their habitats</w:t>
      </w:r>
      <w:r w:rsidR="003A048D">
        <w:rPr>
          <w:noProof/>
        </w:rPr>
        <w:t>.</w:t>
      </w:r>
      <w:r w:rsidRPr="00EF2A21">
        <w:rPr>
          <w:noProof/>
        </w:rPr>
        <w:t xml:space="preserve"> </w:t>
      </w:r>
      <w:r w:rsidR="003A048D">
        <w:rPr>
          <w:noProof/>
        </w:rPr>
        <w:t>F</w:t>
      </w:r>
      <w:r w:rsidRPr="00EF2A21">
        <w:rPr>
          <w:noProof/>
        </w:rPr>
        <w:t>or some</w:t>
      </w:r>
      <w:r w:rsidR="003A048D">
        <w:rPr>
          <w:noProof/>
        </w:rPr>
        <w:t>,</w:t>
      </w:r>
      <w:r w:rsidRPr="00EF2A21">
        <w:rPr>
          <w:noProof/>
        </w:rPr>
        <w:t xml:space="preserve"> the incidental </w:t>
      </w:r>
      <w:r w:rsidRPr="009C70FE">
        <w:rPr>
          <w:noProof/>
        </w:rPr>
        <w:t xml:space="preserve">capture </w:t>
      </w:r>
      <w:r w:rsidRPr="00EF2A21">
        <w:rPr>
          <w:noProof/>
        </w:rPr>
        <w:t xml:space="preserve">in fishing gear is one of the main threats. </w:t>
      </w:r>
      <w:r w:rsidR="00477BC5">
        <w:rPr>
          <w:noProof/>
        </w:rPr>
        <w:t xml:space="preserve">These problems have contributed </w:t>
      </w:r>
      <w:r w:rsidRPr="00EF2A21">
        <w:rPr>
          <w:noProof/>
        </w:rPr>
        <w:t xml:space="preserve">to the decline of populations of several species, and although most are strictly protected by EU nature legislation, some are still </w:t>
      </w:r>
      <w:r w:rsidR="0031689C">
        <w:rPr>
          <w:noProof/>
        </w:rPr>
        <w:t>at risk of</w:t>
      </w:r>
      <w:r w:rsidRPr="00EF2A21">
        <w:rPr>
          <w:noProof/>
        </w:rPr>
        <w:t xml:space="preserve"> extinction</w:t>
      </w:r>
      <w:r w:rsidR="003A048D">
        <w:rPr>
          <w:noProof/>
        </w:rPr>
        <w:t>.</w:t>
      </w:r>
      <w:r w:rsidRPr="00EF2A21">
        <w:rPr>
          <w:noProof/>
        </w:rPr>
        <w:t xml:space="preserve"> </w:t>
      </w:r>
    </w:p>
    <w:p w14:paraId="7F3A235A" w14:textId="77777777" w:rsidR="00DB30FF" w:rsidRPr="00EF2A21" w:rsidRDefault="003A048D" w:rsidP="00DB30FF">
      <w:pPr>
        <w:pStyle w:val="Text2"/>
        <w:ind w:left="0"/>
        <w:rPr>
          <w:noProof/>
        </w:rPr>
      </w:pPr>
      <w:r>
        <w:rPr>
          <w:noProof/>
        </w:rPr>
        <w:t>V</w:t>
      </w:r>
      <w:r w:rsidR="00DB30FF" w:rsidRPr="00EF2A21">
        <w:rPr>
          <w:noProof/>
        </w:rPr>
        <w:t>ulnerable species</w:t>
      </w:r>
      <w:r>
        <w:rPr>
          <w:noProof/>
        </w:rPr>
        <w:t xml:space="preserve"> </w:t>
      </w:r>
      <w:r w:rsidRPr="006F5971">
        <w:rPr>
          <w:noProof/>
        </w:rPr>
        <w:t xml:space="preserve">are </w:t>
      </w:r>
      <w:r w:rsidRPr="00383CE0">
        <w:rPr>
          <w:noProof/>
        </w:rPr>
        <w:t>particular</w:t>
      </w:r>
      <w:r w:rsidR="0031689C" w:rsidRPr="00383CE0">
        <w:rPr>
          <w:noProof/>
        </w:rPr>
        <w:t>ly</w:t>
      </w:r>
      <w:r w:rsidR="0031689C">
        <w:rPr>
          <w:noProof/>
        </w:rPr>
        <w:t xml:space="preserve"> threatened</w:t>
      </w:r>
      <w:r w:rsidR="00553E44">
        <w:rPr>
          <w:noProof/>
        </w:rPr>
        <w:t>.</w:t>
      </w:r>
      <w:r w:rsidR="00805C53" w:rsidRPr="00EF2A21">
        <w:rPr>
          <w:noProof/>
        </w:rPr>
        <w:t xml:space="preserve"> </w:t>
      </w:r>
      <w:r w:rsidR="0030436E">
        <w:rPr>
          <w:noProof/>
        </w:rPr>
        <w:t>These</w:t>
      </w:r>
      <w:r w:rsidR="00553E44">
        <w:rPr>
          <w:noProof/>
        </w:rPr>
        <w:t xml:space="preserve"> </w:t>
      </w:r>
      <w:r w:rsidR="000C501E" w:rsidRPr="00EF2A21">
        <w:rPr>
          <w:noProof/>
        </w:rPr>
        <w:t>includ</w:t>
      </w:r>
      <w:r>
        <w:rPr>
          <w:noProof/>
        </w:rPr>
        <w:t>e</w:t>
      </w:r>
      <w:r w:rsidR="000C501E" w:rsidRPr="00EF2A21">
        <w:rPr>
          <w:noProof/>
        </w:rPr>
        <w:t xml:space="preserve"> several </w:t>
      </w:r>
      <w:r w:rsidR="00DB30FF" w:rsidRPr="00EF2A21">
        <w:rPr>
          <w:noProof/>
        </w:rPr>
        <w:t>sharks</w:t>
      </w:r>
      <w:r w:rsidR="000E5C58">
        <w:rPr>
          <w:noProof/>
        </w:rPr>
        <w:t> (</w:t>
      </w:r>
      <w:r w:rsidR="00F52321" w:rsidRPr="00EF2A21">
        <w:rPr>
          <w:rStyle w:val="FootnoteReference"/>
          <w:noProof/>
        </w:rPr>
        <w:footnoteReference w:id="28"/>
      </w:r>
      <w:r w:rsidR="000E5C58">
        <w:rPr>
          <w:noProof/>
        </w:rPr>
        <w:t>)</w:t>
      </w:r>
      <w:r w:rsidR="00DB30FF" w:rsidRPr="00EF2A21">
        <w:rPr>
          <w:noProof/>
        </w:rPr>
        <w:t xml:space="preserve">, </w:t>
      </w:r>
      <w:r w:rsidR="00E3591D" w:rsidRPr="00EF2A21">
        <w:rPr>
          <w:noProof/>
        </w:rPr>
        <w:t xml:space="preserve">sea turtles, </w:t>
      </w:r>
      <w:r w:rsidR="00DB30FF" w:rsidRPr="00EF2A21">
        <w:rPr>
          <w:noProof/>
        </w:rPr>
        <w:t>marine mammals</w:t>
      </w:r>
      <w:r w:rsidR="004157D2" w:rsidRPr="00EF2A21">
        <w:rPr>
          <w:noProof/>
        </w:rPr>
        <w:t>,</w:t>
      </w:r>
      <w:r w:rsidR="00DB30FF" w:rsidRPr="00EF2A21">
        <w:rPr>
          <w:noProof/>
        </w:rPr>
        <w:t xml:space="preserve"> such as </w:t>
      </w:r>
      <w:r w:rsidR="00E3591D" w:rsidRPr="00EF2A21">
        <w:rPr>
          <w:noProof/>
        </w:rPr>
        <w:t xml:space="preserve">the </w:t>
      </w:r>
      <w:r w:rsidR="00E21F5A" w:rsidRPr="00EF2A21">
        <w:rPr>
          <w:noProof/>
        </w:rPr>
        <w:t xml:space="preserve">Baltic </w:t>
      </w:r>
      <w:r w:rsidR="000F2F10">
        <w:rPr>
          <w:noProof/>
        </w:rPr>
        <w:t xml:space="preserve">Proper </w:t>
      </w:r>
      <w:r w:rsidR="00DB30FF" w:rsidRPr="00EF2A21">
        <w:rPr>
          <w:noProof/>
        </w:rPr>
        <w:t>harbour porpoise</w:t>
      </w:r>
      <w:r w:rsidR="00E21F5A" w:rsidRPr="00EF2A21">
        <w:rPr>
          <w:noProof/>
        </w:rPr>
        <w:t xml:space="preserve"> and Mediterranean monk seals</w:t>
      </w:r>
      <w:r w:rsidR="004157D2" w:rsidRPr="00EF2A21">
        <w:rPr>
          <w:noProof/>
        </w:rPr>
        <w:t>,</w:t>
      </w:r>
      <w:r w:rsidR="00DB30FF" w:rsidRPr="00EF2A21">
        <w:rPr>
          <w:noProof/>
        </w:rPr>
        <w:t xml:space="preserve"> and seabirds</w:t>
      </w:r>
      <w:r w:rsidR="00E3591D" w:rsidRPr="00EF2A21">
        <w:rPr>
          <w:noProof/>
        </w:rPr>
        <w:t>,</w:t>
      </w:r>
      <w:r w:rsidR="00DB30FF" w:rsidRPr="00EF2A21">
        <w:rPr>
          <w:noProof/>
        </w:rPr>
        <w:t xml:space="preserve"> such as </w:t>
      </w:r>
      <w:r w:rsidR="00E3591D" w:rsidRPr="00EF2A21">
        <w:rPr>
          <w:noProof/>
        </w:rPr>
        <w:t xml:space="preserve">the </w:t>
      </w:r>
      <w:r w:rsidR="00DB30FF" w:rsidRPr="00EF2A21">
        <w:rPr>
          <w:noProof/>
        </w:rPr>
        <w:t xml:space="preserve">Balearic shearwater. </w:t>
      </w:r>
      <w:r w:rsidR="0052591E" w:rsidRPr="00EF2A21">
        <w:rPr>
          <w:noProof/>
        </w:rPr>
        <w:t>They</w:t>
      </w:r>
      <w:r w:rsidR="0052591E" w:rsidRPr="00EF2A21" w:rsidDel="00A048D8">
        <w:rPr>
          <w:noProof/>
        </w:rPr>
        <w:t xml:space="preserve"> </w:t>
      </w:r>
      <w:r w:rsidR="00553E44">
        <w:rPr>
          <w:noProof/>
        </w:rPr>
        <w:t xml:space="preserve">are </w:t>
      </w:r>
      <w:r w:rsidR="0052591E" w:rsidRPr="00EF2A21">
        <w:rPr>
          <w:noProof/>
        </w:rPr>
        <w:t xml:space="preserve">all </w:t>
      </w:r>
      <w:r w:rsidR="00553E44">
        <w:rPr>
          <w:noProof/>
        </w:rPr>
        <w:t xml:space="preserve">at risk of being caught in </w:t>
      </w:r>
      <w:r w:rsidR="0052591E" w:rsidRPr="00EF2A21">
        <w:rPr>
          <w:noProof/>
        </w:rPr>
        <w:t>static net fisheries</w:t>
      </w:r>
      <w:r>
        <w:rPr>
          <w:noProof/>
        </w:rPr>
        <w:t>.</w:t>
      </w:r>
      <w:r w:rsidR="0052591E" w:rsidRPr="00EF2A21">
        <w:rPr>
          <w:noProof/>
        </w:rPr>
        <w:t xml:space="preserve"> </w:t>
      </w:r>
      <w:r>
        <w:rPr>
          <w:noProof/>
        </w:rPr>
        <w:t>M</w:t>
      </w:r>
      <w:r w:rsidR="0052591E" w:rsidRPr="00EF2A21">
        <w:rPr>
          <w:noProof/>
        </w:rPr>
        <w:t>arine mammals are also often caught in large pelagic trawls, seabirds in longline fisheries and sea turtles in trawls and longlines.</w:t>
      </w:r>
    </w:p>
    <w:p w14:paraId="746B2D60" w14:textId="77777777" w:rsidR="003A42CE" w:rsidRPr="00EF2A21" w:rsidRDefault="003A048D" w:rsidP="00EB0752">
      <w:pPr>
        <w:pStyle w:val="Text2"/>
        <w:ind w:left="0"/>
        <w:rPr>
          <w:bCs/>
          <w:noProof/>
        </w:rPr>
      </w:pPr>
      <w:bookmarkStart w:id="11" w:name="_Hlk110352297"/>
      <w:r>
        <w:rPr>
          <w:bCs/>
          <w:noProof/>
        </w:rPr>
        <w:t xml:space="preserve">However, </w:t>
      </w:r>
      <w:r w:rsidR="0031689C">
        <w:rPr>
          <w:bCs/>
          <w:noProof/>
        </w:rPr>
        <w:t xml:space="preserve">there are widely available </w:t>
      </w:r>
      <w:r>
        <w:rPr>
          <w:bCs/>
          <w:noProof/>
        </w:rPr>
        <w:t>s</w:t>
      </w:r>
      <w:r w:rsidR="00EB0752" w:rsidRPr="00EF2A21">
        <w:rPr>
          <w:bCs/>
          <w:noProof/>
        </w:rPr>
        <w:t>olutions to</w:t>
      </w:r>
      <w:bookmarkEnd w:id="11"/>
      <w:r w:rsidR="00EB0752" w:rsidRPr="00EF2A21">
        <w:rPr>
          <w:bCs/>
          <w:noProof/>
        </w:rPr>
        <w:t xml:space="preserve"> avoid incidental </w:t>
      </w:r>
      <w:r w:rsidR="00EB0752" w:rsidRPr="000B529C">
        <w:rPr>
          <w:bCs/>
          <w:noProof/>
        </w:rPr>
        <w:t>captures</w:t>
      </w:r>
      <w:r w:rsidR="0031689C" w:rsidRPr="000B529C">
        <w:rPr>
          <w:bCs/>
          <w:noProof/>
        </w:rPr>
        <w:t xml:space="preserve"> </w:t>
      </w:r>
      <w:r w:rsidR="0031689C">
        <w:rPr>
          <w:bCs/>
          <w:noProof/>
        </w:rPr>
        <w:t xml:space="preserve">that are </w:t>
      </w:r>
      <w:r w:rsidR="00DA1DC5" w:rsidRPr="00EF2A21">
        <w:rPr>
          <w:bCs/>
          <w:noProof/>
        </w:rPr>
        <w:t xml:space="preserve">already </w:t>
      </w:r>
      <w:r w:rsidR="00EB0752" w:rsidRPr="00EF2A21">
        <w:rPr>
          <w:bCs/>
          <w:noProof/>
        </w:rPr>
        <w:t xml:space="preserve">required </w:t>
      </w:r>
      <w:r w:rsidR="00553E44">
        <w:rPr>
          <w:bCs/>
          <w:noProof/>
        </w:rPr>
        <w:t>under</w:t>
      </w:r>
      <w:r w:rsidR="00EB0752" w:rsidRPr="00EF2A21">
        <w:rPr>
          <w:bCs/>
          <w:noProof/>
        </w:rPr>
        <w:t xml:space="preserve"> EU </w:t>
      </w:r>
      <w:r w:rsidR="004B0D1B" w:rsidRPr="00EF2A21">
        <w:rPr>
          <w:bCs/>
          <w:noProof/>
        </w:rPr>
        <w:t xml:space="preserve">environmental </w:t>
      </w:r>
      <w:r w:rsidR="00EB0752" w:rsidRPr="00EF2A21">
        <w:rPr>
          <w:bCs/>
          <w:noProof/>
        </w:rPr>
        <w:t>legislation</w:t>
      </w:r>
      <w:r w:rsidR="00CC3EA2" w:rsidRPr="00EF2A21">
        <w:rPr>
          <w:bCs/>
          <w:noProof/>
        </w:rPr>
        <w:t xml:space="preserve"> and the </w:t>
      </w:r>
      <w:r w:rsidR="004E6A4E">
        <w:rPr>
          <w:bCs/>
          <w:noProof/>
        </w:rPr>
        <w:t>common fisheries policy (</w:t>
      </w:r>
      <w:r w:rsidR="00CC3EA2" w:rsidRPr="00EF2A21">
        <w:rPr>
          <w:bCs/>
          <w:noProof/>
        </w:rPr>
        <w:t>CFP</w:t>
      </w:r>
      <w:r w:rsidR="004E6A4E">
        <w:rPr>
          <w:bCs/>
          <w:noProof/>
        </w:rPr>
        <w:t>)</w:t>
      </w:r>
      <w:r w:rsidR="00E66CD8">
        <w:rPr>
          <w:bCs/>
          <w:noProof/>
        </w:rPr>
        <w:t xml:space="preserve"> rules</w:t>
      </w:r>
      <w:r w:rsidR="00DA1DC5" w:rsidRPr="00EF2A21">
        <w:rPr>
          <w:bCs/>
          <w:noProof/>
        </w:rPr>
        <w:t xml:space="preserve">. </w:t>
      </w:r>
      <w:r w:rsidR="00EB0752" w:rsidRPr="00EF2A21">
        <w:rPr>
          <w:bCs/>
          <w:noProof/>
        </w:rPr>
        <w:t>The</w:t>
      </w:r>
      <w:r>
        <w:rPr>
          <w:bCs/>
          <w:noProof/>
        </w:rPr>
        <w:t>y</w:t>
      </w:r>
      <w:r w:rsidR="00EB0752" w:rsidRPr="00EF2A21">
        <w:rPr>
          <w:bCs/>
          <w:noProof/>
        </w:rPr>
        <w:t xml:space="preserve"> include </w:t>
      </w:r>
      <w:r>
        <w:rPr>
          <w:bCs/>
          <w:noProof/>
        </w:rPr>
        <w:t xml:space="preserve">making </w:t>
      </w:r>
      <w:r w:rsidR="00EB0752" w:rsidRPr="00EF2A21">
        <w:rPr>
          <w:bCs/>
          <w:noProof/>
        </w:rPr>
        <w:t>technical changes to fishing gear</w:t>
      </w:r>
      <w:r w:rsidR="00FD79B0">
        <w:rPr>
          <w:bCs/>
          <w:noProof/>
        </w:rPr>
        <w:t>s</w:t>
      </w:r>
      <w:r w:rsidR="002947CA" w:rsidRPr="00EF2A21">
        <w:rPr>
          <w:bCs/>
          <w:noProof/>
        </w:rPr>
        <w:t xml:space="preserve"> </w:t>
      </w:r>
      <w:r w:rsidR="0052591E" w:rsidRPr="00EF2A21">
        <w:rPr>
          <w:bCs/>
          <w:noProof/>
        </w:rPr>
        <w:t xml:space="preserve">or </w:t>
      </w:r>
      <w:r>
        <w:rPr>
          <w:bCs/>
          <w:noProof/>
        </w:rPr>
        <w:t xml:space="preserve">restricting </w:t>
      </w:r>
      <w:r w:rsidR="0052591E" w:rsidRPr="00EF2A21">
        <w:rPr>
          <w:bCs/>
          <w:noProof/>
        </w:rPr>
        <w:t xml:space="preserve">fishing </w:t>
      </w:r>
      <w:r w:rsidR="00EB0752" w:rsidRPr="00EF2A21">
        <w:rPr>
          <w:bCs/>
          <w:noProof/>
        </w:rPr>
        <w:t xml:space="preserve">in times and areas </w:t>
      </w:r>
      <w:r>
        <w:rPr>
          <w:bCs/>
          <w:noProof/>
        </w:rPr>
        <w:t xml:space="preserve">when there is </w:t>
      </w:r>
      <w:r w:rsidR="00EB0752" w:rsidRPr="00EF2A21">
        <w:rPr>
          <w:bCs/>
          <w:noProof/>
        </w:rPr>
        <w:t xml:space="preserve">a particularly high presence of </w:t>
      </w:r>
      <w:r>
        <w:rPr>
          <w:bCs/>
          <w:noProof/>
        </w:rPr>
        <w:t xml:space="preserve">a </w:t>
      </w:r>
      <w:r w:rsidR="008B5BBC" w:rsidRPr="00EF2A21">
        <w:rPr>
          <w:bCs/>
          <w:noProof/>
        </w:rPr>
        <w:t>sensitive species.</w:t>
      </w:r>
    </w:p>
    <w:p w14:paraId="4EB8BB7A" w14:textId="77777777" w:rsidR="001A527C" w:rsidRDefault="00553E44" w:rsidP="008F78FD">
      <w:pPr>
        <w:pStyle w:val="Text2"/>
        <w:ind w:left="0"/>
        <w:rPr>
          <w:rStyle w:val="normaltextrun"/>
          <w:noProof/>
          <w:shd w:val="clear" w:color="auto" w:fill="FFFFFF"/>
        </w:rPr>
      </w:pPr>
      <w:bookmarkStart w:id="12" w:name="_Hlk106712063"/>
      <w:r>
        <w:rPr>
          <w:noProof/>
        </w:rPr>
        <w:t>W</w:t>
      </w:r>
      <w:r w:rsidR="008B5BBC" w:rsidRPr="00EF2A21">
        <w:rPr>
          <w:noProof/>
        </w:rPr>
        <w:t>ork</w:t>
      </w:r>
      <w:r w:rsidR="001A527C">
        <w:rPr>
          <w:noProof/>
        </w:rPr>
        <w:t>,</w:t>
      </w:r>
      <w:r w:rsidR="001A527C" w:rsidRPr="001A527C">
        <w:rPr>
          <w:noProof/>
        </w:rPr>
        <w:t xml:space="preserve"> </w:t>
      </w:r>
      <w:r w:rsidR="001A527C" w:rsidRPr="00EF2A21">
        <w:rPr>
          <w:noProof/>
        </w:rPr>
        <w:t>including</w:t>
      </w:r>
      <w:r w:rsidR="004E6A4E">
        <w:rPr>
          <w:noProof/>
        </w:rPr>
        <w:t xml:space="preserve"> through</w:t>
      </w:r>
      <w:r w:rsidR="001A527C" w:rsidRPr="00EF2A21">
        <w:rPr>
          <w:noProof/>
        </w:rPr>
        <w:t xml:space="preserve"> pilot projects</w:t>
      </w:r>
      <w:r w:rsidR="001A527C">
        <w:rPr>
          <w:noProof/>
        </w:rPr>
        <w:t>,</w:t>
      </w:r>
      <w:r w:rsidR="008B5BBC" w:rsidRPr="00EF2A21">
        <w:rPr>
          <w:noProof/>
        </w:rPr>
        <w:t xml:space="preserve"> </w:t>
      </w:r>
      <w:r w:rsidR="00317143">
        <w:rPr>
          <w:noProof/>
        </w:rPr>
        <w:t xml:space="preserve">to </w:t>
      </w:r>
      <w:r w:rsidR="00B92AFE">
        <w:rPr>
          <w:noProof/>
        </w:rPr>
        <w:t xml:space="preserve">better </w:t>
      </w:r>
      <w:r w:rsidR="001A527C" w:rsidRPr="00EF2A21">
        <w:rPr>
          <w:noProof/>
        </w:rPr>
        <w:t>protect sensitive species across the EU</w:t>
      </w:r>
      <w:r w:rsidR="001A527C">
        <w:rPr>
          <w:noProof/>
        </w:rPr>
        <w:t>'s</w:t>
      </w:r>
      <w:r w:rsidR="001A527C" w:rsidRPr="00EF2A21">
        <w:rPr>
          <w:noProof/>
        </w:rPr>
        <w:t xml:space="preserve"> marine regions</w:t>
      </w:r>
      <w:r w:rsidR="001A527C">
        <w:rPr>
          <w:noProof/>
        </w:rPr>
        <w:t xml:space="preserve"> </w:t>
      </w:r>
      <w:r>
        <w:rPr>
          <w:noProof/>
        </w:rPr>
        <w:t xml:space="preserve">is </w:t>
      </w:r>
      <w:r w:rsidR="008B5BBC" w:rsidRPr="00EF2A21">
        <w:rPr>
          <w:noProof/>
        </w:rPr>
        <w:t>planned or in progress</w:t>
      </w:r>
      <w:r w:rsidR="008707FB" w:rsidRPr="00EF2A21">
        <w:rPr>
          <w:noProof/>
        </w:rPr>
        <w:t xml:space="preserve">, </w:t>
      </w:r>
      <w:r w:rsidR="001A527C">
        <w:rPr>
          <w:noProof/>
        </w:rPr>
        <w:t>al</w:t>
      </w:r>
      <w:r w:rsidR="008707FB" w:rsidRPr="00EF2A21">
        <w:rPr>
          <w:noProof/>
        </w:rPr>
        <w:t xml:space="preserve">though with different levels of </w:t>
      </w:r>
      <w:r w:rsidR="003A42CE" w:rsidRPr="00EF2A21">
        <w:rPr>
          <w:noProof/>
        </w:rPr>
        <w:t xml:space="preserve">ambition </w:t>
      </w:r>
      <w:r w:rsidR="008707FB" w:rsidRPr="00EF2A21">
        <w:rPr>
          <w:noProof/>
        </w:rPr>
        <w:t>and speed</w:t>
      </w:r>
      <w:r w:rsidR="000E5C58">
        <w:rPr>
          <w:noProof/>
        </w:rPr>
        <w:t> (</w:t>
      </w:r>
      <w:r w:rsidR="00177244">
        <w:rPr>
          <w:rStyle w:val="FootnoteReference"/>
          <w:noProof/>
        </w:rPr>
        <w:footnoteReference w:id="29"/>
      </w:r>
      <w:r w:rsidR="000E5C58">
        <w:rPr>
          <w:noProof/>
        </w:rPr>
        <w:t>)</w:t>
      </w:r>
      <w:r>
        <w:rPr>
          <w:noProof/>
        </w:rPr>
        <w:t>.</w:t>
      </w:r>
      <w:r w:rsidR="00EC60FF" w:rsidRPr="00EF2A21">
        <w:rPr>
          <w:noProof/>
        </w:rPr>
        <w:t xml:space="preserve"> </w:t>
      </w:r>
      <w:bookmarkEnd w:id="12"/>
      <w:r w:rsidR="00876DA8" w:rsidRPr="00EF2A21">
        <w:rPr>
          <w:rStyle w:val="normaltextrun"/>
          <w:noProof/>
          <w:shd w:val="clear" w:color="auto" w:fill="FFFFFF"/>
        </w:rPr>
        <w:t xml:space="preserve">However, </w:t>
      </w:r>
      <w:r w:rsidR="003A42CE" w:rsidRPr="00EF2A21">
        <w:rPr>
          <w:rStyle w:val="normaltextrun"/>
          <w:noProof/>
          <w:shd w:val="clear" w:color="auto" w:fill="FFFFFF"/>
        </w:rPr>
        <w:t>more needs to be done</w:t>
      </w:r>
      <w:r w:rsidR="00D02E45">
        <w:rPr>
          <w:rStyle w:val="normaltextrun"/>
          <w:noProof/>
          <w:shd w:val="clear" w:color="auto" w:fill="FFFFFF"/>
        </w:rPr>
        <w:t xml:space="preserve"> </w:t>
      </w:r>
      <w:r w:rsidR="00E66CD8">
        <w:rPr>
          <w:rStyle w:val="normaltextrun"/>
          <w:noProof/>
        </w:rPr>
        <w:t xml:space="preserve">to </w:t>
      </w:r>
      <w:r w:rsidR="00317143">
        <w:rPr>
          <w:rStyle w:val="normaltextrun"/>
          <w:noProof/>
        </w:rPr>
        <w:t xml:space="preserve">deliver </w:t>
      </w:r>
      <w:r w:rsidR="00D02E45">
        <w:rPr>
          <w:rStyle w:val="normaltextrun"/>
          <w:noProof/>
        </w:rPr>
        <w:t xml:space="preserve">effectively on the </w:t>
      </w:r>
      <w:r w:rsidR="004F65E1" w:rsidRPr="00EF2A21">
        <w:rPr>
          <w:rStyle w:val="normaltextrun"/>
          <w:noProof/>
        </w:rPr>
        <w:t xml:space="preserve">commitments under </w:t>
      </w:r>
      <w:r w:rsidR="003042DC" w:rsidRPr="00EF2A21">
        <w:rPr>
          <w:rStyle w:val="normaltextrun"/>
          <w:noProof/>
          <w:shd w:val="clear" w:color="auto" w:fill="FFFFFF"/>
        </w:rPr>
        <w:t xml:space="preserve">the </w:t>
      </w:r>
      <w:r w:rsidR="003E4125" w:rsidRPr="00EF2A21">
        <w:rPr>
          <w:rStyle w:val="normaltextrun"/>
          <w:noProof/>
          <w:shd w:val="clear" w:color="auto" w:fill="FFFFFF"/>
        </w:rPr>
        <w:t>EU</w:t>
      </w:r>
      <w:r w:rsidR="006D3F69">
        <w:rPr>
          <w:rStyle w:val="normaltextrun"/>
          <w:noProof/>
          <w:shd w:val="clear" w:color="auto" w:fill="FFFFFF"/>
        </w:rPr>
        <w:t>'s</w:t>
      </w:r>
      <w:r w:rsidR="003E4125" w:rsidRPr="00EF2A21">
        <w:rPr>
          <w:rStyle w:val="normaltextrun"/>
          <w:noProof/>
          <w:shd w:val="clear" w:color="auto" w:fill="FFFFFF"/>
        </w:rPr>
        <w:t xml:space="preserve"> </w:t>
      </w:r>
      <w:r w:rsidR="003042DC" w:rsidRPr="00EF2A21">
        <w:rPr>
          <w:rStyle w:val="normaltextrun"/>
          <w:noProof/>
          <w:shd w:val="clear" w:color="auto" w:fill="FFFFFF"/>
        </w:rPr>
        <w:t>Biodiversity Strategy</w:t>
      </w:r>
      <w:r w:rsidR="003E4125" w:rsidRPr="00EF2A21">
        <w:rPr>
          <w:rStyle w:val="normaltextrun"/>
          <w:noProof/>
          <w:shd w:val="clear" w:color="auto" w:fill="FFFFFF"/>
        </w:rPr>
        <w:t xml:space="preserve"> for 2030</w:t>
      </w:r>
      <w:r w:rsidR="0030436E">
        <w:rPr>
          <w:rStyle w:val="normaltextrun"/>
          <w:noProof/>
          <w:shd w:val="clear" w:color="auto" w:fill="FFFFFF"/>
        </w:rPr>
        <w:t xml:space="preserve">. </w:t>
      </w:r>
    </w:p>
    <w:p w14:paraId="1FFD1E0D" w14:textId="77777777" w:rsidR="00073458" w:rsidRDefault="0038332F" w:rsidP="008F78FD">
      <w:pPr>
        <w:pStyle w:val="Text2"/>
        <w:ind w:left="0"/>
        <w:rPr>
          <w:noProof/>
        </w:rPr>
      </w:pPr>
      <w:r>
        <w:rPr>
          <w:rStyle w:val="normaltextrun"/>
          <w:noProof/>
          <w:shd w:val="clear" w:color="auto" w:fill="FFFFFF"/>
        </w:rPr>
        <w:t xml:space="preserve">The Commission calls on Member States to </w:t>
      </w:r>
      <w:r w:rsidR="001A527C">
        <w:rPr>
          <w:rStyle w:val="normaltextrun"/>
          <w:noProof/>
          <w:shd w:val="clear" w:color="auto" w:fill="FFFFFF"/>
        </w:rPr>
        <w:t xml:space="preserve">be </w:t>
      </w:r>
      <w:r w:rsidR="0030436E">
        <w:rPr>
          <w:rStyle w:val="normaltextrun"/>
          <w:noProof/>
          <w:shd w:val="clear" w:color="auto" w:fill="FFFFFF"/>
        </w:rPr>
        <w:t xml:space="preserve">more </w:t>
      </w:r>
      <w:r w:rsidR="001A527C">
        <w:rPr>
          <w:rStyle w:val="normaltextrun"/>
          <w:noProof/>
          <w:shd w:val="clear" w:color="auto" w:fill="FFFFFF"/>
        </w:rPr>
        <w:t xml:space="preserve">ambitious </w:t>
      </w:r>
      <w:r w:rsidR="0030436E">
        <w:rPr>
          <w:rStyle w:val="normaltextrun"/>
          <w:noProof/>
          <w:shd w:val="clear" w:color="auto" w:fill="FFFFFF"/>
        </w:rPr>
        <w:t>and</w:t>
      </w:r>
      <w:r w:rsidR="00D02E45">
        <w:rPr>
          <w:rStyle w:val="normaltextrun"/>
          <w:noProof/>
          <w:shd w:val="clear" w:color="auto" w:fill="FFFFFF"/>
        </w:rPr>
        <w:t xml:space="preserve"> </w:t>
      </w:r>
      <w:r w:rsidR="00E66CD8">
        <w:rPr>
          <w:rStyle w:val="normaltextrun"/>
          <w:noProof/>
          <w:shd w:val="clear" w:color="auto" w:fill="FFFFFF"/>
        </w:rPr>
        <w:t xml:space="preserve">take </w:t>
      </w:r>
      <w:r w:rsidR="00D02E45">
        <w:rPr>
          <w:rStyle w:val="normaltextrun"/>
          <w:noProof/>
          <w:shd w:val="clear" w:color="auto" w:fill="FFFFFF"/>
        </w:rPr>
        <w:t xml:space="preserve">full </w:t>
      </w:r>
      <w:r w:rsidR="00E66CD8">
        <w:rPr>
          <w:rStyle w:val="normaltextrun"/>
          <w:noProof/>
          <w:shd w:val="clear" w:color="auto" w:fill="FFFFFF"/>
        </w:rPr>
        <w:t>advantage</w:t>
      </w:r>
      <w:r w:rsidR="00876DA8" w:rsidRPr="00EF2A21" w:rsidDel="003A42CE">
        <w:rPr>
          <w:rStyle w:val="normaltextrun"/>
          <w:noProof/>
          <w:shd w:val="clear" w:color="auto" w:fill="FFFFFF"/>
        </w:rPr>
        <w:t xml:space="preserve"> of the </w:t>
      </w:r>
      <w:r w:rsidR="00FD79B0">
        <w:rPr>
          <w:rStyle w:val="normaltextrun"/>
          <w:noProof/>
          <w:shd w:val="clear" w:color="auto" w:fill="FFFFFF"/>
        </w:rPr>
        <w:t xml:space="preserve">CFP </w:t>
      </w:r>
      <w:r w:rsidR="00876DA8" w:rsidRPr="00EF2A21" w:rsidDel="003A42CE">
        <w:rPr>
          <w:rStyle w:val="normaltextrun"/>
          <w:noProof/>
          <w:shd w:val="clear" w:color="auto" w:fill="FFFFFF"/>
        </w:rPr>
        <w:t xml:space="preserve">tools </w:t>
      </w:r>
      <w:r w:rsidR="003042DC" w:rsidRPr="00EF2A21">
        <w:rPr>
          <w:rStyle w:val="normaltextrun"/>
          <w:noProof/>
          <w:shd w:val="clear" w:color="auto" w:fill="FFFFFF"/>
        </w:rPr>
        <w:t xml:space="preserve">to urgently implement measures </w:t>
      </w:r>
      <w:r w:rsidR="006D3F69">
        <w:rPr>
          <w:rStyle w:val="normaltextrun"/>
          <w:noProof/>
          <w:shd w:val="clear" w:color="auto" w:fill="FFFFFF"/>
        </w:rPr>
        <w:t xml:space="preserve">that </w:t>
      </w:r>
      <w:r w:rsidR="003042DC" w:rsidRPr="00EF2A21">
        <w:rPr>
          <w:rStyle w:val="normaltextrun"/>
          <w:noProof/>
          <w:shd w:val="clear" w:color="auto" w:fill="FFFFFF"/>
        </w:rPr>
        <w:t>are already available and scientifically assessed</w:t>
      </w:r>
      <w:r w:rsidR="00EE00DC" w:rsidRPr="00EF2A21">
        <w:rPr>
          <w:noProof/>
        </w:rPr>
        <w:t>. These</w:t>
      </w:r>
      <w:r w:rsidR="00E66CD8">
        <w:rPr>
          <w:noProof/>
        </w:rPr>
        <w:t xml:space="preserve"> could</w:t>
      </w:r>
      <w:r w:rsidR="00EE00DC" w:rsidRPr="00EF2A21">
        <w:rPr>
          <w:noProof/>
        </w:rPr>
        <w:t xml:space="preserve"> include</w:t>
      </w:r>
      <w:r w:rsidR="003D40D2" w:rsidRPr="00EF2A21">
        <w:rPr>
          <w:rStyle w:val="normaltextrun"/>
          <w:noProof/>
          <w:shd w:val="clear" w:color="auto" w:fill="FFFFFF"/>
        </w:rPr>
        <w:t xml:space="preserve"> </w:t>
      </w:r>
      <w:r w:rsidR="00876DA8" w:rsidRPr="00EF2A21">
        <w:rPr>
          <w:rStyle w:val="normaltextrun"/>
          <w:noProof/>
          <w:shd w:val="clear" w:color="auto" w:fill="FFFFFF"/>
        </w:rPr>
        <w:t>the short-term closure of certain fish</w:t>
      </w:r>
      <w:r w:rsidR="006D3F69">
        <w:rPr>
          <w:rStyle w:val="normaltextrun"/>
          <w:noProof/>
          <w:shd w:val="clear" w:color="auto" w:fill="FFFFFF"/>
        </w:rPr>
        <w:t>ing</w:t>
      </w:r>
      <w:r w:rsidR="00876DA8" w:rsidRPr="00EF2A21">
        <w:rPr>
          <w:rStyle w:val="normaltextrun"/>
          <w:noProof/>
          <w:shd w:val="clear" w:color="auto" w:fill="FFFFFF"/>
        </w:rPr>
        <w:t xml:space="preserve"> areas or the installation of acoustic deterrent devices, </w:t>
      </w:r>
      <w:r w:rsidR="003D40D2" w:rsidRPr="00EF2A21">
        <w:rPr>
          <w:rStyle w:val="normaltextrun"/>
          <w:noProof/>
          <w:shd w:val="clear" w:color="auto" w:fill="FFFFFF"/>
        </w:rPr>
        <w:t>which</w:t>
      </w:r>
      <w:r w:rsidR="00FD79B0">
        <w:rPr>
          <w:rStyle w:val="normaltextrun"/>
          <w:noProof/>
          <w:shd w:val="clear" w:color="auto" w:fill="FFFFFF"/>
        </w:rPr>
        <w:t>,</w:t>
      </w:r>
      <w:r w:rsidR="003D40D2" w:rsidRPr="00EF2A21">
        <w:rPr>
          <w:rStyle w:val="normaltextrun"/>
          <w:noProof/>
          <w:shd w:val="clear" w:color="auto" w:fill="FFFFFF"/>
        </w:rPr>
        <w:t xml:space="preserve"> according to scientific advice</w:t>
      </w:r>
      <w:r w:rsidR="000E5C58">
        <w:rPr>
          <w:rStyle w:val="normaltextrun"/>
          <w:noProof/>
          <w:shd w:val="clear" w:color="auto" w:fill="FFFFFF"/>
        </w:rPr>
        <w:t> (</w:t>
      </w:r>
      <w:r w:rsidR="00177244">
        <w:rPr>
          <w:rStyle w:val="FootnoteReference"/>
          <w:noProof/>
          <w:shd w:val="clear" w:color="auto" w:fill="FFFFFF"/>
        </w:rPr>
        <w:footnoteReference w:id="30"/>
      </w:r>
      <w:r w:rsidR="000E5C58">
        <w:rPr>
          <w:rStyle w:val="normaltextrun"/>
          <w:noProof/>
          <w:shd w:val="clear" w:color="auto" w:fill="FFFFFF"/>
        </w:rPr>
        <w:t>)</w:t>
      </w:r>
      <w:r w:rsidR="006D3F69">
        <w:rPr>
          <w:rStyle w:val="normaltextrun"/>
          <w:noProof/>
          <w:shd w:val="clear" w:color="auto" w:fill="FFFFFF"/>
        </w:rPr>
        <w:t>,</w:t>
      </w:r>
      <w:r w:rsidR="003D40D2" w:rsidRPr="00EF2A21">
        <w:rPr>
          <w:rStyle w:val="normaltextrun"/>
          <w:noProof/>
          <w:shd w:val="clear" w:color="auto" w:fill="FFFFFF"/>
        </w:rPr>
        <w:t xml:space="preserve"> would </w:t>
      </w:r>
      <w:r w:rsidR="006D3F69">
        <w:rPr>
          <w:rStyle w:val="normaltextrun"/>
          <w:noProof/>
          <w:shd w:val="clear" w:color="auto" w:fill="FFFFFF"/>
        </w:rPr>
        <w:t xml:space="preserve">help </w:t>
      </w:r>
      <w:r w:rsidR="00876DA8" w:rsidRPr="00EF2A21">
        <w:rPr>
          <w:rStyle w:val="normaltextrun"/>
          <w:noProof/>
          <w:shd w:val="clear" w:color="auto" w:fill="FFFFFF"/>
        </w:rPr>
        <w:t xml:space="preserve">the recovery of Baltic </w:t>
      </w:r>
      <w:r w:rsidR="00E66CD8">
        <w:rPr>
          <w:rStyle w:val="normaltextrun"/>
          <w:noProof/>
          <w:shd w:val="clear" w:color="auto" w:fill="FFFFFF"/>
        </w:rPr>
        <w:t>P</w:t>
      </w:r>
      <w:r w:rsidR="00DD6A06" w:rsidRPr="00EF2A21">
        <w:rPr>
          <w:rStyle w:val="normaltextrun"/>
          <w:noProof/>
          <w:shd w:val="clear" w:color="auto" w:fill="FFFFFF"/>
        </w:rPr>
        <w:t xml:space="preserve">roper </w:t>
      </w:r>
      <w:r w:rsidR="00876DA8" w:rsidRPr="00EF2A21">
        <w:rPr>
          <w:rStyle w:val="normaltextrun"/>
          <w:noProof/>
          <w:shd w:val="clear" w:color="auto" w:fill="FFFFFF"/>
        </w:rPr>
        <w:t>harbour porpoises</w:t>
      </w:r>
      <w:r w:rsidR="0007502D" w:rsidRPr="00EF2A21">
        <w:rPr>
          <w:rStyle w:val="normaltextrun"/>
          <w:noProof/>
        </w:rPr>
        <w:t xml:space="preserve"> </w:t>
      </w:r>
      <w:r w:rsidR="00876DA8" w:rsidRPr="00EF2A21">
        <w:rPr>
          <w:rStyle w:val="normaltextrun"/>
          <w:noProof/>
          <w:shd w:val="clear" w:color="auto" w:fill="FFFFFF"/>
        </w:rPr>
        <w:t>or common dolphins in the Bay of Biscay.</w:t>
      </w:r>
      <w:r w:rsidR="0030436E">
        <w:rPr>
          <w:rStyle w:val="normaltextrun"/>
          <w:noProof/>
          <w:shd w:val="clear" w:color="auto" w:fill="FFFFFF"/>
        </w:rPr>
        <w:t xml:space="preserve"> S</w:t>
      </w:r>
      <w:r w:rsidR="00065123">
        <w:rPr>
          <w:noProof/>
        </w:rPr>
        <w:t xml:space="preserve">wift </w:t>
      </w:r>
      <w:r w:rsidR="006D3F69">
        <w:rPr>
          <w:noProof/>
        </w:rPr>
        <w:t xml:space="preserve">action </w:t>
      </w:r>
      <w:r w:rsidR="0030436E">
        <w:rPr>
          <w:noProof/>
        </w:rPr>
        <w:t xml:space="preserve">will also help </w:t>
      </w:r>
      <w:r w:rsidR="1EA97790" w:rsidRPr="00EF2A21">
        <w:rPr>
          <w:noProof/>
        </w:rPr>
        <w:t xml:space="preserve">to </w:t>
      </w:r>
      <w:r w:rsidR="55C8672B" w:rsidRPr="00EF2A21">
        <w:rPr>
          <w:noProof/>
        </w:rPr>
        <w:t>reduc</w:t>
      </w:r>
      <w:r w:rsidR="1EA97790" w:rsidRPr="00EF2A21">
        <w:rPr>
          <w:noProof/>
        </w:rPr>
        <w:t xml:space="preserve">e </w:t>
      </w:r>
      <w:r w:rsidR="55C8672B" w:rsidRPr="00EF2A21">
        <w:rPr>
          <w:noProof/>
        </w:rPr>
        <w:t>incidental catches of seabirds in fishing gear</w:t>
      </w:r>
      <w:r w:rsidR="00FD79B0">
        <w:rPr>
          <w:noProof/>
        </w:rPr>
        <w:t>s</w:t>
      </w:r>
      <w:r w:rsidR="17545D0F" w:rsidRPr="00EF2A21">
        <w:rPr>
          <w:noProof/>
          <w:szCs w:val="24"/>
        </w:rPr>
        <w:t xml:space="preserve"> </w:t>
      </w:r>
      <w:r w:rsidR="55C8672B" w:rsidRPr="00EF2A21">
        <w:rPr>
          <w:noProof/>
        </w:rPr>
        <w:t xml:space="preserve">and </w:t>
      </w:r>
      <w:r w:rsidR="00553E44">
        <w:rPr>
          <w:noProof/>
        </w:rPr>
        <w:t xml:space="preserve">to </w:t>
      </w:r>
      <w:r w:rsidR="2C784D5B" w:rsidRPr="00EF2A21">
        <w:rPr>
          <w:noProof/>
        </w:rPr>
        <w:t>protect</w:t>
      </w:r>
      <w:r w:rsidR="2C784D5B" w:rsidRPr="00EF2A21">
        <w:rPr>
          <w:noProof/>
          <w:szCs w:val="24"/>
        </w:rPr>
        <w:t xml:space="preserve"> </w:t>
      </w:r>
      <w:r w:rsidR="55C8672B" w:rsidRPr="00EF2A21">
        <w:rPr>
          <w:noProof/>
        </w:rPr>
        <w:t>sharks</w:t>
      </w:r>
      <w:r w:rsidR="000E5C58">
        <w:rPr>
          <w:noProof/>
        </w:rPr>
        <w:t> (</w:t>
      </w:r>
      <w:r w:rsidR="005B4F13" w:rsidRPr="00EF2A21">
        <w:rPr>
          <w:rStyle w:val="FootnoteReference"/>
          <w:noProof/>
        </w:rPr>
        <w:footnoteReference w:id="31"/>
      </w:r>
      <w:r w:rsidR="000E5C58">
        <w:rPr>
          <w:noProof/>
        </w:rPr>
        <w:t>)</w:t>
      </w:r>
      <w:r w:rsidR="006D3F69">
        <w:rPr>
          <w:noProof/>
          <w:szCs w:val="24"/>
        </w:rPr>
        <w:t>.</w:t>
      </w:r>
      <w:r w:rsidR="1EA97790" w:rsidRPr="00EF2A21">
        <w:rPr>
          <w:noProof/>
          <w:szCs w:val="24"/>
        </w:rPr>
        <w:t xml:space="preserve"> </w:t>
      </w:r>
      <w:r w:rsidR="00FD79B0">
        <w:rPr>
          <w:noProof/>
          <w:szCs w:val="24"/>
        </w:rPr>
        <w:t xml:space="preserve">In addition, </w:t>
      </w:r>
      <w:r w:rsidR="0030436E">
        <w:rPr>
          <w:noProof/>
          <w:szCs w:val="24"/>
        </w:rPr>
        <w:t xml:space="preserve">Member States </w:t>
      </w:r>
      <w:r w:rsidR="006D3F69">
        <w:rPr>
          <w:noProof/>
          <w:szCs w:val="24"/>
        </w:rPr>
        <w:t xml:space="preserve">should </w:t>
      </w:r>
      <w:r w:rsidR="7989D708" w:rsidRPr="00EF2A21">
        <w:rPr>
          <w:noProof/>
        </w:rPr>
        <w:t xml:space="preserve">improve </w:t>
      </w:r>
      <w:r w:rsidR="1EA97790" w:rsidRPr="00EF2A21">
        <w:rPr>
          <w:noProof/>
        </w:rPr>
        <w:t>monitoring systems to identify the extent and distribution of incidental catches</w:t>
      </w:r>
      <w:r w:rsidR="00243AA9" w:rsidRPr="00EF2A21">
        <w:rPr>
          <w:noProof/>
        </w:rPr>
        <w:t xml:space="preserve">. </w:t>
      </w:r>
    </w:p>
    <w:p w14:paraId="4C768D52" w14:textId="77777777" w:rsidR="004E7577" w:rsidRPr="00EF2A21" w:rsidRDefault="004A3B51" w:rsidP="006E7286">
      <w:pPr>
        <w:pStyle w:val="Text2"/>
        <w:ind w:left="0"/>
        <w:rPr>
          <w:rStyle w:val="eop"/>
          <w:noProof/>
        </w:rPr>
      </w:pPr>
      <w:r>
        <w:rPr>
          <w:rStyle w:val="eop"/>
          <w:noProof/>
        </w:rPr>
        <w:t>A</w:t>
      </w:r>
      <w:r w:rsidR="00FD0AAD" w:rsidRPr="00EF2A21">
        <w:rPr>
          <w:rStyle w:val="eop"/>
          <w:noProof/>
        </w:rPr>
        <w:t xml:space="preserve">chieving </w:t>
      </w:r>
      <w:r w:rsidR="00EC5833" w:rsidRPr="00EF2A21">
        <w:rPr>
          <w:rStyle w:val="eop"/>
          <w:noProof/>
        </w:rPr>
        <w:t>maximum sustainable yield</w:t>
      </w:r>
      <w:r w:rsidR="00FD0AAD" w:rsidRPr="00EF2A21">
        <w:rPr>
          <w:rStyle w:val="eop"/>
          <w:noProof/>
        </w:rPr>
        <w:t xml:space="preserve"> </w:t>
      </w:r>
      <w:r w:rsidR="00EC5833" w:rsidRPr="00EF2A21">
        <w:rPr>
          <w:rStyle w:val="eop"/>
          <w:noProof/>
        </w:rPr>
        <w:t>levels</w:t>
      </w:r>
      <w:r w:rsidR="00B06140" w:rsidRPr="00EF2A21">
        <w:rPr>
          <w:noProof/>
        </w:rPr>
        <w:t xml:space="preserve"> </w:t>
      </w:r>
      <w:r>
        <w:rPr>
          <w:noProof/>
        </w:rPr>
        <w:t xml:space="preserve">of </w:t>
      </w:r>
      <w:r w:rsidRPr="00EF2A21">
        <w:rPr>
          <w:rStyle w:val="eop"/>
          <w:noProof/>
        </w:rPr>
        <w:t xml:space="preserve">commercially exploited fish species </w:t>
      </w:r>
      <w:r w:rsidR="00FD0AAD" w:rsidRPr="00EF2A21">
        <w:rPr>
          <w:rStyle w:val="eop"/>
          <w:noProof/>
        </w:rPr>
        <w:t xml:space="preserve">is a key principle </w:t>
      </w:r>
      <w:r w:rsidR="00F775C5">
        <w:rPr>
          <w:rStyle w:val="eop"/>
          <w:noProof/>
        </w:rPr>
        <w:t>of</w:t>
      </w:r>
      <w:r w:rsidR="00F775C5" w:rsidRPr="00EF2A21">
        <w:rPr>
          <w:rStyle w:val="eop"/>
          <w:noProof/>
        </w:rPr>
        <w:t xml:space="preserve"> </w:t>
      </w:r>
      <w:r w:rsidR="00FD0AAD" w:rsidRPr="00EF2A21">
        <w:rPr>
          <w:rStyle w:val="eop"/>
          <w:noProof/>
        </w:rPr>
        <w:t xml:space="preserve">the </w:t>
      </w:r>
      <w:r>
        <w:rPr>
          <w:rStyle w:val="eop"/>
          <w:noProof/>
        </w:rPr>
        <w:t xml:space="preserve">common fisheries policy </w:t>
      </w:r>
      <w:r w:rsidR="00FD0AAD" w:rsidRPr="00EF2A21">
        <w:rPr>
          <w:rStyle w:val="eop"/>
          <w:noProof/>
        </w:rPr>
        <w:t xml:space="preserve">and </w:t>
      </w:r>
      <w:r w:rsidR="00C107B2" w:rsidRPr="00EF2A21">
        <w:rPr>
          <w:rStyle w:val="eop"/>
          <w:noProof/>
        </w:rPr>
        <w:t>contributes to the good environmental status of commercial fish populations</w:t>
      </w:r>
      <w:r w:rsidR="00EC5833" w:rsidRPr="00EF2A21">
        <w:rPr>
          <w:rStyle w:val="eop"/>
          <w:noProof/>
        </w:rPr>
        <w:t xml:space="preserve">. This can be </w:t>
      </w:r>
      <w:r w:rsidR="00243AA9" w:rsidRPr="00EF2A21">
        <w:rPr>
          <w:rStyle w:val="eop"/>
          <w:noProof/>
        </w:rPr>
        <w:t xml:space="preserve">done by </w:t>
      </w:r>
      <w:r w:rsidR="00243AA9" w:rsidRPr="00EF2A21">
        <w:rPr>
          <w:noProof/>
        </w:rPr>
        <w:t xml:space="preserve">limiting </w:t>
      </w:r>
      <w:r w:rsidR="00407104" w:rsidRPr="00EF2A21">
        <w:rPr>
          <w:noProof/>
        </w:rPr>
        <w:t xml:space="preserve">catches or fishing effort and </w:t>
      </w:r>
      <w:r w:rsidR="00EC5833" w:rsidRPr="00EF2A21">
        <w:rPr>
          <w:rStyle w:val="eop"/>
          <w:noProof/>
        </w:rPr>
        <w:t>by ensuring that fishing activities are highly selective</w:t>
      </w:r>
      <w:r w:rsidR="00F775C5">
        <w:rPr>
          <w:rStyle w:val="eop"/>
          <w:noProof/>
        </w:rPr>
        <w:t>,</w:t>
      </w:r>
      <w:r w:rsidR="00EC5833" w:rsidRPr="00EF2A21">
        <w:rPr>
          <w:rStyle w:val="eop"/>
          <w:noProof/>
        </w:rPr>
        <w:t xml:space="preserve"> so that </w:t>
      </w:r>
      <w:r>
        <w:rPr>
          <w:rStyle w:val="eop"/>
          <w:noProof/>
        </w:rPr>
        <w:t xml:space="preserve">fishers </w:t>
      </w:r>
      <w:r w:rsidR="00EC5833" w:rsidRPr="00EF2A21">
        <w:rPr>
          <w:rStyle w:val="eop"/>
          <w:noProof/>
        </w:rPr>
        <w:t xml:space="preserve">only </w:t>
      </w:r>
      <w:r>
        <w:rPr>
          <w:rStyle w:val="eop"/>
          <w:noProof/>
        </w:rPr>
        <w:t xml:space="preserve">catch </w:t>
      </w:r>
      <w:r w:rsidR="00EC5833" w:rsidRPr="00EF2A21">
        <w:rPr>
          <w:rStyle w:val="eop"/>
          <w:noProof/>
        </w:rPr>
        <w:t>targeted species</w:t>
      </w:r>
      <w:r w:rsidR="006C6686" w:rsidRPr="00EF2A21">
        <w:rPr>
          <w:rStyle w:val="eop"/>
          <w:noProof/>
        </w:rPr>
        <w:t xml:space="preserve"> and</w:t>
      </w:r>
      <w:r w:rsidR="00EC5833" w:rsidRPr="00EF2A21">
        <w:rPr>
          <w:rStyle w:val="eop"/>
          <w:noProof/>
        </w:rPr>
        <w:t xml:space="preserve"> only</w:t>
      </w:r>
      <w:r w:rsidR="00F775C5">
        <w:rPr>
          <w:rStyle w:val="eop"/>
          <w:noProof/>
        </w:rPr>
        <w:t xml:space="preserve"> in</w:t>
      </w:r>
      <w:r w:rsidR="00EC5833" w:rsidRPr="00EF2A21">
        <w:rPr>
          <w:rStyle w:val="eop"/>
          <w:noProof/>
        </w:rPr>
        <w:t xml:space="preserve"> certain quantities, ages and sizes of </w:t>
      </w:r>
      <w:r w:rsidR="004C617F">
        <w:rPr>
          <w:rStyle w:val="eop"/>
          <w:noProof/>
        </w:rPr>
        <w:t>these species</w:t>
      </w:r>
      <w:r w:rsidR="00EC5833" w:rsidRPr="00EF2A21">
        <w:rPr>
          <w:rStyle w:val="eop"/>
          <w:noProof/>
        </w:rPr>
        <w:t>.</w:t>
      </w:r>
      <w:r>
        <w:rPr>
          <w:rStyle w:val="eop"/>
          <w:noProof/>
        </w:rPr>
        <w:t xml:space="preserve"> </w:t>
      </w:r>
      <w:r w:rsidR="00FD79B0">
        <w:rPr>
          <w:rStyle w:val="eop"/>
          <w:noProof/>
        </w:rPr>
        <w:t>Fishing can also benefit from t</w:t>
      </w:r>
      <w:r w:rsidR="00F775C5">
        <w:rPr>
          <w:rStyle w:val="eop"/>
          <w:noProof/>
        </w:rPr>
        <w:t>he p</w:t>
      </w:r>
      <w:r w:rsidR="00073458">
        <w:rPr>
          <w:rStyle w:val="eop"/>
          <w:noProof/>
        </w:rPr>
        <w:t xml:space="preserve">rotection of </w:t>
      </w:r>
      <w:r w:rsidR="00073458" w:rsidRPr="00073458">
        <w:rPr>
          <w:rStyle w:val="eop"/>
          <w:noProof/>
        </w:rPr>
        <w:t>important fish spawning sites and nursery areas, including through strictly protected areas, as the increased fish stocks spill over into adjacent areas.</w:t>
      </w:r>
    </w:p>
    <w:p w14:paraId="7B187042" w14:textId="77777777" w:rsidR="00794F2F" w:rsidRDefault="5B927A38" w:rsidP="001D24D4">
      <w:pPr>
        <w:pStyle w:val="Text2"/>
        <w:ind w:left="0"/>
        <w:rPr>
          <w:rStyle w:val="eop"/>
          <w:noProof/>
        </w:rPr>
      </w:pPr>
      <w:r w:rsidRPr="00EF2A21">
        <w:rPr>
          <w:noProof/>
        </w:rPr>
        <w:t>M</w:t>
      </w:r>
      <w:r w:rsidR="3C45ECA6" w:rsidRPr="00EF2A21">
        <w:rPr>
          <w:noProof/>
        </w:rPr>
        <w:t xml:space="preserve">any </w:t>
      </w:r>
      <w:r w:rsidR="02FC2DB8" w:rsidRPr="00EF2A21">
        <w:rPr>
          <w:noProof/>
        </w:rPr>
        <w:t xml:space="preserve">new and </w:t>
      </w:r>
      <w:r w:rsidR="3C45ECA6" w:rsidRPr="00EF2A21">
        <w:rPr>
          <w:noProof/>
        </w:rPr>
        <w:t xml:space="preserve">innovative </w:t>
      </w:r>
      <w:r w:rsidR="00F775C5">
        <w:rPr>
          <w:noProof/>
        </w:rPr>
        <w:t>solutions</w:t>
      </w:r>
      <w:r w:rsidR="00F775C5" w:rsidRPr="00EF2A21">
        <w:rPr>
          <w:noProof/>
        </w:rPr>
        <w:t xml:space="preserve"> </w:t>
      </w:r>
      <w:r w:rsidR="004A3B51">
        <w:rPr>
          <w:noProof/>
        </w:rPr>
        <w:t xml:space="preserve">are now available </w:t>
      </w:r>
      <w:r w:rsidR="3C45ECA6" w:rsidRPr="00EF2A21">
        <w:rPr>
          <w:noProof/>
        </w:rPr>
        <w:t xml:space="preserve">to improve </w:t>
      </w:r>
      <w:r w:rsidR="00317143">
        <w:rPr>
          <w:noProof/>
        </w:rPr>
        <w:t xml:space="preserve">further </w:t>
      </w:r>
      <w:r w:rsidR="3C45ECA6" w:rsidRPr="00EF2A21">
        <w:rPr>
          <w:noProof/>
        </w:rPr>
        <w:t xml:space="preserve">the sustainability of fishing techniques, such </w:t>
      </w:r>
      <w:r w:rsidR="6A8E5831" w:rsidRPr="00EF2A21">
        <w:rPr>
          <w:noProof/>
        </w:rPr>
        <w:t xml:space="preserve">as the use of more selective fishing gear, monitoring </w:t>
      </w:r>
      <w:r w:rsidR="13D8A2B3" w:rsidRPr="00EF2A21">
        <w:rPr>
          <w:noProof/>
        </w:rPr>
        <w:t xml:space="preserve">tools </w:t>
      </w:r>
      <w:r w:rsidR="6A8E5831" w:rsidRPr="00EF2A21">
        <w:rPr>
          <w:noProof/>
        </w:rPr>
        <w:t>to identify areas of concentration of juvenile</w:t>
      </w:r>
      <w:r w:rsidR="004A3B51">
        <w:rPr>
          <w:noProof/>
        </w:rPr>
        <w:t xml:space="preserve"> fish</w:t>
      </w:r>
      <w:r w:rsidR="6A8E5831" w:rsidRPr="00EF2A21">
        <w:rPr>
          <w:noProof/>
        </w:rPr>
        <w:t>, and measures to avoid such areas</w:t>
      </w:r>
      <w:r w:rsidR="000E5C58">
        <w:rPr>
          <w:noProof/>
        </w:rPr>
        <w:t> (</w:t>
      </w:r>
      <w:r w:rsidR="00452836" w:rsidRPr="00EF2A21">
        <w:rPr>
          <w:rStyle w:val="FootnoteReference"/>
          <w:noProof/>
        </w:rPr>
        <w:footnoteReference w:id="32"/>
      </w:r>
      <w:r w:rsidR="000E5C58">
        <w:rPr>
          <w:noProof/>
        </w:rPr>
        <w:t>)</w:t>
      </w:r>
      <w:r w:rsidR="3C45ECA6" w:rsidRPr="00EF2A21">
        <w:rPr>
          <w:noProof/>
        </w:rPr>
        <w:t>.</w:t>
      </w:r>
      <w:bookmarkStart w:id="13" w:name="_Hlk110333536"/>
      <w:r w:rsidR="0FAA61E9" w:rsidRPr="00EF2A21">
        <w:rPr>
          <w:noProof/>
        </w:rPr>
        <w:t xml:space="preserve"> </w:t>
      </w:r>
      <w:r w:rsidR="00033F57">
        <w:rPr>
          <w:noProof/>
        </w:rPr>
        <w:t xml:space="preserve">Joint action by </w:t>
      </w:r>
      <w:r w:rsidR="7E7512BA" w:rsidRPr="00EF2A21">
        <w:rPr>
          <w:rStyle w:val="eop"/>
          <w:noProof/>
        </w:rPr>
        <w:t>Member States</w:t>
      </w:r>
      <w:r w:rsidR="00033F57">
        <w:rPr>
          <w:rStyle w:val="eop"/>
          <w:noProof/>
        </w:rPr>
        <w:t xml:space="preserve"> is necessary</w:t>
      </w:r>
      <w:r w:rsidR="02FC2DB8" w:rsidRPr="00EF2A21">
        <w:rPr>
          <w:rStyle w:val="eop"/>
          <w:noProof/>
        </w:rPr>
        <w:t xml:space="preserve"> </w:t>
      </w:r>
      <w:r w:rsidR="448EE384" w:rsidRPr="00EF2A21">
        <w:rPr>
          <w:rStyle w:val="eop"/>
          <w:noProof/>
        </w:rPr>
        <w:t xml:space="preserve">to </w:t>
      </w:r>
      <w:r w:rsidR="31388560" w:rsidRPr="00EF2A21">
        <w:rPr>
          <w:rStyle w:val="eop"/>
          <w:noProof/>
        </w:rPr>
        <w:t xml:space="preserve">pursue and </w:t>
      </w:r>
      <w:r w:rsidR="004C617F">
        <w:rPr>
          <w:rStyle w:val="eop"/>
          <w:noProof/>
        </w:rPr>
        <w:t xml:space="preserve">accelerate work on </w:t>
      </w:r>
      <w:r w:rsidR="45A14D8F" w:rsidRPr="00EF2A21">
        <w:rPr>
          <w:rStyle w:val="eop"/>
          <w:noProof/>
        </w:rPr>
        <w:t xml:space="preserve">national </w:t>
      </w:r>
      <w:r w:rsidR="01B9F7EB" w:rsidRPr="00EF2A21">
        <w:rPr>
          <w:rStyle w:val="eop"/>
          <w:noProof/>
        </w:rPr>
        <w:t xml:space="preserve">measures and </w:t>
      </w:r>
      <w:r w:rsidR="7E7512BA" w:rsidRPr="00EF2A21">
        <w:rPr>
          <w:rStyle w:val="eop"/>
          <w:noProof/>
        </w:rPr>
        <w:t xml:space="preserve">joint </w:t>
      </w:r>
      <w:r w:rsidR="2D7D6F1C" w:rsidRPr="00EF2A21">
        <w:rPr>
          <w:rStyle w:val="eop"/>
          <w:noProof/>
        </w:rPr>
        <w:t>recommendations</w:t>
      </w:r>
      <w:r w:rsidR="000E5C58">
        <w:rPr>
          <w:rStyle w:val="eop"/>
          <w:noProof/>
        </w:rPr>
        <w:t> (</w:t>
      </w:r>
      <w:r w:rsidR="00295B54" w:rsidRPr="00EF2A21">
        <w:rPr>
          <w:rStyle w:val="FootnoteReference"/>
          <w:noProof/>
        </w:rPr>
        <w:footnoteReference w:id="33"/>
      </w:r>
      <w:r w:rsidR="000E5C58">
        <w:rPr>
          <w:rStyle w:val="eop"/>
          <w:noProof/>
        </w:rPr>
        <w:t>)</w:t>
      </w:r>
      <w:r w:rsidR="00295B54" w:rsidRPr="00EF2A21">
        <w:rPr>
          <w:rStyle w:val="eop"/>
          <w:noProof/>
        </w:rPr>
        <w:t xml:space="preserve"> </w:t>
      </w:r>
      <w:r w:rsidR="050B27D9" w:rsidRPr="00EF2A21">
        <w:rPr>
          <w:rStyle w:val="eop"/>
          <w:noProof/>
        </w:rPr>
        <w:t xml:space="preserve">and to </w:t>
      </w:r>
      <w:r w:rsidR="004C617F">
        <w:rPr>
          <w:rStyle w:val="eop"/>
          <w:noProof/>
        </w:rPr>
        <w:t xml:space="preserve">follow the recommendations issued by the </w:t>
      </w:r>
      <w:r w:rsidR="31388560" w:rsidRPr="00EF2A21">
        <w:rPr>
          <w:rStyle w:val="eop"/>
          <w:noProof/>
        </w:rPr>
        <w:t>G</w:t>
      </w:r>
      <w:r w:rsidR="005515B9">
        <w:rPr>
          <w:rStyle w:val="eop"/>
          <w:noProof/>
        </w:rPr>
        <w:t>eneral Fisheries Commission for the Mediterranean (GFCM)</w:t>
      </w:r>
      <w:r w:rsidR="31388560" w:rsidRPr="00EF2A21">
        <w:rPr>
          <w:rStyle w:val="eop"/>
          <w:noProof/>
        </w:rPr>
        <w:t xml:space="preserve"> </w:t>
      </w:r>
      <w:r w:rsidR="004C617F">
        <w:rPr>
          <w:rStyle w:val="eop"/>
          <w:noProof/>
        </w:rPr>
        <w:t xml:space="preserve">on </w:t>
      </w:r>
      <w:r w:rsidR="448EE384" w:rsidRPr="00EF2A21">
        <w:rPr>
          <w:rStyle w:val="eop"/>
          <w:noProof/>
        </w:rPr>
        <w:t>th</w:t>
      </w:r>
      <w:r w:rsidR="004A3B51">
        <w:rPr>
          <w:rStyle w:val="eop"/>
          <w:noProof/>
        </w:rPr>
        <w:t>e take</w:t>
      </w:r>
      <w:r w:rsidR="005515B9">
        <w:rPr>
          <w:rStyle w:val="eop"/>
          <w:noProof/>
        </w:rPr>
        <w:t>-</w:t>
      </w:r>
      <w:r w:rsidR="004A3B51">
        <w:rPr>
          <w:rStyle w:val="eop"/>
          <w:noProof/>
        </w:rPr>
        <w:t xml:space="preserve">up and spread of </w:t>
      </w:r>
      <w:r w:rsidR="448EE384" w:rsidRPr="00EF2A21">
        <w:rPr>
          <w:rStyle w:val="eop"/>
          <w:noProof/>
        </w:rPr>
        <w:t>such innovative tools and practices</w:t>
      </w:r>
      <w:r w:rsidR="5EEA9E38" w:rsidRPr="00EF2A21">
        <w:rPr>
          <w:rStyle w:val="eop"/>
          <w:noProof/>
        </w:rPr>
        <w:t>.</w:t>
      </w:r>
      <w:bookmarkEnd w:id="13"/>
      <w:r w:rsidR="02FC2DB8" w:rsidRPr="00EF2A21">
        <w:rPr>
          <w:rStyle w:val="eop"/>
          <w:noProof/>
        </w:rPr>
        <w:t xml:space="preserve"> </w:t>
      </w:r>
      <w:r w:rsidR="004A3B51">
        <w:rPr>
          <w:rStyle w:val="eop"/>
          <w:noProof/>
        </w:rPr>
        <w:t xml:space="preserve">To achieve this, it is crucial to provide effective </w:t>
      </w:r>
      <w:r w:rsidR="02FC2DB8" w:rsidRPr="00EF2A21">
        <w:rPr>
          <w:rStyle w:val="eop"/>
          <w:noProof/>
        </w:rPr>
        <w:t>incentives and support for the fish</w:t>
      </w:r>
      <w:r w:rsidR="004C617F">
        <w:rPr>
          <w:rStyle w:val="eop"/>
          <w:noProof/>
        </w:rPr>
        <w:t>ing</w:t>
      </w:r>
      <w:r w:rsidR="02FC2DB8" w:rsidRPr="00EF2A21">
        <w:rPr>
          <w:rStyle w:val="eop"/>
          <w:noProof/>
        </w:rPr>
        <w:t xml:space="preserve"> communities concerned</w:t>
      </w:r>
      <w:r w:rsidR="1157710E" w:rsidRPr="00EF2A21">
        <w:rPr>
          <w:rStyle w:val="eop"/>
          <w:noProof/>
        </w:rPr>
        <w:t xml:space="preserve"> </w:t>
      </w:r>
      <w:r w:rsidR="004C617F">
        <w:rPr>
          <w:rStyle w:val="eop"/>
          <w:noProof/>
        </w:rPr>
        <w:t xml:space="preserve">and </w:t>
      </w:r>
      <w:r w:rsidR="004A3B51">
        <w:rPr>
          <w:rStyle w:val="eop"/>
          <w:noProof/>
        </w:rPr>
        <w:t>mak</w:t>
      </w:r>
      <w:r w:rsidR="004C617F">
        <w:rPr>
          <w:rStyle w:val="eop"/>
          <w:noProof/>
        </w:rPr>
        <w:t>e</w:t>
      </w:r>
      <w:r w:rsidR="004A3B51">
        <w:rPr>
          <w:rStyle w:val="eop"/>
          <w:noProof/>
        </w:rPr>
        <w:t xml:space="preserve"> </w:t>
      </w:r>
      <w:r w:rsidR="1157710E" w:rsidRPr="00EF2A21">
        <w:rPr>
          <w:rStyle w:val="eop"/>
          <w:noProof/>
        </w:rPr>
        <w:t>good use of available EU funds.</w:t>
      </w:r>
    </w:p>
    <w:p w14:paraId="73977C46" w14:textId="77777777" w:rsidR="00DD1174" w:rsidRPr="00EF2A21" w:rsidRDefault="00C95DDF" w:rsidP="001D24D4">
      <w:pPr>
        <w:pStyle w:val="Text2"/>
        <w:ind w:left="0"/>
        <w:rPr>
          <w:noProof/>
        </w:rPr>
      </w:pPr>
      <w:r w:rsidRPr="00EF2A21">
        <w:rPr>
          <w:rStyle w:val="eop"/>
          <w:noProof/>
          <w:color w:val="000000" w:themeColor="text1"/>
        </w:rPr>
        <w:t xml:space="preserve">The Commission </w:t>
      </w:r>
      <w:r w:rsidR="00E44BFE" w:rsidRPr="00EF2A21">
        <w:rPr>
          <w:rStyle w:val="eop"/>
          <w:noProof/>
          <w:color w:val="000000" w:themeColor="text1"/>
        </w:rPr>
        <w:t xml:space="preserve">will </w:t>
      </w:r>
      <w:r w:rsidRPr="00EF2A21">
        <w:rPr>
          <w:rStyle w:val="eop"/>
          <w:noProof/>
          <w:color w:val="000000" w:themeColor="text1"/>
        </w:rPr>
        <w:t xml:space="preserve">support </w:t>
      </w:r>
      <w:r w:rsidR="00E44BFE" w:rsidRPr="00EF2A21">
        <w:rPr>
          <w:rStyle w:val="eop"/>
          <w:noProof/>
          <w:color w:val="000000" w:themeColor="text1"/>
        </w:rPr>
        <w:t xml:space="preserve">Member States </w:t>
      </w:r>
      <w:r w:rsidRPr="00EF2A21">
        <w:rPr>
          <w:rStyle w:val="eop"/>
          <w:noProof/>
          <w:color w:val="000000" w:themeColor="text1"/>
        </w:rPr>
        <w:t xml:space="preserve">by seeking advice from scientific institutions on how </w:t>
      </w:r>
      <w:r w:rsidR="00B1414F">
        <w:rPr>
          <w:rStyle w:val="eop"/>
          <w:noProof/>
          <w:color w:val="000000" w:themeColor="text1"/>
        </w:rPr>
        <w:t xml:space="preserve">to improve </w:t>
      </w:r>
      <w:r w:rsidRPr="00EF2A21">
        <w:rPr>
          <w:rStyle w:val="eop"/>
          <w:noProof/>
          <w:color w:val="000000" w:themeColor="text1"/>
        </w:rPr>
        <w:t>the current fishing patterns of the EU fleet</w:t>
      </w:r>
      <w:r w:rsidR="007513E2">
        <w:rPr>
          <w:rStyle w:val="eop"/>
          <w:noProof/>
          <w:color w:val="000000" w:themeColor="text1"/>
        </w:rPr>
        <w:t>.</w:t>
      </w:r>
      <w:r w:rsidR="00222454" w:rsidRPr="00EF2A21">
        <w:rPr>
          <w:rStyle w:val="eop"/>
          <w:noProof/>
          <w:color w:val="000000" w:themeColor="text1"/>
        </w:rPr>
        <w:t xml:space="preserve"> </w:t>
      </w:r>
      <w:r w:rsidR="007513E2">
        <w:rPr>
          <w:rStyle w:val="eop"/>
          <w:noProof/>
          <w:color w:val="000000" w:themeColor="text1"/>
        </w:rPr>
        <w:t>W</w:t>
      </w:r>
      <w:r w:rsidR="00E87D8D" w:rsidRPr="00EF2A21">
        <w:rPr>
          <w:rStyle w:val="eop"/>
          <w:noProof/>
          <w:color w:val="000000" w:themeColor="text1"/>
        </w:rPr>
        <w:t xml:space="preserve">here </w:t>
      </w:r>
      <w:r w:rsidR="007513E2">
        <w:rPr>
          <w:rStyle w:val="eop"/>
          <w:noProof/>
          <w:color w:val="000000" w:themeColor="text1"/>
        </w:rPr>
        <w:t>necessary,</w:t>
      </w:r>
      <w:r w:rsidR="00E87D8D" w:rsidRPr="00EF2A21">
        <w:rPr>
          <w:rStyle w:val="eop"/>
          <w:noProof/>
          <w:color w:val="000000" w:themeColor="text1"/>
        </w:rPr>
        <w:t xml:space="preserve"> </w:t>
      </w:r>
      <w:r w:rsidR="004C617F">
        <w:rPr>
          <w:rStyle w:val="eop"/>
          <w:noProof/>
          <w:color w:val="000000" w:themeColor="text1"/>
        </w:rPr>
        <w:t>o</w:t>
      </w:r>
      <w:r w:rsidR="00E87D8D" w:rsidRPr="00EF2A21">
        <w:rPr>
          <w:rStyle w:val="eop"/>
          <w:noProof/>
          <w:color w:val="000000" w:themeColor="text1"/>
        </w:rPr>
        <w:t xml:space="preserve">n </w:t>
      </w:r>
      <w:r w:rsidR="004C617F">
        <w:rPr>
          <w:rStyle w:val="eop"/>
          <w:noProof/>
          <w:color w:val="000000" w:themeColor="text1"/>
        </w:rPr>
        <w:t xml:space="preserve">the basis </w:t>
      </w:r>
      <w:r w:rsidR="00E87D8D" w:rsidRPr="00EF2A21">
        <w:rPr>
          <w:rStyle w:val="eop"/>
          <w:noProof/>
          <w:color w:val="000000" w:themeColor="text1"/>
        </w:rPr>
        <w:t>of new scientific advice</w:t>
      </w:r>
      <w:r w:rsidR="007513E2">
        <w:rPr>
          <w:rStyle w:val="eop"/>
          <w:noProof/>
          <w:color w:val="000000" w:themeColor="text1"/>
        </w:rPr>
        <w:t>,</w:t>
      </w:r>
      <w:r w:rsidR="00E87D8D" w:rsidRPr="00EF2A21">
        <w:rPr>
          <w:rStyle w:val="eop"/>
          <w:noProof/>
          <w:color w:val="000000" w:themeColor="text1"/>
        </w:rPr>
        <w:t xml:space="preserve"> </w:t>
      </w:r>
      <w:r w:rsidR="007513E2">
        <w:rPr>
          <w:rStyle w:val="eop"/>
          <w:noProof/>
          <w:color w:val="000000" w:themeColor="text1"/>
        </w:rPr>
        <w:t xml:space="preserve">it </w:t>
      </w:r>
      <w:r w:rsidR="0038332F">
        <w:rPr>
          <w:rStyle w:val="eop"/>
          <w:noProof/>
          <w:color w:val="000000" w:themeColor="text1"/>
        </w:rPr>
        <w:t>will</w:t>
      </w:r>
      <w:r w:rsidR="0038332F" w:rsidRPr="00EF2A21">
        <w:rPr>
          <w:rStyle w:val="eop"/>
          <w:noProof/>
          <w:color w:val="000000" w:themeColor="text1"/>
        </w:rPr>
        <w:t xml:space="preserve"> </w:t>
      </w:r>
      <w:r w:rsidR="00222454" w:rsidRPr="00EF2A21">
        <w:rPr>
          <w:rStyle w:val="eop"/>
          <w:noProof/>
          <w:color w:val="000000" w:themeColor="text1"/>
        </w:rPr>
        <w:t xml:space="preserve">also </w:t>
      </w:r>
      <w:r w:rsidR="009E1CC1" w:rsidRPr="00EF2A21">
        <w:rPr>
          <w:noProof/>
        </w:rPr>
        <w:t>mak</w:t>
      </w:r>
      <w:r w:rsidR="00222454" w:rsidRPr="00EF2A21">
        <w:rPr>
          <w:noProof/>
        </w:rPr>
        <w:t>e</w:t>
      </w:r>
      <w:r w:rsidR="009E1CC1" w:rsidRPr="00EF2A21">
        <w:rPr>
          <w:noProof/>
        </w:rPr>
        <w:t xml:space="preserve"> use of </w:t>
      </w:r>
      <w:r w:rsidR="00222454" w:rsidRPr="00EF2A21">
        <w:rPr>
          <w:noProof/>
        </w:rPr>
        <w:t xml:space="preserve">its </w:t>
      </w:r>
      <w:r w:rsidR="009E1CC1" w:rsidRPr="00EF2A21">
        <w:rPr>
          <w:noProof/>
        </w:rPr>
        <w:t>implementing powers under the Technical Measures Regulation</w:t>
      </w:r>
      <w:r w:rsidR="00222454" w:rsidRPr="00EF2A21">
        <w:rPr>
          <w:noProof/>
        </w:rPr>
        <w:t xml:space="preserve"> </w:t>
      </w:r>
      <w:r w:rsidR="00D91CB1" w:rsidRPr="00EF2A21">
        <w:rPr>
          <w:noProof/>
        </w:rPr>
        <w:t>related to the design of fishing gear</w:t>
      </w:r>
      <w:r w:rsidR="00FD79B0">
        <w:rPr>
          <w:noProof/>
        </w:rPr>
        <w:t>s</w:t>
      </w:r>
      <w:r w:rsidR="000E5C58">
        <w:rPr>
          <w:noProof/>
        </w:rPr>
        <w:t> (</w:t>
      </w:r>
      <w:r w:rsidR="00B42A02" w:rsidRPr="00EF2A21">
        <w:rPr>
          <w:rStyle w:val="FootnoteReference"/>
          <w:noProof/>
        </w:rPr>
        <w:footnoteReference w:id="34"/>
      </w:r>
      <w:r w:rsidR="000E5C58">
        <w:rPr>
          <w:noProof/>
        </w:rPr>
        <w:t>)</w:t>
      </w:r>
      <w:r w:rsidR="00D91CB1" w:rsidRPr="00EF2A21">
        <w:rPr>
          <w:noProof/>
        </w:rPr>
        <w:t xml:space="preserve"> </w:t>
      </w:r>
      <w:r w:rsidR="00222454" w:rsidRPr="00EF2A21">
        <w:rPr>
          <w:noProof/>
        </w:rPr>
        <w:t xml:space="preserve">to ensure </w:t>
      </w:r>
      <w:r w:rsidR="00C101AD" w:rsidRPr="00EF2A21">
        <w:rPr>
          <w:noProof/>
        </w:rPr>
        <w:t>a level playing field in implement</w:t>
      </w:r>
      <w:r w:rsidR="007513E2">
        <w:rPr>
          <w:noProof/>
        </w:rPr>
        <w:t xml:space="preserve">ing </w:t>
      </w:r>
      <w:r w:rsidR="00C101AD" w:rsidRPr="00EF2A21">
        <w:rPr>
          <w:noProof/>
        </w:rPr>
        <w:t>the provisions on gear selectivity</w:t>
      </w:r>
      <w:r w:rsidR="00DD1174" w:rsidRPr="00EF2A21">
        <w:rPr>
          <w:noProof/>
        </w:rPr>
        <w:t>.</w:t>
      </w:r>
    </w:p>
    <w:p w14:paraId="158783A4" w14:textId="77777777" w:rsidR="00871F8C" w:rsidRPr="00EF2A21" w:rsidRDefault="00FA017B" w:rsidP="09AC2191">
      <w:pPr>
        <w:rPr>
          <w:noProof/>
          <w:color w:val="000000" w:themeColor="text1"/>
        </w:rPr>
      </w:pPr>
      <w:r w:rsidRPr="00383CE0">
        <w:rPr>
          <w:noProof/>
          <w:color w:val="000000" w:themeColor="text1"/>
        </w:rPr>
        <w:t>It i</w:t>
      </w:r>
      <w:r w:rsidR="00FD79B0" w:rsidRPr="006F5971">
        <w:rPr>
          <w:noProof/>
          <w:color w:val="000000" w:themeColor="text1"/>
        </w:rPr>
        <w:t>s particularly</w:t>
      </w:r>
      <w:r w:rsidR="00FD79B0" w:rsidRPr="00EF2A21">
        <w:rPr>
          <w:noProof/>
          <w:color w:val="000000" w:themeColor="text1"/>
        </w:rPr>
        <w:t xml:space="preserve"> important and urgent</w:t>
      </w:r>
      <w:r w:rsidR="00FD79B0">
        <w:rPr>
          <w:noProof/>
          <w:color w:val="000000" w:themeColor="text1"/>
        </w:rPr>
        <w:t xml:space="preserve"> to improve conservation</w:t>
      </w:r>
      <w:r w:rsidR="00FD79B0" w:rsidRPr="00EF2A21">
        <w:rPr>
          <w:noProof/>
          <w:color w:val="000000" w:themeColor="text1"/>
        </w:rPr>
        <w:t xml:space="preserve"> </w:t>
      </w:r>
      <w:r w:rsidR="00FD79B0">
        <w:rPr>
          <w:noProof/>
          <w:color w:val="000000" w:themeColor="text1"/>
        </w:rPr>
        <w:t>f</w:t>
      </w:r>
      <w:r w:rsidR="34A9544A" w:rsidRPr="00EF2A21">
        <w:rPr>
          <w:noProof/>
          <w:color w:val="000000" w:themeColor="text1"/>
        </w:rPr>
        <w:t xml:space="preserve">or critically endangered species that are commercially </w:t>
      </w:r>
      <w:r w:rsidR="007513E2">
        <w:rPr>
          <w:noProof/>
          <w:color w:val="000000" w:themeColor="text1"/>
        </w:rPr>
        <w:t>fished</w:t>
      </w:r>
      <w:r w:rsidR="00FD79B0">
        <w:rPr>
          <w:noProof/>
          <w:color w:val="000000" w:themeColor="text1"/>
        </w:rPr>
        <w:t>,</w:t>
      </w:r>
      <w:r w:rsidR="34A9544A" w:rsidRPr="00EF2A21">
        <w:rPr>
          <w:noProof/>
          <w:color w:val="000000" w:themeColor="text1"/>
        </w:rPr>
        <w:t xml:space="preserve"> such as </w:t>
      </w:r>
      <w:r w:rsidR="1154371D" w:rsidRPr="00EF2A21">
        <w:rPr>
          <w:noProof/>
          <w:color w:val="000000" w:themeColor="text1"/>
        </w:rPr>
        <w:t xml:space="preserve">the </w:t>
      </w:r>
      <w:r w:rsidR="34A9544A" w:rsidRPr="00EF2A21">
        <w:rPr>
          <w:noProof/>
          <w:color w:val="000000" w:themeColor="text1"/>
        </w:rPr>
        <w:t xml:space="preserve">European eel. </w:t>
      </w:r>
      <w:r w:rsidR="00B1414F">
        <w:rPr>
          <w:noProof/>
          <w:color w:val="000000" w:themeColor="text1"/>
        </w:rPr>
        <w:t>T</w:t>
      </w:r>
      <w:r w:rsidR="5C9D0E2D" w:rsidRPr="00EF2A21">
        <w:rPr>
          <w:noProof/>
          <w:color w:val="000000" w:themeColor="text1"/>
        </w:rPr>
        <w:t xml:space="preserve">he management </w:t>
      </w:r>
      <w:r w:rsidR="3212CB6E" w:rsidRPr="00EF2A21">
        <w:rPr>
          <w:noProof/>
          <w:color w:val="000000" w:themeColor="text1"/>
        </w:rPr>
        <w:t xml:space="preserve">and conservation </w:t>
      </w:r>
      <w:r w:rsidR="5C9D0E2D" w:rsidRPr="00EF2A21">
        <w:rPr>
          <w:noProof/>
          <w:color w:val="000000" w:themeColor="text1"/>
        </w:rPr>
        <w:t>of this migratory species</w:t>
      </w:r>
      <w:r w:rsidR="61881943" w:rsidRPr="00EF2A21">
        <w:rPr>
          <w:noProof/>
          <w:color w:val="000000" w:themeColor="text1"/>
        </w:rPr>
        <w:t xml:space="preserve"> </w:t>
      </w:r>
      <w:r w:rsidR="004C617F">
        <w:rPr>
          <w:noProof/>
          <w:color w:val="000000" w:themeColor="text1"/>
        </w:rPr>
        <w:t xml:space="preserve">means </w:t>
      </w:r>
      <w:r w:rsidR="61881943" w:rsidRPr="00EF2A21">
        <w:rPr>
          <w:noProof/>
          <w:color w:val="000000" w:themeColor="text1"/>
        </w:rPr>
        <w:t xml:space="preserve">tackling </w:t>
      </w:r>
      <w:r w:rsidR="007513E2">
        <w:rPr>
          <w:noProof/>
          <w:color w:val="000000" w:themeColor="text1"/>
        </w:rPr>
        <w:t xml:space="preserve">a range of </w:t>
      </w:r>
      <w:r w:rsidR="61881943" w:rsidRPr="00EF2A21">
        <w:rPr>
          <w:noProof/>
          <w:color w:val="000000" w:themeColor="text1"/>
        </w:rPr>
        <w:t>human activities</w:t>
      </w:r>
      <w:r w:rsidR="220D3531" w:rsidRPr="00EF2A21">
        <w:rPr>
          <w:noProof/>
          <w:color w:val="000000" w:themeColor="text1"/>
        </w:rPr>
        <w:t xml:space="preserve">, </w:t>
      </w:r>
      <w:r w:rsidR="00B1414F">
        <w:rPr>
          <w:noProof/>
          <w:color w:val="000000" w:themeColor="text1"/>
        </w:rPr>
        <w:t xml:space="preserve">so </w:t>
      </w:r>
      <w:r w:rsidR="220D3531" w:rsidRPr="00EF2A21">
        <w:rPr>
          <w:noProof/>
          <w:color w:val="000000" w:themeColor="text1"/>
        </w:rPr>
        <w:t>it</w:t>
      </w:r>
      <w:r w:rsidR="61881943" w:rsidRPr="00EF2A21">
        <w:rPr>
          <w:noProof/>
          <w:color w:val="000000" w:themeColor="text1"/>
        </w:rPr>
        <w:t xml:space="preserve"> </w:t>
      </w:r>
      <w:r w:rsidR="00B1414F">
        <w:rPr>
          <w:noProof/>
          <w:color w:val="000000" w:themeColor="text1"/>
        </w:rPr>
        <w:t>is</w:t>
      </w:r>
      <w:r w:rsidR="00FD79B0">
        <w:rPr>
          <w:noProof/>
          <w:color w:val="000000" w:themeColor="text1"/>
        </w:rPr>
        <w:t xml:space="preserve"> </w:t>
      </w:r>
      <w:r w:rsidR="00B1414F">
        <w:rPr>
          <w:noProof/>
          <w:color w:val="000000" w:themeColor="text1"/>
        </w:rPr>
        <w:t>necessary to</w:t>
      </w:r>
      <w:r w:rsidR="00B1414F" w:rsidRPr="00EF2A21">
        <w:rPr>
          <w:noProof/>
          <w:color w:val="000000" w:themeColor="text1"/>
        </w:rPr>
        <w:t xml:space="preserve"> </w:t>
      </w:r>
      <w:r w:rsidR="007513E2">
        <w:rPr>
          <w:noProof/>
          <w:color w:val="000000" w:themeColor="text1"/>
        </w:rPr>
        <w:t>tak</w:t>
      </w:r>
      <w:r w:rsidR="00B1414F">
        <w:rPr>
          <w:noProof/>
          <w:color w:val="000000" w:themeColor="text1"/>
        </w:rPr>
        <w:t>e</w:t>
      </w:r>
      <w:r w:rsidR="007513E2">
        <w:rPr>
          <w:noProof/>
          <w:color w:val="000000" w:themeColor="text1"/>
        </w:rPr>
        <w:t xml:space="preserve"> </w:t>
      </w:r>
      <w:r w:rsidR="61881943" w:rsidRPr="00EF2A21">
        <w:rPr>
          <w:noProof/>
          <w:color w:val="000000" w:themeColor="text1"/>
        </w:rPr>
        <w:t xml:space="preserve">a comprehensive approach covering </w:t>
      </w:r>
      <w:r w:rsidR="4A955FE5" w:rsidRPr="00EF2A21">
        <w:rPr>
          <w:noProof/>
          <w:color w:val="000000" w:themeColor="text1"/>
        </w:rPr>
        <w:t>different policies</w:t>
      </w:r>
      <w:r w:rsidR="5C9D0E2D" w:rsidRPr="00EF2A21">
        <w:rPr>
          <w:noProof/>
          <w:color w:val="000000" w:themeColor="text1"/>
        </w:rPr>
        <w:t>.</w:t>
      </w:r>
    </w:p>
    <w:tbl>
      <w:tblPr>
        <w:tblStyle w:val="TableGrid"/>
        <w:tblW w:w="0" w:type="auto"/>
        <w:tblInd w:w="0" w:type="dxa"/>
        <w:tblBorders>
          <w:insideH w:val="none" w:sz="0" w:space="0" w:color="auto"/>
          <w:insideV w:val="none" w:sz="0" w:space="0" w:color="auto"/>
        </w:tblBorders>
        <w:shd w:val="clear" w:color="auto" w:fill="FFFFFF" w:themeFill="background1"/>
        <w:tblLook w:val="04A0" w:firstRow="1" w:lastRow="0" w:firstColumn="1" w:lastColumn="0" w:noHBand="0" w:noVBand="1"/>
      </w:tblPr>
      <w:tblGrid>
        <w:gridCol w:w="8608"/>
      </w:tblGrid>
      <w:tr w:rsidR="007A1D26" w:rsidRPr="00EF2A21" w14:paraId="425CBC70" w14:textId="77777777" w:rsidTr="77480721">
        <w:tc>
          <w:tcPr>
            <w:tcW w:w="8608" w:type="dxa"/>
            <w:shd w:val="clear" w:color="auto" w:fill="FFFFFF" w:themeFill="background1"/>
          </w:tcPr>
          <w:p w14:paraId="0AD1E7F3" w14:textId="77777777" w:rsidR="00164D2B" w:rsidRDefault="00302B7E" w:rsidP="007A1D26">
            <w:pPr>
              <w:rPr>
                <w:rFonts w:ascii="Times New Roman" w:hAnsi="Times New Roman" w:cs="Times New Roman"/>
                <w:b/>
                <w:iCs/>
                <w:noProof/>
                <w:sz w:val="24"/>
                <w:szCs w:val="24"/>
                <w:lang w:val="en-GB"/>
              </w:rPr>
            </w:pPr>
            <w:r>
              <w:rPr>
                <w:rFonts w:ascii="Times New Roman" w:hAnsi="Times New Roman" w:cs="Times New Roman"/>
                <w:b/>
                <w:iCs/>
                <w:noProof/>
                <w:sz w:val="24"/>
                <w:szCs w:val="24"/>
                <w:lang w:val="en-GB"/>
              </w:rPr>
              <w:t>Action</w:t>
            </w:r>
            <w:r w:rsidR="00941CC9" w:rsidRPr="009C70FE">
              <w:rPr>
                <w:rFonts w:ascii="Times New Roman" w:hAnsi="Times New Roman" w:cs="Times New Roman"/>
                <w:b/>
                <w:iCs/>
                <w:noProof/>
                <w:sz w:val="24"/>
                <w:szCs w:val="24"/>
                <w:lang w:val="en-GB"/>
              </w:rPr>
              <w:t xml:space="preserve"> to improve fishing selectivity and </w:t>
            </w:r>
            <w:r w:rsidR="00045DAE" w:rsidRPr="009C70FE">
              <w:rPr>
                <w:rFonts w:ascii="Times New Roman" w:hAnsi="Times New Roman" w:cs="Times New Roman"/>
                <w:b/>
                <w:iCs/>
                <w:noProof/>
                <w:sz w:val="24"/>
                <w:szCs w:val="24"/>
                <w:lang w:val="en-GB"/>
              </w:rPr>
              <w:t xml:space="preserve">reduce the impact of fisheries on </w:t>
            </w:r>
            <w:r w:rsidR="00941CC9" w:rsidRPr="009C70FE">
              <w:rPr>
                <w:rFonts w:ascii="Times New Roman" w:hAnsi="Times New Roman" w:cs="Times New Roman"/>
                <w:b/>
                <w:iCs/>
                <w:noProof/>
                <w:sz w:val="24"/>
                <w:szCs w:val="24"/>
                <w:lang w:val="en-GB"/>
              </w:rPr>
              <w:t>sensitive species</w:t>
            </w:r>
          </w:p>
          <w:p w14:paraId="31BBFFB0" w14:textId="77777777" w:rsidR="007A1D26" w:rsidRPr="00EF2A21" w:rsidRDefault="00493B4D" w:rsidP="007A1D26">
            <w:pPr>
              <w:rPr>
                <w:rFonts w:ascii="Times New Roman" w:hAnsi="Times New Roman" w:cs="Times New Roman"/>
                <w:bCs/>
                <w:iCs/>
                <w:noProof/>
                <w:sz w:val="24"/>
                <w:szCs w:val="24"/>
                <w:u w:val="single"/>
                <w:lang w:val="en-GB"/>
              </w:rPr>
            </w:pPr>
            <w:r w:rsidRPr="009C70FE">
              <w:rPr>
                <w:rFonts w:ascii="Times New Roman" w:hAnsi="Times New Roman" w:cs="Times New Roman"/>
                <w:bCs/>
                <w:iCs/>
                <w:noProof/>
                <w:sz w:val="24"/>
                <w:szCs w:val="24"/>
                <w:u w:val="single"/>
                <w:lang w:val="en-GB"/>
              </w:rPr>
              <w:t>The Commission calls on Member States to</w:t>
            </w:r>
            <w:r w:rsidR="00C83A42" w:rsidRPr="00D02E45">
              <w:rPr>
                <w:rFonts w:ascii="Times New Roman" w:hAnsi="Times New Roman" w:cs="Times New Roman"/>
                <w:bCs/>
                <w:iCs/>
                <w:noProof/>
                <w:sz w:val="24"/>
                <w:szCs w:val="24"/>
                <w:u w:val="single"/>
                <w:lang w:val="en-GB"/>
              </w:rPr>
              <w:t>:</w:t>
            </w:r>
          </w:p>
          <w:p w14:paraId="144CD570" w14:textId="77777777" w:rsidR="00DE68DC" w:rsidRPr="00D432B8" w:rsidRDefault="00E5479F" w:rsidP="0047740D">
            <w:pPr>
              <w:pStyle w:val="ListParagraph"/>
              <w:numPr>
                <w:ilvl w:val="0"/>
                <w:numId w:val="20"/>
              </w:numPr>
              <w:rPr>
                <w:rFonts w:ascii="Times New Roman" w:eastAsiaTheme="minorEastAsia" w:hAnsi="Times New Roman" w:cs="Times New Roman"/>
                <w:iCs/>
                <w:noProof/>
                <w:sz w:val="24"/>
                <w:szCs w:val="24"/>
                <w:lang w:val="en-GB"/>
              </w:rPr>
            </w:pPr>
            <w:r w:rsidRPr="00D432B8">
              <w:rPr>
                <w:rFonts w:ascii="Times New Roman" w:eastAsiaTheme="minorEastAsia" w:hAnsi="Times New Roman" w:cs="Times New Roman"/>
                <w:iCs/>
                <w:noProof/>
                <w:sz w:val="24"/>
                <w:szCs w:val="24"/>
                <w:lang w:val="en-GB"/>
              </w:rPr>
              <w:t xml:space="preserve">By end of 2023, </w:t>
            </w:r>
            <w:r w:rsidR="0003771F" w:rsidRPr="00D432B8">
              <w:rPr>
                <w:rFonts w:ascii="Times New Roman" w:eastAsiaTheme="minorEastAsia" w:hAnsi="Times New Roman" w:cs="Times New Roman"/>
                <w:iCs/>
                <w:noProof/>
                <w:sz w:val="24"/>
                <w:szCs w:val="24"/>
                <w:lang w:val="en-GB"/>
              </w:rPr>
              <w:t>develop</w:t>
            </w:r>
            <w:r w:rsidRPr="00D432B8">
              <w:rPr>
                <w:rFonts w:ascii="Times New Roman" w:eastAsiaTheme="minorEastAsia" w:hAnsi="Times New Roman" w:cs="Times New Roman"/>
                <w:iCs/>
                <w:noProof/>
                <w:sz w:val="24"/>
                <w:szCs w:val="24"/>
                <w:lang w:val="en-GB"/>
              </w:rPr>
              <w:t xml:space="preserve"> threshold values for the maximum allowable mortality rate from incidental catch</w:t>
            </w:r>
            <w:r w:rsidR="00A125E7" w:rsidRPr="00D432B8">
              <w:rPr>
                <w:rFonts w:ascii="Times New Roman" w:eastAsiaTheme="minorEastAsia" w:hAnsi="Times New Roman" w:cs="Times New Roman"/>
                <w:iCs/>
                <w:noProof/>
                <w:sz w:val="24"/>
                <w:szCs w:val="24"/>
                <w:lang w:val="en-GB"/>
              </w:rPr>
              <w:t>es</w:t>
            </w:r>
            <w:r w:rsidR="004F4D4F" w:rsidRPr="00D432B8">
              <w:rPr>
                <w:rFonts w:ascii="Times New Roman" w:eastAsiaTheme="minorEastAsia" w:hAnsi="Times New Roman" w:cs="Times New Roman"/>
                <w:iCs/>
                <w:noProof/>
                <w:sz w:val="24"/>
                <w:szCs w:val="24"/>
                <w:lang w:val="en-GB"/>
              </w:rPr>
              <w:t xml:space="preserve"> of </w:t>
            </w:r>
            <w:r w:rsidR="00A65754" w:rsidRPr="00D432B8">
              <w:rPr>
                <w:rFonts w:ascii="Times New Roman" w:eastAsiaTheme="minorEastAsia" w:hAnsi="Times New Roman" w:cs="Times New Roman"/>
                <w:iCs/>
                <w:noProof/>
                <w:sz w:val="24"/>
                <w:szCs w:val="24"/>
                <w:lang w:val="en-GB"/>
              </w:rPr>
              <w:t xml:space="preserve">the </w:t>
            </w:r>
            <w:r w:rsidR="004F4D4F" w:rsidRPr="00D432B8">
              <w:rPr>
                <w:rFonts w:ascii="Times New Roman" w:eastAsiaTheme="minorEastAsia" w:hAnsi="Times New Roman" w:cs="Times New Roman"/>
                <w:iCs/>
                <w:noProof/>
                <w:sz w:val="24"/>
                <w:szCs w:val="24"/>
                <w:lang w:val="en-GB"/>
              </w:rPr>
              <w:t>species</w:t>
            </w:r>
            <w:r w:rsidR="00A65754" w:rsidRPr="00D432B8">
              <w:rPr>
                <w:rFonts w:ascii="Times New Roman" w:eastAsiaTheme="minorEastAsia" w:hAnsi="Times New Roman" w:cs="Times New Roman"/>
                <w:iCs/>
                <w:noProof/>
                <w:sz w:val="24"/>
                <w:szCs w:val="24"/>
                <w:lang w:val="en-GB"/>
              </w:rPr>
              <w:t xml:space="preserve"> selected by Member States</w:t>
            </w:r>
            <w:r w:rsidR="00C8603B" w:rsidRPr="00D432B8">
              <w:rPr>
                <w:rFonts w:ascii="Times New Roman" w:eastAsiaTheme="minorEastAsia" w:hAnsi="Times New Roman" w:cs="Times New Roman"/>
                <w:iCs/>
                <w:noProof/>
                <w:sz w:val="24"/>
                <w:szCs w:val="24"/>
                <w:lang w:val="en-GB"/>
              </w:rPr>
              <w:t> (</w:t>
            </w:r>
            <w:r w:rsidR="00C8603B">
              <w:rPr>
                <w:rStyle w:val="FootnoteReference"/>
                <w:rFonts w:ascii="Times New Roman" w:eastAsiaTheme="minorEastAsia" w:hAnsi="Times New Roman" w:cs="Times New Roman"/>
                <w:iCs/>
                <w:noProof/>
                <w:sz w:val="24"/>
                <w:szCs w:val="24"/>
                <w:lang w:val="en-GB"/>
              </w:rPr>
              <w:footnoteReference w:id="35"/>
            </w:r>
            <w:r w:rsidR="00C8603B" w:rsidRPr="00D432B8">
              <w:rPr>
                <w:rFonts w:ascii="Times New Roman" w:eastAsiaTheme="minorEastAsia" w:hAnsi="Times New Roman" w:cs="Times New Roman"/>
                <w:iCs/>
                <w:noProof/>
                <w:sz w:val="24"/>
                <w:szCs w:val="24"/>
                <w:lang w:val="en-GB"/>
              </w:rPr>
              <w:t>)</w:t>
            </w:r>
            <w:r w:rsidR="00B1414F" w:rsidRPr="00D432B8">
              <w:rPr>
                <w:rFonts w:ascii="Times New Roman" w:eastAsiaTheme="minorEastAsia" w:hAnsi="Times New Roman" w:cs="Times New Roman"/>
                <w:iCs/>
                <w:noProof/>
                <w:sz w:val="24"/>
                <w:szCs w:val="24"/>
                <w:lang w:val="en-GB"/>
              </w:rPr>
              <w:t xml:space="preserve">, </w:t>
            </w:r>
            <w:r w:rsidR="00FA017B" w:rsidRPr="00D432B8">
              <w:rPr>
                <w:rFonts w:ascii="Times New Roman" w:eastAsiaTheme="minorEastAsia" w:hAnsi="Times New Roman" w:cs="Times New Roman"/>
                <w:iCs/>
                <w:noProof/>
                <w:sz w:val="24"/>
                <w:szCs w:val="24"/>
                <w:lang w:val="en-GB"/>
              </w:rPr>
              <w:t xml:space="preserve">as </w:t>
            </w:r>
            <w:r w:rsidR="00B1414F" w:rsidRPr="00D432B8">
              <w:rPr>
                <w:rFonts w:ascii="Times New Roman" w:eastAsiaTheme="minorEastAsia" w:hAnsi="Times New Roman" w:cs="Times New Roman"/>
                <w:iCs/>
                <w:noProof/>
                <w:sz w:val="24"/>
                <w:szCs w:val="24"/>
                <w:lang w:val="en-GB"/>
              </w:rPr>
              <w:t xml:space="preserve">part of the </w:t>
            </w:r>
            <w:r w:rsidR="0003771F" w:rsidRPr="00D432B8">
              <w:rPr>
                <w:rFonts w:ascii="Times New Roman" w:eastAsiaTheme="minorEastAsia" w:hAnsi="Times New Roman" w:cs="Times New Roman"/>
                <w:iCs/>
                <w:noProof/>
                <w:sz w:val="24"/>
                <w:szCs w:val="24"/>
                <w:lang w:val="en-GB"/>
              </w:rPr>
              <w:t>implementation</w:t>
            </w:r>
            <w:r w:rsidRPr="00D432B8">
              <w:rPr>
                <w:rFonts w:ascii="Times New Roman" w:eastAsiaTheme="minorEastAsia" w:hAnsi="Times New Roman" w:cs="Times New Roman"/>
                <w:iCs/>
                <w:noProof/>
                <w:sz w:val="24"/>
                <w:szCs w:val="24"/>
                <w:lang w:val="en-GB"/>
              </w:rPr>
              <w:t xml:space="preserve"> of the </w:t>
            </w:r>
            <w:r w:rsidR="00B1414F" w:rsidRPr="00D432B8">
              <w:rPr>
                <w:rFonts w:ascii="Times New Roman" w:eastAsiaTheme="minorEastAsia" w:hAnsi="Times New Roman" w:cs="Times New Roman"/>
                <w:iCs/>
                <w:noProof/>
                <w:sz w:val="24"/>
                <w:szCs w:val="24"/>
                <w:lang w:val="en-GB"/>
              </w:rPr>
              <w:t>Marine Strategy Framework Directive (</w:t>
            </w:r>
            <w:r w:rsidRPr="00D432B8">
              <w:rPr>
                <w:rFonts w:ascii="Times New Roman" w:eastAsiaTheme="minorEastAsia" w:hAnsi="Times New Roman" w:cs="Times New Roman"/>
                <w:iCs/>
                <w:noProof/>
                <w:sz w:val="24"/>
                <w:szCs w:val="24"/>
                <w:lang w:val="en-GB"/>
              </w:rPr>
              <w:t>MSFD</w:t>
            </w:r>
            <w:r w:rsidR="00B1414F" w:rsidRPr="00D432B8">
              <w:rPr>
                <w:rFonts w:ascii="Times New Roman" w:eastAsiaTheme="minorEastAsia" w:hAnsi="Times New Roman" w:cs="Times New Roman"/>
                <w:iCs/>
                <w:noProof/>
                <w:sz w:val="24"/>
                <w:szCs w:val="24"/>
                <w:lang w:val="en-GB"/>
              </w:rPr>
              <w:t>)</w:t>
            </w:r>
            <w:r w:rsidR="00330666">
              <w:rPr>
                <w:rFonts w:ascii="Times New Roman" w:eastAsiaTheme="minorEastAsia" w:hAnsi="Times New Roman" w:cs="Times New Roman"/>
                <w:iCs/>
                <w:noProof/>
                <w:sz w:val="24"/>
                <w:szCs w:val="24"/>
                <w:lang w:val="en-GB"/>
              </w:rPr>
              <w:t> (</w:t>
            </w:r>
            <w:r w:rsidR="00330666">
              <w:rPr>
                <w:rStyle w:val="FootnoteReference"/>
                <w:rFonts w:ascii="Times New Roman" w:eastAsiaTheme="minorEastAsia" w:hAnsi="Times New Roman" w:cs="Times New Roman"/>
                <w:iCs/>
                <w:noProof/>
                <w:sz w:val="24"/>
                <w:szCs w:val="24"/>
                <w:lang w:val="en-GB"/>
              </w:rPr>
              <w:footnoteReference w:id="36"/>
            </w:r>
            <w:r w:rsidR="00330666">
              <w:rPr>
                <w:rFonts w:ascii="Times New Roman" w:eastAsiaTheme="minorEastAsia" w:hAnsi="Times New Roman" w:cs="Times New Roman"/>
                <w:iCs/>
                <w:noProof/>
                <w:sz w:val="24"/>
                <w:szCs w:val="24"/>
                <w:lang w:val="en-GB"/>
              </w:rPr>
              <w:t>)</w:t>
            </w:r>
            <w:r w:rsidR="008B3C96" w:rsidRPr="00D432B8">
              <w:rPr>
                <w:rFonts w:ascii="Times New Roman" w:eastAsiaTheme="minorEastAsia" w:hAnsi="Times New Roman" w:cs="Times New Roman"/>
                <w:iCs/>
                <w:noProof/>
                <w:sz w:val="24"/>
                <w:szCs w:val="24"/>
                <w:lang w:val="en-GB"/>
              </w:rPr>
              <w:t>.</w:t>
            </w:r>
            <w:r w:rsidR="00D432B8">
              <w:rPr>
                <w:rFonts w:ascii="Times New Roman" w:eastAsiaTheme="minorEastAsia" w:hAnsi="Times New Roman" w:cs="Times New Roman"/>
                <w:iCs/>
                <w:noProof/>
                <w:sz w:val="24"/>
                <w:szCs w:val="24"/>
                <w:lang w:val="en-GB"/>
              </w:rPr>
              <w:t xml:space="preserve"> </w:t>
            </w:r>
            <w:r w:rsidR="008B3C96" w:rsidRPr="00D432B8">
              <w:rPr>
                <w:rFonts w:ascii="Times New Roman" w:eastAsiaTheme="minorEastAsia" w:hAnsi="Times New Roman" w:cs="Times New Roman"/>
                <w:iCs/>
                <w:noProof/>
                <w:sz w:val="24"/>
                <w:szCs w:val="24"/>
                <w:lang w:val="en-GB"/>
              </w:rPr>
              <w:t>A</w:t>
            </w:r>
            <w:r w:rsidRPr="00D432B8">
              <w:rPr>
                <w:rFonts w:ascii="Times New Roman" w:eastAsiaTheme="minorEastAsia" w:hAnsi="Times New Roman" w:cs="Times New Roman"/>
                <w:iCs/>
                <w:noProof/>
                <w:sz w:val="24"/>
                <w:szCs w:val="24"/>
                <w:lang w:val="en-GB"/>
              </w:rPr>
              <w:t xml:space="preserve">dopt fisheries management measures to </w:t>
            </w:r>
            <w:r w:rsidR="00206A3F" w:rsidRPr="00D432B8">
              <w:rPr>
                <w:rFonts w:ascii="Times New Roman" w:eastAsiaTheme="minorEastAsia" w:hAnsi="Times New Roman" w:cs="Times New Roman"/>
                <w:iCs/>
                <w:noProof/>
                <w:sz w:val="24"/>
                <w:szCs w:val="24"/>
                <w:lang w:val="en-GB"/>
              </w:rPr>
              <w:t xml:space="preserve">implement </w:t>
            </w:r>
            <w:r w:rsidR="00FA017B" w:rsidRPr="00D432B8">
              <w:rPr>
                <w:rFonts w:ascii="Times New Roman" w:eastAsiaTheme="minorEastAsia" w:hAnsi="Times New Roman" w:cs="Times New Roman"/>
                <w:iCs/>
                <w:noProof/>
                <w:sz w:val="24"/>
                <w:szCs w:val="24"/>
                <w:lang w:val="en-GB"/>
              </w:rPr>
              <w:t xml:space="preserve">these threshold values </w:t>
            </w:r>
            <w:r w:rsidRPr="00D432B8">
              <w:rPr>
                <w:rFonts w:ascii="Times New Roman" w:eastAsiaTheme="minorEastAsia" w:hAnsi="Times New Roman" w:cs="Times New Roman"/>
                <w:iCs/>
                <w:noProof/>
                <w:sz w:val="24"/>
                <w:szCs w:val="24"/>
                <w:lang w:val="en-GB"/>
              </w:rPr>
              <w:t xml:space="preserve">without delay </w:t>
            </w:r>
            <w:r w:rsidR="000B529C">
              <w:rPr>
                <w:rFonts w:ascii="Times New Roman" w:eastAsiaTheme="minorEastAsia" w:hAnsi="Times New Roman" w:cs="Times New Roman"/>
                <w:iCs/>
                <w:noProof/>
                <w:sz w:val="24"/>
                <w:szCs w:val="24"/>
                <w:lang w:val="en-GB"/>
              </w:rPr>
              <w:t>through</w:t>
            </w:r>
            <w:r w:rsidRPr="00D432B8">
              <w:rPr>
                <w:rFonts w:ascii="Times New Roman" w:eastAsiaTheme="minorEastAsia" w:hAnsi="Times New Roman" w:cs="Times New Roman"/>
                <w:iCs/>
                <w:noProof/>
                <w:sz w:val="24"/>
                <w:szCs w:val="24"/>
                <w:lang w:val="en-GB"/>
              </w:rPr>
              <w:t xml:space="preserve"> national measures or</w:t>
            </w:r>
            <w:r w:rsidR="008B3C96" w:rsidRPr="00D432B8">
              <w:rPr>
                <w:rFonts w:ascii="Times New Roman" w:eastAsiaTheme="minorEastAsia" w:hAnsi="Times New Roman" w:cs="Times New Roman"/>
                <w:iCs/>
                <w:noProof/>
                <w:sz w:val="24"/>
                <w:szCs w:val="24"/>
                <w:lang w:val="en-GB"/>
              </w:rPr>
              <w:t>,</w:t>
            </w:r>
            <w:r w:rsidRPr="00D432B8">
              <w:rPr>
                <w:rFonts w:ascii="Times New Roman" w:eastAsiaTheme="minorEastAsia" w:hAnsi="Times New Roman" w:cs="Times New Roman"/>
                <w:iCs/>
                <w:noProof/>
                <w:sz w:val="24"/>
                <w:szCs w:val="24"/>
                <w:lang w:val="en-GB"/>
              </w:rPr>
              <w:t xml:space="preserve"> where relevant, </w:t>
            </w:r>
            <w:r w:rsidR="00EB11C6" w:rsidRPr="00D432B8">
              <w:rPr>
                <w:rFonts w:ascii="Times New Roman" w:eastAsiaTheme="minorEastAsia" w:hAnsi="Times New Roman" w:cs="Times New Roman"/>
                <w:iCs/>
                <w:noProof/>
                <w:sz w:val="24"/>
                <w:szCs w:val="24"/>
                <w:lang w:val="en-GB"/>
              </w:rPr>
              <w:t xml:space="preserve">by </w:t>
            </w:r>
            <w:r w:rsidRPr="00D432B8">
              <w:rPr>
                <w:rFonts w:ascii="Times New Roman" w:eastAsiaTheme="minorEastAsia" w:hAnsi="Times New Roman" w:cs="Times New Roman"/>
                <w:iCs/>
                <w:noProof/>
                <w:sz w:val="24"/>
                <w:szCs w:val="24"/>
                <w:lang w:val="en-GB"/>
              </w:rPr>
              <w:t>submission of joint recommendations</w:t>
            </w:r>
            <w:r w:rsidRPr="00D432B8">
              <w:rPr>
                <w:rFonts w:eastAsiaTheme="minorEastAsia"/>
                <w:iCs/>
                <w:noProof/>
                <w:szCs w:val="24"/>
                <w:lang w:val="en-GB"/>
              </w:rPr>
              <w:t>.</w:t>
            </w:r>
          </w:p>
          <w:p w14:paraId="62A4DCA3" w14:textId="77777777" w:rsidR="00E5479F" w:rsidRPr="00E5479F" w:rsidRDefault="00E5479F" w:rsidP="00E5479F">
            <w:pPr>
              <w:pStyle w:val="ListParagraph"/>
              <w:rPr>
                <w:rFonts w:eastAsiaTheme="minorEastAsia"/>
                <w:iCs/>
                <w:noProof/>
                <w:szCs w:val="24"/>
                <w:lang w:val="en-GB"/>
              </w:rPr>
            </w:pPr>
          </w:p>
          <w:p w14:paraId="69B146D5" w14:textId="77777777" w:rsidR="007A1D26" w:rsidRPr="00EF2A21" w:rsidRDefault="007A1D26" w:rsidP="00AB4263">
            <w:pPr>
              <w:pStyle w:val="ListParagraph"/>
              <w:numPr>
                <w:ilvl w:val="0"/>
                <w:numId w:val="20"/>
              </w:numPr>
              <w:rPr>
                <w:rFonts w:ascii="Times New Roman" w:hAnsi="Times New Roman" w:cs="Times New Roman"/>
                <w:bCs/>
                <w:iCs/>
                <w:noProof/>
                <w:sz w:val="24"/>
                <w:szCs w:val="24"/>
                <w:lang w:val="en-GB"/>
              </w:rPr>
            </w:pPr>
            <w:r w:rsidRPr="00EF2A21">
              <w:rPr>
                <w:rFonts w:ascii="Times New Roman" w:hAnsi="Times New Roman" w:cs="Times New Roman"/>
                <w:bCs/>
                <w:iCs/>
                <w:noProof/>
                <w:sz w:val="24"/>
                <w:szCs w:val="24"/>
                <w:lang w:val="en-GB"/>
              </w:rPr>
              <w:t>Adopt national measures or submit joint recommendations to the Commission to mi</w:t>
            </w:r>
            <w:r w:rsidR="006224A2" w:rsidRPr="00EF2A21">
              <w:rPr>
                <w:rFonts w:ascii="Times New Roman" w:hAnsi="Times New Roman" w:cs="Times New Roman"/>
                <w:bCs/>
                <w:iCs/>
                <w:noProof/>
                <w:sz w:val="24"/>
                <w:szCs w:val="24"/>
                <w:lang w:val="en-GB"/>
              </w:rPr>
              <w:t>n</w:t>
            </w:r>
            <w:r w:rsidRPr="00EF2A21">
              <w:rPr>
                <w:rFonts w:ascii="Times New Roman" w:hAnsi="Times New Roman" w:cs="Times New Roman"/>
                <w:bCs/>
                <w:iCs/>
                <w:noProof/>
                <w:sz w:val="24"/>
                <w:szCs w:val="24"/>
                <w:lang w:val="en-GB"/>
              </w:rPr>
              <w:t>imise by</w:t>
            </w:r>
            <w:r w:rsidR="005515B9">
              <w:rPr>
                <w:rFonts w:ascii="Times New Roman" w:hAnsi="Times New Roman" w:cs="Times New Roman"/>
                <w:bCs/>
                <w:iCs/>
                <w:noProof/>
                <w:sz w:val="24"/>
                <w:szCs w:val="24"/>
                <w:lang w:val="en-GB"/>
              </w:rPr>
              <w:t>-</w:t>
            </w:r>
            <w:r w:rsidRPr="00EF2A21">
              <w:rPr>
                <w:rFonts w:ascii="Times New Roman" w:hAnsi="Times New Roman" w:cs="Times New Roman"/>
                <w:bCs/>
                <w:iCs/>
                <w:noProof/>
                <w:sz w:val="24"/>
                <w:szCs w:val="24"/>
                <w:lang w:val="en-GB"/>
              </w:rPr>
              <w:t>catch</w:t>
            </w:r>
            <w:r w:rsidR="00033F57">
              <w:rPr>
                <w:rFonts w:ascii="Times New Roman" w:hAnsi="Times New Roman" w:cs="Times New Roman"/>
                <w:bCs/>
                <w:iCs/>
                <w:noProof/>
                <w:sz w:val="24"/>
                <w:szCs w:val="24"/>
                <w:lang w:val="en-GB"/>
              </w:rPr>
              <w:t xml:space="preserve"> </w:t>
            </w:r>
            <w:r w:rsidRPr="00EF2A21">
              <w:rPr>
                <w:rFonts w:ascii="Times New Roman" w:hAnsi="Times New Roman" w:cs="Times New Roman"/>
                <w:bCs/>
                <w:iCs/>
                <w:noProof/>
                <w:sz w:val="24"/>
                <w:szCs w:val="24"/>
                <w:lang w:val="en-GB"/>
              </w:rPr>
              <w:t xml:space="preserve">(or reduce it to the level that enables </w:t>
            </w:r>
            <w:r w:rsidR="00383D41">
              <w:rPr>
                <w:rFonts w:ascii="Times New Roman" w:hAnsi="Times New Roman" w:cs="Times New Roman"/>
                <w:bCs/>
                <w:iCs/>
                <w:noProof/>
                <w:sz w:val="24"/>
                <w:szCs w:val="24"/>
                <w:lang w:val="en-GB"/>
              </w:rPr>
              <w:t xml:space="preserve">the </w:t>
            </w:r>
            <w:r w:rsidRPr="00EF2A21">
              <w:rPr>
                <w:rFonts w:ascii="Times New Roman" w:hAnsi="Times New Roman" w:cs="Times New Roman"/>
                <w:bCs/>
                <w:iCs/>
                <w:noProof/>
                <w:sz w:val="24"/>
                <w:szCs w:val="24"/>
                <w:lang w:val="en-GB"/>
              </w:rPr>
              <w:t>full recovery</w:t>
            </w:r>
            <w:r w:rsidR="008B3C96">
              <w:rPr>
                <w:rFonts w:ascii="Times New Roman" w:hAnsi="Times New Roman" w:cs="Times New Roman"/>
                <w:bCs/>
                <w:iCs/>
                <w:noProof/>
                <w:sz w:val="24"/>
                <w:szCs w:val="24"/>
                <w:lang w:val="en-GB"/>
              </w:rPr>
              <w:t xml:space="preserve"> of the </w:t>
            </w:r>
            <w:r w:rsidR="00780223">
              <w:rPr>
                <w:rFonts w:ascii="Times New Roman" w:hAnsi="Times New Roman" w:cs="Times New Roman"/>
                <w:bCs/>
                <w:iCs/>
                <w:noProof/>
                <w:sz w:val="24"/>
                <w:szCs w:val="24"/>
                <w:lang w:val="en-GB"/>
              </w:rPr>
              <w:t>populations</w:t>
            </w:r>
            <w:r w:rsidRPr="00EF2A21">
              <w:rPr>
                <w:rFonts w:ascii="Times New Roman" w:hAnsi="Times New Roman" w:cs="Times New Roman"/>
                <w:bCs/>
                <w:iCs/>
                <w:noProof/>
                <w:sz w:val="24"/>
                <w:szCs w:val="24"/>
                <w:lang w:val="en-GB"/>
              </w:rPr>
              <w:t>) of:</w:t>
            </w:r>
          </w:p>
          <w:p w14:paraId="50F74F9D" w14:textId="77777777" w:rsidR="007A1D26" w:rsidRPr="00EF2A21" w:rsidRDefault="007A1D26" w:rsidP="007A1D26">
            <w:pPr>
              <w:pStyle w:val="ListParagraph"/>
              <w:rPr>
                <w:rFonts w:ascii="Times New Roman" w:hAnsi="Times New Roman" w:cs="Times New Roman"/>
                <w:bCs/>
                <w:iCs/>
                <w:noProof/>
                <w:sz w:val="24"/>
                <w:szCs w:val="24"/>
                <w:lang w:val="en-GB"/>
              </w:rPr>
            </w:pPr>
          </w:p>
          <w:p w14:paraId="3AB62C00" w14:textId="77777777" w:rsidR="007A1D26" w:rsidRPr="00E04CD4" w:rsidRDefault="004C617F" w:rsidP="00AB4263">
            <w:pPr>
              <w:pStyle w:val="ListParagraph"/>
              <w:numPr>
                <w:ilvl w:val="1"/>
                <w:numId w:val="20"/>
              </w:numPr>
              <w:rPr>
                <w:rFonts w:ascii="Times New Roman" w:eastAsiaTheme="minorEastAsia" w:hAnsi="Times New Roman" w:cs="Times New Roman"/>
                <w:b/>
                <w:bCs/>
                <w:noProof/>
                <w:sz w:val="24"/>
                <w:szCs w:val="24"/>
                <w:lang w:val="en-GB"/>
              </w:rPr>
            </w:pPr>
            <w:r>
              <w:rPr>
                <w:rFonts w:ascii="Times New Roman" w:hAnsi="Times New Roman" w:cs="Times New Roman"/>
                <w:noProof/>
                <w:sz w:val="24"/>
                <w:szCs w:val="24"/>
                <w:lang w:val="en-GB"/>
              </w:rPr>
              <w:t>b</w:t>
            </w:r>
            <w:r w:rsidR="2781E83C" w:rsidRPr="00EF2A21">
              <w:rPr>
                <w:rFonts w:ascii="Times New Roman" w:hAnsi="Times New Roman" w:cs="Times New Roman"/>
                <w:noProof/>
                <w:sz w:val="24"/>
                <w:szCs w:val="24"/>
                <w:lang w:val="en-GB"/>
              </w:rPr>
              <w:t xml:space="preserve">y the end of </w:t>
            </w:r>
            <w:r w:rsidR="008C6572" w:rsidRPr="00EF2A21">
              <w:rPr>
                <w:rFonts w:ascii="Times New Roman" w:hAnsi="Times New Roman" w:cs="Times New Roman"/>
                <w:noProof/>
                <w:sz w:val="24"/>
                <w:szCs w:val="24"/>
                <w:lang w:val="en-GB"/>
              </w:rPr>
              <w:t>2023</w:t>
            </w:r>
            <w:r w:rsidR="2781E83C" w:rsidRPr="00EF2A21">
              <w:rPr>
                <w:rFonts w:ascii="Times New Roman" w:hAnsi="Times New Roman" w:cs="Times New Roman"/>
                <w:noProof/>
                <w:sz w:val="24"/>
                <w:szCs w:val="24"/>
                <w:lang w:val="en-GB"/>
              </w:rPr>
              <w:t>: harbour porpoise in the Baltic Proper</w:t>
            </w:r>
            <w:r w:rsidR="008C6572" w:rsidRPr="00EF2A21">
              <w:rPr>
                <w:rFonts w:ascii="Times New Roman" w:hAnsi="Times New Roman" w:cs="Times New Roman"/>
                <w:noProof/>
                <w:sz w:val="24"/>
                <w:szCs w:val="24"/>
                <w:lang w:val="en-GB"/>
              </w:rPr>
              <w:t xml:space="preserve"> and the Black Sea</w:t>
            </w:r>
            <w:r w:rsidR="5D0A7AF6" w:rsidRPr="00EF2A21">
              <w:rPr>
                <w:rFonts w:ascii="Times New Roman" w:hAnsi="Times New Roman" w:cs="Times New Roman"/>
                <w:noProof/>
                <w:sz w:val="24"/>
                <w:szCs w:val="24"/>
                <w:lang w:val="en-GB"/>
              </w:rPr>
              <w:t xml:space="preserve">, the </w:t>
            </w:r>
            <w:r w:rsidR="2781E83C" w:rsidRPr="00EF2A21">
              <w:rPr>
                <w:rFonts w:ascii="Times New Roman" w:hAnsi="Times New Roman" w:cs="Times New Roman"/>
                <w:noProof/>
                <w:sz w:val="24"/>
                <w:szCs w:val="24"/>
                <w:lang w:val="en-GB"/>
              </w:rPr>
              <w:t xml:space="preserve">Iberian Atlantic </w:t>
            </w:r>
            <w:r w:rsidR="5D0A7AF6" w:rsidRPr="00EF2A21">
              <w:rPr>
                <w:rFonts w:ascii="Times New Roman" w:hAnsi="Times New Roman" w:cs="Times New Roman"/>
                <w:noProof/>
                <w:sz w:val="24"/>
                <w:szCs w:val="24"/>
                <w:lang w:val="en-GB"/>
              </w:rPr>
              <w:t xml:space="preserve">and </w:t>
            </w:r>
            <w:r w:rsidR="2781E83C" w:rsidRPr="00EF2A21">
              <w:rPr>
                <w:rFonts w:ascii="Times New Roman" w:hAnsi="Times New Roman" w:cs="Times New Roman"/>
                <w:noProof/>
                <w:sz w:val="24"/>
                <w:szCs w:val="24"/>
                <w:lang w:val="en-GB"/>
              </w:rPr>
              <w:t xml:space="preserve">the common dolphin in the Bay of </w:t>
            </w:r>
            <w:r w:rsidR="2781E83C" w:rsidRPr="00DB01C4">
              <w:rPr>
                <w:rFonts w:ascii="Times New Roman" w:hAnsi="Times New Roman" w:cs="Times New Roman"/>
                <w:noProof/>
                <w:sz w:val="24"/>
                <w:szCs w:val="24"/>
                <w:lang w:val="en-GB"/>
              </w:rPr>
              <w:t>Biscay</w:t>
            </w:r>
            <w:r w:rsidR="000E5C58" w:rsidRPr="00DB01C4">
              <w:rPr>
                <w:rFonts w:ascii="Times New Roman" w:hAnsi="Times New Roman" w:cs="Times New Roman"/>
                <w:noProof/>
                <w:sz w:val="24"/>
                <w:szCs w:val="24"/>
                <w:lang w:val="en-GB"/>
              </w:rPr>
              <w:t> (</w:t>
            </w:r>
            <w:r w:rsidR="007A1D26" w:rsidRPr="00DB01C4">
              <w:rPr>
                <w:rStyle w:val="FootnoteReference"/>
                <w:rFonts w:eastAsiaTheme="minorEastAsia"/>
                <w:noProof/>
                <w:szCs w:val="24"/>
              </w:rPr>
              <w:footnoteReference w:id="37"/>
            </w:r>
            <w:r w:rsidR="000E5C58" w:rsidRPr="00DB01C4">
              <w:rPr>
                <w:rFonts w:ascii="Times New Roman" w:hAnsi="Times New Roman" w:cs="Times New Roman"/>
                <w:noProof/>
                <w:sz w:val="24"/>
                <w:szCs w:val="24"/>
                <w:lang w:val="en-GB"/>
              </w:rPr>
              <w:t>)</w:t>
            </w:r>
            <w:r w:rsidRPr="00DB01C4">
              <w:rPr>
                <w:rFonts w:ascii="Times New Roman" w:hAnsi="Times New Roman" w:cs="Times New Roman"/>
                <w:noProof/>
                <w:sz w:val="24"/>
                <w:szCs w:val="24"/>
                <w:lang w:val="en-GB"/>
              </w:rPr>
              <w:t>;</w:t>
            </w:r>
          </w:p>
          <w:p w14:paraId="79C2E067" w14:textId="5963F978" w:rsidR="00436EC0" w:rsidRPr="00B13D98" w:rsidRDefault="00436EC0" w:rsidP="00436EC0">
            <w:pPr>
              <w:pStyle w:val="ListParagraph"/>
              <w:numPr>
                <w:ilvl w:val="1"/>
                <w:numId w:val="20"/>
              </w:numPr>
              <w:rPr>
                <w:rFonts w:ascii="Times New Roman" w:eastAsiaTheme="minorEastAsia" w:hAnsi="Times New Roman" w:cs="Times New Roman"/>
                <w:iCs/>
                <w:noProof/>
                <w:sz w:val="24"/>
                <w:szCs w:val="24"/>
                <w:lang w:val="en-GB"/>
              </w:rPr>
            </w:pPr>
            <w:r w:rsidRPr="00B13D98">
              <w:rPr>
                <w:rFonts w:ascii="Times New Roman" w:eastAsiaTheme="minorEastAsia" w:hAnsi="Times New Roman" w:cs="Times New Roman"/>
                <w:iCs/>
                <w:noProof/>
                <w:sz w:val="24"/>
                <w:szCs w:val="24"/>
                <w:lang w:val="en-GB"/>
              </w:rPr>
              <w:t xml:space="preserve">by the end of 2024: </w:t>
            </w:r>
            <w:r w:rsidR="002A3603" w:rsidRPr="00B13D98">
              <w:rPr>
                <w:rFonts w:ascii="Times New Roman" w:eastAsiaTheme="minorEastAsia" w:hAnsi="Times New Roman" w:cs="Times New Roman"/>
                <w:iCs/>
                <w:noProof/>
                <w:sz w:val="24"/>
                <w:szCs w:val="24"/>
                <w:lang w:val="en-GB"/>
              </w:rPr>
              <w:t>angel sharks, common skate, guitarfish, Maltese skate, great white shark, sand tiger shark, smalltooth sand tiger shark, spiny butterfly ray</w:t>
            </w:r>
            <w:r w:rsidR="002A3603">
              <w:rPr>
                <w:rFonts w:ascii="Times New Roman" w:eastAsiaTheme="minorEastAsia" w:hAnsi="Times New Roman" w:cs="Times New Roman"/>
                <w:iCs/>
                <w:noProof/>
                <w:sz w:val="24"/>
                <w:szCs w:val="24"/>
                <w:lang w:val="en-GB"/>
              </w:rPr>
              <w:t>,</w:t>
            </w:r>
            <w:r w:rsidR="002A3603" w:rsidRPr="00B13D98">
              <w:rPr>
                <w:rFonts w:ascii="Times New Roman" w:eastAsiaTheme="minorEastAsia" w:hAnsi="Times New Roman" w:cs="Times New Roman"/>
                <w:iCs/>
                <w:noProof/>
                <w:sz w:val="24"/>
                <w:szCs w:val="24"/>
                <w:lang w:val="en-GB"/>
              </w:rPr>
              <w:t xml:space="preserve"> sturgeons, marine turtles</w:t>
            </w:r>
            <w:r w:rsidR="002A3603">
              <w:rPr>
                <w:rFonts w:ascii="Times New Roman" w:eastAsiaTheme="minorEastAsia" w:hAnsi="Times New Roman" w:cs="Times New Roman"/>
                <w:iCs/>
                <w:noProof/>
                <w:sz w:val="24"/>
                <w:szCs w:val="24"/>
                <w:lang w:val="en-GB"/>
              </w:rPr>
              <w:t>,</w:t>
            </w:r>
            <w:r w:rsidR="002A3603" w:rsidRPr="00B13D98">
              <w:rPr>
                <w:rFonts w:ascii="Times New Roman" w:eastAsiaTheme="minorEastAsia" w:hAnsi="Times New Roman" w:cs="Times New Roman"/>
                <w:iCs/>
                <w:noProof/>
                <w:sz w:val="24"/>
                <w:szCs w:val="24"/>
                <w:lang w:val="en-GB"/>
              </w:rPr>
              <w:t xml:space="preserve"> Balearic shearwater</w:t>
            </w:r>
            <w:r w:rsidR="002A3603">
              <w:rPr>
                <w:rFonts w:ascii="Times New Roman" w:eastAsiaTheme="minorEastAsia" w:hAnsi="Times New Roman" w:cs="Times New Roman"/>
                <w:iCs/>
                <w:noProof/>
                <w:sz w:val="24"/>
                <w:szCs w:val="24"/>
                <w:lang w:val="en-GB"/>
              </w:rPr>
              <w:t xml:space="preserve"> and </w:t>
            </w:r>
            <w:r w:rsidR="002A3603" w:rsidRPr="00B13D98">
              <w:rPr>
                <w:rFonts w:ascii="Times New Roman" w:eastAsiaTheme="minorEastAsia" w:hAnsi="Times New Roman" w:cs="Times New Roman"/>
                <w:iCs/>
                <w:noProof/>
                <w:sz w:val="24"/>
                <w:szCs w:val="24"/>
                <w:lang w:val="en-GB"/>
              </w:rPr>
              <w:t>Mediterranean monk seal</w:t>
            </w:r>
            <w:r w:rsidRPr="00B13D98">
              <w:rPr>
                <w:rFonts w:ascii="Times New Roman" w:eastAsiaTheme="minorEastAsia" w:hAnsi="Times New Roman" w:cs="Times New Roman"/>
                <w:iCs/>
                <w:noProof/>
                <w:sz w:val="24"/>
                <w:szCs w:val="24"/>
                <w:lang w:val="en-GB"/>
              </w:rPr>
              <w:t>;</w:t>
            </w:r>
          </w:p>
          <w:p w14:paraId="4427B88B" w14:textId="77777777" w:rsidR="007A1D26" w:rsidRPr="00F446C8" w:rsidRDefault="004C617F" w:rsidP="00AB4263">
            <w:pPr>
              <w:pStyle w:val="ListParagraph"/>
              <w:numPr>
                <w:ilvl w:val="1"/>
                <w:numId w:val="20"/>
              </w:numPr>
              <w:rPr>
                <w:rFonts w:ascii="Times New Roman" w:eastAsiaTheme="minorEastAsia" w:hAnsi="Times New Roman" w:cs="Times New Roman"/>
                <w:b/>
                <w:bCs/>
                <w:noProof/>
                <w:sz w:val="24"/>
                <w:szCs w:val="24"/>
                <w:lang w:val="en-GB"/>
              </w:rPr>
            </w:pPr>
            <w:bookmarkStart w:id="15" w:name="_Hlk126243489"/>
            <w:r w:rsidRPr="00F446C8">
              <w:rPr>
                <w:rFonts w:ascii="Times New Roman" w:eastAsiaTheme="minorEastAsia" w:hAnsi="Times New Roman" w:cs="Times New Roman"/>
                <w:noProof/>
                <w:sz w:val="24"/>
                <w:szCs w:val="24"/>
              </w:rPr>
              <w:t>b</w:t>
            </w:r>
            <w:r w:rsidR="00C847CD" w:rsidRPr="00F446C8">
              <w:rPr>
                <w:rFonts w:ascii="Times New Roman" w:eastAsiaTheme="minorEastAsia" w:hAnsi="Times New Roman" w:cs="Times New Roman"/>
                <w:noProof/>
                <w:sz w:val="24"/>
                <w:szCs w:val="24"/>
              </w:rPr>
              <w:t xml:space="preserve">y 2030: </w:t>
            </w:r>
            <w:r w:rsidR="00EE3267" w:rsidRPr="00F446C8">
              <w:rPr>
                <w:rFonts w:ascii="Times New Roman" w:eastAsiaTheme="minorEastAsia" w:hAnsi="Times New Roman" w:cs="Times New Roman"/>
                <w:noProof/>
                <w:sz w:val="24"/>
                <w:szCs w:val="24"/>
              </w:rPr>
              <w:t xml:space="preserve">the </w:t>
            </w:r>
            <w:r w:rsidR="00DE68DC" w:rsidRPr="00F446C8">
              <w:rPr>
                <w:rFonts w:ascii="Times New Roman" w:eastAsiaTheme="minorEastAsia" w:hAnsi="Times New Roman" w:cs="Times New Roman"/>
                <w:noProof/>
                <w:sz w:val="24"/>
                <w:szCs w:val="24"/>
              </w:rPr>
              <w:t>remaining</w:t>
            </w:r>
            <w:r w:rsidR="00F04017" w:rsidRPr="00F446C8">
              <w:rPr>
                <w:rFonts w:ascii="Times New Roman" w:eastAsiaTheme="minorEastAsia" w:hAnsi="Times New Roman" w:cs="Times New Roman"/>
                <w:noProof/>
                <w:sz w:val="24"/>
                <w:szCs w:val="24"/>
              </w:rPr>
              <w:t xml:space="preserve"> </w:t>
            </w:r>
            <w:r w:rsidR="00DE68DC" w:rsidRPr="00F446C8">
              <w:rPr>
                <w:rFonts w:ascii="Times New Roman" w:eastAsiaTheme="minorEastAsia" w:hAnsi="Times New Roman" w:cs="Times New Roman"/>
                <w:noProof/>
                <w:sz w:val="24"/>
                <w:szCs w:val="24"/>
              </w:rPr>
              <w:t xml:space="preserve">sensitive </w:t>
            </w:r>
            <w:r w:rsidR="00EE3267" w:rsidRPr="00F446C8">
              <w:rPr>
                <w:rFonts w:ascii="Times New Roman" w:eastAsiaTheme="minorEastAsia" w:hAnsi="Times New Roman" w:cs="Times New Roman"/>
                <w:noProof/>
                <w:sz w:val="24"/>
                <w:szCs w:val="24"/>
              </w:rPr>
              <w:t xml:space="preserve">marine </w:t>
            </w:r>
            <w:r w:rsidR="00F04017" w:rsidRPr="00F446C8">
              <w:rPr>
                <w:rFonts w:ascii="Times New Roman" w:eastAsiaTheme="minorEastAsia" w:hAnsi="Times New Roman" w:cs="Times New Roman"/>
                <w:noProof/>
                <w:sz w:val="24"/>
                <w:szCs w:val="24"/>
              </w:rPr>
              <w:t>species</w:t>
            </w:r>
            <w:r w:rsidR="0052425A" w:rsidRPr="00F446C8">
              <w:rPr>
                <w:rFonts w:ascii="Times New Roman" w:eastAsiaTheme="minorEastAsia" w:hAnsi="Times New Roman" w:cs="Times New Roman"/>
                <w:noProof/>
                <w:sz w:val="24"/>
                <w:szCs w:val="24"/>
              </w:rPr>
              <w:t xml:space="preserve"> </w:t>
            </w:r>
            <w:r w:rsidR="00EE3267" w:rsidRPr="00F446C8">
              <w:rPr>
                <w:rFonts w:ascii="Times New Roman" w:eastAsiaTheme="minorEastAsia" w:hAnsi="Times New Roman" w:cs="Times New Roman"/>
                <w:noProof/>
                <w:sz w:val="24"/>
                <w:szCs w:val="24"/>
              </w:rPr>
              <w:t xml:space="preserve">that </w:t>
            </w:r>
            <w:r w:rsidR="0052425A" w:rsidRPr="00F446C8">
              <w:rPr>
                <w:rFonts w:ascii="Times New Roman" w:eastAsiaTheme="minorEastAsia" w:hAnsi="Times New Roman" w:cs="Times New Roman"/>
                <w:noProof/>
                <w:sz w:val="24"/>
                <w:szCs w:val="24"/>
              </w:rPr>
              <w:t xml:space="preserve">are at risk </w:t>
            </w:r>
            <w:r w:rsidR="00EE3267" w:rsidRPr="00F446C8">
              <w:rPr>
                <w:rFonts w:ascii="Times New Roman" w:eastAsiaTheme="minorEastAsia" w:hAnsi="Times New Roman" w:cs="Times New Roman"/>
                <w:noProof/>
                <w:sz w:val="24"/>
                <w:szCs w:val="24"/>
              </w:rPr>
              <w:t xml:space="preserve">of </w:t>
            </w:r>
            <w:r w:rsidR="0052425A" w:rsidRPr="00F446C8">
              <w:rPr>
                <w:rFonts w:ascii="Times New Roman" w:eastAsiaTheme="minorEastAsia" w:hAnsi="Times New Roman" w:cs="Times New Roman"/>
                <w:noProof/>
                <w:sz w:val="24"/>
                <w:szCs w:val="24"/>
              </w:rPr>
              <w:t xml:space="preserve">incidental </w:t>
            </w:r>
            <w:r w:rsidR="002A3603" w:rsidRPr="00F446C8">
              <w:rPr>
                <w:rFonts w:ascii="Times New Roman" w:eastAsiaTheme="minorEastAsia" w:hAnsi="Times New Roman" w:cs="Times New Roman"/>
                <w:noProof/>
                <w:sz w:val="24"/>
                <w:szCs w:val="24"/>
              </w:rPr>
              <w:t>catches</w:t>
            </w:r>
            <w:r w:rsidR="00483CB2" w:rsidRPr="00F446C8">
              <w:rPr>
                <w:rFonts w:ascii="Times New Roman" w:eastAsiaTheme="minorEastAsia" w:hAnsi="Times New Roman" w:cs="Times New Roman"/>
                <w:noProof/>
                <w:sz w:val="24"/>
                <w:szCs w:val="24"/>
              </w:rPr>
              <w:t xml:space="preserve"> (</w:t>
            </w:r>
            <w:r w:rsidR="00483CB2" w:rsidRPr="00F446C8">
              <w:rPr>
                <w:rStyle w:val="FootnoteReference"/>
                <w:rFonts w:ascii="Times New Roman" w:eastAsiaTheme="minorEastAsia" w:hAnsi="Times New Roman" w:cs="Times New Roman"/>
                <w:noProof/>
                <w:sz w:val="24"/>
                <w:szCs w:val="24"/>
              </w:rPr>
              <w:footnoteReference w:id="38"/>
            </w:r>
            <w:r w:rsidR="00483CB2" w:rsidRPr="00F446C8">
              <w:rPr>
                <w:rFonts w:ascii="Times New Roman" w:eastAsiaTheme="minorEastAsia" w:hAnsi="Times New Roman" w:cs="Times New Roman"/>
                <w:noProof/>
                <w:sz w:val="24"/>
                <w:szCs w:val="24"/>
              </w:rPr>
              <w:t>)</w:t>
            </w:r>
            <w:r w:rsidR="00D16400" w:rsidRPr="00F446C8">
              <w:rPr>
                <w:rFonts w:ascii="Times New Roman" w:eastAsiaTheme="minorEastAsia" w:hAnsi="Times New Roman" w:cs="Times New Roman"/>
                <w:noProof/>
                <w:sz w:val="24"/>
                <w:szCs w:val="24"/>
              </w:rPr>
              <w:t xml:space="preserve">, prioritising those in </w:t>
            </w:r>
            <w:r w:rsidR="002A3603" w:rsidRPr="00F446C8">
              <w:rPr>
                <w:rFonts w:ascii="Times New Roman" w:eastAsiaTheme="minorEastAsia" w:hAnsi="Times New Roman" w:cs="Times New Roman"/>
                <w:noProof/>
                <w:sz w:val="24"/>
                <w:szCs w:val="24"/>
              </w:rPr>
              <w:t xml:space="preserve">‘unfavourable </w:t>
            </w:r>
            <w:r w:rsidR="00D16400" w:rsidRPr="00F446C8">
              <w:rPr>
                <w:rFonts w:ascii="Times New Roman" w:eastAsiaTheme="minorEastAsia" w:hAnsi="Times New Roman" w:cs="Times New Roman"/>
                <w:noProof/>
                <w:sz w:val="24"/>
                <w:szCs w:val="24"/>
              </w:rPr>
              <w:t>conservation status</w:t>
            </w:r>
            <w:r w:rsidR="002A3603" w:rsidRPr="00F446C8">
              <w:rPr>
                <w:rFonts w:ascii="Times New Roman" w:eastAsiaTheme="minorEastAsia" w:hAnsi="Times New Roman" w:cs="Times New Roman"/>
                <w:noProof/>
                <w:sz w:val="24"/>
                <w:szCs w:val="24"/>
              </w:rPr>
              <w:t>’</w:t>
            </w:r>
            <w:r w:rsidR="00D16400" w:rsidRPr="00F446C8">
              <w:rPr>
                <w:rFonts w:ascii="Times New Roman" w:eastAsiaTheme="minorEastAsia" w:hAnsi="Times New Roman" w:cs="Times New Roman"/>
                <w:noProof/>
                <w:sz w:val="24"/>
                <w:szCs w:val="24"/>
              </w:rPr>
              <w:t xml:space="preserve"> or threatened by extinction</w:t>
            </w:r>
            <w:r w:rsidR="2781E83C" w:rsidRPr="00F446C8">
              <w:rPr>
                <w:rFonts w:ascii="Times New Roman" w:eastAsiaTheme="minorEastAsia" w:hAnsi="Times New Roman" w:cs="Times New Roman"/>
                <w:noProof/>
                <w:sz w:val="24"/>
                <w:szCs w:val="24"/>
              </w:rPr>
              <w:t>.</w:t>
            </w:r>
          </w:p>
          <w:bookmarkEnd w:id="15"/>
          <w:p w14:paraId="42DF8057" w14:textId="77777777" w:rsidR="007A1D26" w:rsidRPr="00EF2A21" w:rsidRDefault="007A1D26" w:rsidP="007A1D26">
            <w:pPr>
              <w:pStyle w:val="ListParagraph"/>
              <w:ind w:left="1440"/>
              <w:rPr>
                <w:rFonts w:eastAsiaTheme="minorEastAsia"/>
                <w:b/>
                <w:iCs/>
                <w:noProof/>
                <w:szCs w:val="24"/>
                <w:lang w:val="en-GB"/>
              </w:rPr>
            </w:pPr>
          </w:p>
          <w:p w14:paraId="134B6D43" w14:textId="77777777" w:rsidR="00E5479F" w:rsidRPr="00EF2A21" w:rsidRDefault="00E5479F" w:rsidP="00AB4263">
            <w:pPr>
              <w:pStyle w:val="ListParagraph"/>
              <w:numPr>
                <w:ilvl w:val="0"/>
                <w:numId w:val="20"/>
              </w:numPr>
              <w:spacing w:after="120"/>
              <w:contextualSpacing w:val="0"/>
              <w:rPr>
                <w:rFonts w:ascii="Times New Roman" w:hAnsi="Times New Roman" w:cs="Times New Roman"/>
                <w:noProof/>
                <w:sz w:val="24"/>
                <w:szCs w:val="24"/>
                <w:lang w:val="en-GB"/>
              </w:rPr>
            </w:pPr>
            <w:bookmarkStart w:id="16" w:name="_Hlk114925718"/>
            <w:r>
              <w:rPr>
                <w:rFonts w:ascii="Times New Roman" w:hAnsi="Times New Roman" w:cs="Times New Roman"/>
                <w:noProof/>
                <w:sz w:val="24"/>
                <w:szCs w:val="24"/>
                <w:lang w:val="en-GB"/>
              </w:rPr>
              <w:t xml:space="preserve">By </w:t>
            </w:r>
            <w:r w:rsidR="00F446C8">
              <w:rPr>
                <w:rFonts w:ascii="Times New Roman" w:hAnsi="Times New Roman" w:cs="Times New Roman"/>
                <w:noProof/>
                <w:sz w:val="24"/>
                <w:szCs w:val="24"/>
                <w:lang w:val="en-GB"/>
              </w:rPr>
              <w:t xml:space="preserve">the end of </w:t>
            </w:r>
            <w:r w:rsidR="00BB6D8B">
              <w:rPr>
                <w:rFonts w:ascii="Times New Roman" w:hAnsi="Times New Roman" w:cs="Times New Roman"/>
                <w:noProof/>
                <w:sz w:val="24"/>
                <w:szCs w:val="24"/>
                <w:lang w:val="en-GB"/>
              </w:rPr>
              <w:t>June</w:t>
            </w:r>
            <w:r>
              <w:rPr>
                <w:rFonts w:ascii="Times New Roman" w:hAnsi="Times New Roman" w:cs="Times New Roman"/>
                <w:noProof/>
                <w:sz w:val="24"/>
                <w:szCs w:val="24"/>
                <w:lang w:val="en-GB"/>
              </w:rPr>
              <w:t xml:space="preserve"> 2024, i</w:t>
            </w:r>
            <w:r w:rsidRPr="00EF2A21">
              <w:rPr>
                <w:rFonts w:ascii="Times New Roman" w:hAnsi="Times New Roman" w:cs="Times New Roman"/>
                <w:noProof/>
                <w:sz w:val="24"/>
                <w:szCs w:val="24"/>
                <w:lang w:val="en-GB"/>
              </w:rPr>
              <w:t xml:space="preserve">mprove the protection of </w:t>
            </w:r>
            <w:r w:rsidR="00235CBD">
              <w:rPr>
                <w:rFonts w:ascii="Times New Roman" w:hAnsi="Times New Roman" w:cs="Times New Roman"/>
                <w:noProof/>
                <w:sz w:val="24"/>
                <w:szCs w:val="24"/>
                <w:lang w:val="en-GB"/>
              </w:rPr>
              <w:t xml:space="preserve">the </w:t>
            </w:r>
            <w:r w:rsidRPr="00EF2A21">
              <w:rPr>
                <w:rFonts w:ascii="Times New Roman" w:hAnsi="Times New Roman" w:cs="Times New Roman"/>
                <w:noProof/>
                <w:sz w:val="24"/>
                <w:szCs w:val="24"/>
                <w:lang w:val="en-GB"/>
              </w:rPr>
              <w:t>European eel by adopting or updating existing Eel Management Plans under the Eel Regulation</w:t>
            </w:r>
            <w:r w:rsidR="000E5C58">
              <w:rPr>
                <w:rFonts w:ascii="Times New Roman" w:hAnsi="Times New Roman" w:cs="Times New Roman"/>
                <w:noProof/>
                <w:sz w:val="24"/>
                <w:szCs w:val="24"/>
                <w:lang w:val="en-GB"/>
              </w:rPr>
              <w:t> (</w:t>
            </w:r>
            <w:r w:rsidRPr="00EF2A21">
              <w:rPr>
                <w:rStyle w:val="FootnoteReference"/>
                <w:noProof/>
                <w:szCs w:val="24"/>
              </w:rPr>
              <w:footnoteReference w:id="39"/>
            </w:r>
            <w:r w:rsidR="000E5C58">
              <w:rPr>
                <w:rFonts w:ascii="Times New Roman" w:hAnsi="Times New Roman" w:cs="Times New Roman"/>
                <w:noProof/>
                <w:sz w:val="24"/>
                <w:szCs w:val="24"/>
                <w:lang w:val="en-GB"/>
              </w:rPr>
              <w:t>)</w:t>
            </w:r>
            <w:r w:rsidRPr="00EF2A21">
              <w:rPr>
                <w:rFonts w:ascii="Times New Roman" w:hAnsi="Times New Roman" w:cs="Times New Roman"/>
                <w:noProof/>
                <w:sz w:val="24"/>
                <w:szCs w:val="24"/>
                <w:lang w:val="en-GB"/>
              </w:rPr>
              <w:t xml:space="preserve">, in </w:t>
            </w:r>
            <w:r w:rsidR="00317143">
              <w:rPr>
                <w:rFonts w:ascii="Times New Roman" w:hAnsi="Times New Roman" w:cs="Times New Roman"/>
                <w:noProof/>
                <w:sz w:val="24"/>
                <w:szCs w:val="24"/>
                <w:lang w:val="en-GB"/>
              </w:rPr>
              <w:t xml:space="preserve">the </w:t>
            </w:r>
            <w:r w:rsidRPr="00EF2A21">
              <w:rPr>
                <w:rFonts w:ascii="Times New Roman" w:hAnsi="Times New Roman" w:cs="Times New Roman"/>
                <w:noProof/>
                <w:sz w:val="24"/>
                <w:szCs w:val="24"/>
                <w:lang w:val="en-GB"/>
              </w:rPr>
              <w:t xml:space="preserve">light of new knowledge </w:t>
            </w:r>
            <w:r w:rsidR="00563C30">
              <w:rPr>
                <w:rFonts w:ascii="Times New Roman" w:hAnsi="Times New Roman" w:cs="Times New Roman"/>
                <w:noProof/>
                <w:sz w:val="24"/>
                <w:szCs w:val="24"/>
                <w:lang w:val="en-GB"/>
              </w:rPr>
              <w:t xml:space="preserve">and on the basis of the report referred to in Article 9 of the Eel Regulation, </w:t>
            </w:r>
            <w:r w:rsidRPr="00EF2A21">
              <w:rPr>
                <w:rFonts w:ascii="Times New Roman" w:hAnsi="Times New Roman" w:cs="Times New Roman"/>
                <w:noProof/>
                <w:sz w:val="24"/>
                <w:szCs w:val="24"/>
                <w:lang w:val="en-GB"/>
              </w:rPr>
              <w:t>in order to strengthen conservation and management measures</w:t>
            </w:r>
            <w:r w:rsidR="00B13D98">
              <w:rPr>
                <w:rFonts w:ascii="Times New Roman" w:hAnsi="Times New Roman" w:cs="Times New Roman"/>
                <w:noProof/>
                <w:sz w:val="24"/>
                <w:szCs w:val="24"/>
                <w:lang w:val="en-GB"/>
              </w:rPr>
              <w:t>.</w:t>
            </w:r>
          </w:p>
          <w:p w14:paraId="4FAB6D25" w14:textId="77777777" w:rsidR="00E5479F" w:rsidRDefault="00E5479F" w:rsidP="00E5479F">
            <w:pPr>
              <w:pStyle w:val="ListParagraph"/>
              <w:spacing w:after="120"/>
              <w:ind w:left="714"/>
              <w:contextualSpacing w:val="0"/>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 xml:space="preserve">These </w:t>
            </w:r>
            <w:r>
              <w:rPr>
                <w:rFonts w:ascii="Times New Roman" w:hAnsi="Times New Roman" w:cs="Times New Roman"/>
                <w:noProof/>
                <w:sz w:val="24"/>
                <w:szCs w:val="24"/>
                <w:lang w:val="en-GB"/>
              </w:rPr>
              <w:t xml:space="preserve">eel management plans </w:t>
            </w:r>
            <w:r w:rsidRPr="00EF2A21">
              <w:rPr>
                <w:rFonts w:ascii="Times New Roman" w:hAnsi="Times New Roman" w:cs="Times New Roman"/>
                <w:noProof/>
                <w:sz w:val="24"/>
                <w:szCs w:val="24"/>
                <w:lang w:val="en-GB"/>
              </w:rPr>
              <w:t xml:space="preserve">should address: i) </w:t>
            </w:r>
            <w:r>
              <w:rPr>
                <w:rFonts w:ascii="Times New Roman" w:hAnsi="Times New Roman" w:cs="Times New Roman"/>
                <w:noProof/>
                <w:sz w:val="24"/>
                <w:szCs w:val="24"/>
                <w:lang w:val="en-GB"/>
              </w:rPr>
              <w:t xml:space="preserve">the impact of </w:t>
            </w:r>
            <w:r w:rsidRPr="00EF2A21">
              <w:rPr>
                <w:rFonts w:ascii="Times New Roman" w:hAnsi="Times New Roman" w:cs="Times New Roman"/>
                <w:noProof/>
                <w:sz w:val="24"/>
                <w:szCs w:val="24"/>
                <w:lang w:val="en-GB"/>
              </w:rPr>
              <w:t>fisheries (both commercial and recreational and at all stages of the species</w:t>
            </w:r>
            <w:r w:rsidR="00AE24F9">
              <w:rPr>
                <w:rFonts w:ascii="Times New Roman" w:hAnsi="Times New Roman" w:cs="Times New Roman"/>
                <w:noProof/>
                <w:sz w:val="24"/>
                <w:szCs w:val="24"/>
                <w:lang w:val="en-GB"/>
              </w:rPr>
              <w:t>’</w:t>
            </w:r>
            <w:r w:rsidRPr="00EF2A21">
              <w:rPr>
                <w:rFonts w:ascii="Times New Roman" w:hAnsi="Times New Roman" w:cs="Times New Roman"/>
                <w:noProof/>
                <w:sz w:val="24"/>
                <w:szCs w:val="24"/>
                <w:lang w:val="en-GB"/>
              </w:rPr>
              <w:t xml:space="preserve"> life-cycle) and, ii) non-fisheries-related impacts </w:t>
            </w:r>
            <w:r>
              <w:rPr>
                <w:rFonts w:ascii="Times New Roman" w:hAnsi="Times New Roman" w:cs="Times New Roman"/>
                <w:noProof/>
                <w:sz w:val="24"/>
                <w:szCs w:val="24"/>
                <w:lang w:val="en-GB"/>
              </w:rPr>
              <w:t xml:space="preserve">by </w:t>
            </w:r>
            <w:r w:rsidRPr="00EF2A21">
              <w:rPr>
                <w:rFonts w:ascii="Times New Roman" w:hAnsi="Times New Roman" w:cs="Times New Roman"/>
                <w:noProof/>
                <w:sz w:val="24"/>
                <w:szCs w:val="24"/>
                <w:lang w:val="en-GB"/>
              </w:rPr>
              <w:t>implement</w:t>
            </w:r>
            <w:r>
              <w:rPr>
                <w:rFonts w:ascii="Times New Roman" w:hAnsi="Times New Roman" w:cs="Times New Roman"/>
                <w:noProof/>
                <w:sz w:val="24"/>
                <w:szCs w:val="24"/>
                <w:lang w:val="en-GB"/>
              </w:rPr>
              <w:t xml:space="preserve">ing </w:t>
            </w:r>
            <w:r w:rsidR="00AE0080">
              <w:rPr>
                <w:rFonts w:ascii="Times New Roman" w:hAnsi="Times New Roman" w:cs="Times New Roman"/>
                <w:noProof/>
                <w:sz w:val="24"/>
                <w:szCs w:val="24"/>
                <w:lang w:val="en-GB"/>
              </w:rPr>
              <w:t xml:space="preserve">the </w:t>
            </w:r>
            <w:r w:rsidRPr="00EF2A21">
              <w:rPr>
                <w:rFonts w:ascii="Times New Roman" w:hAnsi="Times New Roman" w:cs="Times New Roman"/>
                <w:noProof/>
                <w:sz w:val="24"/>
                <w:szCs w:val="24"/>
                <w:lang w:val="en-GB"/>
              </w:rPr>
              <w:t>rel</w:t>
            </w:r>
            <w:r>
              <w:rPr>
                <w:rFonts w:ascii="Times New Roman" w:hAnsi="Times New Roman" w:cs="Times New Roman"/>
                <w:noProof/>
                <w:sz w:val="24"/>
                <w:szCs w:val="24"/>
                <w:lang w:val="en-GB"/>
              </w:rPr>
              <w:t>ated</w:t>
            </w:r>
            <w:r w:rsidRPr="00EF2A21">
              <w:rPr>
                <w:rFonts w:ascii="Times New Roman" w:hAnsi="Times New Roman" w:cs="Times New Roman"/>
                <w:noProof/>
                <w:sz w:val="24"/>
                <w:szCs w:val="24"/>
                <w:lang w:val="en-GB"/>
              </w:rPr>
              <w:t xml:space="preserve"> legislation, such as the Water Framework Directive</w:t>
            </w:r>
            <w:r w:rsidR="000E5C58">
              <w:rPr>
                <w:rFonts w:ascii="Times New Roman" w:hAnsi="Times New Roman" w:cs="Times New Roman"/>
                <w:noProof/>
                <w:sz w:val="24"/>
                <w:szCs w:val="24"/>
                <w:lang w:val="en-GB"/>
              </w:rPr>
              <w:t> (</w:t>
            </w:r>
            <w:r w:rsidR="000B532C">
              <w:rPr>
                <w:rStyle w:val="FootnoteReference"/>
                <w:rFonts w:ascii="Times New Roman" w:hAnsi="Times New Roman" w:cs="Times New Roman"/>
                <w:noProof/>
                <w:sz w:val="24"/>
                <w:szCs w:val="24"/>
                <w:lang w:val="en-GB"/>
              </w:rPr>
              <w:footnoteReference w:id="40"/>
            </w:r>
            <w:r w:rsidR="000E5C58">
              <w:rPr>
                <w:rFonts w:ascii="Times New Roman" w:hAnsi="Times New Roman" w:cs="Times New Roman"/>
                <w:noProof/>
                <w:sz w:val="24"/>
                <w:szCs w:val="24"/>
                <w:lang w:val="en-GB"/>
              </w:rPr>
              <w:t>)</w:t>
            </w:r>
            <w:r w:rsidRPr="00EF2A21">
              <w:rPr>
                <w:rFonts w:ascii="Times New Roman" w:hAnsi="Times New Roman" w:cs="Times New Roman"/>
                <w:noProof/>
                <w:sz w:val="24"/>
                <w:szCs w:val="24"/>
                <w:lang w:val="en-GB"/>
              </w:rPr>
              <w:t>, the Habitats Directive</w:t>
            </w:r>
            <w:r w:rsidR="000E5C58">
              <w:rPr>
                <w:rFonts w:ascii="Times New Roman" w:hAnsi="Times New Roman" w:cs="Times New Roman"/>
                <w:noProof/>
                <w:sz w:val="24"/>
                <w:szCs w:val="24"/>
                <w:lang w:val="en-GB"/>
              </w:rPr>
              <w:t> (</w:t>
            </w:r>
            <w:r w:rsidR="000B532C">
              <w:rPr>
                <w:rStyle w:val="FootnoteReference"/>
                <w:rFonts w:ascii="Times New Roman" w:hAnsi="Times New Roman" w:cs="Times New Roman"/>
                <w:noProof/>
                <w:sz w:val="24"/>
                <w:szCs w:val="24"/>
                <w:lang w:val="en-GB"/>
              </w:rPr>
              <w:footnoteReference w:id="41"/>
            </w:r>
            <w:r w:rsidR="000E5C58">
              <w:rPr>
                <w:rFonts w:ascii="Times New Roman" w:hAnsi="Times New Roman" w:cs="Times New Roman"/>
                <w:noProof/>
                <w:sz w:val="24"/>
                <w:szCs w:val="24"/>
                <w:lang w:val="en-GB"/>
              </w:rPr>
              <w:t>)</w:t>
            </w:r>
            <w:r w:rsidR="002A3603">
              <w:rPr>
                <w:rFonts w:ascii="Times New Roman" w:hAnsi="Times New Roman" w:cs="Times New Roman"/>
                <w:noProof/>
                <w:sz w:val="24"/>
                <w:szCs w:val="24"/>
                <w:lang w:val="en-GB"/>
              </w:rPr>
              <w:t xml:space="preserve"> and</w:t>
            </w:r>
            <w:r w:rsidRPr="00EF2A21">
              <w:rPr>
                <w:rFonts w:ascii="Times New Roman" w:hAnsi="Times New Roman" w:cs="Times New Roman"/>
                <w:noProof/>
                <w:sz w:val="24"/>
                <w:szCs w:val="24"/>
                <w:lang w:val="en-GB"/>
              </w:rPr>
              <w:t xml:space="preserve"> the M</w:t>
            </w:r>
            <w:r>
              <w:rPr>
                <w:rFonts w:ascii="Times New Roman" w:hAnsi="Times New Roman" w:cs="Times New Roman"/>
                <w:noProof/>
                <w:sz w:val="24"/>
                <w:szCs w:val="24"/>
                <w:lang w:val="en-GB"/>
              </w:rPr>
              <w:t>SFD</w:t>
            </w:r>
            <w:r w:rsidR="00AE0080">
              <w:rPr>
                <w:rFonts w:ascii="Times New Roman" w:hAnsi="Times New Roman" w:cs="Times New Roman"/>
                <w:noProof/>
                <w:sz w:val="24"/>
                <w:szCs w:val="24"/>
                <w:lang w:val="en-GB"/>
              </w:rPr>
              <w:t>.</w:t>
            </w:r>
            <w:r w:rsidRPr="00EF2A21">
              <w:rPr>
                <w:rFonts w:ascii="Times New Roman" w:hAnsi="Times New Roman" w:cs="Times New Roman"/>
                <w:noProof/>
                <w:sz w:val="24"/>
                <w:szCs w:val="24"/>
                <w:lang w:val="en-GB"/>
              </w:rPr>
              <w:t xml:space="preserve"> </w:t>
            </w:r>
            <w:r w:rsidR="00AE0080">
              <w:rPr>
                <w:rFonts w:ascii="Times New Roman" w:hAnsi="Times New Roman" w:cs="Times New Roman"/>
                <w:noProof/>
                <w:sz w:val="24"/>
                <w:szCs w:val="24"/>
                <w:lang w:val="en-GB"/>
              </w:rPr>
              <w:t>The</w:t>
            </w:r>
            <w:r w:rsidR="005607F2">
              <w:rPr>
                <w:rFonts w:ascii="Times New Roman" w:hAnsi="Times New Roman" w:cs="Times New Roman"/>
                <w:noProof/>
                <w:sz w:val="24"/>
                <w:szCs w:val="24"/>
                <w:lang w:val="en-GB"/>
              </w:rPr>
              <w:t xml:space="preserve"> plans</w:t>
            </w:r>
            <w:r w:rsidR="00AE0080">
              <w:rPr>
                <w:rFonts w:ascii="Times New Roman" w:hAnsi="Times New Roman" w:cs="Times New Roman"/>
                <w:noProof/>
                <w:sz w:val="24"/>
                <w:szCs w:val="24"/>
                <w:lang w:val="en-GB"/>
              </w:rPr>
              <w:t xml:space="preserve"> should include efforts to </w:t>
            </w:r>
            <w:r w:rsidRPr="00EF2A21">
              <w:rPr>
                <w:rFonts w:ascii="Times New Roman" w:hAnsi="Times New Roman" w:cs="Times New Roman"/>
                <w:noProof/>
                <w:sz w:val="24"/>
                <w:szCs w:val="24"/>
                <w:lang w:val="en-GB"/>
              </w:rPr>
              <w:t>restor</w:t>
            </w:r>
            <w:r w:rsidR="00AE0080">
              <w:rPr>
                <w:rFonts w:ascii="Times New Roman" w:hAnsi="Times New Roman" w:cs="Times New Roman"/>
                <w:noProof/>
                <w:sz w:val="24"/>
                <w:szCs w:val="24"/>
                <w:lang w:val="en-GB"/>
              </w:rPr>
              <w:t>e</w:t>
            </w:r>
            <w:r w:rsidRPr="00EF2A21">
              <w:rPr>
                <w:rFonts w:ascii="Times New Roman" w:hAnsi="Times New Roman" w:cs="Times New Roman"/>
                <w:noProof/>
                <w:sz w:val="24"/>
                <w:szCs w:val="24"/>
                <w:lang w:val="en-GB"/>
              </w:rPr>
              <w:t xml:space="preserve"> eel habitats, </w:t>
            </w:r>
            <w:r w:rsidR="00AE0080" w:rsidRPr="00EF2A21">
              <w:rPr>
                <w:rFonts w:ascii="Times New Roman" w:hAnsi="Times New Roman" w:cs="Times New Roman"/>
                <w:noProof/>
                <w:sz w:val="24"/>
                <w:szCs w:val="24"/>
                <w:lang w:val="en-GB"/>
              </w:rPr>
              <w:t>improv</w:t>
            </w:r>
            <w:r w:rsidR="00AE0080">
              <w:rPr>
                <w:rFonts w:ascii="Times New Roman" w:hAnsi="Times New Roman" w:cs="Times New Roman"/>
                <w:noProof/>
                <w:sz w:val="24"/>
                <w:szCs w:val="24"/>
                <w:lang w:val="en-GB"/>
              </w:rPr>
              <w:t>e</w:t>
            </w:r>
            <w:r w:rsidR="00AE0080" w:rsidRPr="00EF2A21">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 xml:space="preserve">the connectivity of rivers and address barriers to migration, and </w:t>
            </w:r>
            <w:r w:rsidR="00AE0080">
              <w:rPr>
                <w:rFonts w:ascii="Times New Roman" w:hAnsi="Times New Roman" w:cs="Times New Roman"/>
                <w:noProof/>
                <w:sz w:val="24"/>
                <w:szCs w:val="24"/>
                <w:lang w:val="en-GB"/>
              </w:rPr>
              <w:t>should</w:t>
            </w:r>
            <w:r w:rsidR="00AE0080" w:rsidRPr="00EF2A21">
              <w:rPr>
                <w:rFonts w:ascii="Times New Roman" w:hAnsi="Times New Roman" w:cs="Times New Roman"/>
                <w:noProof/>
                <w:sz w:val="24"/>
                <w:szCs w:val="24"/>
                <w:lang w:val="en-GB"/>
              </w:rPr>
              <w:t xml:space="preserve"> </w:t>
            </w:r>
            <w:r w:rsidR="00AE0080">
              <w:rPr>
                <w:rFonts w:ascii="Times New Roman" w:hAnsi="Times New Roman" w:cs="Times New Roman"/>
                <w:noProof/>
                <w:sz w:val="24"/>
                <w:szCs w:val="24"/>
                <w:lang w:val="en-GB"/>
              </w:rPr>
              <w:t>improve</w:t>
            </w:r>
            <w:r>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transboundary cooperation.</w:t>
            </w:r>
            <w:bookmarkEnd w:id="16"/>
          </w:p>
          <w:p w14:paraId="7E86FB0E" w14:textId="77777777" w:rsidR="00C00AD9" w:rsidRPr="00C00AD9" w:rsidRDefault="000615CF" w:rsidP="00980107">
            <w:pPr>
              <w:pStyle w:val="ListParagraph"/>
              <w:numPr>
                <w:ilvl w:val="0"/>
                <w:numId w:val="20"/>
              </w:numPr>
              <w:spacing w:after="120"/>
              <w:ind w:left="714" w:hanging="357"/>
              <w:contextualSpacing w:val="0"/>
              <w:rPr>
                <w:rFonts w:ascii="Times New Roman" w:hAnsi="Times New Roman" w:cs="Times New Roman"/>
                <w:noProof/>
                <w:sz w:val="24"/>
                <w:szCs w:val="24"/>
                <w:lang w:val="en-GB"/>
              </w:rPr>
            </w:pPr>
            <w:r w:rsidRPr="000E5C58">
              <w:rPr>
                <w:rFonts w:ascii="Times New Roman" w:hAnsi="Times New Roman" w:cs="Times New Roman"/>
                <w:iCs/>
                <w:noProof/>
                <w:sz w:val="24"/>
                <w:szCs w:val="24"/>
                <w:lang w:val="en-GB"/>
              </w:rPr>
              <w:t xml:space="preserve">By </w:t>
            </w:r>
            <w:r w:rsidR="00043F7D" w:rsidRPr="000E5C58">
              <w:rPr>
                <w:rFonts w:ascii="Times New Roman" w:hAnsi="Times New Roman" w:cs="Times New Roman"/>
                <w:iCs/>
                <w:noProof/>
                <w:sz w:val="24"/>
                <w:szCs w:val="24"/>
                <w:lang w:val="en-GB"/>
              </w:rPr>
              <w:t>M</w:t>
            </w:r>
            <w:r w:rsidRPr="000E5C58">
              <w:rPr>
                <w:rFonts w:ascii="Times New Roman" w:hAnsi="Times New Roman" w:cs="Times New Roman"/>
                <w:iCs/>
                <w:noProof/>
                <w:sz w:val="24"/>
                <w:szCs w:val="24"/>
                <w:lang w:val="en-GB"/>
              </w:rPr>
              <w:t xml:space="preserve">arch 2027, </w:t>
            </w:r>
            <w:r w:rsidR="00AE0080" w:rsidRPr="000E5C58">
              <w:rPr>
                <w:rFonts w:ascii="Times New Roman" w:hAnsi="Times New Roman" w:cs="Times New Roman"/>
                <w:iCs/>
                <w:noProof/>
                <w:sz w:val="24"/>
                <w:szCs w:val="24"/>
                <w:lang w:val="en-GB"/>
              </w:rPr>
              <w:t xml:space="preserve">update MSFD </w:t>
            </w:r>
            <w:r w:rsidR="008067DD">
              <w:rPr>
                <w:rFonts w:ascii="Times New Roman" w:hAnsi="Times New Roman" w:cs="Times New Roman"/>
                <w:iCs/>
                <w:noProof/>
                <w:sz w:val="24"/>
                <w:szCs w:val="24"/>
                <w:lang w:val="en-GB"/>
              </w:rPr>
              <w:t>p</w:t>
            </w:r>
            <w:r w:rsidR="00AE0080" w:rsidRPr="000E5C58">
              <w:rPr>
                <w:rFonts w:ascii="Times New Roman" w:hAnsi="Times New Roman" w:cs="Times New Roman"/>
                <w:iCs/>
                <w:noProof/>
                <w:sz w:val="24"/>
                <w:szCs w:val="24"/>
                <w:lang w:val="en-GB"/>
              </w:rPr>
              <w:t xml:space="preserve">rogrammes of </w:t>
            </w:r>
            <w:r w:rsidR="008067DD">
              <w:rPr>
                <w:rFonts w:ascii="Times New Roman" w:hAnsi="Times New Roman" w:cs="Times New Roman"/>
                <w:iCs/>
                <w:noProof/>
                <w:sz w:val="24"/>
                <w:szCs w:val="24"/>
                <w:lang w:val="en-GB"/>
              </w:rPr>
              <w:t>m</w:t>
            </w:r>
            <w:r w:rsidR="00AE0080" w:rsidRPr="000E5C58">
              <w:rPr>
                <w:rFonts w:ascii="Times New Roman" w:hAnsi="Times New Roman" w:cs="Times New Roman"/>
                <w:iCs/>
                <w:noProof/>
                <w:sz w:val="24"/>
                <w:szCs w:val="24"/>
                <w:lang w:val="en-GB"/>
              </w:rPr>
              <w:t xml:space="preserve">easures </w:t>
            </w:r>
            <w:r w:rsidR="00033F57">
              <w:rPr>
                <w:rFonts w:ascii="Times New Roman" w:hAnsi="Times New Roman" w:cs="Times New Roman"/>
                <w:iCs/>
                <w:noProof/>
                <w:sz w:val="24"/>
                <w:szCs w:val="24"/>
                <w:lang w:val="en-GB"/>
              </w:rPr>
              <w:t xml:space="preserve">to </w:t>
            </w:r>
            <w:r w:rsidR="00AE0080">
              <w:rPr>
                <w:rFonts w:ascii="Times New Roman" w:hAnsi="Times New Roman" w:cs="Times New Roman"/>
                <w:iCs/>
                <w:noProof/>
                <w:sz w:val="24"/>
                <w:szCs w:val="24"/>
                <w:lang w:val="en-GB"/>
              </w:rPr>
              <w:t>include</w:t>
            </w:r>
            <w:r w:rsidRPr="000E5C58">
              <w:rPr>
                <w:rFonts w:ascii="Times New Roman" w:hAnsi="Times New Roman" w:cs="Times New Roman"/>
                <w:iCs/>
                <w:noProof/>
                <w:sz w:val="24"/>
                <w:szCs w:val="24"/>
                <w:lang w:val="en-GB"/>
              </w:rPr>
              <w:t xml:space="preserve"> appropriate measures against the loss and discarding of fishing gear and fishing related marine litter, based on approaches identified </w:t>
            </w:r>
            <w:r w:rsidR="00043F7D" w:rsidRPr="000E5C58">
              <w:rPr>
                <w:rFonts w:ascii="Times New Roman" w:hAnsi="Times New Roman" w:cs="Times New Roman"/>
                <w:iCs/>
                <w:noProof/>
                <w:sz w:val="24"/>
                <w:szCs w:val="24"/>
                <w:lang w:val="en-GB"/>
              </w:rPr>
              <w:t>in the</w:t>
            </w:r>
            <w:r w:rsidR="00CE64BB" w:rsidRPr="000E5C58">
              <w:rPr>
                <w:rFonts w:ascii="Times New Roman" w:hAnsi="Times New Roman" w:cs="Times New Roman"/>
                <w:iCs/>
                <w:noProof/>
                <w:sz w:val="24"/>
                <w:szCs w:val="24"/>
                <w:lang w:val="en-GB"/>
              </w:rPr>
              <w:t xml:space="preserve"> MSFD</w:t>
            </w:r>
            <w:r w:rsidR="00043F7D" w:rsidRPr="000E5C58">
              <w:rPr>
                <w:rFonts w:ascii="Times New Roman" w:hAnsi="Times New Roman" w:cs="Times New Roman"/>
                <w:iCs/>
                <w:noProof/>
                <w:sz w:val="24"/>
                <w:szCs w:val="24"/>
                <w:lang w:val="en-GB"/>
              </w:rPr>
              <w:t xml:space="preserve"> Common Implementation Strategy</w:t>
            </w:r>
            <w:r w:rsidRPr="000E5C58">
              <w:rPr>
                <w:rFonts w:ascii="Times New Roman" w:hAnsi="Times New Roman" w:cs="Times New Roman"/>
                <w:iCs/>
                <w:noProof/>
                <w:sz w:val="24"/>
                <w:szCs w:val="24"/>
                <w:lang w:val="en-GB"/>
              </w:rPr>
              <w:t>. </w:t>
            </w:r>
          </w:p>
          <w:p w14:paraId="1B5A4764" w14:textId="77777777" w:rsidR="007A1D26" w:rsidRPr="00EF2A21" w:rsidRDefault="00E5479F" w:rsidP="00AB4263">
            <w:pPr>
              <w:pStyle w:val="ListParagraph"/>
              <w:numPr>
                <w:ilvl w:val="0"/>
                <w:numId w:val="20"/>
              </w:numPr>
              <w:rPr>
                <w:rFonts w:ascii="Times New Roman" w:hAnsi="Times New Roman" w:cs="Times New Roman"/>
                <w:noProof/>
                <w:sz w:val="24"/>
                <w:szCs w:val="24"/>
                <w:lang w:val="en-GB"/>
              </w:rPr>
            </w:pPr>
            <w:r>
              <w:rPr>
                <w:rFonts w:ascii="Times New Roman" w:hAnsi="Times New Roman" w:cs="Times New Roman"/>
                <w:noProof/>
                <w:sz w:val="24"/>
                <w:szCs w:val="24"/>
                <w:lang w:val="en-GB"/>
              </w:rPr>
              <w:t>By 2030</w:t>
            </w:r>
            <w:r w:rsidR="003C3172">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b</w:t>
            </w:r>
            <w:r w:rsidR="007A1D26" w:rsidRPr="00EF2A21">
              <w:rPr>
                <w:rFonts w:ascii="Times New Roman" w:hAnsi="Times New Roman" w:cs="Times New Roman"/>
                <w:noProof/>
                <w:sz w:val="24"/>
                <w:szCs w:val="24"/>
                <w:lang w:val="en-GB"/>
              </w:rPr>
              <w:t xml:space="preserve">ased </w:t>
            </w:r>
            <w:r w:rsidR="00383D41">
              <w:rPr>
                <w:rFonts w:ascii="Times New Roman" w:hAnsi="Times New Roman" w:cs="Times New Roman"/>
                <w:noProof/>
                <w:sz w:val="24"/>
                <w:szCs w:val="24"/>
                <w:lang w:val="en-GB"/>
              </w:rPr>
              <w:t>o</w:t>
            </w:r>
            <w:r w:rsidR="007A1D26" w:rsidRPr="00EF2A21">
              <w:rPr>
                <w:rFonts w:ascii="Times New Roman" w:hAnsi="Times New Roman" w:cs="Times New Roman"/>
                <w:noProof/>
                <w:sz w:val="24"/>
                <w:szCs w:val="24"/>
                <w:lang w:val="en-GB"/>
              </w:rPr>
              <w:t xml:space="preserve">n the work by </w:t>
            </w:r>
            <w:r w:rsidR="00310A2A">
              <w:rPr>
                <w:rFonts w:ascii="Times New Roman" w:hAnsi="Times New Roman" w:cs="Times New Roman"/>
                <w:noProof/>
                <w:sz w:val="24"/>
                <w:szCs w:val="24"/>
                <w:lang w:val="en-GB"/>
              </w:rPr>
              <w:t>the Scientific Technical and Economic Committee for Fisheries (</w:t>
            </w:r>
            <w:r w:rsidR="007A1D26" w:rsidRPr="00EF2A21">
              <w:rPr>
                <w:rFonts w:ascii="Times New Roman" w:hAnsi="Times New Roman" w:cs="Times New Roman"/>
                <w:noProof/>
                <w:sz w:val="24"/>
                <w:szCs w:val="24"/>
                <w:lang w:val="en-GB"/>
              </w:rPr>
              <w:t>STECF</w:t>
            </w:r>
            <w:r w:rsidR="00310A2A">
              <w:rPr>
                <w:rFonts w:ascii="Times New Roman" w:hAnsi="Times New Roman" w:cs="Times New Roman"/>
                <w:noProof/>
                <w:sz w:val="24"/>
                <w:szCs w:val="24"/>
                <w:lang w:val="en-GB"/>
              </w:rPr>
              <w:t>)</w:t>
            </w:r>
            <w:r w:rsidR="00F15A32">
              <w:rPr>
                <w:rFonts w:ascii="Times New Roman" w:hAnsi="Times New Roman" w:cs="Times New Roman"/>
                <w:noProof/>
                <w:sz w:val="24"/>
                <w:szCs w:val="24"/>
                <w:lang w:val="en-GB"/>
              </w:rPr>
              <w:t>, the GFCM</w:t>
            </w:r>
            <w:r w:rsidR="007A1D26" w:rsidRPr="00EF2A21">
              <w:rPr>
                <w:rFonts w:ascii="Times New Roman" w:hAnsi="Times New Roman" w:cs="Times New Roman"/>
                <w:noProof/>
                <w:sz w:val="24"/>
                <w:szCs w:val="24"/>
                <w:lang w:val="en-GB"/>
              </w:rPr>
              <w:t xml:space="preserve"> and other scientific institutions</w:t>
            </w:r>
            <w:r w:rsidR="00736720" w:rsidRPr="00EF2A21">
              <w:rPr>
                <w:rFonts w:ascii="Times New Roman" w:hAnsi="Times New Roman" w:cs="Times New Roman"/>
                <w:noProof/>
                <w:sz w:val="24"/>
                <w:szCs w:val="24"/>
                <w:lang w:val="en-GB"/>
              </w:rPr>
              <w:t xml:space="preserve">, </w:t>
            </w:r>
            <w:r w:rsidR="007A1D26" w:rsidRPr="00EF2A21">
              <w:rPr>
                <w:rFonts w:ascii="Times New Roman" w:hAnsi="Times New Roman" w:cs="Times New Roman"/>
                <w:noProof/>
                <w:sz w:val="24"/>
                <w:szCs w:val="24"/>
                <w:lang w:val="en-GB"/>
              </w:rPr>
              <w:t>such as</w:t>
            </w:r>
            <w:r w:rsidR="00AE0080">
              <w:rPr>
                <w:rFonts w:ascii="Times New Roman" w:hAnsi="Times New Roman" w:cs="Times New Roman"/>
                <w:noProof/>
                <w:sz w:val="24"/>
                <w:szCs w:val="24"/>
                <w:lang w:val="en-GB"/>
              </w:rPr>
              <w:t xml:space="preserve"> the</w:t>
            </w:r>
            <w:r w:rsidR="007A1D26" w:rsidRPr="00EF2A21">
              <w:rPr>
                <w:rFonts w:ascii="Times New Roman" w:hAnsi="Times New Roman" w:cs="Times New Roman"/>
                <w:noProof/>
                <w:sz w:val="24"/>
                <w:szCs w:val="24"/>
                <w:lang w:val="en-GB"/>
              </w:rPr>
              <w:t xml:space="preserve"> I</w:t>
            </w:r>
            <w:r w:rsidR="005515B9">
              <w:rPr>
                <w:rFonts w:ascii="Times New Roman" w:hAnsi="Times New Roman" w:cs="Times New Roman"/>
                <w:noProof/>
                <w:sz w:val="24"/>
                <w:szCs w:val="24"/>
                <w:lang w:val="en-GB"/>
              </w:rPr>
              <w:t>nternational Council for the Exploration of the Seas (ICES)</w:t>
            </w:r>
            <w:r w:rsidR="007A1D26" w:rsidRPr="00EF2A21">
              <w:rPr>
                <w:rFonts w:ascii="Times New Roman" w:hAnsi="Times New Roman" w:cs="Times New Roman"/>
                <w:noProof/>
                <w:sz w:val="24"/>
                <w:szCs w:val="24"/>
                <w:lang w:val="en-GB"/>
              </w:rPr>
              <w:t xml:space="preserve">, </w:t>
            </w:r>
            <w:r w:rsidR="00AB436E">
              <w:rPr>
                <w:rFonts w:ascii="Times New Roman" w:hAnsi="Times New Roman" w:cs="Times New Roman"/>
                <w:noProof/>
                <w:sz w:val="24"/>
                <w:szCs w:val="24"/>
                <w:lang w:val="en-GB"/>
              </w:rPr>
              <w:t>present</w:t>
            </w:r>
            <w:r w:rsidR="007A1D26" w:rsidRPr="00EF2A21">
              <w:rPr>
                <w:rFonts w:ascii="Times New Roman" w:hAnsi="Times New Roman" w:cs="Times New Roman"/>
                <w:noProof/>
                <w:sz w:val="24"/>
                <w:szCs w:val="24"/>
                <w:lang w:val="en-GB"/>
              </w:rPr>
              <w:t xml:space="preserve"> and implement </w:t>
            </w:r>
            <w:r w:rsidR="00AB436E">
              <w:rPr>
                <w:rFonts w:ascii="Times New Roman" w:hAnsi="Times New Roman" w:cs="Times New Roman"/>
                <w:noProof/>
                <w:sz w:val="24"/>
                <w:szCs w:val="24"/>
                <w:lang w:val="en-GB"/>
              </w:rPr>
              <w:t xml:space="preserve">additional </w:t>
            </w:r>
            <w:r w:rsidR="00057109">
              <w:rPr>
                <w:rFonts w:ascii="Times New Roman" w:hAnsi="Times New Roman" w:cs="Times New Roman"/>
                <w:noProof/>
                <w:sz w:val="24"/>
                <w:szCs w:val="24"/>
                <w:lang w:val="en-GB"/>
              </w:rPr>
              <w:t xml:space="preserve">measures to boost </w:t>
            </w:r>
            <w:r w:rsidR="007A1D26" w:rsidRPr="00EF2A21">
              <w:rPr>
                <w:rFonts w:ascii="Times New Roman" w:hAnsi="Times New Roman" w:cs="Times New Roman"/>
                <w:noProof/>
                <w:sz w:val="24"/>
                <w:szCs w:val="24"/>
                <w:lang w:val="en-GB"/>
              </w:rPr>
              <w:t xml:space="preserve">selectivity, starting with the fish stocks </w:t>
            </w:r>
            <w:r w:rsidR="00AB436E">
              <w:rPr>
                <w:rFonts w:ascii="Times New Roman" w:hAnsi="Times New Roman" w:cs="Times New Roman"/>
                <w:noProof/>
                <w:sz w:val="24"/>
                <w:szCs w:val="24"/>
                <w:lang w:val="en-GB"/>
              </w:rPr>
              <w:t>with</w:t>
            </w:r>
            <w:r w:rsidR="007A1D26" w:rsidRPr="00EF2A21">
              <w:rPr>
                <w:rFonts w:ascii="Times New Roman" w:hAnsi="Times New Roman" w:cs="Times New Roman"/>
                <w:noProof/>
                <w:sz w:val="24"/>
                <w:szCs w:val="24"/>
                <w:lang w:val="en-GB"/>
              </w:rPr>
              <w:t xml:space="preserve"> the highest</w:t>
            </w:r>
            <w:r w:rsidR="00AB436E">
              <w:rPr>
                <w:rFonts w:ascii="Times New Roman" w:hAnsi="Times New Roman" w:cs="Times New Roman"/>
                <w:noProof/>
                <w:sz w:val="24"/>
                <w:szCs w:val="24"/>
                <w:lang w:val="en-GB"/>
              </w:rPr>
              <w:t xml:space="preserve"> expected</w:t>
            </w:r>
            <w:r w:rsidR="007A1D26" w:rsidRPr="00EF2A21">
              <w:rPr>
                <w:rFonts w:ascii="Times New Roman" w:hAnsi="Times New Roman" w:cs="Times New Roman"/>
                <w:noProof/>
                <w:sz w:val="24"/>
                <w:szCs w:val="24"/>
                <w:lang w:val="en-GB"/>
              </w:rPr>
              <w:t xml:space="preserve"> biological gains</w:t>
            </w:r>
            <w:r w:rsidR="008E63B0">
              <w:rPr>
                <w:rFonts w:ascii="Times New Roman" w:hAnsi="Times New Roman" w:cs="Times New Roman"/>
                <w:noProof/>
                <w:sz w:val="24"/>
                <w:szCs w:val="24"/>
                <w:lang w:val="en-GB"/>
              </w:rPr>
              <w:t>.</w:t>
            </w:r>
            <w:r w:rsidR="007A1D26" w:rsidRPr="00EF2A21">
              <w:rPr>
                <w:rFonts w:ascii="Times New Roman" w:hAnsi="Times New Roman" w:cs="Times New Roman"/>
                <w:noProof/>
                <w:sz w:val="24"/>
                <w:szCs w:val="24"/>
                <w:lang w:val="en-GB"/>
              </w:rPr>
              <w:t xml:space="preserve"> </w:t>
            </w:r>
            <w:r w:rsidR="008E63B0">
              <w:rPr>
                <w:rFonts w:ascii="Times New Roman" w:hAnsi="Times New Roman" w:cs="Times New Roman"/>
                <w:noProof/>
                <w:sz w:val="24"/>
                <w:szCs w:val="24"/>
                <w:lang w:val="en-GB"/>
              </w:rPr>
              <w:t xml:space="preserve">The measures should </w:t>
            </w:r>
            <w:r w:rsidR="007A1D26" w:rsidRPr="00EF2A21">
              <w:rPr>
                <w:rFonts w:ascii="Times New Roman" w:hAnsi="Times New Roman" w:cs="Times New Roman"/>
                <w:noProof/>
                <w:sz w:val="24"/>
                <w:szCs w:val="24"/>
                <w:lang w:val="en-GB"/>
              </w:rPr>
              <w:t>includ</w:t>
            </w:r>
            <w:r w:rsidR="008E63B0">
              <w:rPr>
                <w:rFonts w:ascii="Times New Roman" w:hAnsi="Times New Roman" w:cs="Times New Roman"/>
                <w:noProof/>
                <w:sz w:val="24"/>
                <w:szCs w:val="24"/>
                <w:lang w:val="en-GB"/>
              </w:rPr>
              <w:t>e</w:t>
            </w:r>
            <w:r w:rsidR="007A1D26" w:rsidRPr="00EF2A21">
              <w:rPr>
                <w:rFonts w:ascii="Times New Roman" w:hAnsi="Times New Roman" w:cs="Times New Roman"/>
                <w:noProof/>
                <w:sz w:val="24"/>
                <w:szCs w:val="24"/>
                <w:lang w:val="en-GB"/>
              </w:rPr>
              <w:t>:</w:t>
            </w:r>
          </w:p>
          <w:p w14:paraId="7171922E" w14:textId="77777777" w:rsidR="007A1D26" w:rsidRPr="00EF2A21" w:rsidRDefault="007A1D26" w:rsidP="00AB4263">
            <w:pPr>
              <w:pStyle w:val="ListParagraph"/>
              <w:numPr>
                <w:ilvl w:val="1"/>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new and innovative gear techniques</w:t>
            </w:r>
            <w:r w:rsidR="009F7D18" w:rsidRPr="00EF2A21">
              <w:rPr>
                <w:rFonts w:ascii="Times New Roman" w:hAnsi="Times New Roman" w:cs="Times New Roman"/>
                <w:noProof/>
                <w:sz w:val="24"/>
                <w:szCs w:val="24"/>
                <w:lang w:val="en-GB"/>
              </w:rPr>
              <w:t xml:space="preserve"> to reduce catches of small fish</w:t>
            </w:r>
            <w:r w:rsidR="00736720" w:rsidRPr="00EF2A21">
              <w:rPr>
                <w:rFonts w:ascii="Times New Roman" w:hAnsi="Times New Roman" w:cs="Times New Roman"/>
                <w:noProof/>
                <w:sz w:val="24"/>
                <w:szCs w:val="24"/>
                <w:lang w:val="en-GB"/>
              </w:rPr>
              <w:t>;</w:t>
            </w:r>
          </w:p>
          <w:p w14:paraId="2D01DA29" w14:textId="77777777" w:rsidR="007A1D26" w:rsidRPr="00EF2A21" w:rsidRDefault="008E63B0" w:rsidP="00AB4263">
            <w:pPr>
              <w:pStyle w:val="ListParagraph"/>
              <w:numPr>
                <w:ilvl w:val="1"/>
                <w:numId w:val="20"/>
              </w:numPr>
              <w:rPr>
                <w:rFonts w:ascii="Times New Roman" w:hAnsi="Times New Roman" w:cs="Times New Roman"/>
                <w:noProof/>
                <w:sz w:val="24"/>
                <w:szCs w:val="24"/>
                <w:lang w:val="en-GB"/>
              </w:rPr>
            </w:pPr>
            <w:r>
              <w:rPr>
                <w:rFonts w:ascii="Times New Roman" w:hAnsi="Times New Roman" w:cs="Times New Roman"/>
                <w:noProof/>
                <w:sz w:val="24"/>
                <w:szCs w:val="24"/>
                <w:lang w:val="en-GB"/>
              </w:rPr>
              <w:t>location or time-specific</w:t>
            </w:r>
            <w:r w:rsidR="007A1D26" w:rsidRPr="00EF2A21">
              <w:rPr>
                <w:rFonts w:ascii="Times New Roman" w:hAnsi="Times New Roman" w:cs="Times New Roman"/>
                <w:noProof/>
                <w:sz w:val="24"/>
                <w:szCs w:val="24"/>
                <w:lang w:val="en-GB"/>
              </w:rPr>
              <w:t xml:space="preserve"> measures where there is clear evidence of high concentrations of fish below the minimum conservation reference size.</w:t>
            </w:r>
          </w:p>
          <w:p w14:paraId="3B1B1CA7" w14:textId="77777777" w:rsidR="00736720" w:rsidRPr="00EF2A21" w:rsidRDefault="00736720" w:rsidP="00736720">
            <w:pPr>
              <w:pStyle w:val="ListParagraph"/>
              <w:ind w:left="1440"/>
              <w:rPr>
                <w:rFonts w:ascii="Times New Roman" w:hAnsi="Times New Roman" w:cs="Times New Roman"/>
                <w:noProof/>
                <w:sz w:val="24"/>
                <w:szCs w:val="24"/>
                <w:lang w:val="en-GB"/>
              </w:rPr>
            </w:pPr>
          </w:p>
          <w:p w14:paraId="1A2710A1" w14:textId="77777777" w:rsidR="004B4064" w:rsidRPr="00EF2A21" w:rsidRDefault="001936A7" w:rsidP="00AB4263">
            <w:pPr>
              <w:pStyle w:val="ListParagraph"/>
              <w:numPr>
                <w:ilvl w:val="0"/>
                <w:numId w:val="20"/>
              </w:numPr>
              <w:spacing w:after="120"/>
              <w:rPr>
                <w:rFonts w:ascii="Times New Roman" w:eastAsiaTheme="minorEastAsia" w:hAnsi="Times New Roman" w:cs="Times New Roman"/>
                <w:iCs/>
                <w:noProof/>
                <w:sz w:val="24"/>
                <w:szCs w:val="24"/>
                <w:lang w:val="en-GB"/>
              </w:rPr>
            </w:pPr>
            <w:r w:rsidRPr="00EF2A21">
              <w:rPr>
                <w:rFonts w:ascii="Times New Roman" w:hAnsi="Times New Roman" w:cs="Times New Roman"/>
                <w:noProof/>
                <w:sz w:val="24"/>
                <w:szCs w:val="24"/>
                <w:lang w:val="en-GB"/>
              </w:rPr>
              <w:t>By 20</w:t>
            </w:r>
            <w:r w:rsidR="002821BC" w:rsidRPr="00EF2A21">
              <w:rPr>
                <w:rFonts w:ascii="Times New Roman" w:hAnsi="Times New Roman" w:cs="Times New Roman"/>
                <w:noProof/>
                <w:sz w:val="24"/>
                <w:szCs w:val="24"/>
                <w:lang w:val="en-GB"/>
              </w:rPr>
              <w:t>30</w:t>
            </w:r>
            <w:r w:rsidRPr="00EF2A21">
              <w:rPr>
                <w:rFonts w:ascii="Times New Roman" w:hAnsi="Times New Roman" w:cs="Times New Roman"/>
                <w:noProof/>
                <w:sz w:val="24"/>
                <w:szCs w:val="24"/>
                <w:lang w:val="en-GB"/>
              </w:rPr>
              <w:t xml:space="preserve">, </w:t>
            </w:r>
            <w:r w:rsidR="008E63B0">
              <w:rPr>
                <w:rFonts w:ascii="Times New Roman" w:hAnsi="Times New Roman" w:cs="Times New Roman"/>
                <w:noProof/>
                <w:sz w:val="24"/>
                <w:szCs w:val="24"/>
                <w:lang w:val="en-GB"/>
              </w:rPr>
              <w:t xml:space="preserve">create </w:t>
            </w:r>
            <w:r w:rsidR="007A1D26" w:rsidRPr="00EF2A21">
              <w:rPr>
                <w:rFonts w:ascii="Times New Roman" w:hAnsi="Times New Roman" w:cs="Times New Roman"/>
                <w:noProof/>
                <w:sz w:val="24"/>
                <w:szCs w:val="24"/>
                <w:lang w:val="en-GB"/>
              </w:rPr>
              <w:t xml:space="preserve">new and effectively manage all </w:t>
            </w:r>
            <w:r w:rsidR="00C45761">
              <w:rPr>
                <w:rFonts w:ascii="Times New Roman" w:hAnsi="Times New Roman" w:cs="Times New Roman"/>
                <w:noProof/>
                <w:sz w:val="24"/>
                <w:szCs w:val="24"/>
                <w:lang w:val="en-GB"/>
              </w:rPr>
              <w:t>MPAs</w:t>
            </w:r>
            <w:r w:rsidR="002821BC" w:rsidRPr="00EF2A21">
              <w:rPr>
                <w:rFonts w:ascii="Times New Roman" w:hAnsi="Times New Roman" w:cs="Times New Roman"/>
                <w:noProof/>
                <w:sz w:val="24"/>
                <w:szCs w:val="24"/>
                <w:lang w:val="en-GB"/>
              </w:rPr>
              <w:t>, ensuring</w:t>
            </w:r>
            <w:r w:rsidR="009B46BD" w:rsidRPr="00EF2A21">
              <w:rPr>
                <w:rFonts w:ascii="Times New Roman" w:hAnsi="Times New Roman" w:cs="Times New Roman"/>
                <w:noProof/>
                <w:sz w:val="24"/>
                <w:szCs w:val="24"/>
                <w:lang w:val="en-GB"/>
              </w:rPr>
              <w:t xml:space="preserve"> </w:t>
            </w:r>
            <w:r w:rsidR="007A1D26" w:rsidRPr="00EF2A21">
              <w:rPr>
                <w:rFonts w:ascii="Times New Roman" w:hAnsi="Times New Roman" w:cs="Times New Roman"/>
                <w:noProof/>
                <w:sz w:val="24"/>
                <w:szCs w:val="24"/>
                <w:lang w:val="en-GB"/>
              </w:rPr>
              <w:t>strict protection of important fish spawning and nursery areas.</w:t>
            </w:r>
            <w:r w:rsidR="008E63B0">
              <w:rPr>
                <w:rFonts w:ascii="Times New Roman" w:hAnsi="Times New Roman" w:cs="Times New Roman"/>
                <w:noProof/>
                <w:sz w:val="24"/>
                <w:szCs w:val="24"/>
                <w:lang w:val="en-GB"/>
              </w:rPr>
              <w:t xml:space="preserve"> </w:t>
            </w:r>
          </w:p>
          <w:p w14:paraId="67B5C1C9" w14:textId="77777777" w:rsidR="007A1D26" w:rsidRPr="00EF2A21" w:rsidRDefault="00310A2A" w:rsidP="007A1D26">
            <w:pPr>
              <w:rPr>
                <w:rFonts w:ascii="Times New Roman" w:hAnsi="Times New Roman" w:cs="Times New Roman"/>
                <w:bCs/>
                <w:iCs/>
                <w:noProof/>
                <w:sz w:val="24"/>
                <w:szCs w:val="24"/>
                <w:u w:val="single"/>
                <w:lang w:val="en-GB"/>
              </w:rPr>
            </w:pPr>
            <w:r>
              <w:rPr>
                <w:rFonts w:ascii="Times New Roman" w:hAnsi="Times New Roman" w:cs="Times New Roman"/>
                <w:bCs/>
                <w:iCs/>
                <w:noProof/>
                <w:sz w:val="24"/>
                <w:szCs w:val="24"/>
                <w:u w:val="single"/>
                <w:lang w:val="en-GB"/>
              </w:rPr>
              <w:t>The Commission will</w:t>
            </w:r>
            <w:r w:rsidR="007A1D26" w:rsidRPr="00EF2A21">
              <w:rPr>
                <w:rFonts w:ascii="Times New Roman" w:hAnsi="Times New Roman" w:cs="Times New Roman"/>
                <w:bCs/>
                <w:iCs/>
                <w:noProof/>
                <w:sz w:val="24"/>
                <w:szCs w:val="24"/>
                <w:u w:val="single"/>
                <w:lang w:val="en-GB"/>
              </w:rPr>
              <w:t>:</w:t>
            </w:r>
          </w:p>
          <w:p w14:paraId="42D818EE" w14:textId="77777777" w:rsidR="00AB4263" w:rsidRPr="00EF2A21" w:rsidRDefault="00AB4263" w:rsidP="00AB4263">
            <w:pPr>
              <w:pStyle w:val="ListParagraph"/>
              <w:numPr>
                <w:ilvl w:val="0"/>
                <w:numId w:val="20"/>
              </w:numPr>
              <w:spacing w:line="259" w:lineRule="auto"/>
              <w:rPr>
                <w:rFonts w:ascii="Times New Roman" w:hAnsi="Times New Roman" w:cs="Times New Roman"/>
                <w:noProof/>
                <w:sz w:val="24"/>
                <w:szCs w:val="24"/>
                <w:lang w:val="en-GB"/>
              </w:rPr>
            </w:pPr>
            <w:r>
              <w:rPr>
                <w:rFonts w:ascii="Times New Roman" w:hAnsi="Times New Roman" w:cs="Times New Roman"/>
                <w:noProof/>
                <w:sz w:val="24"/>
                <w:szCs w:val="24"/>
                <w:lang w:val="en-GB"/>
              </w:rPr>
              <w:t>In 2023</w:t>
            </w:r>
            <w:r w:rsidR="004C209F">
              <w:rPr>
                <w:rFonts w:ascii="Times New Roman" w:hAnsi="Times New Roman" w:cs="Times New Roman"/>
                <w:noProof/>
                <w:sz w:val="24"/>
                <w:szCs w:val="24"/>
                <w:lang w:val="en-GB"/>
              </w:rPr>
              <w:t>,</w:t>
            </w:r>
            <w:r>
              <w:rPr>
                <w:rFonts w:ascii="Times New Roman" w:hAnsi="Times New Roman" w:cs="Times New Roman"/>
                <w:noProof/>
                <w:sz w:val="24"/>
                <w:szCs w:val="24"/>
                <w:lang w:val="en-GB"/>
              </w:rPr>
              <w:t xml:space="preserve"> </w:t>
            </w:r>
            <w:r w:rsidR="004C209F">
              <w:rPr>
                <w:rFonts w:ascii="Times New Roman" w:hAnsi="Times New Roman" w:cs="Times New Roman"/>
                <w:noProof/>
                <w:sz w:val="24"/>
                <w:szCs w:val="24"/>
                <w:lang w:val="en-GB"/>
              </w:rPr>
              <w:t>ask</w:t>
            </w:r>
            <w:r w:rsidRPr="00EF2A21">
              <w:rPr>
                <w:rFonts w:ascii="Times New Roman" w:hAnsi="Times New Roman" w:cs="Times New Roman"/>
                <w:noProof/>
                <w:sz w:val="24"/>
                <w:szCs w:val="24"/>
                <w:lang w:val="en-GB"/>
              </w:rPr>
              <w:t xml:space="preserve"> the STECF to </w:t>
            </w:r>
            <w:r w:rsidR="00CF434F">
              <w:rPr>
                <w:rFonts w:ascii="Times New Roman" w:hAnsi="Times New Roman" w:cs="Times New Roman"/>
                <w:noProof/>
                <w:sz w:val="24"/>
                <w:szCs w:val="24"/>
                <w:lang w:val="en-GB"/>
              </w:rPr>
              <w:t xml:space="preserve">provide as part of </w:t>
            </w:r>
            <w:r w:rsidR="004C209F">
              <w:rPr>
                <w:rFonts w:ascii="Times New Roman" w:hAnsi="Times New Roman" w:cs="Times New Roman"/>
                <w:noProof/>
                <w:sz w:val="24"/>
                <w:szCs w:val="24"/>
                <w:lang w:val="en-GB"/>
              </w:rPr>
              <w:t>its</w:t>
            </w:r>
            <w:r w:rsidRPr="00EF2A21">
              <w:rPr>
                <w:rFonts w:ascii="Times New Roman" w:hAnsi="Times New Roman" w:cs="Times New Roman"/>
                <w:noProof/>
                <w:sz w:val="24"/>
                <w:szCs w:val="24"/>
                <w:lang w:val="en-GB"/>
              </w:rPr>
              <w:t xml:space="preserve"> ongoing</w:t>
            </w:r>
            <w:r w:rsidR="00DA1A10">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work</w:t>
            </w:r>
            <w:r w:rsidR="00DA1A10">
              <w:rPr>
                <w:rFonts w:ascii="Times New Roman" w:hAnsi="Times New Roman" w:cs="Times New Roman"/>
                <w:noProof/>
                <w:sz w:val="24"/>
                <w:szCs w:val="24"/>
                <w:lang w:val="en-GB"/>
              </w:rPr>
              <w:t xml:space="preserve"> (</w:t>
            </w:r>
            <w:r w:rsidR="00DA1A10" w:rsidRPr="00794F2F">
              <w:rPr>
                <w:rStyle w:val="FootnoteReference"/>
                <w:bCs/>
                <w:noProof/>
                <w:szCs w:val="24"/>
              </w:rPr>
              <w:footnoteReference w:id="42"/>
            </w:r>
            <w:r w:rsidR="00DA1A10">
              <w:rPr>
                <w:rFonts w:ascii="Times New Roman" w:hAnsi="Times New Roman" w:cs="Times New Roman"/>
                <w:noProof/>
                <w:sz w:val="24"/>
                <w:szCs w:val="24"/>
                <w:lang w:val="en-GB"/>
              </w:rPr>
              <w:t>)</w:t>
            </w:r>
            <w:r w:rsidR="00CF434F">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advice on:</w:t>
            </w:r>
          </w:p>
          <w:p w14:paraId="7741454A" w14:textId="77777777" w:rsidR="00AB4263" w:rsidRPr="00EF2A21" w:rsidRDefault="00AB4263" w:rsidP="00AB4263">
            <w:pPr>
              <w:pStyle w:val="ListParagraph"/>
              <w:numPr>
                <w:ilvl w:val="1"/>
                <w:numId w:val="20"/>
              </w:numPr>
              <w:spacing w:line="259" w:lineRule="auto"/>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 xml:space="preserve">evaluating the optimum sizes </w:t>
            </w:r>
            <w:r>
              <w:rPr>
                <w:rFonts w:ascii="Times New Roman" w:hAnsi="Times New Roman" w:cs="Times New Roman"/>
                <w:noProof/>
                <w:sz w:val="24"/>
                <w:szCs w:val="24"/>
                <w:lang w:val="en-GB"/>
              </w:rPr>
              <w:t xml:space="preserve">of </w:t>
            </w:r>
            <w:r w:rsidRPr="00EF2A21">
              <w:rPr>
                <w:rFonts w:ascii="Times New Roman" w:hAnsi="Times New Roman" w:cs="Times New Roman"/>
                <w:noProof/>
                <w:sz w:val="24"/>
                <w:szCs w:val="24"/>
                <w:lang w:val="en-GB"/>
              </w:rPr>
              <w:t>fish</w:t>
            </w:r>
            <w:r w:rsidR="000E5C58">
              <w:rPr>
                <w:rFonts w:ascii="Times New Roman" w:hAnsi="Times New Roman" w:cs="Times New Roman"/>
                <w:noProof/>
                <w:sz w:val="24"/>
                <w:szCs w:val="24"/>
                <w:lang w:val="en-GB"/>
              </w:rPr>
              <w:t> (</w:t>
            </w:r>
            <w:r w:rsidR="004A1C73" w:rsidRPr="004A1C73">
              <w:rPr>
                <w:rStyle w:val="FootnoteReference"/>
                <w:rFonts w:ascii="Times New Roman" w:hAnsi="Times New Roman" w:cs="Times New Roman"/>
                <w:noProof/>
                <w:sz w:val="24"/>
                <w:szCs w:val="24"/>
                <w:lang w:val="en-GB"/>
              </w:rPr>
              <w:footnoteReference w:id="43"/>
            </w:r>
            <w:r w:rsidR="000E5C58">
              <w:rPr>
                <w:rFonts w:ascii="Times New Roman" w:hAnsi="Times New Roman" w:cs="Times New Roman"/>
                <w:noProof/>
                <w:sz w:val="24"/>
                <w:szCs w:val="24"/>
                <w:lang w:val="en-GB"/>
              </w:rPr>
              <w:t>)</w:t>
            </w:r>
            <w:r w:rsidRPr="004A1C73">
              <w:rPr>
                <w:rFonts w:ascii="Times New Roman" w:hAnsi="Times New Roman" w:cs="Times New Roman"/>
                <w:noProof/>
                <w:sz w:val="24"/>
                <w:szCs w:val="24"/>
                <w:lang w:val="en-GB"/>
              </w:rPr>
              <w:t xml:space="preserve"> to be caught in fishing gear</w:t>
            </w:r>
            <w:r w:rsidR="004C209F">
              <w:rPr>
                <w:rFonts w:ascii="Times New Roman" w:hAnsi="Times New Roman" w:cs="Times New Roman"/>
                <w:noProof/>
                <w:sz w:val="24"/>
                <w:szCs w:val="24"/>
                <w:lang w:val="en-GB"/>
              </w:rPr>
              <w:t>,</w:t>
            </w:r>
            <w:r w:rsidRPr="004A1C73">
              <w:rPr>
                <w:rFonts w:ascii="Times New Roman" w:hAnsi="Times New Roman" w:cs="Times New Roman"/>
                <w:noProof/>
                <w:sz w:val="24"/>
                <w:szCs w:val="24"/>
                <w:lang w:val="en-GB"/>
              </w:rPr>
              <w:t xml:space="preserve"> in order to obtain the highest long-term yield;</w:t>
            </w:r>
          </w:p>
          <w:p w14:paraId="1E0C1821" w14:textId="77777777" w:rsidR="00AB4263" w:rsidRDefault="00AB4263" w:rsidP="00AB4263">
            <w:pPr>
              <w:pStyle w:val="ListParagraph"/>
              <w:numPr>
                <w:ilvl w:val="1"/>
                <w:numId w:val="20"/>
              </w:numPr>
              <w:spacing w:line="259" w:lineRule="auto"/>
              <w:rPr>
                <w:rFonts w:ascii="Times New Roman" w:hAnsi="Times New Roman" w:cs="Times New Roman"/>
                <w:noProof/>
                <w:sz w:val="24"/>
                <w:szCs w:val="24"/>
                <w:lang w:val="en-GB"/>
              </w:rPr>
            </w:pPr>
            <w:r>
              <w:rPr>
                <w:rFonts w:ascii="Times New Roman" w:hAnsi="Times New Roman" w:cs="Times New Roman"/>
                <w:noProof/>
                <w:sz w:val="24"/>
                <w:szCs w:val="24"/>
                <w:lang w:val="en-GB"/>
              </w:rPr>
              <w:t>improv</w:t>
            </w:r>
            <w:r w:rsidRPr="00EF2A21">
              <w:rPr>
                <w:rFonts w:ascii="Times New Roman" w:hAnsi="Times New Roman" w:cs="Times New Roman"/>
                <w:noProof/>
                <w:sz w:val="24"/>
                <w:szCs w:val="24"/>
                <w:lang w:val="en-GB"/>
              </w:rPr>
              <w:t xml:space="preserve">ing fishing gear, taking into account selectivity, the mix of </w:t>
            </w:r>
            <w:r w:rsidR="004C209F">
              <w:rPr>
                <w:rFonts w:ascii="Times New Roman" w:hAnsi="Times New Roman" w:cs="Times New Roman"/>
                <w:noProof/>
                <w:sz w:val="24"/>
                <w:szCs w:val="24"/>
                <w:lang w:val="en-GB"/>
              </w:rPr>
              <w:t xml:space="preserve">targeted </w:t>
            </w:r>
            <w:r w:rsidRPr="00EF2A21">
              <w:rPr>
                <w:rFonts w:ascii="Times New Roman" w:hAnsi="Times New Roman" w:cs="Times New Roman"/>
                <w:noProof/>
                <w:sz w:val="24"/>
                <w:szCs w:val="24"/>
                <w:lang w:val="en-GB"/>
              </w:rPr>
              <w:t xml:space="preserve">species, and both the long-term gains and the transitional consequences in </w:t>
            </w:r>
            <w:r w:rsidR="005607F2">
              <w:rPr>
                <w:rFonts w:ascii="Times New Roman" w:hAnsi="Times New Roman" w:cs="Times New Roman"/>
                <w:noProof/>
                <w:sz w:val="24"/>
                <w:szCs w:val="24"/>
                <w:lang w:val="en-GB"/>
              </w:rPr>
              <w:t>social and economic</w:t>
            </w:r>
            <w:r w:rsidRPr="00EF2A21">
              <w:rPr>
                <w:rFonts w:ascii="Times New Roman" w:hAnsi="Times New Roman" w:cs="Times New Roman"/>
                <w:noProof/>
                <w:sz w:val="24"/>
                <w:szCs w:val="24"/>
                <w:lang w:val="en-GB"/>
              </w:rPr>
              <w:t xml:space="preserve"> terms.</w:t>
            </w:r>
          </w:p>
          <w:p w14:paraId="5106615C" w14:textId="77777777" w:rsidR="00AB4263" w:rsidRPr="00EF2A21" w:rsidRDefault="00AB4263" w:rsidP="00AB4263">
            <w:pPr>
              <w:pStyle w:val="ListParagraph"/>
              <w:spacing w:line="259" w:lineRule="auto"/>
              <w:ind w:left="1440"/>
              <w:rPr>
                <w:rFonts w:ascii="Times New Roman" w:hAnsi="Times New Roman" w:cs="Times New Roman"/>
                <w:noProof/>
                <w:sz w:val="24"/>
                <w:szCs w:val="24"/>
                <w:lang w:val="en-GB"/>
              </w:rPr>
            </w:pPr>
          </w:p>
          <w:p w14:paraId="7CD1E92D" w14:textId="77777777" w:rsidR="00D432B8" w:rsidRPr="00D432B8" w:rsidRDefault="00D432B8" w:rsidP="00AB4263">
            <w:pPr>
              <w:pStyle w:val="ListParagraph"/>
              <w:numPr>
                <w:ilvl w:val="0"/>
                <w:numId w:val="20"/>
              </w:numPr>
              <w:rPr>
                <w:rFonts w:ascii="Times New Roman" w:hAnsi="Times New Roman" w:cs="Times New Roman"/>
                <w:noProof/>
                <w:sz w:val="24"/>
                <w:szCs w:val="24"/>
                <w:lang w:val="en-GB"/>
              </w:rPr>
            </w:pPr>
            <w:r w:rsidRPr="00D432B8">
              <w:rPr>
                <w:rFonts w:ascii="Times New Roman" w:hAnsi="Times New Roman" w:cs="Times New Roman"/>
                <w:noProof/>
                <w:sz w:val="24"/>
                <w:szCs w:val="24"/>
                <w:lang w:val="en-GB"/>
              </w:rPr>
              <w:t>By the end of 2024, assess, in the context of the report on implementation of the Technical Measures Regulation, the catching, retaining, transhipping, landing and selling of species threatened with extinction or in ‘unfavourable conservation status’ under the Habitats Directive</w:t>
            </w:r>
            <w:r w:rsidR="00321213">
              <w:rPr>
                <w:rFonts w:ascii="Times New Roman" w:hAnsi="Times New Roman" w:cs="Times New Roman"/>
                <w:noProof/>
                <w:sz w:val="24"/>
                <w:szCs w:val="24"/>
                <w:lang w:val="en-GB"/>
              </w:rPr>
              <w:t>.</w:t>
            </w:r>
          </w:p>
          <w:p w14:paraId="1BEB4CA0" w14:textId="77777777" w:rsidR="007A1D26" w:rsidRPr="00177244" w:rsidRDefault="007A1D26" w:rsidP="007A1D26">
            <w:pPr>
              <w:pStyle w:val="ListParagraph"/>
              <w:rPr>
                <w:rFonts w:ascii="Times New Roman" w:hAnsi="Times New Roman" w:cs="Times New Roman"/>
                <w:iCs/>
                <w:noProof/>
                <w:sz w:val="24"/>
                <w:szCs w:val="24"/>
                <w:lang w:val="en-GB"/>
              </w:rPr>
            </w:pPr>
          </w:p>
          <w:p w14:paraId="2CE7518B" w14:textId="77777777" w:rsidR="00310A2A" w:rsidRPr="00177244" w:rsidRDefault="00310A2A" w:rsidP="00310A2A">
            <w:pPr>
              <w:pStyle w:val="ListParagraph"/>
              <w:numPr>
                <w:ilvl w:val="0"/>
                <w:numId w:val="20"/>
              </w:numPr>
              <w:rPr>
                <w:rFonts w:ascii="Times New Roman" w:eastAsiaTheme="minorEastAsia" w:hAnsi="Times New Roman" w:cs="Times New Roman"/>
                <w:iCs/>
                <w:noProof/>
                <w:sz w:val="24"/>
                <w:szCs w:val="24"/>
                <w:lang w:val="en-GB"/>
              </w:rPr>
            </w:pPr>
            <w:r w:rsidRPr="00177244">
              <w:rPr>
                <w:rFonts w:ascii="Times New Roman" w:hAnsi="Times New Roman" w:cs="Times New Roman"/>
                <w:noProof/>
                <w:sz w:val="24"/>
                <w:szCs w:val="24"/>
                <w:lang w:val="en-GB"/>
              </w:rPr>
              <w:t xml:space="preserve">By the end of 2024, prepare the adoption of implementing rules under the Technical Measures Regulation to: </w:t>
            </w:r>
          </w:p>
          <w:p w14:paraId="41301CE9" w14:textId="77777777" w:rsidR="00310A2A" w:rsidRPr="00177244" w:rsidRDefault="00310A2A" w:rsidP="00310A2A">
            <w:pPr>
              <w:pStyle w:val="ListParagraph"/>
              <w:numPr>
                <w:ilvl w:val="1"/>
                <w:numId w:val="20"/>
              </w:numPr>
              <w:rPr>
                <w:rFonts w:ascii="Times New Roman" w:eastAsiaTheme="minorEastAsia" w:hAnsi="Times New Roman" w:cs="Times New Roman"/>
                <w:iCs/>
                <w:noProof/>
                <w:sz w:val="24"/>
                <w:szCs w:val="24"/>
                <w:lang w:val="en-GB"/>
              </w:rPr>
            </w:pPr>
            <w:r w:rsidRPr="00177244">
              <w:rPr>
                <w:rFonts w:ascii="Times New Roman" w:hAnsi="Times New Roman" w:cs="Times New Roman"/>
                <w:noProof/>
                <w:sz w:val="24"/>
                <w:szCs w:val="24"/>
                <w:lang w:val="en-GB"/>
              </w:rPr>
              <w:t>improve the selectivity of fishing gear</w:t>
            </w:r>
            <w:r w:rsidR="00A96C85">
              <w:rPr>
                <w:rFonts w:ascii="Times New Roman" w:hAnsi="Times New Roman" w:cs="Times New Roman"/>
                <w:noProof/>
                <w:sz w:val="24"/>
                <w:szCs w:val="24"/>
                <w:lang w:val="en-GB"/>
              </w:rPr>
              <w:t>s</w:t>
            </w:r>
            <w:r w:rsidRPr="00177244">
              <w:rPr>
                <w:rFonts w:ascii="Times New Roman" w:hAnsi="Times New Roman" w:cs="Times New Roman"/>
                <w:noProof/>
                <w:sz w:val="24"/>
                <w:szCs w:val="24"/>
                <w:lang w:val="en-GB"/>
              </w:rPr>
              <w:t xml:space="preserve">, </w:t>
            </w:r>
          </w:p>
          <w:p w14:paraId="6DD1E132" w14:textId="77777777" w:rsidR="00310A2A" w:rsidRPr="00177244" w:rsidRDefault="00310A2A" w:rsidP="00310A2A">
            <w:pPr>
              <w:pStyle w:val="ListParagraph"/>
              <w:numPr>
                <w:ilvl w:val="1"/>
                <w:numId w:val="20"/>
              </w:numPr>
              <w:rPr>
                <w:rFonts w:ascii="Times New Roman" w:eastAsiaTheme="minorEastAsia" w:hAnsi="Times New Roman" w:cs="Times New Roman"/>
                <w:iCs/>
                <w:noProof/>
                <w:sz w:val="24"/>
                <w:szCs w:val="24"/>
                <w:lang w:val="en-GB"/>
              </w:rPr>
            </w:pPr>
            <w:r w:rsidRPr="00177244">
              <w:rPr>
                <w:rFonts w:ascii="Times New Roman" w:hAnsi="Times New Roman" w:cs="Times New Roman"/>
                <w:iCs/>
                <w:noProof/>
                <w:sz w:val="24"/>
                <w:szCs w:val="24"/>
                <w:lang w:val="en-GB"/>
              </w:rPr>
              <w:t>develop detailed specifications for turtle excluder devices in shrimp trawls in the EU waters of the Indian Ocean and West Atlantic</w:t>
            </w:r>
            <w:r w:rsidR="005607F2">
              <w:rPr>
                <w:rFonts w:ascii="Times New Roman" w:hAnsi="Times New Roman" w:cs="Times New Roman"/>
                <w:iCs/>
                <w:noProof/>
                <w:sz w:val="24"/>
                <w:szCs w:val="24"/>
                <w:lang w:val="en-GB"/>
              </w:rPr>
              <w:t>,</w:t>
            </w:r>
            <w:r w:rsidRPr="00177244">
              <w:rPr>
                <w:rFonts w:ascii="Times New Roman" w:hAnsi="Times New Roman" w:cs="Times New Roman"/>
                <w:iCs/>
                <w:noProof/>
                <w:sz w:val="24"/>
                <w:szCs w:val="24"/>
                <w:lang w:val="en-GB"/>
              </w:rPr>
              <w:t xml:space="preserve"> </w:t>
            </w:r>
          </w:p>
          <w:p w14:paraId="27B9311A" w14:textId="77777777" w:rsidR="00310A2A" w:rsidRPr="00177244" w:rsidRDefault="00310A2A" w:rsidP="00310A2A">
            <w:pPr>
              <w:pStyle w:val="ListParagraph"/>
              <w:numPr>
                <w:ilvl w:val="1"/>
                <w:numId w:val="20"/>
              </w:numPr>
              <w:rPr>
                <w:rFonts w:ascii="Times New Roman" w:eastAsiaTheme="minorEastAsia" w:hAnsi="Times New Roman" w:cs="Times New Roman"/>
                <w:iCs/>
                <w:noProof/>
                <w:sz w:val="24"/>
                <w:szCs w:val="24"/>
                <w:lang w:val="en-GB"/>
              </w:rPr>
            </w:pPr>
            <w:r w:rsidRPr="00177244">
              <w:rPr>
                <w:rFonts w:ascii="Times New Roman" w:hAnsi="Times New Roman" w:cs="Times New Roman"/>
                <w:iCs/>
                <w:noProof/>
                <w:sz w:val="24"/>
                <w:szCs w:val="24"/>
                <w:lang w:val="en-GB"/>
              </w:rPr>
              <w:t>establish rules on bird-scaring lines and weighted lines in all sea basins.</w:t>
            </w:r>
          </w:p>
          <w:p w14:paraId="069D88B1" w14:textId="77777777" w:rsidR="00AB4263" w:rsidRPr="00AB4263" w:rsidRDefault="00AB4263" w:rsidP="00AB4263">
            <w:pPr>
              <w:pStyle w:val="ListParagraph"/>
              <w:rPr>
                <w:rFonts w:eastAsiaTheme="minorEastAsia"/>
                <w:iCs/>
                <w:noProof/>
                <w:szCs w:val="24"/>
                <w:lang w:val="en-GB"/>
              </w:rPr>
            </w:pPr>
          </w:p>
          <w:p w14:paraId="6491A466" w14:textId="77777777" w:rsidR="00A96375" w:rsidRPr="009C70FE" w:rsidRDefault="00B44293" w:rsidP="00231AA0">
            <w:pPr>
              <w:pStyle w:val="ListParagraph"/>
              <w:numPr>
                <w:ilvl w:val="0"/>
                <w:numId w:val="20"/>
              </w:numPr>
              <w:rPr>
                <w:rFonts w:ascii="Times New Roman" w:hAnsi="Times New Roman" w:cs="Times New Roman"/>
                <w:noProof/>
                <w:sz w:val="24"/>
                <w:szCs w:val="24"/>
                <w:lang w:val="en-GB"/>
              </w:rPr>
            </w:pPr>
            <w:r>
              <w:rPr>
                <w:rFonts w:ascii="Times New Roman" w:eastAsiaTheme="minorEastAsia" w:hAnsi="Times New Roman" w:cs="Times New Roman"/>
                <w:iCs/>
                <w:noProof/>
                <w:sz w:val="24"/>
                <w:szCs w:val="24"/>
              </w:rPr>
              <w:t>As soon as</w:t>
            </w:r>
            <w:r w:rsidR="007A1D26" w:rsidRPr="009C70FE">
              <w:rPr>
                <w:rFonts w:ascii="Times New Roman" w:eastAsiaTheme="minorEastAsia" w:hAnsi="Times New Roman" w:cs="Times New Roman"/>
                <w:iCs/>
                <w:noProof/>
                <w:sz w:val="24"/>
                <w:szCs w:val="24"/>
              </w:rPr>
              <w:t xml:space="preserve"> threshold values </w:t>
            </w:r>
            <w:r>
              <w:rPr>
                <w:rFonts w:ascii="Times New Roman" w:eastAsiaTheme="minorEastAsia" w:hAnsi="Times New Roman" w:cs="Times New Roman"/>
                <w:iCs/>
                <w:noProof/>
                <w:sz w:val="24"/>
                <w:szCs w:val="24"/>
              </w:rPr>
              <w:t xml:space="preserve">are </w:t>
            </w:r>
            <w:r w:rsidR="00033F57">
              <w:rPr>
                <w:rFonts w:ascii="Times New Roman" w:eastAsiaTheme="minorEastAsia" w:hAnsi="Times New Roman" w:cs="Times New Roman"/>
                <w:iCs/>
                <w:noProof/>
                <w:sz w:val="24"/>
                <w:szCs w:val="24"/>
                <w:lang w:val="en-GB"/>
              </w:rPr>
              <w:t xml:space="preserve">provided </w:t>
            </w:r>
            <w:r w:rsidR="007A1D26" w:rsidRPr="009C70FE">
              <w:rPr>
                <w:rFonts w:ascii="Times New Roman" w:eastAsiaTheme="minorEastAsia" w:hAnsi="Times New Roman" w:cs="Times New Roman"/>
                <w:iCs/>
                <w:noProof/>
                <w:sz w:val="24"/>
                <w:szCs w:val="24"/>
              </w:rPr>
              <w:t>under the MSFD</w:t>
            </w:r>
            <w:r w:rsidR="007418AA">
              <w:rPr>
                <w:rFonts w:ascii="Times New Roman" w:eastAsiaTheme="minorEastAsia" w:hAnsi="Times New Roman" w:cs="Times New Roman"/>
                <w:iCs/>
                <w:noProof/>
                <w:sz w:val="24"/>
                <w:szCs w:val="24"/>
              </w:rPr>
              <w:t>,</w:t>
            </w:r>
            <w:r w:rsidR="000E5C58" w:rsidRPr="009C70FE">
              <w:rPr>
                <w:rFonts w:ascii="Times New Roman" w:eastAsiaTheme="minorEastAsia" w:hAnsi="Times New Roman" w:cs="Times New Roman"/>
                <w:iCs/>
                <w:noProof/>
                <w:sz w:val="24"/>
                <w:szCs w:val="24"/>
              </w:rPr>
              <w:t> </w:t>
            </w:r>
            <w:r>
              <w:rPr>
                <w:rFonts w:ascii="Times New Roman" w:eastAsiaTheme="minorEastAsia" w:hAnsi="Times New Roman" w:cs="Times New Roman"/>
                <w:iCs/>
                <w:noProof/>
                <w:sz w:val="24"/>
                <w:szCs w:val="24"/>
              </w:rPr>
              <w:t>use</w:t>
            </w:r>
            <w:r w:rsidR="00C8156F" w:rsidRPr="009C70FE">
              <w:rPr>
                <w:rFonts w:ascii="Times New Roman" w:eastAsiaTheme="minorEastAsia" w:hAnsi="Times New Roman" w:cs="Times New Roman"/>
                <w:iCs/>
                <w:noProof/>
                <w:sz w:val="24"/>
                <w:szCs w:val="24"/>
              </w:rPr>
              <w:t xml:space="preserve"> the CFP tools (</w:t>
            </w:r>
            <w:r w:rsidR="00C8156F" w:rsidRPr="009C70FE">
              <w:rPr>
                <w:rStyle w:val="FootnoteReference"/>
                <w:rFonts w:ascii="Times New Roman" w:eastAsiaTheme="minorEastAsia" w:hAnsi="Times New Roman" w:cs="Times New Roman"/>
                <w:iCs/>
                <w:noProof/>
                <w:sz w:val="24"/>
                <w:szCs w:val="24"/>
              </w:rPr>
              <w:footnoteReference w:id="44"/>
            </w:r>
            <w:r w:rsidR="00C8156F" w:rsidRPr="009C70FE">
              <w:rPr>
                <w:rFonts w:ascii="Times New Roman" w:eastAsiaTheme="minorEastAsia" w:hAnsi="Times New Roman" w:cs="Times New Roman"/>
                <w:iCs/>
                <w:noProof/>
                <w:sz w:val="24"/>
                <w:szCs w:val="24"/>
              </w:rPr>
              <w:t>)</w:t>
            </w:r>
            <w:r w:rsidR="00C6674A" w:rsidRPr="009C70FE">
              <w:rPr>
                <w:rFonts w:ascii="Times New Roman" w:eastAsiaTheme="minorEastAsia" w:hAnsi="Times New Roman" w:cs="Times New Roman"/>
                <w:iCs/>
                <w:noProof/>
                <w:sz w:val="24"/>
                <w:szCs w:val="24"/>
              </w:rPr>
              <w:t xml:space="preserve"> </w:t>
            </w:r>
            <w:r>
              <w:rPr>
                <w:rFonts w:ascii="Times New Roman" w:eastAsiaTheme="minorEastAsia" w:hAnsi="Times New Roman" w:cs="Times New Roman"/>
                <w:iCs/>
                <w:noProof/>
                <w:sz w:val="24"/>
                <w:szCs w:val="24"/>
              </w:rPr>
              <w:t xml:space="preserve">to </w:t>
            </w:r>
            <w:r w:rsidR="00231AA0">
              <w:rPr>
                <w:rFonts w:ascii="Times New Roman" w:eastAsiaTheme="minorEastAsia" w:hAnsi="Times New Roman" w:cs="Times New Roman"/>
                <w:iCs/>
                <w:noProof/>
                <w:sz w:val="24"/>
                <w:szCs w:val="24"/>
              </w:rPr>
              <w:t>propose</w:t>
            </w:r>
            <w:r>
              <w:rPr>
                <w:rFonts w:ascii="Times New Roman" w:eastAsiaTheme="minorEastAsia" w:hAnsi="Times New Roman" w:cs="Times New Roman"/>
                <w:iCs/>
                <w:noProof/>
                <w:sz w:val="24"/>
                <w:szCs w:val="24"/>
              </w:rPr>
              <w:t xml:space="preserve"> </w:t>
            </w:r>
            <w:r w:rsidR="007A1D26" w:rsidRPr="009C70FE">
              <w:rPr>
                <w:rFonts w:ascii="Times New Roman" w:eastAsiaTheme="minorEastAsia" w:hAnsi="Times New Roman" w:cs="Times New Roman"/>
                <w:iCs/>
                <w:noProof/>
                <w:sz w:val="24"/>
                <w:szCs w:val="24"/>
              </w:rPr>
              <w:t xml:space="preserve">limits </w:t>
            </w:r>
            <w:r w:rsidR="00A96C85" w:rsidRPr="009C70FE">
              <w:rPr>
                <w:rFonts w:ascii="Times New Roman" w:eastAsiaTheme="minorEastAsia" w:hAnsi="Times New Roman" w:cs="Times New Roman"/>
                <w:iCs/>
                <w:noProof/>
                <w:sz w:val="24"/>
                <w:szCs w:val="24"/>
              </w:rPr>
              <w:t xml:space="preserve">for </w:t>
            </w:r>
            <w:r w:rsidR="008E63B0" w:rsidRPr="009C70FE">
              <w:rPr>
                <w:rFonts w:ascii="Times New Roman" w:eastAsiaTheme="minorEastAsia" w:hAnsi="Times New Roman" w:cs="Times New Roman"/>
                <w:iCs/>
                <w:noProof/>
                <w:sz w:val="24"/>
                <w:szCs w:val="24"/>
              </w:rPr>
              <w:t xml:space="preserve">the </w:t>
            </w:r>
            <w:r w:rsidR="007A1D26" w:rsidRPr="009C70FE">
              <w:rPr>
                <w:rFonts w:ascii="Times New Roman" w:eastAsiaTheme="minorEastAsia" w:hAnsi="Times New Roman" w:cs="Times New Roman"/>
                <w:iCs/>
                <w:noProof/>
                <w:sz w:val="24"/>
                <w:szCs w:val="24"/>
              </w:rPr>
              <w:t xml:space="preserve">incidental </w:t>
            </w:r>
            <w:r w:rsidR="00C8156F" w:rsidRPr="009C70FE">
              <w:rPr>
                <w:rFonts w:ascii="Times New Roman" w:eastAsiaTheme="minorEastAsia" w:hAnsi="Times New Roman" w:cs="Times New Roman"/>
                <w:iCs/>
                <w:noProof/>
                <w:sz w:val="24"/>
                <w:szCs w:val="24"/>
              </w:rPr>
              <w:t>catches</w:t>
            </w:r>
            <w:r w:rsidR="007A1D26" w:rsidRPr="009C70FE">
              <w:rPr>
                <w:rFonts w:ascii="Times New Roman" w:eastAsiaTheme="minorEastAsia" w:hAnsi="Times New Roman" w:cs="Times New Roman"/>
                <w:iCs/>
                <w:noProof/>
                <w:sz w:val="24"/>
                <w:szCs w:val="24"/>
              </w:rPr>
              <w:t xml:space="preserve"> of the species covered by the </w:t>
            </w:r>
            <w:r w:rsidR="005B05F9" w:rsidRPr="009C70FE">
              <w:rPr>
                <w:rFonts w:ascii="Times New Roman" w:eastAsiaTheme="minorEastAsia" w:hAnsi="Times New Roman" w:cs="Times New Roman"/>
                <w:iCs/>
                <w:noProof/>
                <w:sz w:val="24"/>
                <w:szCs w:val="24"/>
              </w:rPr>
              <w:t>threshold values</w:t>
            </w:r>
            <w:r w:rsidR="008E63B0" w:rsidRPr="009C70FE">
              <w:rPr>
                <w:rFonts w:ascii="Times New Roman" w:eastAsiaTheme="minorEastAsia" w:hAnsi="Times New Roman" w:cs="Times New Roman"/>
                <w:iCs/>
                <w:noProof/>
                <w:sz w:val="24"/>
                <w:szCs w:val="24"/>
              </w:rPr>
              <w:t>.</w:t>
            </w:r>
          </w:p>
        </w:tc>
      </w:tr>
    </w:tbl>
    <w:p w14:paraId="7AB5F74A" w14:textId="77777777" w:rsidR="00FD1F07" w:rsidRPr="00EF2A21" w:rsidRDefault="00FD1F07" w:rsidP="00300C94">
      <w:pPr>
        <w:pStyle w:val="Text2"/>
        <w:ind w:left="0"/>
        <w:rPr>
          <w:i/>
          <w:iCs/>
          <w:noProof/>
        </w:rPr>
      </w:pPr>
    </w:p>
    <w:p w14:paraId="31DCD396" w14:textId="77777777" w:rsidR="00300C94" w:rsidRPr="00EF2A21" w:rsidRDefault="00D878A5" w:rsidP="00300C94">
      <w:pPr>
        <w:pStyle w:val="Text2"/>
        <w:ind w:left="0"/>
        <w:rPr>
          <w:i/>
          <w:iCs/>
          <w:noProof/>
        </w:rPr>
      </w:pPr>
      <w:r w:rsidRPr="00EF2A21">
        <w:rPr>
          <w:i/>
          <w:iCs/>
          <w:noProof/>
        </w:rPr>
        <w:t>Reducing the impact of fisheries on the seabed</w:t>
      </w:r>
    </w:p>
    <w:p w14:paraId="7FADE526" w14:textId="77777777" w:rsidR="008A41C6" w:rsidRPr="00EF2A21" w:rsidRDefault="008A41C6" w:rsidP="008A41C6">
      <w:pPr>
        <w:pStyle w:val="Text2"/>
        <w:ind w:left="0"/>
        <w:rPr>
          <w:noProof/>
        </w:rPr>
      </w:pPr>
      <w:r w:rsidRPr="00EF2A21">
        <w:rPr>
          <w:noProof/>
        </w:rPr>
        <w:t>Healthy seabed habitats are</w:t>
      </w:r>
      <w:r w:rsidR="00EE3027">
        <w:rPr>
          <w:noProof/>
        </w:rPr>
        <w:t xml:space="preserve"> a</w:t>
      </w:r>
      <w:r w:rsidRPr="00EF2A21">
        <w:rPr>
          <w:noProof/>
        </w:rPr>
        <w:t xml:space="preserve"> key </w:t>
      </w:r>
      <w:r w:rsidR="00EE3027">
        <w:rPr>
          <w:noProof/>
        </w:rPr>
        <w:t>part</w:t>
      </w:r>
      <w:r w:rsidRPr="00EF2A21">
        <w:rPr>
          <w:noProof/>
        </w:rPr>
        <w:t xml:space="preserve"> of </w:t>
      </w:r>
      <w:r w:rsidR="00EE3027">
        <w:rPr>
          <w:noProof/>
        </w:rPr>
        <w:t xml:space="preserve">healthy </w:t>
      </w:r>
      <w:r w:rsidRPr="00EF2A21">
        <w:rPr>
          <w:noProof/>
        </w:rPr>
        <w:t xml:space="preserve">marine ecosystems. Their rich biodiversity provides nursery and spawning grounds for many species and contributes to maintaining </w:t>
      </w:r>
      <w:r w:rsidR="00FC6C51" w:rsidRPr="00EF2A21">
        <w:rPr>
          <w:noProof/>
        </w:rPr>
        <w:t xml:space="preserve">the structure and functioning of </w:t>
      </w:r>
      <w:r w:rsidRPr="00EF2A21">
        <w:rPr>
          <w:noProof/>
        </w:rPr>
        <w:t>marine food webs</w:t>
      </w:r>
      <w:r w:rsidR="00EE3027">
        <w:rPr>
          <w:noProof/>
        </w:rPr>
        <w:t>, as well as</w:t>
      </w:r>
      <w:r w:rsidRPr="00EF2A21">
        <w:rPr>
          <w:noProof/>
        </w:rPr>
        <w:t xml:space="preserve"> </w:t>
      </w:r>
      <w:r w:rsidR="00A23D4A">
        <w:rPr>
          <w:noProof/>
        </w:rPr>
        <w:t xml:space="preserve">to regulating the </w:t>
      </w:r>
      <w:r w:rsidRPr="00EF2A21">
        <w:rPr>
          <w:noProof/>
        </w:rPr>
        <w:t>climate.</w:t>
      </w:r>
    </w:p>
    <w:p w14:paraId="4D3CE3D5" w14:textId="77777777" w:rsidR="00A925A3" w:rsidRPr="00EF7E49" w:rsidRDefault="008A41C6" w:rsidP="001E2E11">
      <w:pPr>
        <w:spacing w:after="120"/>
        <w:rPr>
          <w:noProof/>
        </w:rPr>
      </w:pPr>
      <w:r w:rsidRPr="00EF2A21">
        <w:rPr>
          <w:noProof/>
        </w:rPr>
        <w:t xml:space="preserve">Fishing using certain </w:t>
      </w:r>
      <w:r w:rsidR="003E2C62" w:rsidRPr="00EF2A21">
        <w:rPr>
          <w:noProof/>
        </w:rPr>
        <w:t xml:space="preserve">mobile </w:t>
      </w:r>
      <w:r w:rsidRPr="00EF7E49">
        <w:rPr>
          <w:noProof/>
        </w:rPr>
        <w:t>bottom-contact gear</w:t>
      </w:r>
      <w:r w:rsidR="00DD6A06" w:rsidRPr="00EF7E49">
        <w:rPr>
          <w:noProof/>
        </w:rPr>
        <w:t xml:space="preserve"> (</w:t>
      </w:r>
      <w:r w:rsidR="00395E16" w:rsidRPr="00EF7E49">
        <w:rPr>
          <w:noProof/>
        </w:rPr>
        <w:t xml:space="preserve">mobile </w:t>
      </w:r>
      <w:r w:rsidR="00DD6A06" w:rsidRPr="00EF7E49">
        <w:rPr>
          <w:noProof/>
        </w:rPr>
        <w:t>bottom fishing</w:t>
      </w:r>
      <w:r w:rsidR="004F2E33" w:rsidRPr="00EF7E49">
        <w:rPr>
          <w:noProof/>
        </w:rPr>
        <w:t>)</w:t>
      </w:r>
      <w:r w:rsidR="000E5C58">
        <w:rPr>
          <w:noProof/>
        </w:rPr>
        <w:t> (</w:t>
      </w:r>
      <w:r w:rsidR="004F2E33" w:rsidRPr="00EF7E49">
        <w:rPr>
          <w:rStyle w:val="FootnoteReference"/>
          <w:noProof/>
        </w:rPr>
        <w:footnoteReference w:id="45"/>
      </w:r>
      <w:r w:rsidR="000E5C58">
        <w:rPr>
          <w:noProof/>
        </w:rPr>
        <w:t>)</w:t>
      </w:r>
      <w:r w:rsidR="0045020F" w:rsidRPr="00EF7E49">
        <w:rPr>
          <w:noProof/>
        </w:rPr>
        <w:t>,</w:t>
      </w:r>
      <w:r w:rsidRPr="00EF7E49">
        <w:rPr>
          <w:noProof/>
        </w:rPr>
        <w:t xml:space="preserve"> in particular bottom trawling, is among the most widespread and damaging activities to the seabed</w:t>
      </w:r>
      <w:r w:rsidR="004F2393" w:rsidRPr="00EF7E49">
        <w:rPr>
          <w:noProof/>
        </w:rPr>
        <w:t xml:space="preserve"> </w:t>
      </w:r>
      <w:r w:rsidR="00AD704C" w:rsidRPr="00EF7E49">
        <w:rPr>
          <w:noProof/>
        </w:rPr>
        <w:t>and its associated habitats</w:t>
      </w:r>
      <w:r w:rsidR="000E5C58">
        <w:rPr>
          <w:noProof/>
        </w:rPr>
        <w:t> (</w:t>
      </w:r>
      <w:r w:rsidR="0045020F" w:rsidRPr="00EF7E49">
        <w:rPr>
          <w:rStyle w:val="FootnoteReference"/>
          <w:noProof/>
        </w:rPr>
        <w:footnoteReference w:id="46"/>
      </w:r>
      <w:r w:rsidR="000E5C58">
        <w:rPr>
          <w:noProof/>
        </w:rPr>
        <w:t>)</w:t>
      </w:r>
      <w:r w:rsidR="00CC53BE" w:rsidRPr="00EF7E49">
        <w:rPr>
          <w:noProof/>
        </w:rPr>
        <w:t>.</w:t>
      </w:r>
      <w:r w:rsidR="00006A54" w:rsidRPr="00EF7E49">
        <w:rPr>
          <w:noProof/>
        </w:rPr>
        <w:t xml:space="preserve"> Currently, 79% of the coastal seabed is considered to be physically disturbed, mainly caused by bottom trawling, and a quarter of the EU’s coastal area has probably lost its seabed habitats</w:t>
      </w:r>
      <w:r w:rsidR="000E5C58">
        <w:rPr>
          <w:noProof/>
        </w:rPr>
        <w:t> (</w:t>
      </w:r>
      <w:r w:rsidR="00EF7E49">
        <w:rPr>
          <w:rStyle w:val="FootnoteReference"/>
          <w:noProof/>
        </w:rPr>
        <w:footnoteReference w:id="47"/>
      </w:r>
      <w:r w:rsidR="000E5C58">
        <w:rPr>
          <w:noProof/>
        </w:rPr>
        <w:t>)</w:t>
      </w:r>
      <w:r w:rsidR="00006A54" w:rsidRPr="00EF7E49">
        <w:rPr>
          <w:noProof/>
        </w:rPr>
        <w:t>.</w:t>
      </w:r>
      <w:r w:rsidR="00006A54" w:rsidRPr="00EF7E49">
        <w:rPr>
          <w:rStyle w:val="normaltextrun"/>
          <w:noProof/>
          <w:color w:val="000000"/>
          <w:shd w:val="clear" w:color="auto" w:fill="FFFFFF"/>
        </w:rPr>
        <w:t> </w:t>
      </w:r>
      <w:r w:rsidR="00006A54" w:rsidRPr="00EF7E49">
        <w:rPr>
          <w:noProof/>
        </w:rPr>
        <w:t>The most intensely fished areas are trawled over 10 times a year</w:t>
      </w:r>
      <w:r w:rsidR="000E5C58">
        <w:rPr>
          <w:noProof/>
        </w:rPr>
        <w:t> (</w:t>
      </w:r>
      <w:r w:rsidR="00006A54" w:rsidRPr="00EF7E49">
        <w:rPr>
          <w:rStyle w:val="FootnoteReference"/>
          <w:noProof/>
        </w:rPr>
        <w:footnoteReference w:id="48"/>
      </w:r>
      <w:r w:rsidR="000E5C58">
        <w:rPr>
          <w:noProof/>
        </w:rPr>
        <w:t>)</w:t>
      </w:r>
      <w:r w:rsidR="00EE3027">
        <w:rPr>
          <w:noProof/>
        </w:rPr>
        <w:t>.</w:t>
      </w:r>
    </w:p>
    <w:p w14:paraId="33FD3420" w14:textId="77777777" w:rsidR="004B2F26" w:rsidRPr="00EF2A21" w:rsidRDefault="0085126B" w:rsidP="00BC723F">
      <w:pPr>
        <w:spacing w:after="120"/>
        <w:rPr>
          <w:noProof/>
        </w:rPr>
      </w:pPr>
      <w:r w:rsidRPr="00EF2A21">
        <w:rPr>
          <w:noProof/>
        </w:rPr>
        <w:t xml:space="preserve">Our ocean and seas are </w:t>
      </w:r>
      <w:r w:rsidR="00395E16" w:rsidRPr="00EF2A21">
        <w:rPr>
          <w:noProof/>
        </w:rPr>
        <w:t xml:space="preserve">a major </w:t>
      </w:r>
      <w:r w:rsidRPr="00EF2A21">
        <w:rPr>
          <w:noProof/>
        </w:rPr>
        <w:t>natural carbon sink</w:t>
      </w:r>
      <w:r w:rsidR="001E2E11" w:rsidRPr="00EF2A21">
        <w:rPr>
          <w:noProof/>
        </w:rPr>
        <w:t xml:space="preserve">, </w:t>
      </w:r>
      <w:r w:rsidR="007D087F" w:rsidRPr="00EF2A21">
        <w:rPr>
          <w:noProof/>
        </w:rPr>
        <w:t xml:space="preserve">in particular </w:t>
      </w:r>
      <w:r w:rsidR="007D087F">
        <w:rPr>
          <w:noProof/>
        </w:rPr>
        <w:t>ocean</w:t>
      </w:r>
      <w:r w:rsidR="007D087F" w:rsidRPr="00EF2A21">
        <w:rPr>
          <w:noProof/>
        </w:rPr>
        <w:t xml:space="preserve"> sediments</w:t>
      </w:r>
      <w:r w:rsidR="007D087F">
        <w:rPr>
          <w:noProof/>
        </w:rPr>
        <w:t>.</w:t>
      </w:r>
      <w:r w:rsidR="007D087F" w:rsidRPr="00EF2A21">
        <w:rPr>
          <w:noProof/>
        </w:rPr>
        <w:t xml:space="preserve"> </w:t>
      </w:r>
      <w:r w:rsidR="007D087F">
        <w:rPr>
          <w:noProof/>
        </w:rPr>
        <w:t>T</w:t>
      </w:r>
      <w:r w:rsidR="001E2E11" w:rsidRPr="00EF2A21">
        <w:rPr>
          <w:noProof/>
        </w:rPr>
        <w:t>he</w:t>
      </w:r>
      <w:r w:rsidR="00CC53BE">
        <w:rPr>
          <w:noProof/>
        </w:rPr>
        <w:t>re is growing recognition of the</w:t>
      </w:r>
      <w:r w:rsidR="001E2E11" w:rsidRPr="00EF2A21">
        <w:rPr>
          <w:noProof/>
        </w:rPr>
        <w:t xml:space="preserve"> importance of </w:t>
      </w:r>
      <w:r w:rsidR="009746E7" w:rsidRPr="00EF2A21">
        <w:rPr>
          <w:noProof/>
        </w:rPr>
        <w:t xml:space="preserve">storing and maintaining </w:t>
      </w:r>
      <w:r w:rsidR="001E2E11" w:rsidRPr="00EF2A21">
        <w:rPr>
          <w:noProof/>
        </w:rPr>
        <w:t>blue carbon in marine habitats for tackling climate change</w:t>
      </w:r>
      <w:r w:rsidR="000E5C58">
        <w:rPr>
          <w:noProof/>
        </w:rPr>
        <w:t> (</w:t>
      </w:r>
      <w:r w:rsidR="00B61BA8" w:rsidRPr="00EF2A21">
        <w:rPr>
          <w:rStyle w:val="FootnoteReference"/>
          <w:noProof/>
        </w:rPr>
        <w:footnoteReference w:id="49"/>
      </w:r>
      <w:r w:rsidR="000E5C58">
        <w:rPr>
          <w:noProof/>
        </w:rPr>
        <w:t>)</w:t>
      </w:r>
      <w:r w:rsidR="003964CB" w:rsidRPr="00EF2A21">
        <w:rPr>
          <w:noProof/>
        </w:rPr>
        <w:t>.</w:t>
      </w:r>
      <w:r w:rsidRPr="00EF2A21">
        <w:rPr>
          <w:noProof/>
        </w:rPr>
        <w:t xml:space="preserve"> </w:t>
      </w:r>
      <w:r w:rsidR="003964CB" w:rsidRPr="00EF2A21">
        <w:rPr>
          <w:noProof/>
        </w:rPr>
        <w:t xml:space="preserve">While marine carbon stores are still less well understood than land-based </w:t>
      </w:r>
      <w:r w:rsidR="00851CFD">
        <w:rPr>
          <w:noProof/>
        </w:rPr>
        <w:t>ones</w:t>
      </w:r>
      <w:r w:rsidR="00BC723F" w:rsidRPr="00EF2A21">
        <w:rPr>
          <w:noProof/>
        </w:rPr>
        <w:t xml:space="preserve">, </w:t>
      </w:r>
      <w:r w:rsidR="00A925A3" w:rsidRPr="00EF2A21">
        <w:rPr>
          <w:noProof/>
        </w:rPr>
        <w:t>recent evidence</w:t>
      </w:r>
      <w:r w:rsidR="000E5C58">
        <w:rPr>
          <w:noProof/>
        </w:rPr>
        <w:t> (</w:t>
      </w:r>
      <w:r w:rsidR="00F405C0" w:rsidRPr="00EF2A21">
        <w:rPr>
          <w:rStyle w:val="FootnoteReference"/>
          <w:noProof/>
        </w:rPr>
        <w:footnoteReference w:id="50"/>
      </w:r>
      <w:r w:rsidR="000E5C58">
        <w:rPr>
          <w:noProof/>
        </w:rPr>
        <w:t>)</w:t>
      </w:r>
      <w:r w:rsidR="00A925A3" w:rsidRPr="00EF2A21">
        <w:rPr>
          <w:noProof/>
        </w:rPr>
        <w:t xml:space="preserve"> suggests that </w:t>
      </w:r>
      <w:r w:rsidR="00BC723F" w:rsidRPr="00EF2A21">
        <w:rPr>
          <w:noProof/>
        </w:rPr>
        <w:t xml:space="preserve">disturbing seabed sediment </w:t>
      </w:r>
      <w:r w:rsidR="007D087F">
        <w:rPr>
          <w:noProof/>
        </w:rPr>
        <w:t xml:space="preserve">has a </w:t>
      </w:r>
      <w:r w:rsidR="00BC723F" w:rsidRPr="00EF2A21">
        <w:rPr>
          <w:noProof/>
        </w:rPr>
        <w:t xml:space="preserve">direct impact </w:t>
      </w:r>
      <w:r w:rsidR="007D087F">
        <w:rPr>
          <w:noProof/>
        </w:rPr>
        <w:t xml:space="preserve">on </w:t>
      </w:r>
      <w:r w:rsidR="004B2F26" w:rsidRPr="00EF2A21">
        <w:rPr>
          <w:noProof/>
        </w:rPr>
        <w:t xml:space="preserve">its </w:t>
      </w:r>
      <w:r w:rsidR="00CC53BE">
        <w:rPr>
          <w:noProof/>
        </w:rPr>
        <w:t xml:space="preserve">capacity to store </w:t>
      </w:r>
      <w:r w:rsidR="00BC723F" w:rsidRPr="00EF2A21">
        <w:rPr>
          <w:noProof/>
        </w:rPr>
        <w:t>carbon</w:t>
      </w:r>
      <w:r w:rsidR="004B2F26" w:rsidRPr="00EF2A21">
        <w:rPr>
          <w:noProof/>
        </w:rPr>
        <w:t>.</w:t>
      </w:r>
    </w:p>
    <w:p w14:paraId="13C58FFC" w14:textId="77777777" w:rsidR="008A41C6" w:rsidRPr="00EF2A21" w:rsidRDefault="00CC53BE" w:rsidP="008A41C6">
      <w:pPr>
        <w:pStyle w:val="Text2"/>
        <w:ind w:left="0"/>
        <w:rPr>
          <w:noProof/>
        </w:rPr>
      </w:pPr>
      <w:r>
        <w:rPr>
          <w:noProof/>
        </w:rPr>
        <w:t>However, s</w:t>
      </w:r>
      <w:r w:rsidR="008A41C6" w:rsidRPr="00EF2A21">
        <w:rPr>
          <w:noProof/>
        </w:rPr>
        <w:t xml:space="preserve">eabed biodiversity can recover if </w:t>
      </w:r>
      <w:r w:rsidR="005B05F9">
        <w:rPr>
          <w:noProof/>
        </w:rPr>
        <w:t xml:space="preserve">the </w:t>
      </w:r>
      <w:r w:rsidR="008A41C6" w:rsidRPr="00EF2A21">
        <w:rPr>
          <w:noProof/>
        </w:rPr>
        <w:t>pressure</w:t>
      </w:r>
      <w:r>
        <w:rPr>
          <w:noProof/>
        </w:rPr>
        <w:t xml:space="preserve"> is </w:t>
      </w:r>
      <w:r w:rsidR="00EE3027">
        <w:rPr>
          <w:noProof/>
        </w:rPr>
        <w:t>diminished</w:t>
      </w:r>
      <w:r w:rsidR="003964CB" w:rsidRPr="00EF2A21">
        <w:rPr>
          <w:noProof/>
        </w:rPr>
        <w:t xml:space="preserve">, </w:t>
      </w:r>
      <w:r w:rsidR="007D087F">
        <w:rPr>
          <w:noProof/>
        </w:rPr>
        <w:t xml:space="preserve">for example by </w:t>
      </w:r>
      <w:r>
        <w:rPr>
          <w:noProof/>
        </w:rPr>
        <w:t>reduc</w:t>
      </w:r>
      <w:r w:rsidR="007D087F">
        <w:rPr>
          <w:noProof/>
        </w:rPr>
        <w:t>ing</w:t>
      </w:r>
      <w:r w:rsidR="008A41C6" w:rsidRPr="00EF2A21">
        <w:rPr>
          <w:noProof/>
        </w:rPr>
        <w:t xml:space="preserve"> </w:t>
      </w:r>
      <w:r w:rsidR="00D442EF" w:rsidRPr="00EF2A21">
        <w:rPr>
          <w:noProof/>
        </w:rPr>
        <w:t xml:space="preserve">mobile </w:t>
      </w:r>
      <w:r w:rsidR="008A41C6" w:rsidRPr="00EF2A21">
        <w:rPr>
          <w:noProof/>
        </w:rPr>
        <w:t>bottom fishing</w:t>
      </w:r>
      <w:r w:rsidR="000E5C58">
        <w:rPr>
          <w:noProof/>
        </w:rPr>
        <w:t> (</w:t>
      </w:r>
      <w:r w:rsidR="00884C87" w:rsidRPr="00EF2A21">
        <w:rPr>
          <w:rStyle w:val="FootnoteReference"/>
          <w:noProof/>
        </w:rPr>
        <w:footnoteReference w:id="51"/>
      </w:r>
      <w:r w:rsidR="000E5C58">
        <w:rPr>
          <w:noProof/>
        </w:rPr>
        <w:t>)</w:t>
      </w:r>
      <w:r>
        <w:rPr>
          <w:noProof/>
        </w:rPr>
        <w:t>.</w:t>
      </w:r>
      <w:r w:rsidR="008A41C6" w:rsidRPr="00EF2A21">
        <w:rPr>
          <w:noProof/>
        </w:rPr>
        <w:t xml:space="preserve"> </w:t>
      </w:r>
      <w:r>
        <w:rPr>
          <w:noProof/>
        </w:rPr>
        <w:t xml:space="preserve">This </w:t>
      </w:r>
      <w:r w:rsidR="008A41C6" w:rsidRPr="00EF2A21">
        <w:rPr>
          <w:noProof/>
        </w:rPr>
        <w:t>bring</w:t>
      </w:r>
      <w:r>
        <w:rPr>
          <w:noProof/>
        </w:rPr>
        <w:t>s</w:t>
      </w:r>
      <w:r w:rsidR="008A41C6" w:rsidRPr="00EF2A21">
        <w:rPr>
          <w:noProof/>
        </w:rPr>
        <w:t xml:space="preserve"> </w:t>
      </w:r>
      <w:r>
        <w:rPr>
          <w:noProof/>
        </w:rPr>
        <w:t xml:space="preserve">major </w:t>
      </w:r>
      <w:r w:rsidR="008A41C6" w:rsidRPr="00EF2A21">
        <w:rPr>
          <w:noProof/>
        </w:rPr>
        <w:t xml:space="preserve">benefits for ecosystems and society, </w:t>
      </w:r>
      <w:r w:rsidR="008A603F">
        <w:rPr>
          <w:noProof/>
        </w:rPr>
        <w:t>including</w:t>
      </w:r>
      <w:r w:rsidR="008A41C6" w:rsidRPr="00EF2A21">
        <w:rPr>
          <w:noProof/>
        </w:rPr>
        <w:t xml:space="preserve"> fisheries</w:t>
      </w:r>
      <w:r w:rsidR="00CF434F">
        <w:rPr>
          <w:noProof/>
        </w:rPr>
        <w:t xml:space="preserve"> through the recovery of fish stocks and increasing fish biomass</w:t>
      </w:r>
      <w:r w:rsidR="002644A8">
        <w:rPr>
          <w:noProof/>
        </w:rPr>
        <w:t xml:space="preserve"> and</w:t>
      </w:r>
      <w:r w:rsidR="008A603F">
        <w:rPr>
          <w:noProof/>
        </w:rPr>
        <w:t xml:space="preserve"> </w:t>
      </w:r>
      <w:r w:rsidR="00BA32C1">
        <w:rPr>
          <w:noProof/>
        </w:rPr>
        <w:t>helps</w:t>
      </w:r>
      <w:r w:rsidR="00BA32C1" w:rsidRPr="00BA32C1">
        <w:rPr>
          <w:noProof/>
        </w:rPr>
        <w:t xml:space="preserve"> to avoid the degradation of the marine environment.</w:t>
      </w:r>
    </w:p>
    <w:p w14:paraId="1D3180A7" w14:textId="77777777" w:rsidR="008A603F" w:rsidRDefault="53B02970" w:rsidP="00EB54A9">
      <w:pPr>
        <w:rPr>
          <w:noProof/>
        </w:rPr>
      </w:pPr>
      <w:r w:rsidRPr="00EF2A21">
        <w:rPr>
          <w:noProof/>
        </w:rPr>
        <w:t xml:space="preserve">EU law already requires </w:t>
      </w:r>
      <w:r w:rsidR="008A603F">
        <w:rPr>
          <w:noProof/>
        </w:rPr>
        <w:t xml:space="preserve">the </w:t>
      </w:r>
      <w:r w:rsidRPr="00EF2A21">
        <w:rPr>
          <w:noProof/>
        </w:rPr>
        <w:t xml:space="preserve">protection and restoration of the seabed. </w:t>
      </w:r>
      <w:r w:rsidR="008A603F">
        <w:rPr>
          <w:noProof/>
        </w:rPr>
        <w:t xml:space="preserve">The </w:t>
      </w:r>
      <w:r w:rsidR="008A603F" w:rsidRPr="00EF2A21">
        <w:rPr>
          <w:noProof/>
        </w:rPr>
        <w:t>environmental</w:t>
      </w:r>
      <w:r w:rsidRPr="00EF2A21">
        <w:rPr>
          <w:noProof/>
        </w:rPr>
        <w:t xml:space="preserve"> legislation</w:t>
      </w:r>
      <w:r w:rsidR="008A603F">
        <w:rPr>
          <w:noProof/>
        </w:rPr>
        <w:t xml:space="preserve"> </w:t>
      </w:r>
      <w:r w:rsidR="00780223">
        <w:rPr>
          <w:noProof/>
        </w:rPr>
        <w:t>requires</w:t>
      </w:r>
      <w:r w:rsidR="0062534C">
        <w:rPr>
          <w:noProof/>
        </w:rPr>
        <w:t xml:space="preserve"> </w:t>
      </w:r>
      <w:r w:rsidR="008A603F">
        <w:rPr>
          <w:noProof/>
        </w:rPr>
        <w:t xml:space="preserve">the </w:t>
      </w:r>
      <w:r w:rsidRPr="00EF2A21">
        <w:rPr>
          <w:noProof/>
        </w:rPr>
        <w:t xml:space="preserve">Member States </w:t>
      </w:r>
      <w:r w:rsidR="008A603F">
        <w:rPr>
          <w:noProof/>
        </w:rPr>
        <w:t>to</w:t>
      </w:r>
      <w:r w:rsidR="008A603F" w:rsidRPr="00EF2A21">
        <w:rPr>
          <w:noProof/>
        </w:rPr>
        <w:t xml:space="preserve"> </w:t>
      </w:r>
      <w:r w:rsidRPr="00EF2A21">
        <w:rPr>
          <w:noProof/>
        </w:rPr>
        <w:t xml:space="preserve">take measures to protect the seabed to achieve </w:t>
      </w:r>
      <w:r w:rsidR="002644A8">
        <w:rPr>
          <w:noProof/>
        </w:rPr>
        <w:t>the ‘</w:t>
      </w:r>
      <w:r w:rsidRPr="00EF2A21">
        <w:rPr>
          <w:noProof/>
        </w:rPr>
        <w:t xml:space="preserve">good environmental </w:t>
      </w:r>
      <w:r w:rsidRPr="00EF7E49">
        <w:rPr>
          <w:noProof/>
        </w:rPr>
        <w:t>status</w:t>
      </w:r>
      <w:r w:rsidR="002644A8">
        <w:rPr>
          <w:noProof/>
        </w:rPr>
        <w:t xml:space="preserve">’ of EU waters </w:t>
      </w:r>
      <w:r w:rsidR="00962C95">
        <w:rPr>
          <w:noProof/>
        </w:rPr>
        <w:t>(</w:t>
      </w:r>
      <w:r w:rsidR="00962C95">
        <w:rPr>
          <w:rStyle w:val="FootnoteReference"/>
          <w:noProof/>
        </w:rPr>
        <w:footnoteReference w:id="52"/>
      </w:r>
      <w:r w:rsidR="00962C95">
        <w:rPr>
          <w:noProof/>
        </w:rPr>
        <w:t>)</w:t>
      </w:r>
      <w:r w:rsidRPr="00EF7E49">
        <w:rPr>
          <w:noProof/>
        </w:rPr>
        <w:t xml:space="preserve">. They must also take the necessary measures in marine Natura 2000 sites to contribute to achieving or maintaining </w:t>
      </w:r>
      <w:r w:rsidR="008A603F">
        <w:rPr>
          <w:noProof/>
        </w:rPr>
        <w:t xml:space="preserve">the </w:t>
      </w:r>
      <w:r w:rsidR="002644A8">
        <w:rPr>
          <w:noProof/>
        </w:rPr>
        <w:t>‘</w:t>
      </w:r>
      <w:r w:rsidRPr="00EF7E49">
        <w:rPr>
          <w:noProof/>
        </w:rPr>
        <w:t>favourable conservation status</w:t>
      </w:r>
      <w:r w:rsidR="002644A8">
        <w:rPr>
          <w:noProof/>
        </w:rPr>
        <w:t>’</w:t>
      </w:r>
      <w:r w:rsidRPr="00EF7E49">
        <w:rPr>
          <w:noProof/>
        </w:rPr>
        <w:t xml:space="preserve"> of certain seabed habitats.</w:t>
      </w:r>
      <w:r w:rsidR="1A168192" w:rsidRPr="00EF7E49">
        <w:rPr>
          <w:noProof/>
        </w:rPr>
        <w:t xml:space="preserve"> </w:t>
      </w:r>
    </w:p>
    <w:p w14:paraId="0F2152CC" w14:textId="77777777" w:rsidR="0094705C" w:rsidRDefault="005826BF" w:rsidP="00EB54A9">
      <w:pPr>
        <w:rPr>
          <w:rStyle w:val="normaltextrun"/>
          <w:noProof/>
          <w:color w:val="000000" w:themeColor="text1"/>
        </w:rPr>
      </w:pPr>
      <w:r>
        <w:rPr>
          <w:noProof/>
        </w:rPr>
        <w:t>Fisheries management tools</w:t>
      </w:r>
      <w:r w:rsidR="008A603F" w:rsidRPr="005826BF">
        <w:rPr>
          <w:noProof/>
        </w:rPr>
        <w:t xml:space="preserve"> </w:t>
      </w:r>
      <w:r w:rsidR="00851CFD" w:rsidRPr="005826BF">
        <w:rPr>
          <w:noProof/>
        </w:rPr>
        <w:t xml:space="preserve">prohibit </w:t>
      </w:r>
      <w:r w:rsidR="008A603F" w:rsidRPr="005826BF">
        <w:rPr>
          <w:rStyle w:val="normaltextrun"/>
          <w:noProof/>
          <w:color w:val="000000"/>
          <w:shd w:val="clear" w:color="auto" w:fill="FFFFFF"/>
        </w:rPr>
        <w:t>m</w:t>
      </w:r>
      <w:r w:rsidR="03D5091D" w:rsidRPr="005826BF">
        <w:rPr>
          <w:rStyle w:val="normaltextrun"/>
          <w:noProof/>
          <w:color w:val="000000"/>
          <w:shd w:val="clear" w:color="auto" w:fill="FFFFFF"/>
        </w:rPr>
        <w:t xml:space="preserve">obile </w:t>
      </w:r>
      <w:r w:rsidR="03752B30" w:rsidRPr="005826BF">
        <w:rPr>
          <w:rStyle w:val="normaltextrun"/>
          <w:noProof/>
          <w:color w:val="000000"/>
          <w:shd w:val="clear" w:color="auto" w:fill="FFFFFF"/>
        </w:rPr>
        <w:t xml:space="preserve">bottom fishing </w:t>
      </w:r>
      <w:r w:rsidR="03752B30" w:rsidRPr="005826BF">
        <w:rPr>
          <w:rStyle w:val="normaltextrun"/>
          <w:noProof/>
          <w:color w:val="000000" w:themeColor="text1"/>
        </w:rPr>
        <w:t>in the Mediterranean Sea in the narrow coastal area</w:t>
      </w:r>
      <w:r w:rsidR="008A603F" w:rsidRPr="005826BF">
        <w:rPr>
          <w:rStyle w:val="normaltextrun"/>
          <w:noProof/>
          <w:color w:val="000000" w:themeColor="text1"/>
        </w:rPr>
        <w:t>s</w:t>
      </w:r>
      <w:r w:rsidR="03752B30" w:rsidRPr="005826BF">
        <w:rPr>
          <w:rStyle w:val="normaltextrun"/>
          <w:noProof/>
          <w:color w:val="000000" w:themeColor="text1"/>
        </w:rPr>
        <w:t xml:space="preserve"> </w:t>
      </w:r>
      <w:r w:rsidR="00851CFD" w:rsidRPr="005826BF">
        <w:rPr>
          <w:rStyle w:val="normaltextrun"/>
          <w:noProof/>
          <w:color w:val="000000" w:themeColor="text1"/>
        </w:rPr>
        <w:t xml:space="preserve">and </w:t>
      </w:r>
      <w:r w:rsidR="03752B30" w:rsidRPr="005826BF">
        <w:rPr>
          <w:rStyle w:val="normaltextrun"/>
          <w:noProof/>
          <w:color w:val="000000" w:themeColor="text1"/>
        </w:rPr>
        <w:t>deeper than 1</w:t>
      </w:r>
      <w:r w:rsidR="00EF2A21" w:rsidRPr="005826BF">
        <w:rPr>
          <w:rStyle w:val="normaltextrun"/>
          <w:noProof/>
          <w:color w:val="000000" w:themeColor="text1"/>
        </w:rPr>
        <w:t> </w:t>
      </w:r>
      <w:r w:rsidR="03752B30" w:rsidRPr="005826BF">
        <w:rPr>
          <w:rStyle w:val="normaltextrun"/>
          <w:noProof/>
          <w:color w:val="000000" w:themeColor="text1"/>
        </w:rPr>
        <w:t>000 metres</w:t>
      </w:r>
      <w:r w:rsidR="03D5091D" w:rsidRPr="005826BF">
        <w:rPr>
          <w:rStyle w:val="normaltextrun"/>
          <w:noProof/>
          <w:color w:val="000000" w:themeColor="text1"/>
        </w:rPr>
        <w:t>,</w:t>
      </w:r>
      <w:r w:rsidR="03752B30" w:rsidRPr="005826BF">
        <w:rPr>
          <w:rStyle w:val="normaltextrun"/>
          <w:noProof/>
          <w:color w:val="000000" w:themeColor="text1"/>
        </w:rPr>
        <w:t xml:space="preserve"> and in the Atlantic </w:t>
      </w:r>
      <w:r w:rsidRPr="005826BF">
        <w:rPr>
          <w:rStyle w:val="normaltextrun"/>
          <w:noProof/>
          <w:color w:val="000000" w:themeColor="text1"/>
        </w:rPr>
        <w:t xml:space="preserve">they prohibit bottom </w:t>
      </w:r>
      <w:r w:rsidR="0036581C">
        <w:rPr>
          <w:rStyle w:val="normaltextrun"/>
          <w:noProof/>
          <w:color w:val="000000" w:themeColor="text1"/>
        </w:rPr>
        <w:t>trawling</w:t>
      </w:r>
      <w:r w:rsidR="001D01B4" w:rsidRPr="005826BF">
        <w:rPr>
          <w:rStyle w:val="normaltextrun"/>
          <w:noProof/>
          <w:color w:val="000000" w:themeColor="text1"/>
        </w:rPr>
        <w:t xml:space="preserve"> </w:t>
      </w:r>
      <w:r w:rsidR="03752B30" w:rsidRPr="005826BF">
        <w:rPr>
          <w:rStyle w:val="normaltextrun"/>
          <w:noProof/>
          <w:color w:val="000000" w:themeColor="text1"/>
        </w:rPr>
        <w:t>deeper than 800 metres</w:t>
      </w:r>
      <w:r w:rsidR="6B917477" w:rsidRPr="005826BF">
        <w:rPr>
          <w:rStyle w:val="normaltextrun"/>
          <w:noProof/>
          <w:color w:val="000000" w:themeColor="text1"/>
        </w:rPr>
        <w:t>,</w:t>
      </w:r>
      <w:r w:rsidR="00632B18" w:rsidRPr="005826BF">
        <w:rPr>
          <w:noProof/>
        </w:rPr>
        <w:t xml:space="preserve"> </w:t>
      </w:r>
      <w:r w:rsidR="00632B18" w:rsidRPr="005826BF">
        <w:rPr>
          <w:rStyle w:val="normaltextrun"/>
          <w:noProof/>
          <w:color w:val="000000" w:themeColor="text1"/>
        </w:rPr>
        <w:t xml:space="preserve">with a closure </w:t>
      </w:r>
      <w:r w:rsidR="009B2343">
        <w:rPr>
          <w:rStyle w:val="normaltextrun"/>
          <w:noProof/>
          <w:color w:val="000000" w:themeColor="text1"/>
        </w:rPr>
        <w:t xml:space="preserve">to bottom fishing </w:t>
      </w:r>
      <w:r w:rsidR="00632B18" w:rsidRPr="005826BF">
        <w:rPr>
          <w:rStyle w:val="normaltextrun"/>
          <w:noProof/>
          <w:color w:val="000000" w:themeColor="text1"/>
        </w:rPr>
        <w:t>of 16</w:t>
      </w:r>
      <w:r w:rsidR="00EF2A21" w:rsidRPr="005826BF">
        <w:rPr>
          <w:rStyle w:val="normaltextrun"/>
          <w:noProof/>
          <w:color w:val="000000" w:themeColor="text1"/>
        </w:rPr>
        <w:t> </w:t>
      </w:r>
      <w:r w:rsidR="00632B18" w:rsidRPr="005826BF">
        <w:rPr>
          <w:rStyle w:val="normaltextrun"/>
          <w:noProof/>
          <w:color w:val="000000" w:themeColor="text1"/>
        </w:rPr>
        <w:t>419 km</w:t>
      </w:r>
      <w:r w:rsidR="00632B18" w:rsidRPr="005826BF">
        <w:rPr>
          <w:rStyle w:val="normaltextrun"/>
          <w:noProof/>
          <w:color w:val="000000" w:themeColor="text1"/>
          <w:vertAlign w:val="superscript"/>
        </w:rPr>
        <w:t>2</w:t>
      </w:r>
      <w:r w:rsidR="00632B18" w:rsidRPr="005826BF">
        <w:rPr>
          <w:rStyle w:val="normaltextrun"/>
          <w:noProof/>
          <w:color w:val="000000" w:themeColor="text1"/>
        </w:rPr>
        <w:t xml:space="preserve"> </w:t>
      </w:r>
      <w:r w:rsidR="008A4CC5" w:rsidRPr="005826BF">
        <w:rPr>
          <w:rStyle w:val="normaltextrun"/>
          <w:noProof/>
          <w:color w:val="000000" w:themeColor="text1"/>
        </w:rPr>
        <w:t xml:space="preserve">of </w:t>
      </w:r>
      <w:r w:rsidR="00632B18" w:rsidRPr="005826BF">
        <w:rPr>
          <w:rStyle w:val="normaltextrun"/>
          <w:noProof/>
          <w:color w:val="000000" w:themeColor="text1"/>
        </w:rPr>
        <w:t>vulnerable marine</w:t>
      </w:r>
      <w:r w:rsidR="00632B18" w:rsidRPr="00EF2A21">
        <w:rPr>
          <w:rStyle w:val="normaltextrun"/>
          <w:noProof/>
          <w:color w:val="000000" w:themeColor="text1"/>
        </w:rPr>
        <w:t xml:space="preserve"> ecosystems</w:t>
      </w:r>
      <w:r w:rsidR="000E5C58">
        <w:rPr>
          <w:rStyle w:val="normaltextrun"/>
          <w:noProof/>
          <w:color w:val="000000" w:themeColor="text1"/>
        </w:rPr>
        <w:t> (</w:t>
      </w:r>
      <w:r w:rsidR="008A4CC5" w:rsidRPr="00EF2A21">
        <w:rPr>
          <w:rStyle w:val="FootnoteReference"/>
          <w:noProof/>
          <w:color w:val="000000" w:themeColor="text1"/>
        </w:rPr>
        <w:footnoteReference w:id="53"/>
      </w:r>
      <w:r w:rsidR="000E5C58">
        <w:rPr>
          <w:rStyle w:val="normaltextrun"/>
          <w:noProof/>
          <w:color w:val="000000" w:themeColor="text1"/>
        </w:rPr>
        <w:t>)</w:t>
      </w:r>
      <w:r w:rsidR="03752B30" w:rsidRPr="00EF2A21">
        <w:rPr>
          <w:rStyle w:val="normaltextrun"/>
          <w:noProof/>
          <w:color w:val="000000" w:themeColor="text1"/>
        </w:rPr>
        <w:t>. Bottom fishing is further restricted in particularly sensitive areas through a varie</w:t>
      </w:r>
      <w:r w:rsidR="08FEC3A1" w:rsidRPr="00EF2A21">
        <w:rPr>
          <w:rStyle w:val="normaltextrun"/>
          <w:noProof/>
          <w:color w:val="000000"/>
          <w:shd w:val="clear" w:color="auto" w:fill="FFFFFF"/>
        </w:rPr>
        <w:t>ty of measures and regulations</w:t>
      </w:r>
      <w:r w:rsidR="000E5C58">
        <w:rPr>
          <w:rStyle w:val="normaltextrun"/>
          <w:noProof/>
          <w:color w:val="000000"/>
          <w:shd w:val="clear" w:color="auto" w:fill="FFFFFF"/>
        </w:rPr>
        <w:t> (</w:t>
      </w:r>
      <w:r w:rsidR="000A00FF" w:rsidRPr="00EF2A21">
        <w:rPr>
          <w:rStyle w:val="FootnoteReference"/>
          <w:noProof/>
          <w:color w:val="000000"/>
          <w:shd w:val="clear" w:color="auto" w:fill="FFFFFF"/>
        </w:rPr>
        <w:footnoteReference w:id="54"/>
      </w:r>
      <w:r w:rsidR="000E5C58">
        <w:rPr>
          <w:rStyle w:val="normaltextrun"/>
          <w:noProof/>
          <w:color w:val="000000"/>
          <w:shd w:val="clear" w:color="auto" w:fill="FFFFFF"/>
        </w:rPr>
        <w:t>)</w:t>
      </w:r>
      <w:r w:rsidR="08FEC3A1" w:rsidRPr="00EF2A21" w:rsidDel="00032551">
        <w:rPr>
          <w:rStyle w:val="normaltextrun"/>
          <w:noProof/>
          <w:color w:val="000000" w:themeColor="text1"/>
        </w:rPr>
        <w:t>.</w:t>
      </w:r>
      <w:r w:rsidR="6D914B34" w:rsidRPr="00EF2A21">
        <w:rPr>
          <w:rStyle w:val="normaltextrun"/>
          <w:noProof/>
          <w:color w:val="000000" w:themeColor="text1"/>
        </w:rPr>
        <w:t xml:space="preserve"> </w:t>
      </w:r>
    </w:p>
    <w:p w14:paraId="0C722492" w14:textId="77777777" w:rsidR="004B2F26" w:rsidRPr="00EF2A21" w:rsidRDefault="053937D5" w:rsidP="00EB54A9">
      <w:pPr>
        <w:rPr>
          <w:noProof/>
        </w:rPr>
      </w:pPr>
      <w:r w:rsidRPr="00EF2A21">
        <w:rPr>
          <w:noProof/>
        </w:rPr>
        <w:t xml:space="preserve">In addition, </w:t>
      </w:r>
      <w:r w:rsidR="5D958098" w:rsidRPr="00EF2A21">
        <w:rPr>
          <w:noProof/>
        </w:rPr>
        <w:t xml:space="preserve">some </w:t>
      </w:r>
      <w:r w:rsidR="53B02970" w:rsidRPr="00EF2A21">
        <w:rPr>
          <w:noProof/>
        </w:rPr>
        <w:t xml:space="preserve">Member States have </w:t>
      </w:r>
      <w:r w:rsidR="234CAD71" w:rsidRPr="00EF2A21">
        <w:rPr>
          <w:noProof/>
        </w:rPr>
        <w:t xml:space="preserve">taken steps to </w:t>
      </w:r>
      <w:r w:rsidR="00851CFD">
        <w:rPr>
          <w:noProof/>
        </w:rPr>
        <w:t>prohibit</w:t>
      </w:r>
      <w:r w:rsidR="00851CFD" w:rsidRPr="00EF2A21">
        <w:rPr>
          <w:noProof/>
        </w:rPr>
        <w:t xml:space="preserve"> </w:t>
      </w:r>
      <w:r w:rsidR="724BB9E5" w:rsidRPr="00EF2A21" w:rsidDel="00DD6A06">
        <w:rPr>
          <w:noProof/>
        </w:rPr>
        <w:t xml:space="preserve">or restrict </w:t>
      </w:r>
      <w:r w:rsidR="234CAD71" w:rsidRPr="00EF2A21">
        <w:rPr>
          <w:noProof/>
        </w:rPr>
        <w:t xml:space="preserve">bottom </w:t>
      </w:r>
      <w:r w:rsidR="50FFAD4B" w:rsidRPr="00EF2A21">
        <w:rPr>
          <w:noProof/>
        </w:rPr>
        <w:t xml:space="preserve">fishing </w:t>
      </w:r>
      <w:r w:rsidR="234CAD71" w:rsidRPr="00EF2A21">
        <w:rPr>
          <w:noProof/>
        </w:rPr>
        <w:t xml:space="preserve">in certain areas </w:t>
      </w:r>
      <w:r w:rsidR="53B02970" w:rsidRPr="00EF2A21">
        <w:rPr>
          <w:noProof/>
        </w:rPr>
        <w:t xml:space="preserve">through national measures and submission of </w:t>
      </w:r>
      <w:r w:rsidR="006B54A6" w:rsidRPr="00EF2A21">
        <w:rPr>
          <w:noProof/>
        </w:rPr>
        <w:t>CFP</w:t>
      </w:r>
      <w:r w:rsidR="00C6674A">
        <w:rPr>
          <w:noProof/>
        </w:rPr>
        <w:t xml:space="preserve"> </w:t>
      </w:r>
      <w:r w:rsidR="53B02970" w:rsidRPr="00EF2A21">
        <w:rPr>
          <w:noProof/>
        </w:rPr>
        <w:t>joint recommendations</w:t>
      </w:r>
      <w:r w:rsidR="002D3C5B">
        <w:rPr>
          <w:noProof/>
        </w:rPr>
        <w:t xml:space="preserve"> </w:t>
      </w:r>
      <w:r w:rsidR="009D2E83">
        <w:rPr>
          <w:noProof/>
        </w:rPr>
        <w:t>(</w:t>
      </w:r>
      <w:r w:rsidR="009D2E83" w:rsidRPr="00EF2A21">
        <w:rPr>
          <w:rStyle w:val="FootnoteReference"/>
          <w:noProof/>
        </w:rPr>
        <w:footnoteReference w:id="55"/>
      </w:r>
      <w:r w:rsidR="009D2E83">
        <w:rPr>
          <w:noProof/>
        </w:rPr>
        <w:t>)</w:t>
      </w:r>
      <w:r w:rsidR="00441CC4">
        <w:rPr>
          <w:noProof/>
        </w:rPr>
        <w:t>,</w:t>
      </w:r>
      <w:r w:rsidR="53B02970" w:rsidRPr="00EF2A21">
        <w:rPr>
          <w:noProof/>
        </w:rPr>
        <w:t xml:space="preserve"> </w:t>
      </w:r>
      <w:r w:rsidR="00B05A39">
        <w:rPr>
          <w:noProof/>
        </w:rPr>
        <w:t xml:space="preserve">as a basis for </w:t>
      </w:r>
      <w:r w:rsidR="00441CC4">
        <w:rPr>
          <w:noProof/>
        </w:rPr>
        <w:t xml:space="preserve">delegated regulations. </w:t>
      </w:r>
      <w:r w:rsidR="009377F2">
        <w:rPr>
          <w:noProof/>
        </w:rPr>
        <w:t>I</w:t>
      </w:r>
      <w:r w:rsidR="00880FB5" w:rsidRPr="00EF2A21">
        <w:rPr>
          <w:noProof/>
        </w:rPr>
        <w:t xml:space="preserve">n November 2022, </w:t>
      </w:r>
      <w:r w:rsidR="00F74BE2" w:rsidRPr="00EF2A21">
        <w:rPr>
          <w:noProof/>
        </w:rPr>
        <w:t xml:space="preserve">based on an EU proposal, </w:t>
      </w:r>
      <w:r w:rsidR="00441CC4" w:rsidRPr="00EF2A21">
        <w:rPr>
          <w:noProof/>
        </w:rPr>
        <w:t xml:space="preserve">the GFCM decided </w:t>
      </w:r>
      <w:r w:rsidR="00F74BE2" w:rsidRPr="00EF2A21">
        <w:rPr>
          <w:noProof/>
        </w:rPr>
        <w:t xml:space="preserve">to assess the potential impact of changing the depth limits of the </w:t>
      </w:r>
      <w:r w:rsidR="0094705C">
        <w:rPr>
          <w:noProof/>
        </w:rPr>
        <w:t xml:space="preserve">current </w:t>
      </w:r>
      <w:r w:rsidR="00F74BE2" w:rsidRPr="00EF2A21">
        <w:rPr>
          <w:noProof/>
        </w:rPr>
        <w:t>fishing restrictions in depths between 600 and 800</w:t>
      </w:r>
      <w:r w:rsidR="00EF2A21">
        <w:rPr>
          <w:noProof/>
        </w:rPr>
        <w:t> m</w:t>
      </w:r>
      <w:r w:rsidR="00F74BE2" w:rsidRPr="00EF2A21">
        <w:rPr>
          <w:noProof/>
        </w:rPr>
        <w:t xml:space="preserve">, with a view </w:t>
      </w:r>
      <w:r w:rsidR="00317143">
        <w:rPr>
          <w:noProof/>
        </w:rPr>
        <w:t xml:space="preserve">to </w:t>
      </w:r>
      <w:r w:rsidR="002707F8" w:rsidRPr="00EF2A21">
        <w:rPr>
          <w:noProof/>
        </w:rPr>
        <w:t>possibly</w:t>
      </w:r>
      <w:r w:rsidR="002707F8">
        <w:rPr>
          <w:noProof/>
        </w:rPr>
        <w:t xml:space="preserve"> </w:t>
      </w:r>
      <w:r w:rsidR="00C82B1A">
        <w:rPr>
          <w:noProof/>
        </w:rPr>
        <w:t>sett</w:t>
      </w:r>
      <w:r w:rsidR="00F74BE2" w:rsidRPr="00EF2A21">
        <w:rPr>
          <w:noProof/>
        </w:rPr>
        <w:t>ing restrictions in shallower waters.</w:t>
      </w:r>
    </w:p>
    <w:p w14:paraId="11F19AF5" w14:textId="77777777" w:rsidR="000E64B7" w:rsidRDefault="0094705C" w:rsidP="008A41C6">
      <w:pPr>
        <w:pStyle w:val="Text2"/>
        <w:ind w:left="0"/>
        <w:rPr>
          <w:noProof/>
        </w:rPr>
      </w:pPr>
      <w:r>
        <w:rPr>
          <w:noProof/>
        </w:rPr>
        <w:t>Nonetheless</w:t>
      </w:r>
      <w:r w:rsidR="1E7B076D" w:rsidRPr="00EF2A21">
        <w:rPr>
          <w:noProof/>
        </w:rPr>
        <w:t xml:space="preserve">, </w:t>
      </w:r>
      <w:r w:rsidR="3AE72FE5" w:rsidRPr="00EF2A21">
        <w:rPr>
          <w:noProof/>
        </w:rPr>
        <w:t>overall</w:t>
      </w:r>
      <w:r w:rsidR="5B5BFA3D" w:rsidRPr="00EF2A21">
        <w:rPr>
          <w:noProof/>
        </w:rPr>
        <w:t xml:space="preserve"> mobile</w:t>
      </w:r>
      <w:r w:rsidR="3AE72FE5" w:rsidRPr="00EF2A21">
        <w:rPr>
          <w:noProof/>
        </w:rPr>
        <w:t xml:space="preserve"> </w:t>
      </w:r>
      <w:r w:rsidR="09EABF64" w:rsidRPr="00EF2A21">
        <w:rPr>
          <w:noProof/>
        </w:rPr>
        <w:t>bottom fishing</w:t>
      </w:r>
      <w:r w:rsidR="1E7B076D" w:rsidRPr="00EF2A21">
        <w:rPr>
          <w:noProof/>
        </w:rPr>
        <w:t xml:space="preserve"> </w:t>
      </w:r>
      <w:r w:rsidR="003C1B44">
        <w:rPr>
          <w:noProof/>
        </w:rPr>
        <w:t xml:space="preserve">still </w:t>
      </w:r>
      <w:r w:rsidR="3AE72FE5" w:rsidRPr="00EF2A21">
        <w:rPr>
          <w:noProof/>
        </w:rPr>
        <w:t xml:space="preserve">remains </w:t>
      </w:r>
      <w:r w:rsidR="1E7B076D" w:rsidRPr="00EF2A21">
        <w:rPr>
          <w:noProof/>
        </w:rPr>
        <w:t>widespread in EU waters</w:t>
      </w:r>
      <w:r w:rsidR="6999EE30" w:rsidRPr="00EF2A21">
        <w:rPr>
          <w:noProof/>
        </w:rPr>
        <w:t>. For instance</w:t>
      </w:r>
      <w:r w:rsidR="1E93CE03" w:rsidRPr="00EF2A21">
        <w:rPr>
          <w:noProof/>
        </w:rPr>
        <w:t>,</w:t>
      </w:r>
      <w:r w:rsidR="6999EE30" w:rsidRPr="00EF2A21">
        <w:rPr>
          <w:noProof/>
        </w:rPr>
        <w:t xml:space="preserve"> in the </w:t>
      </w:r>
      <w:r w:rsidR="00794F2F" w:rsidRPr="00EF2A21">
        <w:rPr>
          <w:noProof/>
        </w:rPr>
        <w:t>Northeast</w:t>
      </w:r>
      <w:r w:rsidR="6999EE30" w:rsidRPr="00EF2A21">
        <w:rPr>
          <w:noProof/>
        </w:rPr>
        <w:t xml:space="preserve"> Atlantic, it </w:t>
      </w:r>
      <w:r w:rsidR="009B27E4">
        <w:rPr>
          <w:noProof/>
        </w:rPr>
        <w:t>takes place</w:t>
      </w:r>
      <w:r w:rsidR="000E64B7">
        <w:rPr>
          <w:noProof/>
        </w:rPr>
        <w:t xml:space="preserve"> in </w:t>
      </w:r>
      <w:r w:rsidR="36197FB5" w:rsidRPr="00EF2A21">
        <w:rPr>
          <w:noProof/>
        </w:rPr>
        <w:t>8</w:t>
      </w:r>
      <w:r w:rsidR="6999EE30" w:rsidRPr="00EF2A21">
        <w:rPr>
          <w:noProof/>
        </w:rPr>
        <w:t>0-90</w:t>
      </w:r>
      <w:r w:rsidR="36197FB5" w:rsidRPr="00EF2A21">
        <w:rPr>
          <w:noProof/>
        </w:rPr>
        <w:t xml:space="preserve">% of fishable </w:t>
      </w:r>
      <w:r w:rsidR="00043E6E" w:rsidRPr="00EF2A21">
        <w:rPr>
          <w:noProof/>
        </w:rPr>
        <w:t>areas</w:t>
      </w:r>
      <w:r w:rsidR="000E5C58">
        <w:rPr>
          <w:noProof/>
        </w:rPr>
        <w:t> (</w:t>
      </w:r>
      <w:r w:rsidR="00043E6E" w:rsidRPr="00EF2A21">
        <w:rPr>
          <w:rStyle w:val="FootnoteReference"/>
          <w:noProof/>
        </w:rPr>
        <w:footnoteReference w:id="56"/>
      </w:r>
      <w:r w:rsidR="000E5C58">
        <w:rPr>
          <w:noProof/>
        </w:rPr>
        <w:t>)</w:t>
      </w:r>
      <w:r w:rsidR="00043E6E" w:rsidRPr="00EF2A21">
        <w:rPr>
          <w:noProof/>
        </w:rPr>
        <w:t xml:space="preserve">, </w:t>
      </w:r>
      <w:r w:rsidR="1E7B076D" w:rsidRPr="00EF2A21">
        <w:rPr>
          <w:noProof/>
        </w:rPr>
        <w:t xml:space="preserve">including in </w:t>
      </w:r>
      <w:r w:rsidR="2E2EBD42" w:rsidRPr="00EF2A21">
        <w:rPr>
          <w:noProof/>
        </w:rPr>
        <w:t xml:space="preserve">many </w:t>
      </w:r>
      <w:r w:rsidR="1E7B076D" w:rsidRPr="00EF2A21">
        <w:rPr>
          <w:noProof/>
        </w:rPr>
        <w:t xml:space="preserve">Natura 2000 sites and other </w:t>
      </w:r>
      <w:r w:rsidR="4244A57A" w:rsidRPr="00EF2A21">
        <w:rPr>
          <w:noProof/>
        </w:rPr>
        <w:t>MPAs</w:t>
      </w:r>
      <w:r w:rsidR="36197FB5" w:rsidRPr="00EF2A21">
        <w:rPr>
          <w:noProof/>
        </w:rPr>
        <w:t xml:space="preserve">. This </w:t>
      </w:r>
      <w:r w:rsidR="000E64B7">
        <w:rPr>
          <w:noProof/>
        </w:rPr>
        <w:t xml:space="preserve">undermines </w:t>
      </w:r>
      <w:r w:rsidR="1E7B076D" w:rsidRPr="00EF2A21">
        <w:rPr>
          <w:noProof/>
        </w:rPr>
        <w:t xml:space="preserve">the </w:t>
      </w:r>
      <w:r w:rsidR="61824870" w:rsidRPr="00EF2A21">
        <w:rPr>
          <w:noProof/>
        </w:rPr>
        <w:t xml:space="preserve">achievement of </w:t>
      </w:r>
      <w:r w:rsidR="1E7B076D" w:rsidRPr="00EF2A21">
        <w:rPr>
          <w:noProof/>
        </w:rPr>
        <w:t>global conservation targets</w:t>
      </w:r>
      <w:r w:rsidR="739E13AF" w:rsidRPr="00EF2A21">
        <w:rPr>
          <w:noProof/>
        </w:rPr>
        <w:t xml:space="preserve"> </w:t>
      </w:r>
      <w:r w:rsidR="009B27E4">
        <w:rPr>
          <w:noProof/>
        </w:rPr>
        <w:t>set by</w:t>
      </w:r>
      <w:r w:rsidR="739E13AF" w:rsidRPr="00EF2A21">
        <w:rPr>
          <w:noProof/>
        </w:rPr>
        <w:t xml:space="preserve"> the Convention on Biological Diversity</w:t>
      </w:r>
      <w:r w:rsidR="000E5C58">
        <w:rPr>
          <w:noProof/>
        </w:rPr>
        <w:t> (</w:t>
      </w:r>
      <w:r w:rsidR="008275D9" w:rsidRPr="00EF2A21">
        <w:rPr>
          <w:rStyle w:val="FootnoteReference"/>
          <w:noProof/>
        </w:rPr>
        <w:footnoteReference w:id="57"/>
      </w:r>
      <w:r w:rsidR="000E5C58">
        <w:rPr>
          <w:noProof/>
        </w:rPr>
        <w:t>)</w:t>
      </w:r>
      <w:r w:rsidR="00C63942">
        <w:rPr>
          <w:noProof/>
        </w:rPr>
        <w:t xml:space="preserve"> and</w:t>
      </w:r>
      <w:r w:rsidR="00C82B1A">
        <w:rPr>
          <w:noProof/>
        </w:rPr>
        <w:t xml:space="preserve"> </w:t>
      </w:r>
      <w:r w:rsidR="36197FB5" w:rsidRPr="00EF2A21">
        <w:rPr>
          <w:noProof/>
        </w:rPr>
        <w:t xml:space="preserve">risks </w:t>
      </w:r>
      <w:r w:rsidR="00FE1F57">
        <w:rPr>
          <w:noProof/>
        </w:rPr>
        <w:t xml:space="preserve">threatening </w:t>
      </w:r>
      <w:r w:rsidR="009B27E4">
        <w:rPr>
          <w:noProof/>
        </w:rPr>
        <w:t>the</w:t>
      </w:r>
      <w:r w:rsidR="36197FB5" w:rsidRPr="00EF2A21">
        <w:rPr>
          <w:noProof/>
        </w:rPr>
        <w:t xml:space="preserve"> progress on climate change mitigation</w:t>
      </w:r>
      <w:r w:rsidR="739E13AF" w:rsidRPr="00EF2A21">
        <w:rPr>
          <w:noProof/>
        </w:rPr>
        <w:t xml:space="preserve">. </w:t>
      </w:r>
    </w:p>
    <w:p w14:paraId="7CD25908" w14:textId="77777777" w:rsidR="00BB334F" w:rsidRPr="00EF2A21" w:rsidRDefault="739E13AF" w:rsidP="008A41C6">
      <w:pPr>
        <w:pStyle w:val="Text2"/>
        <w:ind w:left="0"/>
        <w:rPr>
          <w:noProof/>
        </w:rPr>
      </w:pPr>
      <w:r w:rsidRPr="00EF2A21">
        <w:rPr>
          <w:noProof/>
        </w:rPr>
        <w:t>T</w:t>
      </w:r>
      <w:r w:rsidR="4244A57A" w:rsidRPr="00EF2A21">
        <w:rPr>
          <w:noProof/>
        </w:rPr>
        <w:t xml:space="preserve">he impact of </w:t>
      </w:r>
      <w:r w:rsidR="57F6F809" w:rsidRPr="00EF2A21">
        <w:rPr>
          <w:noProof/>
        </w:rPr>
        <w:t xml:space="preserve">mobile </w:t>
      </w:r>
      <w:r w:rsidR="4244A57A" w:rsidRPr="00EF2A21">
        <w:rPr>
          <w:noProof/>
        </w:rPr>
        <w:t xml:space="preserve">bottom fishing on the marine environment </w:t>
      </w:r>
      <w:r w:rsidR="0D45808F" w:rsidRPr="00EF2A21">
        <w:rPr>
          <w:noProof/>
        </w:rPr>
        <w:t xml:space="preserve">also </w:t>
      </w:r>
      <w:r w:rsidR="00FE1F57">
        <w:rPr>
          <w:noProof/>
        </w:rPr>
        <w:t xml:space="preserve">puts at risk </w:t>
      </w:r>
      <w:r w:rsidR="0D45808F" w:rsidRPr="00EF2A21">
        <w:rPr>
          <w:noProof/>
        </w:rPr>
        <w:t xml:space="preserve">the sustainability of fisheries </w:t>
      </w:r>
      <w:r w:rsidR="3C391B02" w:rsidRPr="00EF2A21">
        <w:rPr>
          <w:noProof/>
        </w:rPr>
        <w:t>and the availability of fish</w:t>
      </w:r>
      <w:r w:rsidR="00FE1F57">
        <w:rPr>
          <w:noProof/>
        </w:rPr>
        <w:t xml:space="preserve"> in the </w:t>
      </w:r>
      <w:r w:rsidR="00FE1F57" w:rsidRPr="00EF2A21">
        <w:rPr>
          <w:noProof/>
        </w:rPr>
        <w:t>medium- and longer-term</w:t>
      </w:r>
      <w:r w:rsidR="0D45808F" w:rsidRPr="00EF2A21">
        <w:rPr>
          <w:noProof/>
        </w:rPr>
        <w:t>.</w:t>
      </w:r>
      <w:r w:rsidR="02E9A147" w:rsidRPr="00EF2A21">
        <w:rPr>
          <w:noProof/>
        </w:rPr>
        <w:t xml:space="preserve"> </w:t>
      </w:r>
      <w:r w:rsidR="053937D5" w:rsidRPr="00EF2A21">
        <w:rPr>
          <w:noProof/>
        </w:rPr>
        <w:t xml:space="preserve">Not only does it harm the ecosystems on which those fisheries depend, but it is also </w:t>
      </w:r>
      <w:r w:rsidR="00FE1F57">
        <w:rPr>
          <w:noProof/>
        </w:rPr>
        <w:t>extremely</w:t>
      </w:r>
      <w:r w:rsidR="00FE1F57" w:rsidRPr="00EF2A21">
        <w:rPr>
          <w:noProof/>
        </w:rPr>
        <w:t xml:space="preserve"> </w:t>
      </w:r>
      <w:r w:rsidR="053937D5" w:rsidRPr="00EF2A21">
        <w:rPr>
          <w:noProof/>
        </w:rPr>
        <w:t xml:space="preserve">fuel-intensive, </w:t>
      </w:r>
      <w:r w:rsidR="00C82B1A">
        <w:rPr>
          <w:noProof/>
        </w:rPr>
        <w:t xml:space="preserve">generating </w:t>
      </w:r>
      <w:r w:rsidR="053937D5" w:rsidRPr="00EF2A21">
        <w:rPr>
          <w:noProof/>
        </w:rPr>
        <w:t>considerable costs for the sector and a particularly high carbon footprint</w:t>
      </w:r>
      <w:r w:rsidR="000E5C58">
        <w:rPr>
          <w:noProof/>
        </w:rPr>
        <w:t> (</w:t>
      </w:r>
      <w:r w:rsidR="00D52AFD" w:rsidRPr="00EF2A21">
        <w:rPr>
          <w:rStyle w:val="FootnoteReference"/>
          <w:noProof/>
        </w:rPr>
        <w:footnoteReference w:id="58"/>
      </w:r>
      <w:r w:rsidR="000E5C58">
        <w:rPr>
          <w:noProof/>
        </w:rPr>
        <w:t>)</w:t>
      </w:r>
      <w:r w:rsidR="5EEB688F" w:rsidRPr="00EF2A21">
        <w:rPr>
          <w:noProof/>
        </w:rPr>
        <w:t xml:space="preserve">. </w:t>
      </w:r>
      <w:r w:rsidR="3D037B08" w:rsidRPr="00EF2A21">
        <w:rPr>
          <w:noProof/>
        </w:rPr>
        <w:t>B</w:t>
      </w:r>
      <w:r w:rsidR="5EEB688F" w:rsidRPr="00EF2A21">
        <w:rPr>
          <w:noProof/>
        </w:rPr>
        <w:t xml:space="preserve">y </w:t>
      </w:r>
      <w:r w:rsidR="51077D96" w:rsidRPr="00EF2A21">
        <w:rPr>
          <w:noProof/>
        </w:rPr>
        <w:t>its very nature</w:t>
      </w:r>
      <w:r w:rsidR="5EEB688F" w:rsidRPr="00EF2A21">
        <w:rPr>
          <w:noProof/>
        </w:rPr>
        <w:t xml:space="preserve">, </w:t>
      </w:r>
      <w:r w:rsidR="002821BC" w:rsidRPr="00EF2A21">
        <w:rPr>
          <w:noProof/>
        </w:rPr>
        <w:t>mobile bottom fishing</w:t>
      </w:r>
      <w:r w:rsidR="51077D96" w:rsidRPr="00EF2A21">
        <w:rPr>
          <w:noProof/>
        </w:rPr>
        <w:t xml:space="preserve"> is among the le</w:t>
      </w:r>
      <w:r w:rsidR="5EEB688F" w:rsidRPr="00EF2A21">
        <w:rPr>
          <w:noProof/>
        </w:rPr>
        <w:t>a</w:t>
      </w:r>
      <w:r w:rsidR="51077D96" w:rsidRPr="00EF2A21">
        <w:rPr>
          <w:noProof/>
        </w:rPr>
        <w:t xml:space="preserve">st selective fishing methods and produces disproportionate amounts </w:t>
      </w:r>
      <w:r w:rsidR="51077D96" w:rsidRPr="002549AB">
        <w:rPr>
          <w:noProof/>
        </w:rPr>
        <w:t xml:space="preserve">of </w:t>
      </w:r>
      <w:r w:rsidR="7E3D7A62" w:rsidRPr="002549AB">
        <w:rPr>
          <w:noProof/>
        </w:rPr>
        <w:t>unwanted</w:t>
      </w:r>
      <w:r w:rsidR="7EE66A84" w:rsidRPr="002549AB">
        <w:rPr>
          <w:noProof/>
        </w:rPr>
        <w:t xml:space="preserve"> </w:t>
      </w:r>
      <w:r w:rsidR="51077D96" w:rsidRPr="00EF2A21">
        <w:rPr>
          <w:noProof/>
        </w:rPr>
        <w:t>catch</w:t>
      </w:r>
      <w:r w:rsidR="00FE1F57">
        <w:rPr>
          <w:noProof/>
        </w:rPr>
        <w:t>es</w:t>
      </w:r>
      <w:r w:rsidR="000E5C58">
        <w:rPr>
          <w:noProof/>
        </w:rPr>
        <w:t> (</w:t>
      </w:r>
      <w:r w:rsidR="0023748B" w:rsidRPr="00EF2A21">
        <w:rPr>
          <w:rStyle w:val="FootnoteReference"/>
          <w:noProof/>
        </w:rPr>
        <w:footnoteReference w:id="59"/>
      </w:r>
      <w:r w:rsidR="000E5C58">
        <w:rPr>
          <w:noProof/>
        </w:rPr>
        <w:t>)</w:t>
      </w:r>
      <w:r w:rsidR="4D0F8B42" w:rsidRPr="00EF2A21">
        <w:rPr>
          <w:noProof/>
        </w:rPr>
        <w:t xml:space="preserve"> </w:t>
      </w:r>
      <w:r w:rsidR="43AD7A6D" w:rsidRPr="00EF2A21">
        <w:rPr>
          <w:noProof/>
        </w:rPr>
        <w:t xml:space="preserve">and discards. </w:t>
      </w:r>
      <w:r w:rsidR="000E64B7">
        <w:rPr>
          <w:noProof/>
        </w:rPr>
        <w:t xml:space="preserve">Discards are </w:t>
      </w:r>
      <w:r w:rsidR="43AD7A6D" w:rsidRPr="00EF2A21">
        <w:rPr>
          <w:noProof/>
        </w:rPr>
        <w:t>particular</w:t>
      </w:r>
      <w:r w:rsidR="00D97D93">
        <w:rPr>
          <w:noProof/>
        </w:rPr>
        <w:t>ly</w:t>
      </w:r>
      <w:r w:rsidR="43AD7A6D" w:rsidRPr="00EF2A21">
        <w:rPr>
          <w:noProof/>
        </w:rPr>
        <w:t xml:space="preserve"> concern</w:t>
      </w:r>
      <w:r w:rsidR="00D97D93">
        <w:rPr>
          <w:noProof/>
        </w:rPr>
        <w:t>ing</w:t>
      </w:r>
      <w:r w:rsidR="000E64B7">
        <w:rPr>
          <w:noProof/>
        </w:rPr>
        <w:t>,</w:t>
      </w:r>
      <w:r w:rsidR="43AD7A6D" w:rsidRPr="00EF2A21">
        <w:rPr>
          <w:noProof/>
        </w:rPr>
        <w:t xml:space="preserve"> </w:t>
      </w:r>
      <w:r w:rsidR="5EEB688F" w:rsidRPr="00EF2A21">
        <w:rPr>
          <w:noProof/>
        </w:rPr>
        <w:t xml:space="preserve">especially </w:t>
      </w:r>
      <w:r w:rsidR="00FE1F57">
        <w:rPr>
          <w:noProof/>
        </w:rPr>
        <w:t xml:space="preserve">at a </w:t>
      </w:r>
      <w:r w:rsidR="43AD7A6D" w:rsidRPr="00EF2A21">
        <w:rPr>
          <w:noProof/>
        </w:rPr>
        <w:t>time whe</w:t>
      </w:r>
      <w:r w:rsidR="00C82B1A">
        <w:rPr>
          <w:noProof/>
        </w:rPr>
        <w:t>n</w:t>
      </w:r>
      <w:r w:rsidR="43AD7A6D" w:rsidRPr="00EF2A21">
        <w:rPr>
          <w:noProof/>
        </w:rPr>
        <w:t xml:space="preserve"> the EU </w:t>
      </w:r>
      <w:r w:rsidR="5EEB688F" w:rsidRPr="00EF2A21">
        <w:rPr>
          <w:noProof/>
        </w:rPr>
        <w:t xml:space="preserve">is </w:t>
      </w:r>
      <w:r w:rsidR="000E64B7">
        <w:rPr>
          <w:noProof/>
        </w:rPr>
        <w:t xml:space="preserve">seeking </w:t>
      </w:r>
      <w:r w:rsidR="43AD7A6D" w:rsidRPr="00EF2A21">
        <w:rPr>
          <w:noProof/>
        </w:rPr>
        <w:t>to reduce food waste</w:t>
      </w:r>
      <w:r w:rsidR="000E5C58">
        <w:rPr>
          <w:noProof/>
        </w:rPr>
        <w:t> (</w:t>
      </w:r>
      <w:r w:rsidR="0074376D" w:rsidRPr="00EF2A21">
        <w:rPr>
          <w:rStyle w:val="FootnoteReference"/>
          <w:noProof/>
        </w:rPr>
        <w:footnoteReference w:id="60"/>
      </w:r>
      <w:r w:rsidR="000E5C58">
        <w:rPr>
          <w:noProof/>
        </w:rPr>
        <w:t>)</w:t>
      </w:r>
      <w:r w:rsidR="69F0716C" w:rsidRPr="00EF2A21">
        <w:rPr>
          <w:noProof/>
        </w:rPr>
        <w:t xml:space="preserve">, a highly relevant </w:t>
      </w:r>
      <w:r w:rsidR="000E64B7">
        <w:rPr>
          <w:noProof/>
        </w:rPr>
        <w:t xml:space="preserve">issue </w:t>
      </w:r>
      <w:r w:rsidR="69F0716C" w:rsidRPr="00EF2A21">
        <w:rPr>
          <w:noProof/>
        </w:rPr>
        <w:t>in the broader debate on global food security</w:t>
      </w:r>
      <w:r w:rsidR="43AD7A6D" w:rsidRPr="00EF2A21">
        <w:rPr>
          <w:noProof/>
        </w:rPr>
        <w:t>.</w:t>
      </w:r>
    </w:p>
    <w:p w14:paraId="2CAE724E" w14:textId="77777777" w:rsidR="00E56839" w:rsidRPr="00EF2A21" w:rsidRDefault="00C82B1A" w:rsidP="008A41C6">
      <w:pPr>
        <w:pStyle w:val="Text2"/>
        <w:ind w:left="0"/>
        <w:rPr>
          <w:noProof/>
        </w:rPr>
      </w:pPr>
      <w:r>
        <w:rPr>
          <w:noProof/>
        </w:rPr>
        <w:t xml:space="preserve">Resolute action </w:t>
      </w:r>
      <w:r w:rsidR="00C63942">
        <w:rPr>
          <w:noProof/>
        </w:rPr>
        <w:t xml:space="preserve">is </w:t>
      </w:r>
      <w:r w:rsidR="000E64B7">
        <w:rPr>
          <w:noProof/>
        </w:rPr>
        <w:t xml:space="preserve">needed </w:t>
      </w:r>
      <w:r w:rsidR="799DE0B0" w:rsidRPr="00EF2A21">
        <w:rPr>
          <w:noProof/>
        </w:rPr>
        <w:t>to protect and restore the seabed</w:t>
      </w:r>
      <w:r w:rsidR="009377F2">
        <w:rPr>
          <w:noProof/>
        </w:rPr>
        <w:t>,</w:t>
      </w:r>
      <w:r w:rsidR="3045D339" w:rsidRPr="00EF2A21">
        <w:rPr>
          <w:noProof/>
        </w:rPr>
        <w:t xml:space="preserve"> including </w:t>
      </w:r>
      <w:r w:rsidR="000E64B7">
        <w:rPr>
          <w:noProof/>
        </w:rPr>
        <w:t xml:space="preserve">by </w:t>
      </w:r>
      <w:r w:rsidR="000F1D12" w:rsidRPr="00EF2A21">
        <w:rPr>
          <w:noProof/>
        </w:rPr>
        <w:t xml:space="preserve">moving away from </w:t>
      </w:r>
      <w:r w:rsidR="30C8DB35" w:rsidRPr="00EF2A21">
        <w:rPr>
          <w:noProof/>
        </w:rPr>
        <w:t xml:space="preserve">mobile </w:t>
      </w:r>
      <w:r w:rsidR="3045D339" w:rsidRPr="00EF2A21">
        <w:rPr>
          <w:noProof/>
        </w:rPr>
        <w:t xml:space="preserve">bottom </w:t>
      </w:r>
      <w:r w:rsidR="43903D9F" w:rsidRPr="00EF2A21">
        <w:rPr>
          <w:noProof/>
        </w:rPr>
        <w:t>fishing</w:t>
      </w:r>
      <w:r w:rsidR="008E0073">
        <w:rPr>
          <w:noProof/>
        </w:rPr>
        <w:t>, while</w:t>
      </w:r>
      <w:r w:rsidR="001936A7" w:rsidRPr="00EF2A21">
        <w:rPr>
          <w:noProof/>
        </w:rPr>
        <w:t xml:space="preserve"> </w:t>
      </w:r>
      <w:r w:rsidR="002821BC" w:rsidRPr="00EF2A21">
        <w:rPr>
          <w:noProof/>
        </w:rPr>
        <w:t>in parallel</w:t>
      </w:r>
      <w:r w:rsidR="008E0073">
        <w:rPr>
          <w:noProof/>
        </w:rPr>
        <w:t>,</w:t>
      </w:r>
      <w:r w:rsidR="001936A7" w:rsidRPr="00EF2A21">
        <w:rPr>
          <w:noProof/>
        </w:rPr>
        <w:t xml:space="preserve"> ensuring that </w:t>
      </w:r>
      <w:r w:rsidR="000E64B7">
        <w:rPr>
          <w:noProof/>
        </w:rPr>
        <w:t xml:space="preserve">this technique </w:t>
      </w:r>
      <w:r w:rsidR="001936A7" w:rsidRPr="00EF2A21">
        <w:rPr>
          <w:noProof/>
        </w:rPr>
        <w:t>is not replaced with equal or worse alternatives</w:t>
      </w:r>
      <w:r w:rsidR="799DE0B0" w:rsidRPr="00EF2A21">
        <w:rPr>
          <w:noProof/>
        </w:rPr>
        <w:t xml:space="preserve">. </w:t>
      </w:r>
      <w:r w:rsidR="4A9B4CDA" w:rsidRPr="00EF2A21">
        <w:rPr>
          <w:noProof/>
        </w:rPr>
        <w:t xml:space="preserve">Urgent protection and restoration of seabed habitats in MPAs </w:t>
      </w:r>
      <w:r w:rsidR="35533727" w:rsidRPr="00EF2A21">
        <w:rPr>
          <w:noProof/>
        </w:rPr>
        <w:t xml:space="preserve">is </w:t>
      </w:r>
      <w:r>
        <w:rPr>
          <w:noProof/>
        </w:rPr>
        <w:t xml:space="preserve">needed, </w:t>
      </w:r>
      <w:r w:rsidR="35533727" w:rsidRPr="00EF2A21">
        <w:rPr>
          <w:noProof/>
        </w:rPr>
        <w:t xml:space="preserve">particularly </w:t>
      </w:r>
      <w:r>
        <w:rPr>
          <w:noProof/>
        </w:rPr>
        <w:t xml:space="preserve">given </w:t>
      </w:r>
      <w:r w:rsidR="4A9B4CDA" w:rsidRPr="00EF2A21">
        <w:rPr>
          <w:noProof/>
        </w:rPr>
        <w:t>their importance as hotspots of EU marine biodiversity</w:t>
      </w:r>
      <w:r w:rsidR="00CF434F">
        <w:rPr>
          <w:noProof/>
        </w:rPr>
        <w:t>, their potential to contribute to the increase in fish stocks</w:t>
      </w:r>
      <w:r w:rsidR="4A9B4CDA" w:rsidRPr="00EF2A21">
        <w:rPr>
          <w:noProof/>
        </w:rPr>
        <w:t xml:space="preserve"> and </w:t>
      </w:r>
      <w:r>
        <w:rPr>
          <w:noProof/>
        </w:rPr>
        <w:t xml:space="preserve">the </w:t>
      </w:r>
      <w:r w:rsidR="4A9B4CDA" w:rsidRPr="00EF2A21">
        <w:rPr>
          <w:noProof/>
        </w:rPr>
        <w:t>long-standing legal obligations for their effective management.</w:t>
      </w:r>
    </w:p>
    <w:p w14:paraId="3B63F17A" w14:textId="77777777" w:rsidR="00560D26" w:rsidRDefault="00E0255B" w:rsidP="00F177EB">
      <w:pPr>
        <w:pStyle w:val="Text2"/>
        <w:ind w:left="0"/>
        <w:rPr>
          <w:noProof/>
        </w:rPr>
      </w:pPr>
      <w:r>
        <w:rPr>
          <w:noProof/>
        </w:rPr>
        <w:t xml:space="preserve">To </w:t>
      </w:r>
      <w:r w:rsidR="00A90D47">
        <w:rPr>
          <w:noProof/>
        </w:rPr>
        <w:t xml:space="preserve">achieve </w:t>
      </w:r>
      <w:r>
        <w:rPr>
          <w:noProof/>
        </w:rPr>
        <w:t>the objective</w:t>
      </w:r>
      <w:r w:rsidR="002909E3">
        <w:rPr>
          <w:noProof/>
        </w:rPr>
        <w:t>s</w:t>
      </w:r>
      <w:r>
        <w:rPr>
          <w:noProof/>
        </w:rPr>
        <w:t xml:space="preserve"> of the </w:t>
      </w:r>
      <w:r w:rsidR="00A90D47">
        <w:rPr>
          <w:noProof/>
        </w:rPr>
        <w:t xml:space="preserve">EU </w:t>
      </w:r>
      <w:r>
        <w:rPr>
          <w:noProof/>
        </w:rPr>
        <w:t>Biodiversity Strategy</w:t>
      </w:r>
      <w:r w:rsidR="002909E3">
        <w:rPr>
          <w:noProof/>
        </w:rPr>
        <w:t xml:space="preserve"> to protect 30% of </w:t>
      </w:r>
      <w:r w:rsidR="00D97D93">
        <w:rPr>
          <w:noProof/>
        </w:rPr>
        <w:t xml:space="preserve">the </w:t>
      </w:r>
      <w:r w:rsidR="002909E3">
        <w:rPr>
          <w:noProof/>
        </w:rPr>
        <w:t>EU</w:t>
      </w:r>
      <w:r w:rsidR="00D97D93">
        <w:rPr>
          <w:noProof/>
        </w:rPr>
        <w:t>’s</w:t>
      </w:r>
      <w:r w:rsidR="002909E3">
        <w:rPr>
          <w:noProof/>
        </w:rPr>
        <w:t xml:space="preserve"> seas</w:t>
      </w:r>
      <w:r>
        <w:rPr>
          <w:noProof/>
        </w:rPr>
        <w:t xml:space="preserve">, </w:t>
      </w:r>
      <w:r w:rsidR="002909E3">
        <w:rPr>
          <w:noProof/>
        </w:rPr>
        <w:t>t</w:t>
      </w:r>
      <w:r w:rsidR="2C3E2420" w:rsidRPr="00EF2A21">
        <w:rPr>
          <w:noProof/>
        </w:rPr>
        <w:t xml:space="preserve">he </w:t>
      </w:r>
      <w:r w:rsidR="2C3E2420" w:rsidRPr="00E37A71">
        <w:rPr>
          <w:noProof/>
        </w:rPr>
        <w:t xml:space="preserve">Commission </w:t>
      </w:r>
      <w:r w:rsidR="00143E89">
        <w:rPr>
          <w:noProof/>
        </w:rPr>
        <w:t>calls on</w:t>
      </w:r>
      <w:r w:rsidR="00143E89" w:rsidRPr="00E37A71">
        <w:rPr>
          <w:noProof/>
        </w:rPr>
        <w:t xml:space="preserve"> </w:t>
      </w:r>
      <w:r w:rsidR="00A90D47" w:rsidRPr="00E37A71">
        <w:rPr>
          <w:noProof/>
        </w:rPr>
        <w:t xml:space="preserve">the </w:t>
      </w:r>
      <w:r w:rsidR="3E9041EE" w:rsidRPr="00E37A71">
        <w:rPr>
          <w:noProof/>
        </w:rPr>
        <w:t xml:space="preserve">Member States </w:t>
      </w:r>
      <w:r w:rsidR="1A47F6B2" w:rsidRPr="00E37A71">
        <w:rPr>
          <w:noProof/>
        </w:rPr>
        <w:t xml:space="preserve">to </w:t>
      </w:r>
      <w:r w:rsidR="6A490CC7" w:rsidRPr="00E37A71">
        <w:rPr>
          <w:noProof/>
        </w:rPr>
        <w:t xml:space="preserve">make full use of the </w:t>
      </w:r>
      <w:r w:rsidR="00D97D93" w:rsidRPr="00E37A71">
        <w:rPr>
          <w:noProof/>
        </w:rPr>
        <w:t xml:space="preserve">CFP </w:t>
      </w:r>
      <w:r w:rsidR="6A490CC7" w:rsidRPr="00E37A71">
        <w:rPr>
          <w:noProof/>
        </w:rPr>
        <w:t xml:space="preserve">tools available </w:t>
      </w:r>
      <w:r w:rsidR="00A90D47" w:rsidRPr="00E37A71">
        <w:rPr>
          <w:noProof/>
        </w:rPr>
        <w:t xml:space="preserve">and </w:t>
      </w:r>
      <w:r w:rsidR="00C63942" w:rsidRPr="00E37A71">
        <w:rPr>
          <w:noProof/>
        </w:rPr>
        <w:t xml:space="preserve">to phase out mobile bottom fishing in </w:t>
      </w:r>
      <w:r w:rsidR="000B5AF0" w:rsidRPr="00E37A71">
        <w:rPr>
          <w:noProof/>
        </w:rPr>
        <w:t xml:space="preserve">all </w:t>
      </w:r>
      <w:r w:rsidR="00C63942" w:rsidRPr="00E37A71">
        <w:rPr>
          <w:noProof/>
        </w:rPr>
        <w:t xml:space="preserve">MPAs </w:t>
      </w:r>
      <w:r w:rsidR="00A90D47" w:rsidRPr="00E37A71">
        <w:rPr>
          <w:noProof/>
        </w:rPr>
        <w:t xml:space="preserve">by 2030 </w:t>
      </w:r>
      <w:r w:rsidR="00C63942" w:rsidRPr="00E37A71">
        <w:rPr>
          <w:noProof/>
        </w:rPr>
        <w:t>at the latest</w:t>
      </w:r>
      <w:r w:rsidR="00DB40A8">
        <w:rPr>
          <w:noProof/>
        </w:rPr>
        <w:t xml:space="preserve">. </w:t>
      </w:r>
      <w:r w:rsidR="00F5099B">
        <w:rPr>
          <w:noProof/>
        </w:rPr>
        <w:t>To start with</w:t>
      </w:r>
      <w:r w:rsidR="002549AB">
        <w:rPr>
          <w:noProof/>
        </w:rPr>
        <w:t>, Member States should</w:t>
      </w:r>
      <w:r w:rsidR="00F5099B">
        <w:rPr>
          <w:noProof/>
        </w:rPr>
        <w:t>,</w:t>
      </w:r>
      <w:r w:rsidR="00F5099B" w:rsidRPr="00F5099B">
        <w:rPr>
          <w:noProof/>
        </w:rPr>
        <w:t xml:space="preserve"> </w:t>
      </w:r>
      <w:r w:rsidR="00F5099B">
        <w:rPr>
          <w:noProof/>
        </w:rPr>
        <w:t>by the end of March 2024,</w:t>
      </w:r>
      <w:r w:rsidR="002549AB">
        <w:rPr>
          <w:noProof/>
        </w:rPr>
        <w:t xml:space="preserve"> </w:t>
      </w:r>
      <w:r w:rsidR="00DB40A8" w:rsidRPr="00505ADE">
        <w:rPr>
          <w:noProof/>
          <w:szCs w:val="24"/>
        </w:rPr>
        <w:t xml:space="preserve">adopt national measures or, where appropriate, propose joint recommendations to the regional groups to </w:t>
      </w:r>
      <w:r w:rsidR="00DB40A8">
        <w:rPr>
          <w:noProof/>
          <w:szCs w:val="24"/>
        </w:rPr>
        <w:t>prohibit</w:t>
      </w:r>
      <w:r w:rsidR="00DB40A8" w:rsidRPr="00505ADE">
        <w:rPr>
          <w:noProof/>
          <w:szCs w:val="24"/>
        </w:rPr>
        <w:t xml:space="preserve"> mobile bottom fishing in the MPAs that are Natura 2000 sites</w:t>
      </w:r>
      <w:r w:rsidR="00DB40A8">
        <w:rPr>
          <w:noProof/>
          <w:szCs w:val="24"/>
        </w:rPr>
        <w:t xml:space="preserve"> designated under the Habitats Directive</w:t>
      </w:r>
      <w:r w:rsidR="00DB40A8" w:rsidRPr="00505ADE">
        <w:rPr>
          <w:noProof/>
          <w:szCs w:val="24"/>
        </w:rPr>
        <w:t xml:space="preserve"> </w:t>
      </w:r>
      <w:r w:rsidR="00DB40A8" w:rsidRPr="00F83823">
        <w:rPr>
          <w:noProof/>
          <w:szCs w:val="24"/>
        </w:rPr>
        <w:t>that protect the seabed and marine species</w:t>
      </w:r>
      <w:r w:rsidR="00DB40A8">
        <w:rPr>
          <w:noProof/>
          <w:szCs w:val="24"/>
        </w:rPr>
        <w:t>.</w:t>
      </w:r>
      <w:r w:rsidR="00C63942" w:rsidRPr="00E37A71">
        <w:rPr>
          <w:noProof/>
        </w:rPr>
        <w:t xml:space="preserve"> </w:t>
      </w:r>
      <w:r w:rsidR="00852BAA" w:rsidRPr="00E37A71">
        <w:rPr>
          <w:noProof/>
        </w:rPr>
        <w:t xml:space="preserve">Also, mobile bottom fishing </w:t>
      </w:r>
      <w:r w:rsidR="00033F57">
        <w:rPr>
          <w:noProof/>
        </w:rPr>
        <w:t>should</w:t>
      </w:r>
      <w:r w:rsidR="00033F57" w:rsidRPr="00E37A71">
        <w:rPr>
          <w:noProof/>
        </w:rPr>
        <w:t xml:space="preserve"> </w:t>
      </w:r>
      <w:r w:rsidR="00852BAA" w:rsidRPr="00E37A71">
        <w:rPr>
          <w:noProof/>
        </w:rPr>
        <w:t>not be allowed in any newly established MPAs.</w:t>
      </w:r>
      <w:r w:rsidR="00852BAA" w:rsidRPr="00852BAA">
        <w:rPr>
          <w:noProof/>
        </w:rPr>
        <w:t xml:space="preserve"> </w:t>
      </w:r>
    </w:p>
    <w:p w14:paraId="0433B8AE" w14:textId="77777777" w:rsidR="00C57919" w:rsidRPr="00A90D47" w:rsidRDefault="00560D26" w:rsidP="00F177EB">
      <w:pPr>
        <w:pStyle w:val="Text2"/>
        <w:ind w:left="0"/>
        <w:rPr>
          <w:noProof/>
          <w:szCs w:val="24"/>
        </w:rPr>
      </w:pPr>
      <w:r>
        <w:rPr>
          <w:noProof/>
          <w:szCs w:val="24"/>
        </w:rPr>
        <w:t>Building on the</w:t>
      </w:r>
      <w:r w:rsidR="00537EB3">
        <w:rPr>
          <w:noProof/>
          <w:szCs w:val="24"/>
        </w:rPr>
        <w:t xml:space="preserve"> outcomes of the</w:t>
      </w:r>
      <w:r>
        <w:rPr>
          <w:noProof/>
          <w:szCs w:val="24"/>
        </w:rPr>
        <w:t xml:space="preserve"> pledges submitted by Member States </w:t>
      </w:r>
      <w:r w:rsidRPr="0098450A">
        <w:rPr>
          <w:noProof/>
          <w:szCs w:val="24"/>
        </w:rPr>
        <w:t>to fulfil the Biodiversity Strategy target of protecting at least 30% of EU seas</w:t>
      </w:r>
      <w:r w:rsidR="00143E89">
        <w:rPr>
          <w:noProof/>
        </w:rPr>
        <w:t xml:space="preserve"> </w:t>
      </w:r>
      <w:r w:rsidR="1383C1B1" w:rsidRPr="008F7895">
        <w:rPr>
          <w:noProof/>
        </w:rPr>
        <w:t>M</w:t>
      </w:r>
      <w:r w:rsidR="35D2149E" w:rsidRPr="008F7895">
        <w:rPr>
          <w:noProof/>
        </w:rPr>
        <w:t xml:space="preserve">ember </w:t>
      </w:r>
      <w:r w:rsidR="1383C1B1" w:rsidRPr="008F7895">
        <w:rPr>
          <w:noProof/>
        </w:rPr>
        <w:t>S</w:t>
      </w:r>
      <w:r w:rsidR="35D2149E" w:rsidRPr="008F7895">
        <w:rPr>
          <w:noProof/>
        </w:rPr>
        <w:t>tates</w:t>
      </w:r>
      <w:r w:rsidR="1383C1B1" w:rsidRPr="008F7895">
        <w:rPr>
          <w:noProof/>
        </w:rPr>
        <w:t xml:space="preserve"> </w:t>
      </w:r>
      <w:r w:rsidR="00033F57">
        <w:rPr>
          <w:noProof/>
        </w:rPr>
        <w:t>should</w:t>
      </w:r>
      <w:r w:rsidR="00033F57" w:rsidRPr="008F7895">
        <w:rPr>
          <w:noProof/>
        </w:rPr>
        <w:t xml:space="preserve"> </w:t>
      </w:r>
      <w:r w:rsidR="00493F39" w:rsidRPr="008F7895">
        <w:rPr>
          <w:noProof/>
        </w:rPr>
        <w:t>follow</w:t>
      </w:r>
      <w:r w:rsidR="4DA579F7" w:rsidRPr="008F7895">
        <w:rPr>
          <w:noProof/>
        </w:rPr>
        <w:t xml:space="preserve"> scientific advice and </w:t>
      </w:r>
      <w:r w:rsidR="00493F39" w:rsidRPr="008F7895">
        <w:rPr>
          <w:noProof/>
        </w:rPr>
        <w:t xml:space="preserve">take account of </w:t>
      </w:r>
      <w:r w:rsidR="2B0B63E0" w:rsidRPr="008F7895">
        <w:rPr>
          <w:noProof/>
        </w:rPr>
        <w:t>the overall effect of the measures on the marine ecosystem</w:t>
      </w:r>
      <w:r w:rsidR="0099358A">
        <w:rPr>
          <w:noProof/>
        </w:rPr>
        <w:t xml:space="preserve"> </w:t>
      </w:r>
      <w:r w:rsidR="0099358A" w:rsidRPr="00F5099B">
        <w:rPr>
          <w:noProof/>
        </w:rPr>
        <w:t>in the fisheries management decisions</w:t>
      </w:r>
      <w:r w:rsidR="00493F39">
        <w:rPr>
          <w:noProof/>
        </w:rPr>
        <w:t>.</w:t>
      </w:r>
      <w:r w:rsidR="2B0B63E0" w:rsidRPr="00EF2A21">
        <w:rPr>
          <w:noProof/>
        </w:rPr>
        <w:t xml:space="preserve"> </w:t>
      </w:r>
      <w:r w:rsidR="00493F39">
        <w:rPr>
          <w:noProof/>
        </w:rPr>
        <w:t>I</w:t>
      </w:r>
      <w:r w:rsidR="2B0B63E0" w:rsidRPr="00EF2A21">
        <w:rPr>
          <w:noProof/>
        </w:rPr>
        <w:t>n particular</w:t>
      </w:r>
      <w:r w:rsidR="00493F39">
        <w:rPr>
          <w:noProof/>
        </w:rPr>
        <w:t>,</w:t>
      </w:r>
      <w:r w:rsidR="6C445679" w:rsidRPr="00EF2A21">
        <w:rPr>
          <w:noProof/>
        </w:rPr>
        <w:t xml:space="preserve"> </w:t>
      </w:r>
      <w:r w:rsidR="00493F39">
        <w:rPr>
          <w:noProof/>
        </w:rPr>
        <w:t xml:space="preserve">they must </w:t>
      </w:r>
      <w:r w:rsidR="2B0B63E0" w:rsidRPr="00EF2A21">
        <w:rPr>
          <w:noProof/>
        </w:rPr>
        <w:t xml:space="preserve">avoid </w:t>
      </w:r>
      <w:r w:rsidR="61AE06BD" w:rsidRPr="00EF2A21">
        <w:rPr>
          <w:noProof/>
        </w:rPr>
        <w:t xml:space="preserve">triggering </w:t>
      </w:r>
      <w:r w:rsidR="2B0B63E0" w:rsidRPr="00EF2A21">
        <w:rPr>
          <w:noProof/>
        </w:rPr>
        <w:t xml:space="preserve">changes in fishing practices that could </w:t>
      </w:r>
      <w:r w:rsidR="001F6BDE">
        <w:rPr>
          <w:noProof/>
        </w:rPr>
        <w:t>cause harm</w:t>
      </w:r>
      <w:r w:rsidR="2B0B63E0" w:rsidRPr="00EF2A21">
        <w:rPr>
          <w:noProof/>
        </w:rPr>
        <w:t>, such as increasing the impact on marine ecosystems or sensitive species by other types of fishing gear.</w:t>
      </w:r>
      <w:r w:rsidR="00EF2A21" w:rsidRPr="00EF2A21">
        <w:rPr>
          <w:noProof/>
        </w:rPr>
        <w:t xml:space="preserve"> </w:t>
      </w:r>
    </w:p>
    <w:p w14:paraId="4F409924" w14:textId="77777777" w:rsidR="007C7227" w:rsidRDefault="007C7227" w:rsidP="006A6ADC">
      <w:pPr>
        <w:pStyle w:val="Text2"/>
        <w:ind w:left="0"/>
        <w:rPr>
          <w:noProof/>
        </w:rPr>
      </w:pPr>
      <w:r w:rsidRPr="00EF2A21">
        <w:rPr>
          <w:noProof/>
        </w:rPr>
        <w:t xml:space="preserve">With the development of more innovative tools </w:t>
      </w:r>
      <w:r w:rsidR="00B86495">
        <w:rPr>
          <w:noProof/>
        </w:rPr>
        <w:t xml:space="preserve">designed to </w:t>
      </w:r>
      <w:r w:rsidRPr="00EF2A21">
        <w:rPr>
          <w:noProof/>
        </w:rPr>
        <w:t xml:space="preserve">limit the impacts of these </w:t>
      </w:r>
      <w:r w:rsidR="001F6BDE">
        <w:rPr>
          <w:noProof/>
        </w:rPr>
        <w:t xml:space="preserve">types of </w:t>
      </w:r>
      <w:r w:rsidRPr="00EF2A21">
        <w:rPr>
          <w:noProof/>
        </w:rPr>
        <w:t xml:space="preserve">fishing gear, </w:t>
      </w:r>
      <w:r w:rsidR="00A90D47">
        <w:rPr>
          <w:noProof/>
        </w:rPr>
        <w:t>it is essential to continue discussions with</w:t>
      </w:r>
      <w:r w:rsidRPr="00EF2A21">
        <w:rPr>
          <w:noProof/>
        </w:rPr>
        <w:t xml:space="preserve"> the sector to </w:t>
      </w:r>
      <w:r w:rsidR="001F6BDE">
        <w:rPr>
          <w:noProof/>
        </w:rPr>
        <w:t xml:space="preserve">stimulate </w:t>
      </w:r>
      <w:r w:rsidRPr="00EF2A21">
        <w:rPr>
          <w:noProof/>
        </w:rPr>
        <w:t xml:space="preserve">further innovation and </w:t>
      </w:r>
      <w:r w:rsidR="001F6BDE">
        <w:rPr>
          <w:noProof/>
        </w:rPr>
        <w:t xml:space="preserve">the </w:t>
      </w:r>
      <w:r w:rsidRPr="00EF2A21">
        <w:rPr>
          <w:noProof/>
        </w:rPr>
        <w:t>take</w:t>
      </w:r>
      <w:r w:rsidR="005515B9">
        <w:rPr>
          <w:noProof/>
        </w:rPr>
        <w:t>-</w:t>
      </w:r>
      <w:r w:rsidRPr="00EF2A21">
        <w:rPr>
          <w:noProof/>
        </w:rPr>
        <w:t>up of new solutions on the ground</w:t>
      </w:r>
      <w:r w:rsidR="001F6BDE">
        <w:rPr>
          <w:noProof/>
        </w:rPr>
        <w:t>.</w:t>
      </w:r>
      <w:r w:rsidRPr="00EF2A21">
        <w:rPr>
          <w:noProof/>
        </w:rPr>
        <w:t xml:space="preserve"> </w:t>
      </w:r>
      <w:r w:rsidR="001F6BDE">
        <w:rPr>
          <w:noProof/>
        </w:rPr>
        <w:t xml:space="preserve">This is also important to ensure </w:t>
      </w:r>
      <w:r w:rsidRPr="00EF2A21">
        <w:rPr>
          <w:noProof/>
        </w:rPr>
        <w:t xml:space="preserve">that the measures taken remain fit-for-purpose </w:t>
      </w:r>
      <w:r w:rsidR="001F6BDE">
        <w:rPr>
          <w:noProof/>
        </w:rPr>
        <w:t xml:space="preserve">and </w:t>
      </w:r>
      <w:r w:rsidRPr="00EF2A21">
        <w:rPr>
          <w:noProof/>
        </w:rPr>
        <w:t xml:space="preserve">in </w:t>
      </w:r>
      <w:r w:rsidR="001F6BDE">
        <w:rPr>
          <w:noProof/>
        </w:rPr>
        <w:t xml:space="preserve">step with </w:t>
      </w:r>
      <w:r w:rsidRPr="00EF2A21">
        <w:rPr>
          <w:noProof/>
        </w:rPr>
        <w:t>technological development.</w:t>
      </w:r>
    </w:p>
    <w:p w14:paraId="7C3FE12D" w14:textId="77777777" w:rsidR="00493B4D" w:rsidRPr="00EF2A21" w:rsidRDefault="00AE24F9" w:rsidP="006A6ADC">
      <w:pPr>
        <w:pStyle w:val="Text2"/>
        <w:ind w:left="0"/>
        <w:rPr>
          <w:noProof/>
        </w:rPr>
      </w:pPr>
      <w:r>
        <w:rPr>
          <w:noProof/>
        </w:rPr>
        <w:t xml:space="preserve">In line with the objectives of </w:t>
      </w:r>
      <w:r w:rsidR="00912DBB" w:rsidRPr="00EF2A21">
        <w:rPr>
          <w:noProof/>
        </w:rPr>
        <w:t xml:space="preserve">the MSFD and the </w:t>
      </w:r>
      <w:r w:rsidR="00912DBB">
        <w:rPr>
          <w:noProof/>
        </w:rPr>
        <w:t xml:space="preserve">proposed </w:t>
      </w:r>
      <w:r w:rsidR="00912DBB" w:rsidRPr="00EF2A21">
        <w:rPr>
          <w:noProof/>
        </w:rPr>
        <w:t xml:space="preserve">Nature Restoration Law, the seabed </w:t>
      </w:r>
      <w:r w:rsidR="00912DBB">
        <w:rPr>
          <w:noProof/>
        </w:rPr>
        <w:t xml:space="preserve">must be protected and restored </w:t>
      </w:r>
      <w:r w:rsidR="00493B4D">
        <w:rPr>
          <w:noProof/>
        </w:rPr>
        <w:t xml:space="preserve">also </w:t>
      </w:r>
      <w:r w:rsidR="00912DBB">
        <w:rPr>
          <w:noProof/>
        </w:rPr>
        <w:t xml:space="preserve">outside the </w:t>
      </w:r>
      <w:r w:rsidR="00912DBB" w:rsidRPr="00EF2A21">
        <w:rPr>
          <w:noProof/>
        </w:rPr>
        <w:t>MPAs. To this e</w:t>
      </w:r>
      <w:r w:rsidR="00912DBB">
        <w:rPr>
          <w:noProof/>
        </w:rPr>
        <w:t>nd</w:t>
      </w:r>
      <w:r w:rsidR="00912DBB" w:rsidRPr="00EF2A21">
        <w:rPr>
          <w:noProof/>
        </w:rPr>
        <w:t>, Member States should swiftly agree on and implement the threshold values for seabed integrity</w:t>
      </w:r>
      <w:r w:rsidR="00912DBB">
        <w:rPr>
          <w:noProof/>
        </w:rPr>
        <w:t>, which are</w:t>
      </w:r>
      <w:r w:rsidR="00912DBB" w:rsidRPr="00EF2A21">
        <w:rPr>
          <w:noProof/>
        </w:rPr>
        <w:t xml:space="preserve"> currently being developed under the MSFD</w:t>
      </w:r>
      <w:r w:rsidR="00FC0680">
        <w:rPr>
          <w:noProof/>
        </w:rPr>
        <w:t>.</w:t>
      </w:r>
    </w:p>
    <w:tbl>
      <w:tblPr>
        <w:tblStyle w:val="TableGrid"/>
        <w:tblW w:w="0" w:type="auto"/>
        <w:tblInd w:w="0" w:type="dxa"/>
        <w:tblLook w:val="04A0" w:firstRow="1" w:lastRow="0" w:firstColumn="1" w:lastColumn="0" w:noHBand="0" w:noVBand="1"/>
      </w:tblPr>
      <w:tblGrid>
        <w:gridCol w:w="8608"/>
      </w:tblGrid>
      <w:tr w:rsidR="006A6ADC" w:rsidRPr="00EF2A21" w14:paraId="4B112B4D" w14:textId="77777777" w:rsidTr="77480721">
        <w:tc>
          <w:tcPr>
            <w:tcW w:w="8608" w:type="dxa"/>
          </w:tcPr>
          <w:p w14:paraId="39AE7927" w14:textId="77777777" w:rsidR="006A6ADC" w:rsidRPr="00505ADE" w:rsidRDefault="006A6ADC" w:rsidP="006A6ADC">
            <w:pPr>
              <w:pStyle w:val="Text2"/>
              <w:ind w:left="0"/>
              <w:rPr>
                <w:rFonts w:ascii="Times New Roman" w:hAnsi="Times New Roman" w:cs="Times New Roman"/>
                <w:b/>
                <w:noProof/>
                <w:sz w:val="24"/>
                <w:szCs w:val="24"/>
                <w:lang w:val="en-GB"/>
              </w:rPr>
            </w:pPr>
            <w:r w:rsidRPr="00505ADE">
              <w:rPr>
                <w:rFonts w:ascii="Times New Roman" w:hAnsi="Times New Roman" w:cs="Times New Roman"/>
                <w:b/>
                <w:iCs/>
                <w:noProof/>
                <w:sz w:val="24"/>
                <w:szCs w:val="24"/>
                <w:lang w:val="en-GB"/>
              </w:rPr>
              <w:t xml:space="preserve">Action to reduce the impact </w:t>
            </w:r>
            <w:r w:rsidR="000F1D12" w:rsidRPr="00505ADE">
              <w:rPr>
                <w:rFonts w:ascii="Times New Roman" w:hAnsi="Times New Roman" w:cs="Times New Roman"/>
                <w:b/>
                <w:iCs/>
                <w:noProof/>
                <w:sz w:val="24"/>
                <w:szCs w:val="24"/>
                <w:lang w:val="en-GB"/>
              </w:rPr>
              <w:t xml:space="preserve">of fishing on </w:t>
            </w:r>
            <w:r w:rsidRPr="00505ADE">
              <w:rPr>
                <w:rFonts w:ascii="Times New Roman" w:hAnsi="Times New Roman" w:cs="Times New Roman"/>
                <w:b/>
                <w:iCs/>
                <w:noProof/>
                <w:sz w:val="24"/>
                <w:szCs w:val="24"/>
                <w:lang w:val="en-GB"/>
              </w:rPr>
              <w:t>the seabed</w:t>
            </w:r>
          </w:p>
          <w:p w14:paraId="756AA61B" w14:textId="77777777" w:rsidR="00B05A39" w:rsidRPr="00505ADE" w:rsidRDefault="00493B4D" w:rsidP="00B05A39">
            <w:pPr>
              <w:rPr>
                <w:rFonts w:ascii="Times New Roman" w:hAnsi="Times New Roman" w:cs="Times New Roman"/>
                <w:bCs/>
                <w:iCs/>
                <w:noProof/>
                <w:sz w:val="24"/>
                <w:szCs w:val="24"/>
                <w:u w:val="single"/>
                <w:lang w:val="en-GB"/>
              </w:rPr>
            </w:pPr>
            <w:r>
              <w:rPr>
                <w:rFonts w:ascii="Times New Roman" w:hAnsi="Times New Roman" w:cs="Times New Roman"/>
                <w:bCs/>
                <w:iCs/>
                <w:noProof/>
                <w:sz w:val="24"/>
                <w:szCs w:val="24"/>
                <w:u w:val="single"/>
                <w:lang w:val="en-GB"/>
              </w:rPr>
              <w:t>The Commission calls on Member States to</w:t>
            </w:r>
            <w:r w:rsidR="00B05A39" w:rsidRPr="00505ADE">
              <w:rPr>
                <w:rFonts w:ascii="Times New Roman" w:hAnsi="Times New Roman" w:cs="Times New Roman"/>
                <w:bCs/>
                <w:iCs/>
                <w:noProof/>
                <w:sz w:val="24"/>
                <w:szCs w:val="24"/>
                <w:u w:val="single"/>
                <w:lang w:val="en-GB"/>
              </w:rPr>
              <w:t>:</w:t>
            </w:r>
          </w:p>
          <w:p w14:paraId="17734AF4" w14:textId="77777777" w:rsidR="00E5479F" w:rsidRPr="00505ADE" w:rsidRDefault="00E5479F" w:rsidP="00E5479F">
            <w:pPr>
              <w:pStyle w:val="ListParagraph"/>
              <w:numPr>
                <w:ilvl w:val="0"/>
                <w:numId w:val="21"/>
              </w:numPr>
              <w:spacing w:after="120"/>
              <w:rPr>
                <w:rFonts w:ascii="Times New Roman" w:hAnsi="Times New Roman" w:cs="Times New Roman"/>
                <w:noProof/>
                <w:sz w:val="24"/>
                <w:szCs w:val="24"/>
                <w:lang w:val="en-GB"/>
              </w:rPr>
            </w:pPr>
            <w:r w:rsidRPr="00505ADE">
              <w:rPr>
                <w:rFonts w:ascii="Times New Roman" w:hAnsi="Times New Roman" w:cs="Times New Roman"/>
                <w:noProof/>
                <w:sz w:val="24"/>
                <w:szCs w:val="24"/>
                <w:lang w:val="en-GB"/>
              </w:rPr>
              <w:t>By mid</w:t>
            </w:r>
            <w:r w:rsidR="00FC0680">
              <w:rPr>
                <w:rFonts w:ascii="Times New Roman" w:hAnsi="Times New Roman" w:cs="Times New Roman"/>
                <w:noProof/>
                <w:sz w:val="24"/>
                <w:szCs w:val="24"/>
                <w:lang w:val="en-GB"/>
              </w:rPr>
              <w:t>-</w:t>
            </w:r>
            <w:r w:rsidRPr="00505ADE">
              <w:rPr>
                <w:rFonts w:ascii="Times New Roman" w:hAnsi="Times New Roman" w:cs="Times New Roman"/>
                <w:noProof/>
                <w:sz w:val="24"/>
                <w:szCs w:val="24"/>
                <w:lang w:val="en-GB"/>
              </w:rPr>
              <w:t xml:space="preserve">2023, finalise the adoption of </w:t>
            </w:r>
            <w:r w:rsidR="007829E9" w:rsidRPr="00505ADE">
              <w:rPr>
                <w:rFonts w:ascii="Times New Roman" w:hAnsi="Times New Roman" w:cs="Times New Roman"/>
                <w:noProof/>
                <w:sz w:val="24"/>
                <w:szCs w:val="24"/>
                <w:lang w:val="en-GB"/>
              </w:rPr>
              <w:t>threshold values for the maximum allowable extent of seabed that can be</w:t>
            </w:r>
            <w:r w:rsidR="0058561E">
              <w:rPr>
                <w:rFonts w:ascii="Times New Roman" w:hAnsi="Times New Roman" w:cs="Times New Roman"/>
                <w:noProof/>
                <w:sz w:val="24"/>
                <w:szCs w:val="24"/>
                <w:lang w:val="en-GB"/>
              </w:rPr>
              <w:t xml:space="preserve"> lost or</w:t>
            </w:r>
            <w:r w:rsidR="007829E9" w:rsidRPr="00505ADE">
              <w:rPr>
                <w:rFonts w:ascii="Times New Roman" w:hAnsi="Times New Roman" w:cs="Times New Roman"/>
                <w:noProof/>
                <w:sz w:val="24"/>
                <w:szCs w:val="24"/>
                <w:lang w:val="en-GB"/>
              </w:rPr>
              <w:t xml:space="preserve"> adversely affected by human pressure</w:t>
            </w:r>
            <w:r w:rsidR="0058561E">
              <w:rPr>
                <w:rFonts w:ascii="Times New Roman" w:hAnsi="Times New Roman" w:cs="Times New Roman"/>
                <w:noProof/>
                <w:sz w:val="24"/>
                <w:szCs w:val="24"/>
                <w:lang w:val="en-GB"/>
              </w:rPr>
              <w:t>s</w:t>
            </w:r>
            <w:r w:rsidR="00E125A7" w:rsidRPr="00383CE0">
              <w:rPr>
                <w:rFonts w:ascii="Times New Roman" w:hAnsi="Times New Roman" w:cs="Times New Roman"/>
                <w:noProof/>
                <w:sz w:val="24"/>
                <w:szCs w:val="24"/>
                <w:lang w:val="en-GB"/>
              </w:rPr>
              <w:t>,</w:t>
            </w:r>
            <w:r w:rsidR="00392F69" w:rsidRPr="00383CE0">
              <w:rPr>
                <w:rFonts w:ascii="Times New Roman" w:hAnsi="Times New Roman" w:cs="Times New Roman"/>
                <w:noProof/>
                <w:sz w:val="24"/>
                <w:szCs w:val="24"/>
                <w:lang w:val="en-GB"/>
              </w:rPr>
              <w:t xml:space="preserve"> </w:t>
            </w:r>
            <w:r w:rsidR="00392F69" w:rsidRPr="0062534C">
              <w:rPr>
                <w:rFonts w:ascii="Times New Roman" w:hAnsi="Times New Roman" w:cs="Times New Roman"/>
                <w:noProof/>
                <w:sz w:val="24"/>
                <w:szCs w:val="24"/>
                <w:lang w:val="en-GB"/>
              </w:rPr>
              <w:t>as</w:t>
            </w:r>
            <w:r w:rsidR="00E125A7" w:rsidRPr="0062534C">
              <w:rPr>
                <w:rFonts w:ascii="Times New Roman" w:hAnsi="Times New Roman" w:cs="Times New Roman"/>
                <w:noProof/>
                <w:sz w:val="24"/>
                <w:szCs w:val="24"/>
                <w:lang w:val="en-GB"/>
              </w:rPr>
              <w:t xml:space="preserve"> part</w:t>
            </w:r>
            <w:r w:rsidR="00E125A7" w:rsidRPr="00383CE0">
              <w:rPr>
                <w:rFonts w:ascii="Times New Roman" w:hAnsi="Times New Roman" w:cs="Times New Roman"/>
                <w:noProof/>
                <w:sz w:val="24"/>
                <w:szCs w:val="24"/>
                <w:lang w:val="en-GB"/>
              </w:rPr>
              <w:t xml:space="preserve"> of</w:t>
            </w:r>
            <w:r w:rsidR="00E125A7">
              <w:rPr>
                <w:rFonts w:ascii="Times New Roman" w:hAnsi="Times New Roman" w:cs="Times New Roman"/>
                <w:noProof/>
                <w:sz w:val="24"/>
                <w:szCs w:val="24"/>
                <w:lang w:val="en-GB"/>
              </w:rPr>
              <w:t xml:space="preserve"> the </w:t>
            </w:r>
            <w:r w:rsidRPr="00505ADE">
              <w:rPr>
                <w:rFonts w:ascii="Times New Roman" w:hAnsi="Times New Roman" w:cs="Times New Roman"/>
                <w:noProof/>
                <w:sz w:val="24"/>
                <w:szCs w:val="24"/>
                <w:lang w:val="en-GB"/>
              </w:rPr>
              <w:t>MSFD common implementation strategy</w:t>
            </w:r>
            <w:r w:rsidR="0062332E">
              <w:rPr>
                <w:rFonts w:ascii="Times New Roman" w:hAnsi="Times New Roman" w:cs="Times New Roman"/>
                <w:noProof/>
                <w:sz w:val="24"/>
                <w:szCs w:val="24"/>
                <w:lang w:val="en-GB"/>
              </w:rPr>
              <w:t> (</w:t>
            </w:r>
            <w:r w:rsidR="000B532C" w:rsidRPr="00505ADE">
              <w:rPr>
                <w:rStyle w:val="FootnoteReference"/>
                <w:rFonts w:ascii="Times New Roman" w:hAnsi="Times New Roman" w:cs="Times New Roman"/>
                <w:noProof/>
                <w:sz w:val="24"/>
                <w:szCs w:val="24"/>
                <w:lang w:val="en-GB"/>
              </w:rPr>
              <w:footnoteReference w:id="61"/>
            </w:r>
            <w:r w:rsidR="0062332E">
              <w:rPr>
                <w:rFonts w:ascii="Times New Roman" w:hAnsi="Times New Roman" w:cs="Times New Roman"/>
                <w:noProof/>
                <w:sz w:val="24"/>
                <w:szCs w:val="24"/>
                <w:lang w:val="en-GB"/>
              </w:rPr>
              <w:t>)</w:t>
            </w:r>
            <w:r w:rsidR="00C3075A">
              <w:rPr>
                <w:rFonts w:ascii="Times New Roman" w:hAnsi="Times New Roman" w:cs="Times New Roman"/>
                <w:noProof/>
                <w:sz w:val="24"/>
                <w:szCs w:val="24"/>
                <w:lang w:val="en-GB"/>
              </w:rPr>
              <w:t>.</w:t>
            </w:r>
            <w:r w:rsidR="007829E9">
              <w:rPr>
                <w:rFonts w:ascii="Times New Roman" w:hAnsi="Times New Roman" w:cs="Times New Roman"/>
                <w:noProof/>
                <w:sz w:val="24"/>
                <w:szCs w:val="24"/>
                <w:lang w:val="en-GB"/>
              </w:rPr>
              <w:t xml:space="preserve"> </w:t>
            </w:r>
            <w:r w:rsidR="00E125A7">
              <w:rPr>
                <w:rFonts w:ascii="Times New Roman" w:hAnsi="Times New Roman" w:cs="Times New Roman"/>
                <w:noProof/>
                <w:sz w:val="24"/>
                <w:szCs w:val="24"/>
                <w:lang w:val="en-GB"/>
              </w:rPr>
              <w:t xml:space="preserve">They should, without delay, </w:t>
            </w:r>
            <w:r w:rsidRPr="00505ADE">
              <w:rPr>
                <w:rFonts w:ascii="Times New Roman" w:hAnsi="Times New Roman" w:cs="Times New Roman"/>
                <w:noProof/>
                <w:sz w:val="24"/>
                <w:szCs w:val="24"/>
                <w:lang w:val="en-GB"/>
              </w:rPr>
              <w:t xml:space="preserve">adopt </w:t>
            </w:r>
            <w:r w:rsidR="00E125A7">
              <w:rPr>
                <w:rFonts w:ascii="Times New Roman" w:hAnsi="Times New Roman" w:cs="Times New Roman"/>
                <w:noProof/>
                <w:sz w:val="24"/>
                <w:szCs w:val="24"/>
                <w:lang w:val="en-GB"/>
              </w:rPr>
              <w:t xml:space="preserve">national </w:t>
            </w:r>
            <w:r w:rsidRPr="00505ADE">
              <w:rPr>
                <w:rFonts w:ascii="Times New Roman" w:hAnsi="Times New Roman" w:cs="Times New Roman"/>
                <w:noProof/>
                <w:sz w:val="24"/>
                <w:szCs w:val="24"/>
                <w:lang w:val="en-GB"/>
              </w:rPr>
              <w:t xml:space="preserve">measures </w:t>
            </w:r>
            <w:r w:rsidR="00206A3F" w:rsidRPr="0007678C">
              <w:rPr>
                <w:rFonts w:ascii="Times New Roman" w:eastAsiaTheme="minorEastAsia" w:hAnsi="Times New Roman" w:cs="Times New Roman"/>
                <w:iCs/>
                <w:noProof/>
                <w:sz w:val="24"/>
                <w:szCs w:val="24"/>
                <w:lang w:val="en-GB"/>
              </w:rPr>
              <w:t>or</w:t>
            </w:r>
            <w:r w:rsidR="00E125A7">
              <w:rPr>
                <w:rFonts w:ascii="Times New Roman" w:eastAsiaTheme="minorEastAsia" w:hAnsi="Times New Roman" w:cs="Times New Roman"/>
                <w:iCs/>
                <w:noProof/>
                <w:sz w:val="24"/>
                <w:szCs w:val="24"/>
                <w:lang w:val="en-GB"/>
              </w:rPr>
              <w:t>,</w:t>
            </w:r>
            <w:r w:rsidR="00206A3F">
              <w:rPr>
                <w:noProof/>
              </w:rPr>
              <w:t xml:space="preserve"> </w:t>
            </w:r>
            <w:r w:rsidR="00206A3F" w:rsidRPr="00C8603B">
              <w:rPr>
                <w:rFonts w:ascii="Times New Roman" w:eastAsiaTheme="minorEastAsia" w:hAnsi="Times New Roman" w:cs="Times New Roman"/>
                <w:iCs/>
                <w:noProof/>
                <w:sz w:val="24"/>
                <w:szCs w:val="24"/>
                <w:lang w:val="en-GB"/>
              </w:rPr>
              <w:t xml:space="preserve">where relevant, </w:t>
            </w:r>
            <w:r w:rsidR="00E125A7">
              <w:rPr>
                <w:rFonts w:ascii="Times New Roman" w:eastAsiaTheme="minorEastAsia" w:hAnsi="Times New Roman" w:cs="Times New Roman"/>
                <w:iCs/>
                <w:noProof/>
                <w:sz w:val="24"/>
                <w:szCs w:val="24"/>
                <w:lang w:val="en-GB"/>
              </w:rPr>
              <w:t>submit</w:t>
            </w:r>
            <w:r w:rsidR="00206A3F" w:rsidRPr="0007678C">
              <w:rPr>
                <w:rFonts w:ascii="Times New Roman" w:eastAsiaTheme="minorEastAsia" w:hAnsi="Times New Roman" w:cs="Times New Roman"/>
                <w:iCs/>
                <w:noProof/>
                <w:sz w:val="24"/>
                <w:szCs w:val="24"/>
                <w:lang w:val="en-GB"/>
              </w:rPr>
              <w:t xml:space="preserve"> joint recommendations</w:t>
            </w:r>
            <w:r w:rsidR="00392F69">
              <w:rPr>
                <w:rFonts w:ascii="Times New Roman" w:eastAsiaTheme="minorEastAsia" w:hAnsi="Times New Roman" w:cs="Times New Roman"/>
                <w:iCs/>
                <w:noProof/>
                <w:sz w:val="24"/>
                <w:szCs w:val="24"/>
                <w:lang w:val="en-GB"/>
              </w:rPr>
              <w:t xml:space="preserve"> to implement these threshold values</w:t>
            </w:r>
            <w:r w:rsidRPr="00505ADE">
              <w:rPr>
                <w:rFonts w:ascii="Times New Roman" w:hAnsi="Times New Roman" w:cs="Times New Roman"/>
                <w:noProof/>
                <w:sz w:val="24"/>
                <w:szCs w:val="24"/>
                <w:lang w:val="en-GB"/>
              </w:rPr>
              <w:t>.</w:t>
            </w:r>
          </w:p>
          <w:p w14:paraId="3D0F30E8" w14:textId="77777777" w:rsidR="004901A0" w:rsidRPr="00505ADE" w:rsidRDefault="004901A0" w:rsidP="004901A0">
            <w:pPr>
              <w:pStyle w:val="ListParagraph"/>
              <w:rPr>
                <w:rFonts w:ascii="Times New Roman" w:hAnsi="Times New Roman" w:cs="Times New Roman"/>
                <w:noProof/>
                <w:sz w:val="24"/>
                <w:szCs w:val="24"/>
                <w:lang w:val="en-GB"/>
              </w:rPr>
            </w:pPr>
          </w:p>
          <w:p w14:paraId="0AD40BF3" w14:textId="77777777" w:rsidR="00C94E6E" w:rsidRDefault="00962C95" w:rsidP="004901A0">
            <w:pPr>
              <w:pStyle w:val="ListParagraph"/>
              <w:numPr>
                <w:ilvl w:val="0"/>
                <w:numId w:val="21"/>
              </w:numPr>
              <w:spacing w:after="0"/>
              <w:rPr>
                <w:rFonts w:ascii="Times New Roman" w:hAnsi="Times New Roman" w:cs="Times New Roman"/>
                <w:noProof/>
                <w:sz w:val="24"/>
                <w:szCs w:val="24"/>
                <w:lang w:val="en-GB"/>
              </w:rPr>
            </w:pPr>
            <w:r>
              <w:rPr>
                <w:rFonts w:ascii="Times New Roman" w:hAnsi="Times New Roman" w:cs="Times New Roman"/>
                <w:noProof/>
                <w:sz w:val="24"/>
                <w:szCs w:val="24"/>
                <w:lang w:val="en-GB"/>
              </w:rPr>
              <w:t>B</w:t>
            </w:r>
            <w:r w:rsidR="004901A0" w:rsidRPr="00505ADE">
              <w:rPr>
                <w:rFonts w:ascii="Times New Roman" w:hAnsi="Times New Roman" w:cs="Times New Roman"/>
                <w:noProof/>
                <w:sz w:val="24"/>
                <w:szCs w:val="24"/>
                <w:lang w:val="en-GB"/>
              </w:rPr>
              <w:t xml:space="preserve">y the end of March 2024, </w:t>
            </w:r>
          </w:p>
          <w:p w14:paraId="03DB30B0" w14:textId="77777777" w:rsidR="00C94E6E" w:rsidRPr="00C94E6E" w:rsidRDefault="00C94E6E" w:rsidP="00483CB2">
            <w:pPr>
              <w:pStyle w:val="ListParagraph"/>
              <w:rPr>
                <w:noProof/>
                <w:szCs w:val="24"/>
                <w:lang w:val="en-GB"/>
              </w:rPr>
            </w:pPr>
          </w:p>
          <w:p w14:paraId="0AE78763" w14:textId="77777777" w:rsidR="004901A0" w:rsidRDefault="004901A0" w:rsidP="00483CB2">
            <w:pPr>
              <w:pStyle w:val="ListParagraph"/>
              <w:numPr>
                <w:ilvl w:val="1"/>
                <w:numId w:val="21"/>
              </w:numPr>
              <w:spacing w:after="0"/>
              <w:rPr>
                <w:rFonts w:ascii="Times New Roman" w:hAnsi="Times New Roman" w:cs="Times New Roman"/>
                <w:noProof/>
                <w:sz w:val="24"/>
                <w:szCs w:val="24"/>
                <w:lang w:val="en-GB"/>
              </w:rPr>
            </w:pPr>
            <w:r w:rsidRPr="00505ADE">
              <w:rPr>
                <w:rFonts w:ascii="Times New Roman" w:hAnsi="Times New Roman" w:cs="Times New Roman"/>
                <w:noProof/>
                <w:sz w:val="24"/>
                <w:szCs w:val="24"/>
                <w:lang w:val="en-GB"/>
              </w:rPr>
              <w:t xml:space="preserve">adopt national measures or, where appropriate, propose joint recommendations to the regional groups to </w:t>
            </w:r>
            <w:r w:rsidR="0099358A">
              <w:rPr>
                <w:rFonts w:ascii="Times New Roman" w:hAnsi="Times New Roman" w:cs="Times New Roman"/>
                <w:noProof/>
                <w:sz w:val="24"/>
                <w:szCs w:val="24"/>
                <w:lang w:val="en-GB"/>
              </w:rPr>
              <w:t>prohibit</w:t>
            </w:r>
            <w:r w:rsidRPr="00505ADE">
              <w:rPr>
                <w:rFonts w:ascii="Times New Roman" w:hAnsi="Times New Roman" w:cs="Times New Roman"/>
                <w:noProof/>
                <w:sz w:val="24"/>
                <w:szCs w:val="24"/>
                <w:lang w:val="en-GB"/>
              </w:rPr>
              <w:t xml:space="preserve"> mobile bottom fishing in the MPAs that are Natura 2000 sites</w:t>
            </w:r>
            <w:r>
              <w:rPr>
                <w:rFonts w:ascii="Times New Roman" w:hAnsi="Times New Roman" w:cs="Times New Roman"/>
                <w:noProof/>
                <w:sz w:val="24"/>
                <w:szCs w:val="24"/>
                <w:lang w:val="en-GB"/>
              </w:rPr>
              <w:t xml:space="preserve"> designated under the Habitats Directive</w:t>
            </w:r>
            <w:r w:rsidRPr="00505ADE">
              <w:rPr>
                <w:rFonts w:ascii="Times New Roman" w:hAnsi="Times New Roman" w:cs="Times New Roman"/>
                <w:noProof/>
                <w:sz w:val="24"/>
                <w:szCs w:val="24"/>
                <w:lang w:val="en-GB"/>
              </w:rPr>
              <w:t xml:space="preserve"> </w:t>
            </w:r>
            <w:bookmarkStart w:id="17" w:name="_Hlk123742340"/>
            <w:r w:rsidRPr="00F83823">
              <w:rPr>
                <w:rFonts w:ascii="Times New Roman" w:hAnsi="Times New Roman" w:cs="Times New Roman"/>
                <w:noProof/>
                <w:sz w:val="24"/>
                <w:szCs w:val="24"/>
                <w:lang w:val="en-GB"/>
              </w:rPr>
              <w:t>that protect the seabed and marine species</w:t>
            </w:r>
            <w:bookmarkEnd w:id="17"/>
            <w:r w:rsidR="00436EC0">
              <w:rPr>
                <w:rFonts w:ascii="Times New Roman" w:hAnsi="Times New Roman" w:cs="Times New Roman"/>
                <w:noProof/>
                <w:sz w:val="24"/>
                <w:szCs w:val="24"/>
                <w:lang w:val="en-GB"/>
              </w:rPr>
              <w:t>;</w:t>
            </w:r>
          </w:p>
          <w:p w14:paraId="6F41A453" w14:textId="77777777" w:rsidR="00C94E6E" w:rsidRDefault="00C94E6E" w:rsidP="00483CB2">
            <w:pPr>
              <w:pStyle w:val="ListParagraph"/>
              <w:spacing w:after="0"/>
              <w:ind w:left="1440"/>
              <w:rPr>
                <w:rFonts w:ascii="Times New Roman" w:hAnsi="Times New Roman" w:cs="Times New Roman"/>
                <w:noProof/>
                <w:sz w:val="24"/>
                <w:szCs w:val="24"/>
                <w:lang w:val="en-GB"/>
              </w:rPr>
            </w:pPr>
          </w:p>
          <w:p w14:paraId="4449E94E" w14:textId="77777777" w:rsidR="000630DB" w:rsidRPr="00A104DD" w:rsidRDefault="00560D26" w:rsidP="00A104DD">
            <w:pPr>
              <w:pStyle w:val="ListParagraph"/>
              <w:numPr>
                <w:ilvl w:val="1"/>
                <w:numId w:val="21"/>
              </w:numPr>
              <w:spacing w:after="0"/>
              <w:rPr>
                <w:rFonts w:ascii="Times New Roman" w:hAnsi="Times New Roman" w:cs="Times New Roman"/>
                <w:noProof/>
                <w:sz w:val="24"/>
                <w:szCs w:val="24"/>
                <w:lang w:val="en-GB"/>
              </w:rPr>
            </w:pPr>
            <w:r w:rsidRPr="00A104DD">
              <w:rPr>
                <w:rFonts w:ascii="Times New Roman" w:hAnsi="Times New Roman" w:cs="Times New Roman"/>
                <w:noProof/>
                <w:sz w:val="24"/>
                <w:szCs w:val="24"/>
                <w:lang w:val="en-GB"/>
              </w:rPr>
              <w:t xml:space="preserve">provide an overall </w:t>
            </w:r>
            <w:r w:rsidR="00912DBB">
              <w:rPr>
                <w:rFonts w:ascii="Times New Roman" w:hAnsi="Times New Roman" w:cs="Times New Roman"/>
                <w:noProof/>
                <w:sz w:val="24"/>
                <w:szCs w:val="24"/>
                <w:lang w:val="en-GB"/>
              </w:rPr>
              <w:t>outline</w:t>
            </w:r>
            <w:r w:rsidR="0062332E">
              <w:rPr>
                <w:rFonts w:ascii="Times New Roman" w:hAnsi="Times New Roman" w:cs="Times New Roman"/>
                <w:noProof/>
                <w:sz w:val="24"/>
                <w:szCs w:val="24"/>
                <w:lang w:val="en-GB"/>
              </w:rPr>
              <w:t> (</w:t>
            </w:r>
            <w:r w:rsidRPr="00483CB2">
              <w:rPr>
                <w:noProof/>
                <w:vertAlign w:val="superscript"/>
              </w:rPr>
              <w:footnoteReference w:id="62"/>
            </w:r>
            <w:r w:rsidR="0062332E">
              <w:rPr>
                <w:rFonts w:ascii="Times New Roman" w:hAnsi="Times New Roman" w:cs="Times New Roman"/>
                <w:noProof/>
                <w:sz w:val="24"/>
                <w:szCs w:val="24"/>
                <w:lang w:val="en-GB"/>
              </w:rPr>
              <w:t>)</w:t>
            </w:r>
            <w:r w:rsidRPr="00A104DD">
              <w:rPr>
                <w:noProof/>
                <w:szCs w:val="24"/>
                <w:lang w:val="en-GB"/>
              </w:rPr>
              <w:t xml:space="preserve"> </w:t>
            </w:r>
            <w:r w:rsidRPr="00A104DD">
              <w:rPr>
                <w:rFonts w:ascii="Times New Roman" w:hAnsi="Times New Roman" w:cs="Times New Roman"/>
                <w:noProof/>
                <w:sz w:val="24"/>
                <w:szCs w:val="24"/>
                <w:lang w:val="en-GB"/>
              </w:rPr>
              <w:t xml:space="preserve">of how </w:t>
            </w:r>
            <w:r w:rsidR="00FC0680">
              <w:rPr>
                <w:rFonts w:ascii="Times New Roman" w:hAnsi="Times New Roman" w:cs="Times New Roman"/>
                <w:noProof/>
                <w:sz w:val="24"/>
                <w:szCs w:val="24"/>
                <w:lang w:val="en-GB"/>
              </w:rPr>
              <w:t xml:space="preserve">each of them </w:t>
            </w:r>
            <w:r w:rsidRPr="00A104DD">
              <w:rPr>
                <w:rFonts w:ascii="Times New Roman" w:hAnsi="Times New Roman" w:cs="Times New Roman"/>
                <w:noProof/>
                <w:sz w:val="24"/>
                <w:szCs w:val="24"/>
                <w:lang w:val="en-GB"/>
              </w:rPr>
              <w:t>intend</w:t>
            </w:r>
            <w:r w:rsidR="00697924">
              <w:rPr>
                <w:rFonts w:ascii="Times New Roman" w:hAnsi="Times New Roman" w:cs="Times New Roman"/>
                <w:noProof/>
                <w:sz w:val="24"/>
                <w:szCs w:val="24"/>
                <w:lang w:val="en-GB"/>
              </w:rPr>
              <w:t>s</w:t>
            </w:r>
            <w:r w:rsidRPr="00A104DD">
              <w:rPr>
                <w:rFonts w:ascii="Times New Roman" w:hAnsi="Times New Roman" w:cs="Times New Roman"/>
                <w:noProof/>
                <w:sz w:val="24"/>
                <w:szCs w:val="24"/>
                <w:lang w:val="en-GB"/>
              </w:rPr>
              <w:t xml:space="preserve"> to </w:t>
            </w:r>
            <w:r w:rsidR="00E82F24">
              <w:rPr>
                <w:rFonts w:ascii="Times New Roman" w:hAnsi="Times New Roman" w:cs="Times New Roman"/>
                <w:noProof/>
                <w:sz w:val="24"/>
                <w:szCs w:val="24"/>
                <w:lang w:val="en-GB"/>
              </w:rPr>
              <w:t>ensure that by 2030</w:t>
            </w:r>
            <w:r w:rsidR="00164D2B">
              <w:rPr>
                <w:rFonts w:ascii="Times New Roman" w:hAnsi="Times New Roman" w:cs="Times New Roman"/>
                <w:noProof/>
                <w:sz w:val="24"/>
                <w:szCs w:val="24"/>
                <w:lang w:val="en-GB"/>
              </w:rPr>
              <w:t xml:space="preserve"> </w:t>
            </w:r>
            <w:r w:rsidRPr="00A104DD">
              <w:rPr>
                <w:rFonts w:ascii="Times New Roman" w:hAnsi="Times New Roman" w:cs="Times New Roman"/>
                <w:noProof/>
                <w:sz w:val="24"/>
                <w:szCs w:val="24"/>
                <w:lang w:val="en-GB"/>
              </w:rPr>
              <w:t>mobile bottom fishing</w:t>
            </w:r>
            <w:r w:rsidR="00E82F24">
              <w:rPr>
                <w:rFonts w:ascii="Times New Roman" w:hAnsi="Times New Roman" w:cs="Times New Roman"/>
                <w:noProof/>
                <w:sz w:val="24"/>
                <w:szCs w:val="24"/>
                <w:lang w:val="en-GB"/>
              </w:rPr>
              <w:t xml:space="preserve"> is phased out</w:t>
            </w:r>
            <w:r w:rsidRPr="00A104DD">
              <w:rPr>
                <w:rFonts w:ascii="Times New Roman" w:hAnsi="Times New Roman" w:cs="Times New Roman"/>
                <w:noProof/>
                <w:sz w:val="24"/>
                <w:szCs w:val="24"/>
                <w:lang w:val="en-GB"/>
              </w:rPr>
              <w:t xml:space="preserve"> in all MPAs</w:t>
            </w:r>
            <w:r w:rsidR="00697924">
              <w:rPr>
                <w:rFonts w:ascii="Times New Roman" w:hAnsi="Times New Roman" w:cs="Times New Roman"/>
                <w:noProof/>
                <w:sz w:val="24"/>
                <w:szCs w:val="24"/>
                <w:lang w:val="en-GB"/>
              </w:rPr>
              <w:t>.</w:t>
            </w:r>
            <w:r w:rsidR="006C4E1B" w:rsidRPr="00A104DD">
              <w:rPr>
                <w:rFonts w:ascii="Times New Roman" w:hAnsi="Times New Roman" w:cs="Times New Roman"/>
                <w:noProof/>
                <w:sz w:val="24"/>
                <w:szCs w:val="24"/>
                <w:lang w:val="en-GB"/>
              </w:rPr>
              <w:t xml:space="preserve"> </w:t>
            </w:r>
            <w:r w:rsidR="00697924">
              <w:rPr>
                <w:rFonts w:ascii="Times New Roman" w:hAnsi="Times New Roman" w:cs="Times New Roman"/>
                <w:noProof/>
                <w:sz w:val="24"/>
                <w:szCs w:val="24"/>
                <w:lang w:val="en-GB"/>
              </w:rPr>
              <w:t>Th</w:t>
            </w:r>
            <w:r w:rsidR="00912DBB">
              <w:rPr>
                <w:rFonts w:ascii="Times New Roman" w:hAnsi="Times New Roman" w:cs="Times New Roman"/>
                <w:noProof/>
                <w:sz w:val="24"/>
                <w:szCs w:val="24"/>
                <w:lang w:val="en-GB"/>
              </w:rPr>
              <w:t>ey</w:t>
            </w:r>
            <w:r w:rsidR="00697924">
              <w:rPr>
                <w:rFonts w:ascii="Times New Roman" w:hAnsi="Times New Roman" w:cs="Times New Roman"/>
                <w:noProof/>
                <w:sz w:val="24"/>
                <w:szCs w:val="24"/>
                <w:lang w:val="en-GB"/>
              </w:rPr>
              <w:t xml:space="preserve"> should provide,</w:t>
            </w:r>
            <w:r w:rsidRPr="00A104DD">
              <w:rPr>
                <w:rFonts w:ascii="Times New Roman" w:hAnsi="Times New Roman" w:cs="Times New Roman"/>
                <w:noProof/>
                <w:sz w:val="24"/>
                <w:szCs w:val="24"/>
                <w:lang w:val="en-GB"/>
              </w:rPr>
              <w:t xml:space="preserve"> </w:t>
            </w:r>
            <w:r w:rsidR="00436EC0" w:rsidRPr="00A104DD">
              <w:rPr>
                <w:rFonts w:ascii="Times New Roman" w:hAnsi="Times New Roman" w:cs="Times New Roman"/>
                <w:noProof/>
                <w:sz w:val="24"/>
                <w:szCs w:val="24"/>
                <w:lang w:val="en-GB"/>
              </w:rPr>
              <w:t>for at least 20% of each Member State’s marine waters</w:t>
            </w:r>
            <w:r w:rsidR="00FC0680">
              <w:rPr>
                <w:rFonts w:ascii="Times New Roman" w:hAnsi="Times New Roman" w:cs="Times New Roman"/>
                <w:noProof/>
                <w:sz w:val="24"/>
                <w:szCs w:val="24"/>
                <w:lang w:val="en-GB"/>
              </w:rPr>
              <w:t>,</w:t>
            </w:r>
            <w:r w:rsidR="00B05A39" w:rsidRPr="00A104DD">
              <w:rPr>
                <w:rFonts w:ascii="Times New Roman" w:hAnsi="Times New Roman" w:cs="Times New Roman"/>
                <w:noProof/>
                <w:sz w:val="24"/>
                <w:szCs w:val="24"/>
                <w:lang w:val="en-GB"/>
              </w:rPr>
              <w:t xml:space="preserve"> </w:t>
            </w:r>
            <w:r w:rsidR="000630DB" w:rsidRPr="00A104DD">
              <w:rPr>
                <w:rFonts w:ascii="Times New Roman" w:hAnsi="Times New Roman" w:cs="Times New Roman"/>
                <w:noProof/>
                <w:sz w:val="24"/>
                <w:szCs w:val="24"/>
                <w:lang w:val="en-GB"/>
              </w:rPr>
              <w:t xml:space="preserve">a </w:t>
            </w:r>
            <w:r w:rsidRPr="00A104DD">
              <w:rPr>
                <w:rFonts w:ascii="Times New Roman" w:hAnsi="Times New Roman" w:cs="Times New Roman"/>
                <w:noProof/>
                <w:sz w:val="24"/>
                <w:szCs w:val="24"/>
                <w:lang w:val="en-GB"/>
              </w:rPr>
              <w:t xml:space="preserve">more </w:t>
            </w:r>
            <w:r w:rsidR="000630DB" w:rsidRPr="00A104DD">
              <w:rPr>
                <w:rFonts w:ascii="Times New Roman" w:hAnsi="Times New Roman" w:cs="Times New Roman"/>
                <w:noProof/>
                <w:sz w:val="24"/>
                <w:szCs w:val="24"/>
                <w:lang w:val="en-GB"/>
              </w:rPr>
              <w:t xml:space="preserve">detailed </w:t>
            </w:r>
            <w:r w:rsidR="00697924">
              <w:rPr>
                <w:rFonts w:ascii="Times New Roman" w:hAnsi="Times New Roman" w:cs="Times New Roman"/>
                <w:noProof/>
                <w:sz w:val="24"/>
                <w:szCs w:val="24"/>
                <w:lang w:val="en-GB"/>
              </w:rPr>
              <w:t>plan</w:t>
            </w:r>
            <w:r w:rsidR="000630DB" w:rsidRPr="00A104DD">
              <w:rPr>
                <w:rFonts w:ascii="Times New Roman" w:hAnsi="Times New Roman" w:cs="Times New Roman"/>
                <w:noProof/>
                <w:sz w:val="24"/>
                <w:szCs w:val="24"/>
                <w:lang w:val="en-GB"/>
              </w:rPr>
              <w:t xml:space="preserve"> of national measures and joint recommendations</w:t>
            </w:r>
            <w:r w:rsidR="00FC44A3" w:rsidRPr="00A104DD">
              <w:rPr>
                <w:rFonts w:ascii="Times New Roman" w:hAnsi="Times New Roman" w:cs="Times New Roman"/>
                <w:noProof/>
                <w:sz w:val="24"/>
                <w:szCs w:val="24"/>
                <w:lang w:val="en-GB"/>
              </w:rPr>
              <w:t xml:space="preserve"> to be </w:t>
            </w:r>
            <w:r w:rsidR="00AB4263" w:rsidRPr="00A104DD">
              <w:rPr>
                <w:rFonts w:ascii="Times New Roman" w:hAnsi="Times New Roman" w:cs="Times New Roman"/>
                <w:noProof/>
                <w:sz w:val="24"/>
                <w:szCs w:val="24"/>
                <w:lang w:val="en-GB"/>
              </w:rPr>
              <w:t>developed</w:t>
            </w:r>
            <w:r w:rsidR="00A104DD">
              <w:rPr>
                <w:rFonts w:ascii="Times New Roman" w:hAnsi="Times New Roman" w:cs="Times New Roman"/>
                <w:noProof/>
                <w:sz w:val="24"/>
                <w:szCs w:val="24"/>
                <w:lang w:val="en-GB"/>
              </w:rPr>
              <w:t xml:space="preserve"> </w:t>
            </w:r>
            <w:r w:rsidR="00FC44A3" w:rsidRPr="00A104DD">
              <w:rPr>
                <w:rFonts w:ascii="Times New Roman" w:hAnsi="Times New Roman" w:cs="Times New Roman"/>
                <w:noProof/>
                <w:sz w:val="24"/>
                <w:szCs w:val="24"/>
                <w:lang w:val="en-GB"/>
              </w:rPr>
              <w:t>includ</w:t>
            </w:r>
            <w:r w:rsidR="00EC577B" w:rsidRPr="00A104DD">
              <w:rPr>
                <w:rFonts w:ascii="Times New Roman" w:hAnsi="Times New Roman" w:cs="Times New Roman"/>
                <w:noProof/>
                <w:sz w:val="24"/>
                <w:szCs w:val="24"/>
                <w:lang w:val="en-GB"/>
              </w:rPr>
              <w:t>ing</w:t>
            </w:r>
            <w:r w:rsidR="00697924">
              <w:rPr>
                <w:rFonts w:ascii="Times New Roman" w:hAnsi="Times New Roman" w:cs="Times New Roman"/>
                <w:noProof/>
                <w:sz w:val="24"/>
                <w:szCs w:val="24"/>
                <w:lang w:val="en-GB"/>
              </w:rPr>
              <w:t>,</w:t>
            </w:r>
            <w:r w:rsidR="00FC44A3" w:rsidRPr="00A104DD">
              <w:rPr>
                <w:rFonts w:ascii="Times New Roman" w:hAnsi="Times New Roman" w:cs="Times New Roman"/>
                <w:noProof/>
                <w:sz w:val="24"/>
                <w:szCs w:val="24"/>
                <w:lang w:val="en-GB"/>
              </w:rPr>
              <w:t xml:space="preserve"> at least</w:t>
            </w:r>
            <w:r w:rsidR="00697924">
              <w:rPr>
                <w:rFonts w:ascii="Times New Roman" w:hAnsi="Times New Roman" w:cs="Times New Roman"/>
                <w:noProof/>
                <w:sz w:val="24"/>
                <w:szCs w:val="24"/>
                <w:lang w:val="en-GB"/>
              </w:rPr>
              <w:t>,</w:t>
            </w:r>
            <w:r w:rsidR="00FC44A3" w:rsidRPr="00A104DD">
              <w:rPr>
                <w:rFonts w:ascii="Times New Roman" w:hAnsi="Times New Roman" w:cs="Times New Roman"/>
                <w:noProof/>
                <w:sz w:val="24"/>
                <w:szCs w:val="24"/>
                <w:lang w:val="en-GB"/>
              </w:rPr>
              <w:t xml:space="preserve"> details </w:t>
            </w:r>
            <w:r w:rsidR="00E219F6" w:rsidRPr="00A104DD">
              <w:rPr>
                <w:rFonts w:ascii="Times New Roman" w:hAnsi="Times New Roman" w:cs="Times New Roman"/>
                <w:noProof/>
                <w:sz w:val="24"/>
                <w:szCs w:val="24"/>
                <w:lang w:val="en-GB"/>
              </w:rPr>
              <w:t>t</w:t>
            </w:r>
            <w:r w:rsidR="00FC44A3" w:rsidRPr="00A104DD">
              <w:rPr>
                <w:rFonts w:ascii="Times New Roman" w:hAnsi="Times New Roman" w:cs="Times New Roman"/>
                <w:noProof/>
                <w:sz w:val="24"/>
                <w:szCs w:val="24"/>
                <w:lang w:val="en-GB"/>
              </w:rPr>
              <w:t xml:space="preserve">o </w:t>
            </w:r>
            <w:r w:rsidR="000630DB" w:rsidRPr="00A104DD">
              <w:rPr>
                <w:rFonts w:ascii="Times New Roman" w:hAnsi="Times New Roman" w:cs="Times New Roman"/>
                <w:noProof/>
                <w:sz w:val="24"/>
                <w:szCs w:val="24"/>
                <w:lang w:val="en-GB"/>
              </w:rPr>
              <w:t>identif</w:t>
            </w:r>
            <w:r w:rsidR="00E219F6" w:rsidRPr="00A104DD">
              <w:rPr>
                <w:rFonts w:ascii="Times New Roman" w:hAnsi="Times New Roman" w:cs="Times New Roman"/>
                <w:noProof/>
                <w:sz w:val="24"/>
                <w:szCs w:val="24"/>
                <w:lang w:val="en-GB"/>
              </w:rPr>
              <w:t xml:space="preserve">y the </w:t>
            </w:r>
            <w:r w:rsidR="000630DB" w:rsidRPr="00A104DD">
              <w:rPr>
                <w:rFonts w:ascii="Times New Roman" w:hAnsi="Times New Roman" w:cs="Times New Roman"/>
                <w:noProof/>
                <w:sz w:val="24"/>
                <w:szCs w:val="24"/>
                <w:lang w:val="en-GB"/>
              </w:rPr>
              <w:t>areas</w:t>
            </w:r>
            <w:r w:rsidR="00FC44A3" w:rsidRPr="00A104DD">
              <w:rPr>
                <w:rFonts w:ascii="Times New Roman" w:hAnsi="Times New Roman" w:cs="Times New Roman"/>
                <w:noProof/>
                <w:sz w:val="24"/>
                <w:szCs w:val="24"/>
                <w:lang w:val="en-GB"/>
              </w:rPr>
              <w:t xml:space="preserve"> where mobile bottom fishing should be </w:t>
            </w:r>
            <w:r w:rsidR="008E2D9E">
              <w:rPr>
                <w:rFonts w:ascii="Times New Roman" w:hAnsi="Times New Roman" w:cs="Times New Roman"/>
                <w:noProof/>
                <w:sz w:val="24"/>
                <w:szCs w:val="24"/>
                <w:lang w:val="en-GB"/>
              </w:rPr>
              <w:t>prohibited</w:t>
            </w:r>
            <w:r w:rsidR="00FC44A3" w:rsidRPr="00A104DD">
              <w:rPr>
                <w:rFonts w:ascii="Times New Roman" w:hAnsi="Times New Roman" w:cs="Times New Roman"/>
                <w:noProof/>
                <w:sz w:val="24"/>
                <w:szCs w:val="24"/>
                <w:lang w:val="en-GB"/>
              </w:rPr>
              <w:t>, a</w:t>
            </w:r>
            <w:r w:rsidR="00E219F6" w:rsidRPr="00A104DD">
              <w:rPr>
                <w:rFonts w:ascii="Times New Roman" w:hAnsi="Times New Roman" w:cs="Times New Roman"/>
                <w:noProof/>
                <w:sz w:val="24"/>
                <w:szCs w:val="24"/>
                <w:lang w:val="en-GB"/>
              </w:rPr>
              <w:t>nd</w:t>
            </w:r>
            <w:r w:rsidR="00FC44A3" w:rsidRPr="00A104DD">
              <w:rPr>
                <w:rFonts w:ascii="Times New Roman" w:hAnsi="Times New Roman" w:cs="Times New Roman"/>
                <w:noProof/>
                <w:sz w:val="24"/>
                <w:szCs w:val="24"/>
                <w:lang w:val="en-GB"/>
              </w:rPr>
              <w:t xml:space="preserve"> details on the</w:t>
            </w:r>
            <w:r w:rsidR="000630DB" w:rsidRPr="00A104DD">
              <w:rPr>
                <w:rFonts w:ascii="Times New Roman" w:hAnsi="Times New Roman" w:cs="Times New Roman"/>
                <w:noProof/>
                <w:sz w:val="24"/>
                <w:szCs w:val="24"/>
                <w:lang w:val="en-GB"/>
              </w:rPr>
              <w:t xml:space="preserve"> Member States and fleets concerned</w:t>
            </w:r>
            <w:r w:rsidR="00FC44A3" w:rsidRPr="00A104DD">
              <w:rPr>
                <w:rFonts w:ascii="Times New Roman" w:hAnsi="Times New Roman" w:cs="Times New Roman"/>
                <w:noProof/>
                <w:sz w:val="24"/>
                <w:szCs w:val="24"/>
                <w:lang w:val="en-GB"/>
              </w:rPr>
              <w:t xml:space="preserve"> by the measures in those areas.</w:t>
            </w:r>
          </w:p>
          <w:p w14:paraId="62883791" w14:textId="77777777" w:rsidR="006A6ADC" w:rsidRPr="0098450A" w:rsidRDefault="006A6ADC" w:rsidP="006A6ADC">
            <w:pPr>
              <w:pStyle w:val="ListParagraph"/>
              <w:spacing w:after="120"/>
              <w:ind w:left="0"/>
              <w:rPr>
                <w:rFonts w:ascii="Times New Roman" w:hAnsi="Times New Roman" w:cs="Times New Roman"/>
                <w:noProof/>
                <w:sz w:val="24"/>
                <w:szCs w:val="24"/>
                <w:lang w:val="en-GB"/>
              </w:rPr>
            </w:pPr>
          </w:p>
          <w:p w14:paraId="1EC8948A" w14:textId="77777777" w:rsidR="006A6ADC" w:rsidRDefault="002D3C5B" w:rsidP="00164D2B">
            <w:pPr>
              <w:pStyle w:val="ListParagraph"/>
              <w:numPr>
                <w:ilvl w:val="0"/>
                <w:numId w:val="21"/>
              </w:numPr>
              <w:spacing w:after="0"/>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To </w:t>
            </w:r>
            <w:r w:rsidR="008E2D9E" w:rsidRPr="00164D2B">
              <w:rPr>
                <w:rFonts w:ascii="Times New Roman" w:hAnsi="Times New Roman" w:cs="Times New Roman"/>
                <w:noProof/>
                <w:sz w:val="24"/>
                <w:szCs w:val="24"/>
                <w:lang w:val="en-GB"/>
              </w:rPr>
              <w:t xml:space="preserve">adopt national measures and, where relevant, </w:t>
            </w:r>
            <w:r w:rsidR="00604675" w:rsidRPr="00164D2B">
              <w:rPr>
                <w:rFonts w:ascii="Times New Roman" w:hAnsi="Times New Roman" w:cs="Times New Roman"/>
                <w:noProof/>
                <w:sz w:val="24"/>
                <w:szCs w:val="24"/>
                <w:lang w:val="en-GB"/>
              </w:rPr>
              <w:t>submit</w:t>
            </w:r>
            <w:r w:rsidR="008E2D9E" w:rsidRPr="00164D2B">
              <w:rPr>
                <w:rFonts w:ascii="Times New Roman" w:hAnsi="Times New Roman" w:cs="Times New Roman"/>
                <w:noProof/>
                <w:sz w:val="24"/>
                <w:szCs w:val="24"/>
                <w:lang w:val="en-GB"/>
              </w:rPr>
              <w:t xml:space="preserve"> </w:t>
            </w:r>
            <w:r w:rsidR="005066BB" w:rsidRPr="00164D2B">
              <w:rPr>
                <w:rFonts w:ascii="Times New Roman" w:hAnsi="Times New Roman" w:cs="Times New Roman"/>
                <w:noProof/>
                <w:sz w:val="24"/>
                <w:szCs w:val="24"/>
                <w:lang w:val="en-GB"/>
              </w:rPr>
              <w:t xml:space="preserve">joint recommendations </w:t>
            </w:r>
            <w:r>
              <w:rPr>
                <w:rFonts w:ascii="Times New Roman" w:hAnsi="Times New Roman" w:cs="Times New Roman"/>
                <w:noProof/>
                <w:sz w:val="24"/>
                <w:szCs w:val="24"/>
                <w:lang w:val="en-GB"/>
              </w:rPr>
              <w:t xml:space="preserve">to </w:t>
            </w:r>
            <w:r w:rsidR="00DE3445" w:rsidRPr="00164D2B">
              <w:rPr>
                <w:rFonts w:ascii="Times New Roman" w:hAnsi="Times New Roman" w:cs="Times New Roman"/>
                <w:noProof/>
                <w:sz w:val="24"/>
                <w:szCs w:val="24"/>
                <w:lang w:val="en-GB"/>
              </w:rPr>
              <w:t>the Commission</w:t>
            </w:r>
            <w:r>
              <w:rPr>
                <w:rFonts w:ascii="Times New Roman" w:hAnsi="Times New Roman" w:cs="Times New Roman"/>
                <w:noProof/>
                <w:sz w:val="24"/>
                <w:szCs w:val="24"/>
                <w:lang w:val="en-GB"/>
              </w:rPr>
              <w:t xml:space="preserve"> to ensure that mobile bottom fishing </w:t>
            </w:r>
            <w:r w:rsidR="001D01B4">
              <w:rPr>
                <w:rFonts w:ascii="Times New Roman" w:hAnsi="Times New Roman" w:cs="Times New Roman"/>
                <w:noProof/>
                <w:sz w:val="24"/>
                <w:szCs w:val="24"/>
                <w:lang w:val="en-GB"/>
              </w:rPr>
              <w:t xml:space="preserve">is phased out </w:t>
            </w:r>
            <w:r>
              <w:rPr>
                <w:rFonts w:ascii="Times New Roman" w:hAnsi="Times New Roman" w:cs="Times New Roman"/>
                <w:noProof/>
                <w:sz w:val="24"/>
                <w:szCs w:val="24"/>
                <w:lang w:val="en-GB"/>
              </w:rPr>
              <w:t>in all MPAs by 2030</w:t>
            </w:r>
            <w:r w:rsidR="00E219F6" w:rsidRPr="00164D2B">
              <w:rPr>
                <w:rFonts w:ascii="Times New Roman" w:hAnsi="Times New Roman" w:cs="Times New Roman"/>
                <w:noProof/>
                <w:sz w:val="24"/>
                <w:szCs w:val="24"/>
                <w:lang w:val="en-GB"/>
              </w:rPr>
              <w:t>.</w:t>
            </w:r>
          </w:p>
          <w:p w14:paraId="0FF723F7" w14:textId="77777777" w:rsidR="00164D2B" w:rsidRPr="00446702" w:rsidRDefault="00164D2B" w:rsidP="00164D2B">
            <w:pPr>
              <w:pStyle w:val="ListParagraph"/>
              <w:spacing w:after="0"/>
              <w:rPr>
                <w:rFonts w:ascii="Times New Roman" w:hAnsi="Times New Roman" w:cs="Times New Roman"/>
                <w:noProof/>
                <w:sz w:val="24"/>
                <w:szCs w:val="24"/>
                <w:lang w:val="en-GB"/>
              </w:rPr>
            </w:pPr>
          </w:p>
          <w:p w14:paraId="172B6631" w14:textId="77777777" w:rsidR="006A6ADC" w:rsidRPr="00EF2A21" w:rsidRDefault="00310A2A" w:rsidP="006A6ADC">
            <w:pPr>
              <w:spacing w:after="120"/>
              <w:rPr>
                <w:rFonts w:ascii="Times New Roman" w:hAnsi="Times New Roman" w:cs="Times New Roman"/>
                <w:noProof/>
                <w:sz w:val="24"/>
                <w:szCs w:val="24"/>
                <w:u w:val="single"/>
                <w:lang w:val="en-GB"/>
              </w:rPr>
            </w:pPr>
            <w:r>
              <w:rPr>
                <w:rFonts w:ascii="Times New Roman" w:hAnsi="Times New Roman" w:cs="Times New Roman"/>
                <w:noProof/>
                <w:sz w:val="24"/>
                <w:szCs w:val="24"/>
                <w:u w:val="single"/>
                <w:lang w:val="en-GB"/>
              </w:rPr>
              <w:t>The Commission will:</w:t>
            </w:r>
          </w:p>
          <w:p w14:paraId="76FC26C3" w14:textId="77777777" w:rsidR="0067311F" w:rsidRPr="00EF2A21" w:rsidRDefault="0067311F" w:rsidP="005330B8">
            <w:pPr>
              <w:pStyle w:val="ListParagraph"/>
              <w:spacing w:after="120"/>
              <w:rPr>
                <w:rFonts w:ascii="Times New Roman" w:hAnsi="Times New Roman" w:cs="Times New Roman"/>
                <w:noProof/>
                <w:sz w:val="24"/>
                <w:szCs w:val="24"/>
                <w:lang w:val="en-GB"/>
              </w:rPr>
            </w:pPr>
          </w:p>
          <w:p w14:paraId="4267F330" w14:textId="77777777" w:rsidR="008567FF" w:rsidRPr="00F5099B" w:rsidRDefault="00FB3A34" w:rsidP="008567FF">
            <w:pPr>
              <w:pStyle w:val="ListParagraph"/>
              <w:numPr>
                <w:ilvl w:val="0"/>
                <w:numId w:val="21"/>
              </w:numPr>
              <w:spacing w:after="0"/>
              <w:rPr>
                <w:rFonts w:ascii="Times New Roman" w:hAnsi="Times New Roman" w:cs="Times New Roman"/>
                <w:noProof/>
                <w:sz w:val="24"/>
                <w:szCs w:val="24"/>
                <w:lang w:val="en-GB"/>
              </w:rPr>
            </w:pPr>
            <w:r w:rsidRPr="0057001D">
              <w:rPr>
                <w:rFonts w:ascii="Times New Roman" w:hAnsi="Times New Roman" w:cs="Times New Roman"/>
                <w:noProof/>
                <w:sz w:val="24"/>
                <w:szCs w:val="24"/>
                <w:lang w:val="en-GB"/>
              </w:rPr>
              <w:t>Monitor and</w:t>
            </w:r>
            <w:r w:rsidR="00164D2B">
              <w:rPr>
                <w:rFonts w:ascii="Times New Roman" w:hAnsi="Times New Roman" w:cs="Times New Roman"/>
                <w:noProof/>
                <w:sz w:val="24"/>
                <w:szCs w:val="24"/>
                <w:lang w:val="en-GB"/>
              </w:rPr>
              <w:t xml:space="preserve"> track</w:t>
            </w:r>
            <w:r w:rsidRPr="0057001D">
              <w:rPr>
                <w:rFonts w:ascii="Times New Roman" w:hAnsi="Times New Roman" w:cs="Times New Roman"/>
                <w:noProof/>
                <w:sz w:val="24"/>
                <w:szCs w:val="24"/>
                <w:lang w:val="en-GB"/>
              </w:rPr>
              <w:t xml:space="preserve"> progress </w:t>
            </w:r>
            <w:r w:rsidR="00246332" w:rsidRPr="0057001D">
              <w:rPr>
                <w:rFonts w:ascii="Times New Roman" w:hAnsi="Times New Roman" w:cs="Times New Roman"/>
                <w:noProof/>
                <w:sz w:val="24"/>
                <w:szCs w:val="24"/>
                <w:lang w:val="en-GB"/>
              </w:rPr>
              <w:t xml:space="preserve">on the joint recommendations </w:t>
            </w:r>
            <w:r w:rsidRPr="0057001D">
              <w:rPr>
                <w:rFonts w:ascii="Times New Roman" w:hAnsi="Times New Roman" w:cs="Times New Roman"/>
                <w:noProof/>
                <w:sz w:val="24"/>
                <w:szCs w:val="24"/>
                <w:lang w:val="en-GB"/>
              </w:rPr>
              <w:t xml:space="preserve">in the </w:t>
            </w:r>
            <w:r w:rsidR="00697924" w:rsidRPr="0057001D">
              <w:rPr>
                <w:rFonts w:ascii="Times New Roman" w:hAnsi="Times New Roman" w:cs="Times New Roman"/>
                <w:noProof/>
                <w:sz w:val="24"/>
                <w:szCs w:val="24"/>
                <w:lang w:val="en-GB"/>
              </w:rPr>
              <w:t xml:space="preserve">Member States’ </w:t>
            </w:r>
            <w:r w:rsidR="00B2244E" w:rsidRPr="0057001D">
              <w:rPr>
                <w:rFonts w:ascii="Times New Roman" w:hAnsi="Times New Roman" w:cs="Times New Roman"/>
                <w:noProof/>
                <w:sz w:val="24"/>
                <w:szCs w:val="24"/>
                <w:lang w:val="en-GB"/>
              </w:rPr>
              <w:t>r</w:t>
            </w:r>
            <w:r w:rsidRPr="0057001D">
              <w:rPr>
                <w:rFonts w:ascii="Times New Roman" w:hAnsi="Times New Roman" w:cs="Times New Roman"/>
                <w:noProof/>
                <w:sz w:val="24"/>
                <w:szCs w:val="24"/>
                <w:lang w:val="en-GB"/>
              </w:rPr>
              <w:t>egional</w:t>
            </w:r>
            <w:r w:rsidR="00C64BF9" w:rsidRPr="0057001D">
              <w:rPr>
                <w:rFonts w:ascii="Times New Roman" w:hAnsi="Times New Roman" w:cs="Times New Roman"/>
                <w:noProof/>
                <w:sz w:val="24"/>
                <w:szCs w:val="24"/>
                <w:lang w:val="en-GB"/>
              </w:rPr>
              <w:t xml:space="preserve"> groups</w:t>
            </w:r>
            <w:r w:rsidR="00AA043E" w:rsidRPr="0057001D">
              <w:rPr>
                <w:rFonts w:ascii="Times New Roman" w:hAnsi="Times New Roman" w:cs="Times New Roman"/>
                <w:noProof/>
                <w:sz w:val="24"/>
                <w:szCs w:val="24"/>
                <w:lang w:val="en-GB"/>
              </w:rPr>
              <w:t>.</w:t>
            </w:r>
          </w:p>
          <w:p w14:paraId="28E94517" w14:textId="77777777" w:rsidR="008567FF" w:rsidRDefault="008567FF" w:rsidP="008567FF">
            <w:pPr>
              <w:pStyle w:val="ListParagraph"/>
              <w:spacing w:after="0"/>
              <w:rPr>
                <w:rFonts w:ascii="Times New Roman" w:hAnsi="Times New Roman" w:cs="Times New Roman"/>
                <w:noProof/>
                <w:sz w:val="24"/>
                <w:szCs w:val="24"/>
                <w:lang w:val="en-GB"/>
              </w:rPr>
            </w:pPr>
          </w:p>
          <w:p w14:paraId="180C563B" w14:textId="77777777" w:rsidR="00A104DD" w:rsidRPr="00F75C41" w:rsidRDefault="00DE785B" w:rsidP="00776656">
            <w:pPr>
              <w:pStyle w:val="ListParagraph"/>
              <w:numPr>
                <w:ilvl w:val="0"/>
                <w:numId w:val="21"/>
              </w:numPr>
              <w:spacing w:after="0"/>
              <w:rPr>
                <w:noProof/>
                <w:szCs w:val="24"/>
                <w:lang w:val="en-GB"/>
              </w:rPr>
            </w:pPr>
            <w:r w:rsidRPr="00F75C41">
              <w:rPr>
                <w:rFonts w:ascii="Times New Roman" w:hAnsi="Times New Roman" w:cs="Times New Roman"/>
                <w:noProof/>
                <w:sz w:val="24"/>
                <w:szCs w:val="24"/>
                <w:lang w:val="en-GB"/>
              </w:rPr>
              <w:t>Support the development and take</w:t>
            </w:r>
            <w:r w:rsidR="005515B9" w:rsidRPr="00F75C41">
              <w:rPr>
                <w:rFonts w:ascii="Times New Roman" w:hAnsi="Times New Roman" w:cs="Times New Roman"/>
                <w:noProof/>
                <w:sz w:val="24"/>
                <w:szCs w:val="24"/>
                <w:lang w:val="en-GB"/>
              </w:rPr>
              <w:t>-</w:t>
            </w:r>
            <w:r w:rsidRPr="00F75C41">
              <w:rPr>
                <w:rFonts w:ascii="Times New Roman" w:hAnsi="Times New Roman" w:cs="Times New Roman"/>
                <w:noProof/>
                <w:sz w:val="24"/>
                <w:szCs w:val="24"/>
                <w:lang w:val="en-GB"/>
              </w:rPr>
              <w:t xml:space="preserve">up of innovative solutions aimed at limiting the impacts of bottom fishing activities, building on a request for ICES advice on innovative </w:t>
            </w:r>
            <w:r w:rsidR="008E63B0" w:rsidRPr="00F75C41">
              <w:rPr>
                <w:rFonts w:ascii="Times New Roman" w:hAnsi="Times New Roman" w:cs="Times New Roman"/>
                <w:noProof/>
                <w:sz w:val="24"/>
                <w:szCs w:val="24"/>
                <w:lang w:val="en-GB"/>
              </w:rPr>
              <w:t xml:space="preserve">fishing </w:t>
            </w:r>
            <w:r w:rsidRPr="00F75C41">
              <w:rPr>
                <w:rFonts w:ascii="Times New Roman" w:hAnsi="Times New Roman" w:cs="Times New Roman"/>
                <w:noProof/>
                <w:sz w:val="24"/>
                <w:szCs w:val="24"/>
                <w:lang w:val="en-GB"/>
              </w:rPr>
              <w:t>ge</w:t>
            </w:r>
            <w:r w:rsidR="00A94F84" w:rsidRPr="00F75C41">
              <w:rPr>
                <w:rFonts w:ascii="Times New Roman" w:hAnsi="Times New Roman" w:cs="Times New Roman"/>
                <w:noProof/>
                <w:sz w:val="24"/>
                <w:szCs w:val="24"/>
                <w:lang w:val="en-GB"/>
              </w:rPr>
              <w:t>ar</w:t>
            </w:r>
            <w:r w:rsidR="00697924" w:rsidRPr="00F75C41">
              <w:rPr>
                <w:rFonts w:ascii="Times New Roman" w:hAnsi="Times New Roman" w:cs="Times New Roman"/>
                <w:noProof/>
                <w:sz w:val="24"/>
                <w:szCs w:val="24"/>
                <w:lang w:val="en-GB"/>
              </w:rPr>
              <w:t xml:space="preserve">, expected by </w:t>
            </w:r>
            <w:r w:rsidR="00B2244E" w:rsidRPr="00F75C41">
              <w:rPr>
                <w:rFonts w:ascii="Times New Roman" w:hAnsi="Times New Roman" w:cs="Times New Roman"/>
                <w:noProof/>
                <w:sz w:val="24"/>
                <w:szCs w:val="24"/>
                <w:lang w:val="en-GB"/>
              </w:rPr>
              <w:t xml:space="preserve">the </w:t>
            </w:r>
            <w:r w:rsidR="00A94F84" w:rsidRPr="00F75C41">
              <w:rPr>
                <w:rFonts w:ascii="Times New Roman" w:hAnsi="Times New Roman" w:cs="Times New Roman"/>
                <w:noProof/>
                <w:sz w:val="24"/>
                <w:szCs w:val="24"/>
                <w:lang w:val="en-GB"/>
              </w:rPr>
              <w:t xml:space="preserve">end </w:t>
            </w:r>
            <w:r w:rsidR="00B2244E" w:rsidRPr="00F75C41">
              <w:rPr>
                <w:rFonts w:ascii="Times New Roman" w:hAnsi="Times New Roman" w:cs="Times New Roman"/>
                <w:noProof/>
                <w:sz w:val="24"/>
                <w:szCs w:val="24"/>
                <w:lang w:val="en-GB"/>
              </w:rPr>
              <w:t xml:space="preserve">of </w:t>
            </w:r>
            <w:r w:rsidR="00A94F84" w:rsidRPr="00F75C41">
              <w:rPr>
                <w:rFonts w:ascii="Times New Roman" w:hAnsi="Times New Roman" w:cs="Times New Roman"/>
                <w:noProof/>
                <w:sz w:val="24"/>
                <w:szCs w:val="24"/>
                <w:lang w:val="en-GB"/>
              </w:rPr>
              <w:t>2023.</w:t>
            </w:r>
          </w:p>
          <w:p w14:paraId="2C54C4DD" w14:textId="77777777" w:rsidR="00A104DD" w:rsidRPr="008567FF" w:rsidRDefault="00A104DD" w:rsidP="00A104DD">
            <w:pPr>
              <w:pStyle w:val="ListParagraph"/>
              <w:spacing w:after="0"/>
              <w:rPr>
                <w:rFonts w:ascii="Times New Roman" w:hAnsi="Times New Roman" w:cs="Times New Roman"/>
                <w:noProof/>
                <w:sz w:val="24"/>
                <w:szCs w:val="24"/>
                <w:lang w:val="en-GB"/>
              </w:rPr>
            </w:pPr>
          </w:p>
        </w:tc>
      </w:tr>
    </w:tbl>
    <w:p w14:paraId="6CB6FAB8" w14:textId="77777777" w:rsidR="00EA0DCE" w:rsidRPr="00EF2A21" w:rsidRDefault="6DB8084F" w:rsidP="00C814CA">
      <w:pPr>
        <w:pStyle w:val="Heading1"/>
        <w:rPr>
          <w:noProof/>
        </w:rPr>
      </w:pPr>
      <w:bookmarkStart w:id="18" w:name="_Toc89265899"/>
      <w:bookmarkStart w:id="19" w:name="_Toc89265901"/>
      <w:bookmarkStart w:id="20" w:name="_Toc88659317"/>
      <w:bookmarkStart w:id="21" w:name="_Toc110232904"/>
      <w:bookmarkEnd w:id="7"/>
      <w:bookmarkEnd w:id="18"/>
      <w:bookmarkEnd w:id="19"/>
      <w:r w:rsidRPr="00EF2A21">
        <w:rPr>
          <w:noProof/>
        </w:rPr>
        <w:t>Securing a fair and just transition for all</w:t>
      </w:r>
      <w:bookmarkEnd w:id="20"/>
      <w:bookmarkEnd w:id="21"/>
    </w:p>
    <w:p w14:paraId="42BD4534" w14:textId="77777777" w:rsidR="00340A5C" w:rsidRPr="00EF2A21" w:rsidRDefault="00340A5C" w:rsidP="00340A5C">
      <w:pPr>
        <w:pStyle w:val="Text1"/>
        <w:spacing w:after="160"/>
        <w:ind w:left="0"/>
        <w:rPr>
          <w:noProof/>
        </w:rPr>
      </w:pPr>
      <w:r w:rsidRPr="00EF2A21">
        <w:rPr>
          <w:noProof/>
        </w:rPr>
        <w:t xml:space="preserve">The European Green Deal </w:t>
      </w:r>
      <w:r w:rsidR="00E82F24">
        <w:rPr>
          <w:noProof/>
        </w:rPr>
        <w:t>as Europe’s new economic growth strategy</w:t>
      </w:r>
      <w:r w:rsidR="00E82F24" w:rsidRPr="00EF2A21">
        <w:rPr>
          <w:noProof/>
        </w:rPr>
        <w:t xml:space="preserve"> </w:t>
      </w:r>
      <w:r w:rsidR="004F3EAA">
        <w:rPr>
          <w:noProof/>
        </w:rPr>
        <w:t xml:space="preserve">sets out measures to achieve </w:t>
      </w:r>
      <w:r w:rsidRPr="00EF2A21">
        <w:rPr>
          <w:noProof/>
        </w:rPr>
        <w:t>a fair and just transition of society and the economy to</w:t>
      </w:r>
      <w:r w:rsidR="004F3EAA">
        <w:rPr>
          <w:noProof/>
        </w:rPr>
        <w:t xml:space="preserve"> reach</w:t>
      </w:r>
      <w:r w:rsidRPr="00EF2A21">
        <w:rPr>
          <w:noProof/>
        </w:rPr>
        <w:t xml:space="preserve"> an inclusive and truly sustainable development model</w:t>
      </w:r>
      <w:r w:rsidR="004F3EAA">
        <w:rPr>
          <w:noProof/>
        </w:rPr>
        <w:t>.</w:t>
      </w:r>
      <w:r w:rsidRPr="00EF2A21">
        <w:rPr>
          <w:noProof/>
        </w:rPr>
        <w:t xml:space="preserve"> </w:t>
      </w:r>
      <w:r w:rsidR="00B46CE0" w:rsidRPr="00EF2A21">
        <w:rPr>
          <w:noProof/>
        </w:rPr>
        <w:t>F</w:t>
      </w:r>
      <w:r w:rsidR="00EF595F" w:rsidRPr="00EF2A21">
        <w:rPr>
          <w:noProof/>
        </w:rPr>
        <w:t xml:space="preserve">airness and inclusiveness </w:t>
      </w:r>
      <w:r w:rsidR="009833B0" w:rsidRPr="00EF2A21">
        <w:rPr>
          <w:noProof/>
        </w:rPr>
        <w:t>are the pre</w:t>
      </w:r>
      <w:r w:rsidR="00721665" w:rsidRPr="00EF2A21">
        <w:rPr>
          <w:noProof/>
        </w:rPr>
        <w:t>condition</w:t>
      </w:r>
      <w:r w:rsidR="00CE0961">
        <w:rPr>
          <w:noProof/>
        </w:rPr>
        <w:t>s</w:t>
      </w:r>
      <w:r w:rsidR="00721665" w:rsidRPr="00EF2A21">
        <w:rPr>
          <w:noProof/>
        </w:rPr>
        <w:t xml:space="preserve"> </w:t>
      </w:r>
      <w:r w:rsidR="00CE0961">
        <w:rPr>
          <w:noProof/>
        </w:rPr>
        <w:t>for</w:t>
      </w:r>
      <w:r w:rsidR="004F3EAA">
        <w:rPr>
          <w:noProof/>
        </w:rPr>
        <w:t xml:space="preserve"> a </w:t>
      </w:r>
      <w:r w:rsidR="00721665" w:rsidRPr="00EF2A21">
        <w:rPr>
          <w:noProof/>
        </w:rPr>
        <w:t>success</w:t>
      </w:r>
      <w:r w:rsidR="00CE0961">
        <w:rPr>
          <w:noProof/>
        </w:rPr>
        <w:t>ful</w:t>
      </w:r>
      <w:r w:rsidR="005B43E8" w:rsidRPr="00EF2A21">
        <w:rPr>
          <w:noProof/>
        </w:rPr>
        <w:t xml:space="preserve"> green transition.</w:t>
      </w:r>
    </w:p>
    <w:p w14:paraId="7214A624" w14:textId="77777777" w:rsidR="007B7BB4" w:rsidRDefault="00340A5C" w:rsidP="187FCB9E">
      <w:pPr>
        <w:spacing w:after="160"/>
        <w:rPr>
          <w:noProof/>
        </w:rPr>
      </w:pPr>
      <w:r w:rsidRPr="00EF2A21">
        <w:rPr>
          <w:noProof/>
          <w:color w:val="000000" w:themeColor="text1"/>
        </w:rPr>
        <w:t xml:space="preserve">Better </w:t>
      </w:r>
      <w:r w:rsidR="00CE0961" w:rsidRPr="00EF2A21">
        <w:rPr>
          <w:noProof/>
          <w:color w:val="000000" w:themeColor="text1"/>
        </w:rPr>
        <w:t>conserv</w:t>
      </w:r>
      <w:r w:rsidR="00CE0961">
        <w:rPr>
          <w:noProof/>
          <w:color w:val="000000" w:themeColor="text1"/>
        </w:rPr>
        <w:t>ation</w:t>
      </w:r>
      <w:r w:rsidR="00CE0961" w:rsidRPr="00EF2A21">
        <w:rPr>
          <w:noProof/>
          <w:color w:val="000000" w:themeColor="text1"/>
        </w:rPr>
        <w:t xml:space="preserve"> </w:t>
      </w:r>
      <w:r w:rsidRPr="00EF2A21">
        <w:rPr>
          <w:noProof/>
          <w:color w:val="000000" w:themeColor="text1"/>
        </w:rPr>
        <w:t>and protect</w:t>
      </w:r>
      <w:r w:rsidR="00CE0961">
        <w:rPr>
          <w:noProof/>
          <w:color w:val="000000" w:themeColor="text1"/>
        </w:rPr>
        <w:t>ion of</w:t>
      </w:r>
      <w:r w:rsidRPr="00EF2A21">
        <w:rPr>
          <w:noProof/>
          <w:color w:val="000000" w:themeColor="text1"/>
        </w:rPr>
        <w:t xml:space="preserve"> marine species and habitats has clear benefits for society and the economy, in particular for </w:t>
      </w:r>
      <w:r w:rsidR="00B96074" w:rsidRPr="00EF2A21">
        <w:rPr>
          <w:noProof/>
          <w:color w:val="000000" w:themeColor="text1"/>
        </w:rPr>
        <w:t xml:space="preserve">the </w:t>
      </w:r>
      <w:r w:rsidRPr="00EF2A21">
        <w:rPr>
          <w:noProof/>
        </w:rPr>
        <w:t xml:space="preserve">fishing </w:t>
      </w:r>
      <w:r w:rsidR="009833B0" w:rsidRPr="00EF2A21">
        <w:rPr>
          <w:noProof/>
        </w:rPr>
        <w:t xml:space="preserve">and coastal </w:t>
      </w:r>
      <w:r w:rsidRPr="00EF2A21">
        <w:rPr>
          <w:noProof/>
        </w:rPr>
        <w:t>communities</w:t>
      </w:r>
      <w:r w:rsidR="00B96074" w:rsidRPr="00EF2A21">
        <w:rPr>
          <w:noProof/>
        </w:rPr>
        <w:t xml:space="preserve"> </w:t>
      </w:r>
      <w:r w:rsidR="00CE0961">
        <w:rPr>
          <w:noProof/>
        </w:rPr>
        <w:t>whose livelihoods</w:t>
      </w:r>
      <w:r w:rsidR="00CE0961" w:rsidRPr="00EF2A21">
        <w:rPr>
          <w:noProof/>
        </w:rPr>
        <w:t xml:space="preserve"> </w:t>
      </w:r>
      <w:r w:rsidR="004F3EAA">
        <w:rPr>
          <w:noProof/>
        </w:rPr>
        <w:t xml:space="preserve">directly </w:t>
      </w:r>
      <w:r w:rsidR="00B96074" w:rsidRPr="00EF2A21">
        <w:rPr>
          <w:noProof/>
        </w:rPr>
        <w:t xml:space="preserve">depend on healthy </w:t>
      </w:r>
      <w:r w:rsidR="009833B0" w:rsidRPr="00EF2A21">
        <w:rPr>
          <w:noProof/>
        </w:rPr>
        <w:t xml:space="preserve">marine </w:t>
      </w:r>
      <w:r w:rsidR="00B96074" w:rsidRPr="00EF2A21">
        <w:rPr>
          <w:noProof/>
        </w:rPr>
        <w:t>ecosystems</w:t>
      </w:r>
      <w:r w:rsidRPr="00EF2A21">
        <w:rPr>
          <w:noProof/>
        </w:rPr>
        <w:t xml:space="preserve">. </w:t>
      </w:r>
      <w:r w:rsidR="009833B0" w:rsidRPr="00EA54BB">
        <w:rPr>
          <w:noProof/>
        </w:rPr>
        <w:t>For example, scientists have estimated that if 30</w:t>
      </w:r>
      <w:r w:rsidR="004F3EAA">
        <w:rPr>
          <w:noProof/>
        </w:rPr>
        <w:t xml:space="preserve">% </w:t>
      </w:r>
      <w:r w:rsidR="009833B0" w:rsidRPr="00EA54BB">
        <w:rPr>
          <w:noProof/>
        </w:rPr>
        <w:t>of the oceans were protect</w:t>
      </w:r>
      <w:r w:rsidR="004F3EAA">
        <w:rPr>
          <w:noProof/>
        </w:rPr>
        <w:t>ed</w:t>
      </w:r>
      <w:r w:rsidR="009833B0" w:rsidRPr="00EA54BB">
        <w:rPr>
          <w:noProof/>
        </w:rPr>
        <w:t>, the annual global catch</w:t>
      </w:r>
      <w:r w:rsidR="007F1D9C">
        <w:rPr>
          <w:noProof/>
        </w:rPr>
        <w:t>es</w:t>
      </w:r>
      <w:r w:rsidR="00CE0961">
        <w:rPr>
          <w:noProof/>
        </w:rPr>
        <w:t xml:space="preserve"> could increase</w:t>
      </w:r>
      <w:r w:rsidR="009833B0" w:rsidRPr="00EA54BB">
        <w:rPr>
          <w:noProof/>
        </w:rPr>
        <w:t xml:space="preserve"> by eight million tons</w:t>
      </w:r>
      <w:r w:rsidR="00B86495">
        <w:rPr>
          <w:noProof/>
        </w:rPr>
        <w:t xml:space="preserve">, </w:t>
      </w:r>
      <w:r w:rsidR="009833B0" w:rsidRPr="00EA54BB">
        <w:rPr>
          <w:noProof/>
        </w:rPr>
        <w:t>about 10</w:t>
      </w:r>
      <w:r w:rsidR="004F3EAA">
        <w:rPr>
          <w:noProof/>
        </w:rPr>
        <w:t xml:space="preserve">% </w:t>
      </w:r>
      <w:r w:rsidR="009833B0" w:rsidRPr="00EA54BB">
        <w:rPr>
          <w:noProof/>
        </w:rPr>
        <w:t>of the catch</w:t>
      </w:r>
      <w:r w:rsidR="007F1D9C">
        <w:rPr>
          <w:noProof/>
        </w:rPr>
        <w:t>es</w:t>
      </w:r>
      <w:r w:rsidR="009833B0" w:rsidRPr="00EA54BB">
        <w:rPr>
          <w:noProof/>
        </w:rPr>
        <w:t xml:space="preserve"> today</w:t>
      </w:r>
      <w:r w:rsidR="000E5C58">
        <w:rPr>
          <w:noProof/>
        </w:rPr>
        <w:t> (</w:t>
      </w:r>
      <w:r w:rsidR="001107BB" w:rsidRPr="00EA54BB">
        <w:rPr>
          <w:rStyle w:val="FootnoteReference"/>
          <w:noProof/>
        </w:rPr>
        <w:footnoteReference w:id="63"/>
      </w:r>
      <w:r w:rsidR="000E5C58">
        <w:rPr>
          <w:noProof/>
        </w:rPr>
        <w:t>)</w:t>
      </w:r>
      <w:r w:rsidR="00B86495">
        <w:rPr>
          <w:noProof/>
        </w:rPr>
        <w:t>.</w:t>
      </w:r>
      <w:r w:rsidR="00EF2A21" w:rsidRPr="00EA54BB">
        <w:rPr>
          <w:rStyle w:val="FootnoteReference"/>
          <w:noProof/>
        </w:rPr>
        <w:t xml:space="preserve"> </w:t>
      </w:r>
      <w:r w:rsidR="004F3EAA">
        <w:rPr>
          <w:noProof/>
        </w:rPr>
        <w:t xml:space="preserve"> </w:t>
      </w:r>
    </w:p>
    <w:p w14:paraId="1D36B382" w14:textId="77777777" w:rsidR="00387084" w:rsidRPr="00E37A71" w:rsidRDefault="00FF3334" w:rsidP="00340A5C">
      <w:pPr>
        <w:spacing w:after="160"/>
        <w:rPr>
          <w:noProof/>
        </w:rPr>
      </w:pPr>
      <w:r>
        <w:rPr>
          <w:noProof/>
        </w:rPr>
        <w:t>While the transition is needed and socio-economically beneficial and while</w:t>
      </w:r>
      <w:r w:rsidR="000305D8" w:rsidRPr="00E37A71">
        <w:rPr>
          <w:noProof/>
        </w:rPr>
        <w:t xml:space="preserve"> t</w:t>
      </w:r>
      <w:r w:rsidR="2480AA60" w:rsidRPr="00E37A71">
        <w:rPr>
          <w:noProof/>
        </w:rPr>
        <w:t xml:space="preserve">he current </w:t>
      </w:r>
      <w:r>
        <w:rPr>
          <w:noProof/>
        </w:rPr>
        <w:t xml:space="preserve">COVID- and war-induced </w:t>
      </w:r>
      <w:r w:rsidR="61A16F9E" w:rsidRPr="00E37A71">
        <w:rPr>
          <w:noProof/>
        </w:rPr>
        <w:t xml:space="preserve">challenges </w:t>
      </w:r>
      <w:r w:rsidR="0064048F" w:rsidRPr="00E37A71">
        <w:rPr>
          <w:noProof/>
        </w:rPr>
        <w:t>affec</w:t>
      </w:r>
      <w:r w:rsidR="2480AA60" w:rsidRPr="00E37A71">
        <w:rPr>
          <w:noProof/>
        </w:rPr>
        <w:t xml:space="preserve">ting the fisheries sector, including rising energy prices, </w:t>
      </w:r>
      <w:r w:rsidR="00B86495" w:rsidRPr="00E37A71">
        <w:rPr>
          <w:noProof/>
        </w:rPr>
        <w:t>are</w:t>
      </w:r>
      <w:r w:rsidR="0064048F" w:rsidRPr="00E37A71">
        <w:rPr>
          <w:noProof/>
        </w:rPr>
        <w:t xml:space="preserve"> </w:t>
      </w:r>
      <w:r w:rsidR="2480AA60" w:rsidRPr="00E37A71">
        <w:rPr>
          <w:noProof/>
        </w:rPr>
        <w:t xml:space="preserve">not </w:t>
      </w:r>
      <w:r w:rsidR="00B86495" w:rsidRPr="00E37A71">
        <w:rPr>
          <w:noProof/>
        </w:rPr>
        <w:t xml:space="preserve">linked </w:t>
      </w:r>
      <w:r>
        <w:rPr>
          <w:noProof/>
        </w:rPr>
        <w:t>to</w:t>
      </w:r>
      <w:r w:rsidR="2480AA60" w:rsidRPr="00E37A71">
        <w:rPr>
          <w:noProof/>
        </w:rPr>
        <w:t xml:space="preserve"> the action</w:t>
      </w:r>
      <w:r w:rsidR="001909DC" w:rsidRPr="00E37A71">
        <w:rPr>
          <w:noProof/>
        </w:rPr>
        <w:t>s</w:t>
      </w:r>
      <w:r w:rsidR="2480AA60" w:rsidRPr="00E37A71">
        <w:rPr>
          <w:noProof/>
        </w:rPr>
        <w:t xml:space="preserve"> </w:t>
      </w:r>
      <w:r w:rsidR="00B86495" w:rsidRPr="00E37A71">
        <w:rPr>
          <w:noProof/>
        </w:rPr>
        <w:t>detail</w:t>
      </w:r>
      <w:r w:rsidR="2480AA60" w:rsidRPr="00E37A71">
        <w:rPr>
          <w:noProof/>
        </w:rPr>
        <w:t xml:space="preserve">ed in </w:t>
      </w:r>
      <w:r w:rsidR="01A55A0E" w:rsidRPr="00E37A71">
        <w:rPr>
          <w:noProof/>
        </w:rPr>
        <w:t xml:space="preserve">this </w:t>
      </w:r>
      <w:r w:rsidR="0064048F" w:rsidRPr="00E37A71">
        <w:rPr>
          <w:noProof/>
        </w:rPr>
        <w:t>a</w:t>
      </w:r>
      <w:r w:rsidR="01A55A0E" w:rsidRPr="00E37A71">
        <w:rPr>
          <w:noProof/>
        </w:rPr>
        <w:t xml:space="preserve">ction </w:t>
      </w:r>
      <w:r w:rsidR="0064048F" w:rsidRPr="00E37A71">
        <w:rPr>
          <w:noProof/>
        </w:rPr>
        <w:t>p</w:t>
      </w:r>
      <w:r w:rsidR="01A55A0E" w:rsidRPr="00E37A71">
        <w:rPr>
          <w:noProof/>
        </w:rPr>
        <w:t>lan, including</w:t>
      </w:r>
      <w:r w:rsidR="01A55A0E" w:rsidRPr="00E37A71">
        <w:rPr>
          <w:rFonts w:ascii="Georgia" w:hAnsi="Georgia"/>
          <w:noProof/>
          <w:sz w:val="29"/>
          <w:szCs w:val="29"/>
        </w:rPr>
        <w:t xml:space="preserve"> </w:t>
      </w:r>
      <w:r w:rsidR="01A55A0E" w:rsidRPr="00E37A71">
        <w:rPr>
          <w:noProof/>
        </w:rPr>
        <w:t xml:space="preserve">the gradual </w:t>
      </w:r>
      <w:r w:rsidR="2F559826" w:rsidRPr="00E37A71">
        <w:rPr>
          <w:noProof/>
        </w:rPr>
        <w:t>phasing</w:t>
      </w:r>
      <w:r w:rsidR="0064048F" w:rsidRPr="00E37A71">
        <w:rPr>
          <w:noProof/>
        </w:rPr>
        <w:t>-</w:t>
      </w:r>
      <w:r w:rsidR="2F559826" w:rsidRPr="00E37A71">
        <w:rPr>
          <w:noProof/>
        </w:rPr>
        <w:t xml:space="preserve">out </w:t>
      </w:r>
      <w:r w:rsidR="01A55A0E" w:rsidRPr="00E37A71">
        <w:rPr>
          <w:noProof/>
        </w:rPr>
        <w:t xml:space="preserve">of </w:t>
      </w:r>
      <w:r w:rsidR="2F559826" w:rsidRPr="00E37A71">
        <w:rPr>
          <w:noProof/>
        </w:rPr>
        <w:t xml:space="preserve">bottom </w:t>
      </w:r>
      <w:r w:rsidR="003480EA" w:rsidRPr="00E37A71">
        <w:rPr>
          <w:noProof/>
        </w:rPr>
        <w:t xml:space="preserve">fishing </w:t>
      </w:r>
      <w:r w:rsidR="2F559826" w:rsidRPr="00E37A71">
        <w:rPr>
          <w:noProof/>
        </w:rPr>
        <w:t xml:space="preserve">in </w:t>
      </w:r>
      <w:r w:rsidR="01A55A0E" w:rsidRPr="00E37A71">
        <w:rPr>
          <w:noProof/>
        </w:rPr>
        <w:t xml:space="preserve">all </w:t>
      </w:r>
      <w:r w:rsidR="2F559826" w:rsidRPr="00E37A71">
        <w:rPr>
          <w:noProof/>
        </w:rPr>
        <w:t>MPAs</w:t>
      </w:r>
      <w:r w:rsidR="000305D8" w:rsidRPr="00E37A71">
        <w:rPr>
          <w:noProof/>
        </w:rPr>
        <w:t>, the latter</w:t>
      </w:r>
      <w:r w:rsidR="0064048F" w:rsidRPr="00E37A71">
        <w:rPr>
          <w:noProof/>
        </w:rPr>
        <w:t xml:space="preserve"> action </w:t>
      </w:r>
      <w:r w:rsidR="01A55A0E" w:rsidRPr="00E37A71">
        <w:rPr>
          <w:noProof/>
        </w:rPr>
        <w:t xml:space="preserve">in particular </w:t>
      </w:r>
      <w:r w:rsidR="39E72244" w:rsidRPr="00E37A71">
        <w:rPr>
          <w:noProof/>
        </w:rPr>
        <w:t xml:space="preserve">will have social and economic impacts on </w:t>
      </w:r>
      <w:r w:rsidR="539DBEE4" w:rsidRPr="00E37A71">
        <w:rPr>
          <w:noProof/>
        </w:rPr>
        <w:t xml:space="preserve">certain </w:t>
      </w:r>
      <w:r w:rsidR="39E72244" w:rsidRPr="00E37A71">
        <w:rPr>
          <w:noProof/>
        </w:rPr>
        <w:t>operators and communities</w:t>
      </w:r>
      <w:r w:rsidR="000E5C58" w:rsidRPr="00E37A71">
        <w:rPr>
          <w:noProof/>
        </w:rPr>
        <w:t> (</w:t>
      </w:r>
      <w:r w:rsidR="00976B1D" w:rsidRPr="00E37A71">
        <w:rPr>
          <w:rStyle w:val="FootnoteReference"/>
          <w:noProof/>
        </w:rPr>
        <w:footnoteReference w:id="64"/>
      </w:r>
      <w:r w:rsidR="000E5C58" w:rsidRPr="00E37A71">
        <w:rPr>
          <w:noProof/>
        </w:rPr>
        <w:t>)</w:t>
      </w:r>
      <w:r>
        <w:rPr>
          <w:noProof/>
        </w:rPr>
        <w:t xml:space="preserve"> and just transition has to be ensured</w:t>
      </w:r>
      <w:r w:rsidR="39E72244" w:rsidRPr="00E37A71">
        <w:rPr>
          <w:noProof/>
        </w:rPr>
        <w:t>. The</w:t>
      </w:r>
      <w:r w:rsidR="3680B62A" w:rsidRPr="00E37A71">
        <w:rPr>
          <w:noProof/>
        </w:rPr>
        <w:t xml:space="preserve"> impacts</w:t>
      </w:r>
      <w:r w:rsidR="39E72244" w:rsidRPr="00E37A71">
        <w:rPr>
          <w:noProof/>
        </w:rPr>
        <w:t xml:space="preserve"> can range from small shifts in fishing operations that c</w:t>
      </w:r>
      <w:r w:rsidR="0064048F" w:rsidRPr="00E37A71">
        <w:rPr>
          <w:noProof/>
        </w:rPr>
        <w:t>an</w:t>
      </w:r>
      <w:r w:rsidR="39E72244" w:rsidRPr="00E37A71">
        <w:rPr>
          <w:noProof/>
        </w:rPr>
        <w:t xml:space="preserve"> be easily absorbed to larger changes in operations </w:t>
      </w:r>
      <w:r w:rsidR="00B86495" w:rsidRPr="00E37A71">
        <w:rPr>
          <w:noProof/>
        </w:rPr>
        <w:t xml:space="preserve">that </w:t>
      </w:r>
      <w:r w:rsidR="39E72244" w:rsidRPr="00E37A71">
        <w:rPr>
          <w:noProof/>
        </w:rPr>
        <w:t xml:space="preserve">would require mitigation </w:t>
      </w:r>
      <w:r w:rsidR="0064048F" w:rsidRPr="00E37A71">
        <w:rPr>
          <w:noProof/>
        </w:rPr>
        <w:t>action to help</w:t>
      </w:r>
      <w:r w:rsidR="39E72244" w:rsidRPr="00E37A71">
        <w:rPr>
          <w:noProof/>
        </w:rPr>
        <w:t xml:space="preserve"> fishers, their communit</w:t>
      </w:r>
      <w:r w:rsidR="00B86495" w:rsidRPr="00E37A71">
        <w:rPr>
          <w:noProof/>
        </w:rPr>
        <w:t>ies</w:t>
      </w:r>
      <w:r w:rsidR="39E72244" w:rsidRPr="00E37A71">
        <w:rPr>
          <w:noProof/>
        </w:rPr>
        <w:t xml:space="preserve"> and operators </w:t>
      </w:r>
      <w:r w:rsidR="0064048F" w:rsidRPr="00E37A71">
        <w:rPr>
          <w:noProof/>
        </w:rPr>
        <w:t>throughout</w:t>
      </w:r>
      <w:r w:rsidR="39E72244" w:rsidRPr="00E37A71">
        <w:rPr>
          <w:noProof/>
        </w:rPr>
        <w:t xml:space="preserve"> the supply chain</w:t>
      </w:r>
      <w:r w:rsidR="0064048F" w:rsidRPr="00E37A71">
        <w:rPr>
          <w:noProof/>
        </w:rPr>
        <w:t xml:space="preserve"> to adjust to broader, structural changes</w:t>
      </w:r>
      <w:r w:rsidR="39E72244" w:rsidRPr="00E37A71">
        <w:rPr>
          <w:noProof/>
        </w:rPr>
        <w:t>.</w:t>
      </w:r>
      <w:r w:rsidR="004A53E9" w:rsidRPr="00E37A71">
        <w:rPr>
          <w:noProof/>
        </w:rPr>
        <w:t xml:space="preserve"> </w:t>
      </w:r>
      <w:r>
        <w:rPr>
          <w:noProof/>
          <w:color w:val="000000" w:themeColor="text1"/>
        </w:rPr>
        <w:t>Impacts</w:t>
      </w:r>
      <w:r w:rsidRPr="00EF2A21">
        <w:rPr>
          <w:noProof/>
          <w:color w:val="000000" w:themeColor="text1"/>
        </w:rPr>
        <w:t xml:space="preserve"> </w:t>
      </w:r>
      <w:r>
        <w:rPr>
          <w:noProof/>
          <w:color w:val="000000" w:themeColor="text1"/>
        </w:rPr>
        <w:t xml:space="preserve">could </w:t>
      </w:r>
      <w:r w:rsidRPr="00EF2A21">
        <w:rPr>
          <w:noProof/>
          <w:color w:val="000000" w:themeColor="text1"/>
        </w:rPr>
        <w:t xml:space="preserve">be partially offset by </w:t>
      </w:r>
      <w:r>
        <w:rPr>
          <w:noProof/>
          <w:color w:val="000000" w:themeColor="text1"/>
        </w:rPr>
        <w:t xml:space="preserve">moving </w:t>
      </w:r>
      <w:r w:rsidRPr="00EF2A21">
        <w:rPr>
          <w:noProof/>
          <w:color w:val="000000" w:themeColor="text1"/>
        </w:rPr>
        <w:t xml:space="preserve">fishing </w:t>
      </w:r>
      <w:r>
        <w:rPr>
          <w:noProof/>
          <w:color w:val="000000" w:themeColor="text1"/>
        </w:rPr>
        <w:t xml:space="preserve">activity </w:t>
      </w:r>
      <w:r w:rsidRPr="00EF2A21">
        <w:rPr>
          <w:noProof/>
          <w:color w:val="000000" w:themeColor="text1"/>
        </w:rPr>
        <w:t>to other fishing areas</w:t>
      </w:r>
      <w:r>
        <w:rPr>
          <w:noProof/>
          <w:color w:val="000000" w:themeColor="text1"/>
        </w:rPr>
        <w:t xml:space="preserve"> where this is possible</w:t>
      </w:r>
      <w:r w:rsidRPr="00EF2A21">
        <w:rPr>
          <w:noProof/>
          <w:color w:val="000000" w:themeColor="text1"/>
        </w:rPr>
        <w:t>.</w:t>
      </w:r>
    </w:p>
    <w:p w14:paraId="56914297" w14:textId="77777777" w:rsidR="00387084" w:rsidRDefault="007F1D1F" w:rsidP="00340A5C">
      <w:pPr>
        <w:spacing w:after="160"/>
        <w:rPr>
          <w:noProof/>
        </w:rPr>
      </w:pPr>
      <w:r>
        <w:rPr>
          <w:noProof/>
        </w:rPr>
        <w:t>At the same time</w:t>
      </w:r>
      <w:r w:rsidR="00387084" w:rsidRPr="00E37A71">
        <w:rPr>
          <w:noProof/>
        </w:rPr>
        <w:t>, the impacts are expected</w:t>
      </w:r>
      <w:r w:rsidR="00387084" w:rsidRPr="00EF2A21">
        <w:rPr>
          <w:noProof/>
        </w:rPr>
        <w:t xml:space="preserve"> to be more significant in fisheries-dependent communities where economic diversification is currently limited</w:t>
      </w:r>
      <w:r w:rsidR="00387084">
        <w:rPr>
          <w:noProof/>
        </w:rPr>
        <w:t>.</w:t>
      </w:r>
      <w:r w:rsidR="00387084" w:rsidRPr="00EF2A21">
        <w:rPr>
          <w:noProof/>
        </w:rPr>
        <w:t xml:space="preserve"> </w:t>
      </w:r>
      <w:r w:rsidR="00387084">
        <w:rPr>
          <w:noProof/>
        </w:rPr>
        <w:t xml:space="preserve">This </w:t>
      </w:r>
      <w:r w:rsidR="00387084" w:rsidRPr="00EF2A21">
        <w:rPr>
          <w:noProof/>
        </w:rPr>
        <w:t xml:space="preserve">is why it is important to ensure that the transition is gradual </w:t>
      </w:r>
      <w:r w:rsidR="00387084">
        <w:rPr>
          <w:noProof/>
        </w:rPr>
        <w:t xml:space="preserve">and </w:t>
      </w:r>
      <w:r w:rsidR="00387084" w:rsidRPr="00EF2A21">
        <w:rPr>
          <w:noProof/>
        </w:rPr>
        <w:t xml:space="preserve">that </w:t>
      </w:r>
      <w:r w:rsidR="00387084" w:rsidRPr="00EF2A21">
        <w:rPr>
          <w:noProof/>
          <w:color w:val="000000" w:themeColor="text1"/>
        </w:rPr>
        <w:t xml:space="preserve">Member States </w:t>
      </w:r>
      <w:r w:rsidR="00387084">
        <w:rPr>
          <w:noProof/>
          <w:color w:val="000000" w:themeColor="text1"/>
        </w:rPr>
        <w:t xml:space="preserve">factor in the </w:t>
      </w:r>
      <w:r w:rsidR="00387084" w:rsidRPr="00EF2A21">
        <w:rPr>
          <w:noProof/>
          <w:color w:val="000000" w:themeColor="text1"/>
        </w:rPr>
        <w:t>specific</w:t>
      </w:r>
      <w:r w:rsidR="00387084">
        <w:rPr>
          <w:noProof/>
          <w:color w:val="000000" w:themeColor="text1"/>
        </w:rPr>
        <w:t xml:space="preserve"> needs of local communities </w:t>
      </w:r>
      <w:r w:rsidR="00387084" w:rsidRPr="00EF2A21">
        <w:rPr>
          <w:noProof/>
        </w:rPr>
        <w:t>and support</w:t>
      </w:r>
      <w:r w:rsidR="00387084">
        <w:rPr>
          <w:noProof/>
        </w:rPr>
        <w:t xml:space="preserve"> them </w:t>
      </w:r>
      <w:r w:rsidR="00387084" w:rsidRPr="00EF2A21">
        <w:rPr>
          <w:noProof/>
        </w:rPr>
        <w:t xml:space="preserve">in this transition, including </w:t>
      </w:r>
      <w:r w:rsidR="00387084">
        <w:rPr>
          <w:noProof/>
        </w:rPr>
        <w:t xml:space="preserve">through </w:t>
      </w:r>
      <w:r w:rsidR="00387084" w:rsidRPr="00EF2A21">
        <w:rPr>
          <w:noProof/>
        </w:rPr>
        <w:t>financial support.</w:t>
      </w:r>
      <w:r w:rsidR="00387084">
        <w:rPr>
          <w:noProof/>
        </w:rPr>
        <w:t xml:space="preserve"> I</w:t>
      </w:r>
      <w:r w:rsidR="00387084" w:rsidRPr="00EF2A21">
        <w:rPr>
          <w:noProof/>
        </w:rPr>
        <w:t>t is important to recognise that</w:t>
      </w:r>
      <w:r w:rsidR="00387084">
        <w:rPr>
          <w:noProof/>
        </w:rPr>
        <w:t>,</w:t>
      </w:r>
      <w:r w:rsidR="00387084" w:rsidRPr="00EF2A21">
        <w:rPr>
          <w:noProof/>
        </w:rPr>
        <w:t xml:space="preserve"> similarly to the experience </w:t>
      </w:r>
      <w:r w:rsidR="0057001D">
        <w:rPr>
          <w:noProof/>
        </w:rPr>
        <w:t>when introducing the</w:t>
      </w:r>
      <w:r w:rsidR="00387084" w:rsidRPr="00EF2A21">
        <w:rPr>
          <w:noProof/>
        </w:rPr>
        <w:t xml:space="preserve"> </w:t>
      </w:r>
      <w:r w:rsidR="00387084">
        <w:rPr>
          <w:noProof/>
        </w:rPr>
        <w:t>m</w:t>
      </w:r>
      <w:r w:rsidR="00387084" w:rsidRPr="00EF2A21">
        <w:rPr>
          <w:noProof/>
        </w:rPr>
        <w:t xml:space="preserve">aximum </w:t>
      </w:r>
      <w:r w:rsidR="00387084">
        <w:rPr>
          <w:noProof/>
        </w:rPr>
        <w:t>s</w:t>
      </w:r>
      <w:r w:rsidR="00387084" w:rsidRPr="00EF2A21">
        <w:rPr>
          <w:noProof/>
        </w:rPr>
        <w:t xml:space="preserve">ustainable </w:t>
      </w:r>
      <w:r w:rsidR="00387084">
        <w:rPr>
          <w:noProof/>
        </w:rPr>
        <w:t>y</w:t>
      </w:r>
      <w:r w:rsidR="00387084" w:rsidRPr="00EF2A21">
        <w:rPr>
          <w:noProof/>
        </w:rPr>
        <w:t>ield</w:t>
      </w:r>
      <w:r w:rsidR="0057001D">
        <w:rPr>
          <w:noProof/>
        </w:rPr>
        <w:t xml:space="preserve"> objective</w:t>
      </w:r>
      <w:r w:rsidR="00387084" w:rsidRPr="00EF2A21">
        <w:rPr>
          <w:noProof/>
        </w:rPr>
        <w:t xml:space="preserve">, </w:t>
      </w:r>
      <w:r w:rsidR="00735D78">
        <w:rPr>
          <w:noProof/>
        </w:rPr>
        <w:t>changes in the practices of the fishing sector will</w:t>
      </w:r>
      <w:r w:rsidR="00735D78" w:rsidRPr="00EF2A21">
        <w:rPr>
          <w:noProof/>
        </w:rPr>
        <w:t xml:space="preserve"> be compensated </w:t>
      </w:r>
      <w:r w:rsidR="00735D78">
        <w:rPr>
          <w:noProof/>
        </w:rPr>
        <w:t xml:space="preserve">in </w:t>
      </w:r>
      <w:r w:rsidR="00735D78" w:rsidRPr="00EF2A21">
        <w:rPr>
          <w:noProof/>
          <w:color w:val="000000" w:themeColor="text1"/>
        </w:rPr>
        <w:t xml:space="preserve">the </w:t>
      </w:r>
      <w:r w:rsidR="00735D78">
        <w:rPr>
          <w:noProof/>
          <w:color w:val="000000" w:themeColor="text1"/>
        </w:rPr>
        <w:t xml:space="preserve">medium to </w:t>
      </w:r>
      <w:r w:rsidR="00735D78" w:rsidRPr="00EF2A21">
        <w:rPr>
          <w:noProof/>
          <w:color w:val="000000" w:themeColor="text1"/>
        </w:rPr>
        <w:t xml:space="preserve">longer term, </w:t>
      </w:r>
      <w:r w:rsidR="00735D78">
        <w:rPr>
          <w:noProof/>
          <w:color w:val="000000" w:themeColor="text1"/>
        </w:rPr>
        <w:t xml:space="preserve">as </w:t>
      </w:r>
      <w:r w:rsidR="00735D78" w:rsidRPr="00EF2A21">
        <w:rPr>
          <w:noProof/>
          <w:color w:val="000000" w:themeColor="text1"/>
        </w:rPr>
        <w:t xml:space="preserve">fish stocks </w:t>
      </w:r>
      <w:r w:rsidR="00735D78">
        <w:rPr>
          <w:noProof/>
          <w:color w:val="000000" w:themeColor="text1"/>
        </w:rPr>
        <w:t xml:space="preserve">recover </w:t>
      </w:r>
      <w:r w:rsidR="00735D78" w:rsidRPr="00EF2A21">
        <w:rPr>
          <w:noProof/>
          <w:color w:val="000000" w:themeColor="text1"/>
        </w:rPr>
        <w:t xml:space="preserve">and commercially </w:t>
      </w:r>
      <w:r w:rsidR="00735D78">
        <w:rPr>
          <w:noProof/>
          <w:color w:val="000000" w:themeColor="text1"/>
        </w:rPr>
        <w:t xml:space="preserve">fished species move </w:t>
      </w:r>
      <w:r w:rsidR="00735D78" w:rsidRPr="00EF2A21">
        <w:rPr>
          <w:noProof/>
          <w:color w:val="000000" w:themeColor="text1"/>
        </w:rPr>
        <w:t xml:space="preserve">from MPAs to other fishing areas </w:t>
      </w:r>
      <w:r w:rsidR="00735D78">
        <w:rPr>
          <w:noProof/>
          <w:color w:val="000000" w:themeColor="text1"/>
        </w:rPr>
        <w:t xml:space="preserve">through </w:t>
      </w:r>
      <w:r w:rsidR="00735D78" w:rsidRPr="00EF2A21">
        <w:rPr>
          <w:noProof/>
          <w:color w:val="000000" w:themeColor="text1"/>
        </w:rPr>
        <w:t>spill</w:t>
      </w:r>
      <w:r w:rsidR="00735D78">
        <w:rPr>
          <w:noProof/>
          <w:color w:val="000000" w:themeColor="text1"/>
        </w:rPr>
        <w:t>-</w:t>
      </w:r>
      <w:r w:rsidR="00735D78" w:rsidRPr="00EF2A21">
        <w:rPr>
          <w:noProof/>
          <w:color w:val="000000" w:themeColor="text1"/>
        </w:rPr>
        <w:t>over effects</w:t>
      </w:r>
      <w:r w:rsidR="00387084">
        <w:rPr>
          <w:noProof/>
        </w:rPr>
        <w:t>.</w:t>
      </w:r>
    </w:p>
    <w:p w14:paraId="1DB475D2" w14:textId="77777777" w:rsidR="00735B3B" w:rsidRPr="00E37A71" w:rsidRDefault="00735D78" w:rsidP="00735B3B">
      <w:pPr>
        <w:pStyle w:val="Text1"/>
        <w:spacing w:after="160"/>
        <w:ind w:left="0"/>
        <w:rPr>
          <w:noProof/>
        </w:rPr>
      </w:pPr>
      <w:r>
        <w:rPr>
          <w:noProof/>
        </w:rPr>
        <w:t>I</w:t>
      </w:r>
      <w:r w:rsidRPr="00EA54BB">
        <w:rPr>
          <w:noProof/>
        </w:rPr>
        <w:t>n the short-term</w:t>
      </w:r>
      <w:r>
        <w:rPr>
          <w:noProof/>
        </w:rPr>
        <w:t>,</w:t>
      </w:r>
      <w:r w:rsidRPr="00EA54BB">
        <w:rPr>
          <w:noProof/>
        </w:rPr>
        <w:t xml:space="preserve"> </w:t>
      </w:r>
      <w:r>
        <w:rPr>
          <w:noProof/>
        </w:rPr>
        <w:t xml:space="preserve">the economic </w:t>
      </w:r>
      <w:r w:rsidRPr="00EA54BB">
        <w:rPr>
          <w:noProof/>
        </w:rPr>
        <w:t>impacts</w:t>
      </w:r>
      <w:r>
        <w:rPr>
          <w:noProof/>
        </w:rPr>
        <w:t xml:space="preserve"> to the sector</w:t>
      </w:r>
      <w:r w:rsidRPr="00EA54BB">
        <w:rPr>
          <w:noProof/>
        </w:rPr>
        <w:t xml:space="preserve"> </w:t>
      </w:r>
      <w:r>
        <w:rPr>
          <w:noProof/>
        </w:rPr>
        <w:t>also arise from</w:t>
      </w:r>
      <w:r>
        <w:rPr>
          <w:noProof/>
          <w:color w:val="000000" w:themeColor="text1"/>
        </w:rPr>
        <w:t xml:space="preserve"> </w:t>
      </w:r>
      <w:r w:rsidRPr="00EF2A21">
        <w:rPr>
          <w:noProof/>
          <w:color w:val="000000" w:themeColor="text1"/>
        </w:rPr>
        <w:t xml:space="preserve">the </w:t>
      </w:r>
      <w:r>
        <w:rPr>
          <w:noProof/>
          <w:color w:val="000000" w:themeColor="text1"/>
        </w:rPr>
        <w:t>increased</w:t>
      </w:r>
      <w:r w:rsidRPr="00EF2A21">
        <w:rPr>
          <w:noProof/>
          <w:color w:val="000000" w:themeColor="text1"/>
        </w:rPr>
        <w:t xml:space="preserve"> energy prices</w:t>
      </w:r>
      <w:r w:rsidR="00286CA2">
        <w:rPr>
          <w:noProof/>
          <w:color w:val="000000" w:themeColor="text1"/>
        </w:rPr>
        <w:t>.</w:t>
      </w:r>
      <w:r w:rsidRPr="00EF2A21">
        <w:rPr>
          <w:noProof/>
          <w:color w:val="000000" w:themeColor="text1"/>
        </w:rPr>
        <w:t xml:space="preserve"> </w:t>
      </w:r>
      <w:r w:rsidR="00CC6E40">
        <w:rPr>
          <w:noProof/>
        </w:rPr>
        <w:t>T</w:t>
      </w:r>
      <w:r w:rsidR="3AECFC36" w:rsidRPr="00EF2A21">
        <w:rPr>
          <w:noProof/>
        </w:rPr>
        <w:t xml:space="preserve">he gradual shift from fuel-intensive bottom trawling to less energy-intensive fishing methods </w:t>
      </w:r>
      <w:r w:rsidR="02A28E4E" w:rsidRPr="00EF2A21">
        <w:rPr>
          <w:noProof/>
        </w:rPr>
        <w:t xml:space="preserve">can also </w:t>
      </w:r>
      <w:r w:rsidR="5E8FB302" w:rsidRPr="00EF2A21">
        <w:rPr>
          <w:noProof/>
        </w:rPr>
        <w:t xml:space="preserve">generate </w:t>
      </w:r>
      <w:r w:rsidR="00CC6E40">
        <w:rPr>
          <w:noProof/>
        </w:rPr>
        <w:t>major</w:t>
      </w:r>
      <w:r w:rsidR="40D7B78A" w:rsidRPr="00EF2A21">
        <w:rPr>
          <w:noProof/>
        </w:rPr>
        <w:t xml:space="preserve"> </w:t>
      </w:r>
      <w:r w:rsidR="5E8FB302" w:rsidRPr="00EF2A21">
        <w:rPr>
          <w:noProof/>
        </w:rPr>
        <w:t>savings.</w:t>
      </w:r>
      <w:r w:rsidR="40D7B78A" w:rsidRPr="00EF2A21">
        <w:rPr>
          <w:noProof/>
        </w:rPr>
        <w:t xml:space="preserve"> </w:t>
      </w:r>
      <w:r w:rsidR="19D3CF1D" w:rsidRPr="00EF2A21">
        <w:rPr>
          <w:noProof/>
        </w:rPr>
        <w:t xml:space="preserve">This </w:t>
      </w:r>
      <w:r w:rsidR="00CC6E40">
        <w:rPr>
          <w:noProof/>
        </w:rPr>
        <w:t xml:space="preserve">is </w:t>
      </w:r>
      <w:r w:rsidR="19D3CF1D" w:rsidRPr="00EF2A21">
        <w:rPr>
          <w:noProof/>
        </w:rPr>
        <w:t xml:space="preserve">fully in line with the Commission’s </w:t>
      </w:r>
      <w:r w:rsidR="00CC6E40">
        <w:rPr>
          <w:noProof/>
        </w:rPr>
        <w:t>aim</w:t>
      </w:r>
      <w:r w:rsidR="19D3CF1D" w:rsidRPr="00EF2A21">
        <w:rPr>
          <w:noProof/>
        </w:rPr>
        <w:t xml:space="preserve"> to move away</w:t>
      </w:r>
      <w:r w:rsidR="00CC6E40">
        <w:rPr>
          <w:noProof/>
        </w:rPr>
        <w:t xml:space="preserve"> </w:t>
      </w:r>
      <w:r w:rsidR="00CC6E40" w:rsidRPr="00EF2A21">
        <w:rPr>
          <w:noProof/>
        </w:rPr>
        <w:t>from fossil fuels</w:t>
      </w:r>
      <w:r w:rsidR="19D3CF1D" w:rsidRPr="00EF2A21">
        <w:rPr>
          <w:noProof/>
        </w:rPr>
        <w:t xml:space="preserve"> as soon as possible and its ambition to support the EU fishing fleet</w:t>
      </w:r>
      <w:r w:rsidR="0002680C">
        <w:rPr>
          <w:noProof/>
        </w:rPr>
        <w:t xml:space="preserve"> </w:t>
      </w:r>
      <w:r w:rsidR="007B6826">
        <w:rPr>
          <w:noProof/>
        </w:rPr>
        <w:t>and</w:t>
      </w:r>
      <w:r w:rsidR="19D3CF1D" w:rsidRPr="00EF2A21">
        <w:rPr>
          <w:noProof/>
        </w:rPr>
        <w:t xml:space="preserve"> the aquaculture sector in their structural energy transition. </w:t>
      </w:r>
      <w:r w:rsidR="6AF7BEB9" w:rsidRPr="00EF2A21">
        <w:rPr>
          <w:noProof/>
        </w:rPr>
        <w:t xml:space="preserve">To accompany this transition, the Commission </w:t>
      </w:r>
      <w:r w:rsidR="009915A9" w:rsidRPr="009915A9">
        <w:rPr>
          <w:noProof/>
        </w:rPr>
        <w:t xml:space="preserve">has </w:t>
      </w:r>
      <w:r w:rsidR="00286CA2">
        <w:rPr>
          <w:noProof/>
        </w:rPr>
        <w:t xml:space="preserve">also </w:t>
      </w:r>
      <w:r w:rsidR="009915A9" w:rsidRPr="009915A9">
        <w:rPr>
          <w:noProof/>
        </w:rPr>
        <w:t xml:space="preserve">proposed the introduction of </w:t>
      </w:r>
      <w:r w:rsidR="0002680C">
        <w:rPr>
          <w:noProof/>
        </w:rPr>
        <w:t xml:space="preserve">a </w:t>
      </w:r>
      <w:r w:rsidR="009915A9" w:rsidRPr="009915A9">
        <w:rPr>
          <w:noProof/>
        </w:rPr>
        <w:t xml:space="preserve">fuel tax in </w:t>
      </w:r>
      <w:r w:rsidR="009915A9" w:rsidRPr="00E37A71">
        <w:rPr>
          <w:noProof/>
        </w:rPr>
        <w:t>the revision of the EU Energy Taxation Directive</w:t>
      </w:r>
      <w:r w:rsidR="00776656">
        <w:rPr>
          <w:noProof/>
        </w:rPr>
        <w:t> (</w:t>
      </w:r>
      <w:r w:rsidR="00776656">
        <w:rPr>
          <w:rStyle w:val="FootnoteReference"/>
          <w:noProof/>
        </w:rPr>
        <w:footnoteReference w:id="65"/>
      </w:r>
      <w:r w:rsidR="00776656">
        <w:rPr>
          <w:noProof/>
        </w:rPr>
        <w:t>)</w:t>
      </w:r>
      <w:r w:rsidR="009915A9" w:rsidRPr="00E37A71">
        <w:rPr>
          <w:noProof/>
        </w:rPr>
        <w:t xml:space="preserve"> and </w:t>
      </w:r>
      <w:r w:rsidR="000305D8" w:rsidRPr="00E37A71">
        <w:rPr>
          <w:noProof/>
        </w:rPr>
        <w:t>is presenting</w:t>
      </w:r>
      <w:r w:rsidR="00377C44">
        <w:rPr>
          <w:noProof/>
        </w:rPr>
        <w:t>, at</w:t>
      </w:r>
      <w:r w:rsidR="000305D8" w:rsidRPr="00E37A71">
        <w:rPr>
          <w:noProof/>
        </w:rPr>
        <w:t xml:space="preserve"> the same </w:t>
      </w:r>
      <w:r w:rsidR="00377C44">
        <w:rPr>
          <w:noProof/>
        </w:rPr>
        <w:t>time</w:t>
      </w:r>
      <w:r w:rsidR="00377C44" w:rsidRPr="00E37A71">
        <w:rPr>
          <w:noProof/>
        </w:rPr>
        <w:t xml:space="preserve"> </w:t>
      </w:r>
      <w:r w:rsidR="000305D8" w:rsidRPr="00E37A71">
        <w:rPr>
          <w:noProof/>
        </w:rPr>
        <w:t xml:space="preserve">as this </w:t>
      </w:r>
      <w:r w:rsidR="00377C44">
        <w:rPr>
          <w:noProof/>
        </w:rPr>
        <w:t>a</w:t>
      </w:r>
      <w:r w:rsidR="000305D8" w:rsidRPr="00E37A71">
        <w:rPr>
          <w:noProof/>
        </w:rPr>
        <w:t xml:space="preserve">ction </w:t>
      </w:r>
      <w:r w:rsidR="00377C44">
        <w:rPr>
          <w:noProof/>
        </w:rPr>
        <w:t>p</w:t>
      </w:r>
      <w:r w:rsidR="000305D8" w:rsidRPr="00E37A71">
        <w:rPr>
          <w:noProof/>
        </w:rPr>
        <w:t>lan</w:t>
      </w:r>
      <w:r w:rsidR="00377C44">
        <w:rPr>
          <w:noProof/>
        </w:rPr>
        <w:t>,</w:t>
      </w:r>
      <w:r w:rsidR="000305D8" w:rsidRPr="00E37A71">
        <w:rPr>
          <w:noProof/>
        </w:rPr>
        <w:t xml:space="preserve"> </w:t>
      </w:r>
      <w:r w:rsidR="0057001D">
        <w:rPr>
          <w:noProof/>
        </w:rPr>
        <w:t>the</w:t>
      </w:r>
      <w:r w:rsidR="000305D8" w:rsidRPr="00E37A71">
        <w:rPr>
          <w:noProof/>
        </w:rPr>
        <w:t xml:space="preserve"> </w:t>
      </w:r>
      <w:r w:rsidR="0057001D">
        <w:rPr>
          <w:noProof/>
        </w:rPr>
        <w:t>energy transition initiative</w:t>
      </w:r>
      <w:r w:rsidR="6AF7BEB9" w:rsidRPr="00E37A71">
        <w:rPr>
          <w:noProof/>
        </w:rPr>
        <w:t>.</w:t>
      </w:r>
    </w:p>
    <w:p w14:paraId="2F18C066" w14:textId="77777777" w:rsidR="00D96357" w:rsidRPr="00EF2A21" w:rsidRDefault="00735D78" w:rsidP="00890731">
      <w:pPr>
        <w:spacing w:after="0"/>
        <w:rPr>
          <w:noProof/>
        </w:rPr>
      </w:pPr>
      <w:bookmarkStart w:id="23" w:name="_Hlk110364004"/>
      <w:r>
        <w:rPr>
          <w:noProof/>
          <w:color w:val="000000" w:themeColor="text1"/>
        </w:rPr>
        <w:t>The Commission calls on Member States to</w:t>
      </w:r>
      <w:r w:rsidRPr="00E37A71">
        <w:rPr>
          <w:noProof/>
          <w:color w:val="000000" w:themeColor="text1"/>
        </w:rPr>
        <w:t xml:space="preserve"> </w:t>
      </w:r>
      <w:r w:rsidR="539DBEE4" w:rsidRPr="00E37A71">
        <w:rPr>
          <w:noProof/>
          <w:color w:val="000000" w:themeColor="text1"/>
        </w:rPr>
        <w:t xml:space="preserve">encourage and </w:t>
      </w:r>
      <w:r w:rsidR="1189D94E" w:rsidRPr="00E37A71">
        <w:rPr>
          <w:noProof/>
          <w:color w:val="000000" w:themeColor="text1"/>
        </w:rPr>
        <w:t>support fishing communities in th</w:t>
      </w:r>
      <w:r w:rsidR="586D6778" w:rsidRPr="00E37A71">
        <w:rPr>
          <w:noProof/>
          <w:color w:val="000000" w:themeColor="text1"/>
        </w:rPr>
        <w:t>e</w:t>
      </w:r>
      <w:r w:rsidR="1189D94E" w:rsidRPr="00E37A71">
        <w:rPr>
          <w:noProof/>
          <w:color w:val="000000" w:themeColor="text1"/>
        </w:rPr>
        <w:t xml:space="preserve"> transition </w:t>
      </w:r>
      <w:r w:rsidR="00DB29B4" w:rsidRPr="00E37A71">
        <w:rPr>
          <w:noProof/>
          <w:color w:val="000000" w:themeColor="text1"/>
        </w:rPr>
        <w:t xml:space="preserve">set out </w:t>
      </w:r>
      <w:r w:rsidR="586D6778" w:rsidRPr="00E37A71">
        <w:rPr>
          <w:noProof/>
          <w:color w:val="000000" w:themeColor="text1"/>
        </w:rPr>
        <w:t xml:space="preserve">in this </w:t>
      </w:r>
      <w:r w:rsidR="00DB29B4" w:rsidRPr="00E37A71">
        <w:rPr>
          <w:noProof/>
          <w:color w:val="000000" w:themeColor="text1"/>
        </w:rPr>
        <w:t>a</w:t>
      </w:r>
      <w:r w:rsidR="586D6778" w:rsidRPr="00E37A71">
        <w:rPr>
          <w:noProof/>
          <w:color w:val="000000" w:themeColor="text1"/>
        </w:rPr>
        <w:t xml:space="preserve">ction </w:t>
      </w:r>
      <w:r w:rsidR="00DB29B4" w:rsidRPr="00E37A71">
        <w:rPr>
          <w:noProof/>
          <w:color w:val="000000" w:themeColor="text1"/>
        </w:rPr>
        <w:t>p</w:t>
      </w:r>
      <w:r w:rsidR="586D6778" w:rsidRPr="00E37A71">
        <w:rPr>
          <w:noProof/>
          <w:color w:val="000000" w:themeColor="text1"/>
        </w:rPr>
        <w:t xml:space="preserve">lan </w:t>
      </w:r>
      <w:r w:rsidR="1189D94E" w:rsidRPr="00E37A71">
        <w:rPr>
          <w:noProof/>
          <w:color w:val="000000" w:themeColor="text1"/>
        </w:rPr>
        <w:t xml:space="preserve">and </w:t>
      </w:r>
      <w:r w:rsidR="33E61538" w:rsidRPr="00E37A71">
        <w:rPr>
          <w:noProof/>
          <w:color w:val="000000" w:themeColor="text1"/>
        </w:rPr>
        <w:t xml:space="preserve">help them </w:t>
      </w:r>
      <w:r w:rsidR="1189D94E" w:rsidRPr="00E37A71">
        <w:rPr>
          <w:noProof/>
          <w:color w:val="000000" w:themeColor="text1"/>
        </w:rPr>
        <w:t xml:space="preserve">to </w:t>
      </w:r>
      <w:r w:rsidR="6B5DE32A" w:rsidRPr="00E37A71">
        <w:rPr>
          <w:noProof/>
          <w:color w:val="000000" w:themeColor="text1"/>
        </w:rPr>
        <w:t xml:space="preserve">strengthen their resilience, </w:t>
      </w:r>
      <w:r w:rsidR="33E61538" w:rsidRPr="00E37A71">
        <w:rPr>
          <w:noProof/>
          <w:color w:val="000000" w:themeColor="text1"/>
        </w:rPr>
        <w:t>innovate and</w:t>
      </w:r>
      <w:r w:rsidR="6B5DE32A" w:rsidRPr="00E37A71">
        <w:rPr>
          <w:noProof/>
          <w:color w:val="000000" w:themeColor="text1"/>
        </w:rPr>
        <w:t xml:space="preserve"> </w:t>
      </w:r>
      <w:r w:rsidR="1189D94E" w:rsidRPr="00E37A71">
        <w:rPr>
          <w:noProof/>
          <w:color w:val="000000" w:themeColor="text1"/>
        </w:rPr>
        <w:t xml:space="preserve">adapt. </w:t>
      </w:r>
      <w:r w:rsidR="398CAFDC" w:rsidRPr="00E37A71">
        <w:rPr>
          <w:noProof/>
          <w:color w:val="000000" w:themeColor="text1"/>
        </w:rPr>
        <w:t>T</w:t>
      </w:r>
      <w:r w:rsidR="6AF7BEB9" w:rsidRPr="00E37A71">
        <w:rPr>
          <w:noProof/>
          <w:color w:val="000000" w:themeColor="text1"/>
        </w:rPr>
        <w:t xml:space="preserve">his includes </w:t>
      </w:r>
      <w:r w:rsidR="1189D94E" w:rsidRPr="00E37A71">
        <w:rPr>
          <w:noProof/>
          <w:color w:val="000000" w:themeColor="text1"/>
        </w:rPr>
        <w:t>mak</w:t>
      </w:r>
      <w:r w:rsidR="6AF7BEB9" w:rsidRPr="00E37A71">
        <w:rPr>
          <w:noProof/>
          <w:color w:val="000000" w:themeColor="text1"/>
        </w:rPr>
        <w:t>ing</w:t>
      </w:r>
      <w:r w:rsidR="1189D94E" w:rsidRPr="00E37A71">
        <w:rPr>
          <w:noProof/>
          <w:color w:val="000000" w:themeColor="text1"/>
        </w:rPr>
        <w:t xml:space="preserve"> </w:t>
      </w:r>
      <w:r w:rsidR="3E9A5798" w:rsidRPr="00E37A71">
        <w:rPr>
          <w:noProof/>
          <w:color w:val="000000" w:themeColor="text1"/>
        </w:rPr>
        <w:t xml:space="preserve">better </w:t>
      </w:r>
      <w:r w:rsidR="1189D94E" w:rsidRPr="00E37A71">
        <w:rPr>
          <w:noProof/>
          <w:color w:val="000000" w:themeColor="text1"/>
        </w:rPr>
        <w:t xml:space="preserve">use of the support </w:t>
      </w:r>
      <w:r w:rsidR="00DB29B4" w:rsidRPr="00E37A71">
        <w:rPr>
          <w:noProof/>
          <w:color w:val="000000" w:themeColor="text1"/>
        </w:rPr>
        <w:t xml:space="preserve">available </w:t>
      </w:r>
      <w:r w:rsidR="007B6826" w:rsidRPr="00E37A71">
        <w:rPr>
          <w:noProof/>
          <w:color w:val="000000" w:themeColor="text1"/>
        </w:rPr>
        <w:t xml:space="preserve">through </w:t>
      </w:r>
      <w:r w:rsidR="1189D94E" w:rsidRPr="00E37A71">
        <w:rPr>
          <w:noProof/>
          <w:color w:val="000000" w:themeColor="text1"/>
        </w:rPr>
        <w:t xml:space="preserve">EU funding </w:t>
      </w:r>
      <w:r w:rsidR="1189D94E" w:rsidRPr="00E37A71">
        <w:rPr>
          <w:noProof/>
        </w:rPr>
        <w:t>instruments</w:t>
      </w:r>
      <w:r w:rsidR="67CAE5B4" w:rsidRPr="00E37A71">
        <w:rPr>
          <w:noProof/>
        </w:rPr>
        <w:t xml:space="preserve">, </w:t>
      </w:r>
      <w:r w:rsidR="5ED2D363" w:rsidRPr="00E37A71">
        <w:rPr>
          <w:noProof/>
        </w:rPr>
        <w:t xml:space="preserve">in particular </w:t>
      </w:r>
      <w:r w:rsidR="00DB29B4" w:rsidRPr="00E37A71">
        <w:rPr>
          <w:noProof/>
        </w:rPr>
        <w:t xml:space="preserve">support </w:t>
      </w:r>
      <w:r w:rsidR="67CAE5B4" w:rsidRPr="00E37A71">
        <w:rPr>
          <w:noProof/>
          <w:color w:val="000000" w:themeColor="text1"/>
        </w:rPr>
        <w:t>for innovation and</w:t>
      </w:r>
      <w:r w:rsidR="67CAE5B4" w:rsidRPr="00EF2A21">
        <w:rPr>
          <w:noProof/>
          <w:color w:val="000000" w:themeColor="text1"/>
        </w:rPr>
        <w:t xml:space="preserve"> </w:t>
      </w:r>
      <w:r w:rsidR="007B6826">
        <w:rPr>
          <w:noProof/>
          <w:color w:val="000000" w:themeColor="text1"/>
        </w:rPr>
        <w:t>diversification of</w:t>
      </w:r>
      <w:r w:rsidR="67CAE5B4" w:rsidRPr="00EF2A21">
        <w:rPr>
          <w:noProof/>
          <w:color w:val="000000" w:themeColor="text1"/>
        </w:rPr>
        <w:t xml:space="preserve"> economic activities</w:t>
      </w:r>
      <w:r w:rsidR="5ED2D363" w:rsidRPr="00EF2A21">
        <w:rPr>
          <w:noProof/>
          <w:color w:val="000000" w:themeColor="text1"/>
        </w:rPr>
        <w:t xml:space="preserve">, </w:t>
      </w:r>
      <w:r w:rsidR="00DB29B4">
        <w:rPr>
          <w:noProof/>
          <w:color w:val="000000" w:themeColor="text1"/>
        </w:rPr>
        <w:t xml:space="preserve">support </w:t>
      </w:r>
      <w:r w:rsidR="5ED2D363" w:rsidRPr="00EF2A21">
        <w:rPr>
          <w:noProof/>
          <w:color w:val="000000" w:themeColor="text1"/>
        </w:rPr>
        <w:t xml:space="preserve">for </w:t>
      </w:r>
      <w:r w:rsidR="00DB29B4">
        <w:rPr>
          <w:noProof/>
          <w:color w:val="000000" w:themeColor="text1"/>
        </w:rPr>
        <w:t xml:space="preserve">the </w:t>
      </w:r>
      <w:r w:rsidR="1FE9730B" w:rsidRPr="00EF2A21">
        <w:rPr>
          <w:noProof/>
          <w:color w:val="000000" w:themeColor="text1"/>
        </w:rPr>
        <w:t xml:space="preserve">energy transition </w:t>
      </w:r>
      <w:r w:rsidR="5ED2D363" w:rsidRPr="00EF2A21">
        <w:rPr>
          <w:noProof/>
          <w:color w:val="000000" w:themeColor="text1"/>
        </w:rPr>
        <w:t>and increas</w:t>
      </w:r>
      <w:r w:rsidR="007B6826">
        <w:rPr>
          <w:noProof/>
          <w:color w:val="000000" w:themeColor="text1"/>
        </w:rPr>
        <w:t>ing</w:t>
      </w:r>
      <w:r w:rsidR="5ED2D363" w:rsidRPr="00EF2A21">
        <w:rPr>
          <w:noProof/>
          <w:color w:val="000000" w:themeColor="text1"/>
        </w:rPr>
        <w:t xml:space="preserve"> gear selectivity</w:t>
      </w:r>
      <w:bookmarkEnd w:id="23"/>
      <w:r w:rsidR="1189D94E" w:rsidRPr="00EF2A21">
        <w:rPr>
          <w:noProof/>
        </w:rPr>
        <w:t xml:space="preserve">. </w:t>
      </w:r>
      <w:r w:rsidR="67CAE5B4" w:rsidRPr="00EF2A21">
        <w:rPr>
          <w:noProof/>
        </w:rPr>
        <w:t xml:space="preserve">Numerous examples show that </w:t>
      </w:r>
      <w:r w:rsidR="007B6826">
        <w:rPr>
          <w:noProof/>
        </w:rPr>
        <w:t xml:space="preserve">that the effective use of </w:t>
      </w:r>
      <w:r w:rsidR="67CAE5B4" w:rsidRPr="00EF2A21">
        <w:rPr>
          <w:noProof/>
        </w:rPr>
        <w:t xml:space="preserve">EU </w:t>
      </w:r>
      <w:r w:rsidR="001F7535" w:rsidRPr="00EF2A21">
        <w:rPr>
          <w:noProof/>
        </w:rPr>
        <w:t>fund</w:t>
      </w:r>
      <w:r w:rsidR="001F7535">
        <w:rPr>
          <w:noProof/>
        </w:rPr>
        <w:t>s</w:t>
      </w:r>
      <w:r w:rsidR="001F7535" w:rsidRPr="00EF2A21">
        <w:rPr>
          <w:noProof/>
        </w:rPr>
        <w:t xml:space="preserve"> </w:t>
      </w:r>
      <w:r w:rsidR="67CAE5B4" w:rsidRPr="00EF2A21">
        <w:rPr>
          <w:noProof/>
        </w:rPr>
        <w:t>can make a difference</w:t>
      </w:r>
      <w:r w:rsidR="007B6826">
        <w:rPr>
          <w:noProof/>
        </w:rPr>
        <w:t>,</w:t>
      </w:r>
      <w:r w:rsidR="67CAE5B4" w:rsidRPr="00EF2A21">
        <w:rPr>
          <w:noProof/>
        </w:rPr>
        <w:t xml:space="preserve"> </w:t>
      </w:r>
      <w:r w:rsidR="5AF3BA0E" w:rsidRPr="00EF2A21">
        <w:rPr>
          <w:noProof/>
        </w:rPr>
        <w:t>but in the past, the share of EU funding used to support marine conservation was too small</w:t>
      </w:r>
      <w:r w:rsidR="000E5C58">
        <w:rPr>
          <w:noProof/>
        </w:rPr>
        <w:t> (</w:t>
      </w:r>
      <w:r w:rsidR="00B02435" w:rsidRPr="00EF2A21">
        <w:rPr>
          <w:rStyle w:val="FootnoteReference"/>
          <w:noProof/>
        </w:rPr>
        <w:footnoteReference w:id="66"/>
      </w:r>
      <w:r w:rsidR="000E5C58">
        <w:rPr>
          <w:noProof/>
        </w:rPr>
        <w:t>)</w:t>
      </w:r>
      <w:r w:rsidR="5AF3BA0E" w:rsidRPr="00EF2A21">
        <w:rPr>
          <w:noProof/>
        </w:rPr>
        <w:t>.</w:t>
      </w:r>
      <w:r w:rsidR="67CAE5B4" w:rsidRPr="00EF2A21">
        <w:rPr>
          <w:noProof/>
        </w:rPr>
        <w:t xml:space="preserve"> </w:t>
      </w:r>
      <w:r w:rsidR="1C04832B" w:rsidRPr="00EF2A21">
        <w:rPr>
          <w:noProof/>
        </w:rPr>
        <w:t>As confirmed by the Court of Auditor</w:t>
      </w:r>
      <w:r w:rsidR="26848649" w:rsidRPr="00EF2A21">
        <w:rPr>
          <w:noProof/>
        </w:rPr>
        <w:t>s</w:t>
      </w:r>
      <w:r w:rsidR="1C04832B" w:rsidRPr="00EF2A21">
        <w:rPr>
          <w:noProof/>
        </w:rPr>
        <w:t xml:space="preserve">, there is clearly scope to </w:t>
      </w:r>
      <w:r w:rsidR="1046394D" w:rsidRPr="00EF2A21">
        <w:rPr>
          <w:noProof/>
        </w:rPr>
        <w:t xml:space="preserve">make </w:t>
      </w:r>
      <w:r w:rsidR="504A219D" w:rsidRPr="00EF2A21">
        <w:rPr>
          <w:noProof/>
        </w:rPr>
        <w:t xml:space="preserve">better use </w:t>
      </w:r>
      <w:r w:rsidR="1C04832B" w:rsidRPr="00EF2A21">
        <w:rPr>
          <w:noProof/>
        </w:rPr>
        <w:t xml:space="preserve">of the </w:t>
      </w:r>
      <w:r w:rsidR="001F7535">
        <w:rPr>
          <w:noProof/>
        </w:rPr>
        <w:t xml:space="preserve">available </w:t>
      </w:r>
      <w:r w:rsidR="1C04832B" w:rsidRPr="00EF2A21">
        <w:rPr>
          <w:noProof/>
        </w:rPr>
        <w:t>EU budget.</w:t>
      </w:r>
      <w:r w:rsidR="00DB29B4">
        <w:rPr>
          <w:noProof/>
        </w:rPr>
        <w:t xml:space="preserve"> </w:t>
      </w:r>
    </w:p>
    <w:p w14:paraId="6399CAFD" w14:textId="77777777" w:rsidR="00890731" w:rsidRPr="00EF2A21" w:rsidRDefault="00890731" w:rsidP="00890731">
      <w:pPr>
        <w:spacing w:after="0"/>
        <w:rPr>
          <w:noProof/>
          <w:color w:val="000000" w:themeColor="text1"/>
        </w:rPr>
      </w:pPr>
    </w:p>
    <w:p w14:paraId="1E0D461F" w14:textId="77777777" w:rsidR="00A22AC4" w:rsidRPr="00EF2A21" w:rsidRDefault="3CF3BCC8" w:rsidP="00A22AC4">
      <w:pPr>
        <w:spacing w:after="160"/>
        <w:rPr>
          <w:noProof/>
        </w:rPr>
      </w:pPr>
      <w:r w:rsidRPr="00EF2A21">
        <w:rPr>
          <w:noProof/>
          <w:color w:val="000000" w:themeColor="text1"/>
        </w:rPr>
        <w:t xml:space="preserve">The funds to be used for that purpose are </w:t>
      </w:r>
      <w:r w:rsidR="00B86495" w:rsidRPr="00EF2A21">
        <w:rPr>
          <w:noProof/>
          <w:color w:val="000000" w:themeColor="text1"/>
        </w:rPr>
        <w:t xml:space="preserve">primarily </w:t>
      </w:r>
      <w:r w:rsidRPr="00EF2A21">
        <w:rPr>
          <w:noProof/>
          <w:color w:val="000000" w:themeColor="text1"/>
        </w:rPr>
        <w:t xml:space="preserve">the </w:t>
      </w:r>
      <w:r w:rsidR="007B6826">
        <w:rPr>
          <w:noProof/>
          <w:color w:val="000000" w:themeColor="text1"/>
        </w:rPr>
        <w:t>European Maritime, Fisheries and Aquaculture Fund (</w:t>
      </w:r>
      <w:r w:rsidRPr="00EF2A21">
        <w:rPr>
          <w:noProof/>
          <w:color w:val="000000" w:themeColor="text1"/>
        </w:rPr>
        <w:t>EMFAF</w:t>
      </w:r>
      <w:r w:rsidR="007B6826">
        <w:rPr>
          <w:noProof/>
          <w:color w:val="000000" w:themeColor="text1"/>
        </w:rPr>
        <w:t>)</w:t>
      </w:r>
      <w:r w:rsidR="00CD3E55">
        <w:rPr>
          <w:noProof/>
          <w:color w:val="000000" w:themeColor="text1"/>
        </w:rPr>
        <w:t> (</w:t>
      </w:r>
      <w:r w:rsidR="00CD3E55">
        <w:rPr>
          <w:rStyle w:val="FootnoteReference"/>
          <w:noProof/>
          <w:color w:val="000000" w:themeColor="text1"/>
        </w:rPr>
        <w:footnoteReference w:id="67"/>
      </w:r>
      <w:r w:rsidR="00CD3E55">
        <w:rPr>
          <w:noProof/>
          <w:color w:val="000000" w:themeColor="text1"/>
        </w:rPr>
        <w:t xml:space="preserve">) </w:t>
      </w:r>
      <w:r w:rsidRPr="00EF2A21">
        <w:rPr>
          <w:noProof/>
          <w:color w:val="000000" w:themeColor="text1"/>
        </w:rPr>
        <w:t xml:space="preserve">and the </w:t>
      </w:r>
      <w:r w:rsidRPr="00EF2A21">
        <w:rPr>
          <w:noProof/>
        </w:rPr>
        <w:t>LIFE</w:t>
      </w:r>
      <w:r w:rsidR="000E5C58">
        <w:rPr>
          <w:noProof/>
        </w:rPr>
        <w:t> </w:t>
      </w:r>
      <w:r w:rsidR="00CD3E55">
        <w:rPr>
          <w:noProof/>
        </w:rPr>
        <w:t>(</w:t>
      </w:r>
      <w:r w:rsidR="00CD3E55">
        <w:rPr>
          <w:rStyle w:val="FootnoteReference"/>
          <w:noProof/>
        </w:rPr>
        <w:footnoteReference w:id="68"/>
      </w:r>
      <w:r w:rsidR="00CD3E55">
        <w:rPr>
          <w:noProof/>
        </w:rPr>
        <w:t>)</w:t>
      </w:r>
      <w:r w:rsidRPr="00EF2A21">
        <w:rPr>
          <w:noProof/>
        </w:rPr>
        <w:t xml:space="preserve"> programme. </w:t>
      </w:r>
      <w:r w:rsidR="00A71D46" w:rsidRPr="00EF2A21">
        <w:rPr>
          <w:noProof/>
        </w:rPr>
        <w:t xml:space="preserve">They </w:t>
      </w:r>
      <w:r w:rsidR="00A22AC4" w:rsidRPr="00EF2A21">
        <w:rPr>
          <w:noProof/>
        </w:rPr>
        <w:t>have a central role in supporting the policy objectives for climate and biodiversity</w:t>
      </w:r>
      <w:r w:rsidR="007B6826">
        <w:rPr>
          <w:noProof/>
        </w:rPr>
        <w:t>.</w:t>
      </w:r>
      <w:r w:rsidR="00A22AC4" w:rsidRPr="00EF2A21">
        <w:rPr>
          <w:noProof/>
        </w:rPr>
        <w:t xml:space="preserve"> </w:t>
      </w:r>
      <w:r w:rsidR="001F7535">
        <w:rPr>
          <w:noProof/>
        </w:rPr>
        <w:t>Moreover</w:t>
      </w:r>
      <w:r w:rsidR="007B6826">
        <w:rPr>
          <w:noProof/>
        </w:rPr>
        <w:t>,</w:t>
      </w:r>
      <w:r w:rsidR="00A22AC4" w:rsidRPr="00EF2A21">
        <w:rPr>
          <w:noProof/>
        </w:rPr>
        <w:t xml:space="preserve"> </w:t>
      </w:r>
      <w:r w:rsidR="00A22AC4" w:rsidRPr="00EF2A21">
        <w:rPr>
          <w:noProof/>
          <w:szCs w:val="24"/>
        </w:rPr>
        <w:t>the Commission works closely with Member States to make sure that each programme contributes to achieving the horizontal targets set in the multiannual financial framework for these objectives</w:t>
      </w:r>
      <w:r w:rsidR="000E5C58">
        <w:rPr>
          <w:noProof/>
          <w:szCs w:val="24"/>
        </w:rPr>
        <w:t> (</w:t>
      </w:r>
      <w:r w:rsidR="00A71D46" w:rsidRPr="00EF2A21">
        <w:rPr>
          <w:rStyle w:val="FootnoteReference"/>
          <w:noProof/>
          <w:szCs w:val="24"/>
        </w:rPr>
        <w:footnoteReference w:id="69"/>
      </w:r>
      <w:r w:rsidR="000E5C58">
        <w:rPr>
          <w:noProof/>
          <w:szCs w:val="24"/>
        </w:rPr>
        <w:t>)</w:t>
      </w:r>
      <w:r w:rsidR="00A22AC4" w:rsidRPr="00EF2A21">
        <w:rPr>
          <w:noProof/>
          <w:szCs w:val="24"/>
        </w:rPr>
        <w:t>.</w:t>
      </w:r>
    </w:p>
    <w:p w14:paraId="7E47D08D" w14:textId="77777777" w:rsidR="007647C2" w:rsidRPr="00EF2A21" w:rsidRDefault="1189D94E" w:rsidP="005C3926">
      <w:pPr>
        <w:spacing w:after="160"/>
        <w:rPr>
          <w:noProof/>
        </w:rPr>
      </w:pPr>
      <w:r w:rsidRPr="00EF2A21">
        <w:rPr>
          <w:noProof/>
        </w:rPr>
        <w:t>Other sources of funding</w:t>
      </w:r>
      <w:r w:rsidR="00BB0FF8" w:rsidRPr="00EF2A21">
        <w:rPr>
          <w:noProof/>
        </w:rPr>
        <w:t xml:space="preserve">, </w:t>
      </w:r>
      <w:r w:rsidR="008A4CC5" w:rsidRPr="00EF2A21">
        <w:rPr>
          <w:noProof/>
        </w:rPr>
        <w:t xml:space="preserve">as </w:t>
      </w:r>
      <w:r w:rsidR="00BB0FF8" w:rsidRPr="00EF2A21">
        <w:rPr>
          <w:noProof/>
        </w:rPr>
        <w:t xml:space="preserve">highlighted in the Commission’s </w:t>
      </w:r>
      <w:r w:rsidR="00EF2A21">
        <w:rPr>
          <w:noProof/>
        </w:rPr>
        <w:t>‘</w:t>
      </w:r>
      <w:r w:rsidR="00BB0FF8" w:rsidRPr="00EF2A21">
        <w:rPr>
          <w:noProof/>
        </w:rPr>
        <w:t>Find your EU funding programme for the environment</w:t>
      </w:r>
      <w:r w:rsidR="00EF2A21">
        <w:rPr>
          <w:noProof/>
        </w:rPr>
        <w:t>’</w:t>
      </w:r>
      <w:r w:rsidR="000E5C58">
        <w:rPr>
          <w:noProof/>
        </w:rPr>
        <w:t> (</w:t>
      </w:r>
      <w:r w:rsidR="00BB0FF8" w:rsidRPr="00EA54BB">
        <w:rPr>
          <w:rStyle w:val="FootnoteReference"/>
          <w:noProof/>
        </w:rPr>
        <w:footnoteReference w:id="70"/>
      </w:r>
      <w:r w:rsidR="000E5C58">
        <w:rPr>
          <w:noProof/>
        </w:rPr>
        <w:t>)</w:t>
      </w:r>
      <w:r w:rsidR="00BB0FF8" w:rsidRPr="00EF2A21">
        <w:rPr>
          <w:noProof/>
        </w:rPr>
        <w:t>,</w:t>
      </w:r>
      <w:r w:rsidRPr="00EF2A21">
        <w:rPr>
          <w:noProof/>
        </w:rPr>
        <w:t xml:space="preserve"> include Horizon Europe</w:t>
      </w:r>
      <w:r w:rsidR="008867E3">
        <w:rPr>
          <w:noProof/>
        </w:rPr>
        <w:t> (</w:t>
      </w:r>
      <w:r w:rsidR="008867E3">
        <w:rPr>
          <w:rStyle w:val="FootnoteReference"/>
          <w:noProof/>
        </w:rPr>
        <w:footnoteReference w:id="71"/>
      </w:r>
      <w:r w:rsidR="008867E3">
        <w:rPr>
          <w:noProof/>
        </w:rPr>
        <w:t>)</w:t>
      </w:r>
      <w:r w:rsidRPr="00EF2A21">
        <w:rPr>
          <w:noProof/>
        </w:rPr>
        <w:t>, the European Regional Development Fund (including Interreg)</w:t>
      </w:r>
      <w:r w:rsidR="00171CA8">
        <w:rPr>
          <w:noProof/>
        </w:rPr>
        <w:t> (</w:t>
      </w:r>
      <w:r w:rsidR="00171CA8">
        <w:rPr>
          <w:rStyle w:val="FootnoteReference"/>
          <w:noProof/>
        </w:rPr>
        <w:footnoteReference w:id="72"/>
      </w:r>
      <w:r w:rsidR="00171CA8">
        <w:rPr>
          <w:noProof/>
        </w:rPr>
        <w:t>)</w:t>
      </w:r>
      <w:r w:rsidRPr="00EF2A21">
        <w:rPr>
          <w:noProof/>
        </w:rPr>
        <w:t>, the European Social Fund+</w:t>
      </w:r>
      <w:r w:rsidR="008867E3">
        <w:rPr>
          <w:noProof/>
        </w:rPr>
        <w:t> (</w:t>
      </w:r>
      <w:r w:rsidR="008867E3">
        <w:rPr>
          <w:rStyle w:val="FootnoteReference"/>
          <w:noProof/>
        </w:rPr>
        <w:footnoteReference w:id="73"/>
      </w:r>
      <w:r w:rsidR="008867E3">
        <w:rPr>
          <w:noProof/>
        </w:rPr>
        <w:t>)</w:t>
      </w:r>
      <w:r w:rsidRPr="00EF2A21">
        <w:rPr>
          <w:noProof/>
        </w:rPr>
        <w:t>, the European Agricultural Fund for Rural Development</w:t>
      </w:r>
      <w:r w:rsidR="008867E3">
        <w:rPr>
          <w:noProof/>
        </w:rPr>
        <w:t> (</w:t>
      </w:r>
      <w:r w:rsidR="008867E3">
        <w:rPr>
          <w:rStyle w:val="FootnoteReference"/>
          <w:noProof/>
        </w:rPr>
        <w:footnoteReference w:id="74"/>
      </w:r>
      <w:r w:rsidR="008867E3">
        <w:rPr>
          <w:noProof/>
        </w:rPr>
        <w:t>)</w:t>
      </w:r>
      <w:r w:rsidRPr="00EF2A21">
        <w:rPr>
          <w:noProof/>
        </w:rPr>
        <w:t>, the Connecting Europe Facility and the Recovery and Resilience Facility</w:t>
      </w:r>
      <w:r w:rsidR="000E5C58">
        <w:rPr>
          <w:noProof/>
        </w:rPr>
        <w:t> (</w:t>
      </w:r>
      <w:r w:rsidR="00A91458" w:rsidRPr="00EA54BB">
        <w:rPr>
          <w:rStyle w:val="FootnoteReference"/>
          <w:noProof/>
        </w:rPr>
        <w:footnoteReference w:id="75"/>
      </w:r>
      <w:r w:rsidR="000E5C58">
        <w:rPr>
          <w:noProof/>
        </w:rPr>
        <w:t>)</w:t>
      </w:r>
      <w:r w:rsidRPr="00EF2A21">
        <w:rPr>
          <w:noProof/>
        </w:rPr>
        <w:t xml:space="preserve">. Member States should </w:t>
      </w:r>
      <w:r w:rsidR="33E61538" w:rsidRPr="00EF2A21">
        <w:rPr>
          <w:noProof/>
        </w:rPr>
        <w:t xml:space="preserve">use these </w:t>
      </w:r>
      <w:r w:rsidR="3E9A5798" w:rsidRPr="00EF2A21">
        <w:rPr>
          <w:noProof/>
        </w:rPr>
        <w:t>strategically</w:t>
      </w:r>
      <w:r w:rsidR="33E61538" w:rsidRPr="00EF2A21">
        <w:rPr>
          <w:noProof/>
        </w:rPr>
        <w:t xml:space="preserve">, </w:t>
      </w:r>
      <w:r w:rsidRPr="00EF2A21">
        <w:rPr>
          <w:noProof/>
        </w:rPr>
        <w:t xml:space="preserve">increase national funding and encourage </w:t>
      </w:r>
      <w:r w:rsidR="007916CE">
        <w:rPr>
          <w:noProof/>
        </w:rPr>
        <w:t xml:space="preserve">investments from </w:t>
      </w:r>
      <w:r w:rsidRPr="00EF2A21">
        <w:rPr>
          <w:noProof/>
        </w:rPr>
        <w:t>the private sector</w:t>
      </w:r>
      <w:r w:rsidR="00731D6A" w:rsidRPr="00731D6A">
        <w:rPr>
          <w:noProof/>
        </w:rPr>
        <w:t xml:space="preserve"> </w:t>
      </w:r>
      <w:r w:rsidR="00731D6A" w:rsidRPr="00EF2A21">
        <w:rPr>
          <w:noProof/>
        </w:rPr>
        <w:t>to channel support for the transition</w:t>
      </w:r>
      <w:r w:rsidRPr="00EF2A21">
        <w:rPr>
          <w:noProof/>
        </w:rPr>
        <w:t>, for example</w:t>
      </w:r>
      <w:r w:rsidR="007916CE">
        <w:rPr>
          <w:noProof/>
        </w:rPr>
        <w:t>,</w:t>
      </w:r>
      <w:r w:rsidR="189C7226" w:rsidRPr="00EF2A21">
        <w:rPr>
          <w:noProof/>
        </w:rPr>
        <w:t xml:space="preserve"> </w:t>
      </w:r>
      <w:r w:rsidR="003E14CC">
        <w:rPr>
          <w:noProof/>
        </w:rPr>
        <w:t>s</w:t>
      </w:r>
      <w:r w:rsidR="189C7226" w:rsidRPr="00EF2A21">
        <w:rPr>
          <w:noProof/>
        </w:rPr>
        <w:t xml:space="preserve">mart </w:t>
      </w:r>
      <w:r w:rsidR="003E14CC">
        <w:rPr>
          <w:noProof/>
        </w:rPr>
        <w:t>s</w:t>
      </w:r>
      <w:r w:rsidR="189C7226" w:rsidRPr="00EF2A21">
        <w:rPr>
          <w:noProof/>
        </w:rPr>
        <w:t xml:space="preserve">pecialisation </w:t>
      </w:r>
      <w:r w:rsidR="003E14CC">
        <w:rPr>
          <w:noProof/>
        </w:rPr>
        <w:t>s</w:t>
      </w:r>
      <w:r w:rsidR="189C7226" w:rsidRPr="00EF2A21">
        <w:rPr>
          <w:noProof/>
        </w:rPr>
        <w:t>trategies</w:t>
      </w:r>
      <w:r w:rsidR="00A44D5D">
        <w:rPr>
          <w:noProof/>
        </w:rPr>
        <w:t xml:space="preserve"> for</w:t>
      </w:r>
      <w:r w:rsidR="00731D6A">
        <w:rPr>
          <w:noProof/>
        </w:rPr>
        <w:t xml:space="preserve"> </w:t>
      </w:r>
      <w:r w:rsidR="007916CE">
        <w:rPr>
          <w:noProof/>
        </w:rPr>
        <w:t xml:space="preserve">a </w:t>
      </w:r>
      <w:r w:rsidR="00A44D5D">
        <w:rPr>
          <w:noProof/>
        </w:rPr>
        <w:t>sustainable blue economy</w:t>
      </w:r>
      <w:r w:rsidRPr="00EF2A21">
        <w:rPr>
          <w:noProof/>
        </w:rPr>
        <w:t>.</w:t>
      </w:r>
      <w:r w:rsidR="3A7137B4" w:rsidRPr="00EF2A21">
        <w:rPr>
          <w:noProof/>
        </w:rPr>
        <w:t xml:space="preserve"> The Commission will continue to support Member States</w:t>
      </w:r>
      <w:r w:rsidR="00317143">
        <w:rPr>
          <w:noProof/>
        </w:rPr>
        <w:t xml:space="preserve"> fully</w:t>
      </w:r>
      <w:r w:rsidR="3A7137B4" w:rsidRPr="00EF2A21">
        <w:rPr>
          <w:noProof/>
        </w:rPr>
        <w:t xml:space="preserve"> in this </w:t>
      </w:r>
      <w:r w:rsidR="3E9A5798" w:rsidRPr="00EF2A21">
        <w:rPr>
          <w:noProof/>
        </w:rPr>
        <w:t>regard.</w:t>
      </w:r>
    </w:p>
    <w:p w14:paraId="2418A164" w14:textId="77777777" w:rsidR="0093029F" w:rsidRPr="00EF2A21" w:rsidRDefault="00110CDA" w:rsidP="00F177EB">
      <w:pPr>
        <w:spacing w:after="0"/>
        <w:rPr>
          <w:noProof/>
        </w:rPr>
      </w:pPr>
      <w:r>
        <w:rPr>
          <w:noProof/>
        </w:rPr>
        <w:t xml:space="preserve">It is important to make full use of the </w:t>
      </w:r>
      <w:r w:rsidR="002175C5" w:rsidRPr="00EF2A21">
        <w:rPr>
          <w:noProof/>
        </w:rPr>
        <w:t>o</w:t>
      </w:r>
      <w:r w:rsidR="3608F442" w:rsidRPr="00EF2A21">
        <w:rPr>
          <w:noProof/>
        </w:rPr>
        <w:t>pportunities for diversification and innovation, starting with those identified in the new strategy for a Sustainable Blue Economy in the EU</w:t>
      </w:r>
      <w:r w:rsidR="000E5C58">
        <w:rPr>
          <w:noProof/>
        </w:rPr>
        <w:t> (</w:t>
      </w:r>
      <w:r w:rsidR="007647C2" w:rsidRPr="00EF2A21">
        <w:rPr>
          <w:rStyle w:val="FootnoteReference"/>
          <w:noProof/>
        </w:rPr>
        <w:footnoteReference w:id="76"/>
      </w:r>
      <w:r w:rsidR="000E5C58">
        <w:rPr>
          <w:noProof/>
        </w:rPr>
        <w:t>)</w:t>
      </w:r>
      <w:r>
        <w:rPr>
          <w:noProof/>
        </w:rPr>
        <w:t>.</w:t>
      </w:r>
      <w:r w:rsidR="002175C5" w:rsidRPr="00EF2A21">
        <w:rPr>
          <w:noProof/>
        </w:rPr>
        <w:t xml:space="preserve"> </w:t>
      </w:r>
      <w:r>
        <w:rPr>
          <w:noProof/>
        </w:rPr>
        <w:t xml:space="preserve">This strategy </w:t>
      </w:r>
      <w:r w:rsidR="3CF3BCC8" w:rsidRPr="00EF2A21">
        <w:rPr>
          <w:noProof/>
        </w:rPr>
        <w:t xml:space="preserve">looks at developing new business models to reduce the environmental footprint of the sector through digitisation and </w:t>
      </w:r>
      <w:r w:rsidR="00B86495">
        <w:rPr>
          <w:noProof/>
        </w:rPr>
        <w:t xml:space="preserve">the use of </w:t>
      </w:r>
      <w:r w:rsidR="3CF3BCC8" w:rsidRPr="00EF2A21">
        <w:rPr>
          <w:noProof/>
        </w:rPr>
        <w:t>innovative gear</w:t>
      </w:r>
      <w:r w:rsidR="00731D6A">
        <w:rPr>
          <w:noProof/>
        </w:rPr>
        <w:t>s</w:t>
      </w:r>
      <w:r w:rsidR="3CF3BCC8" w:rsidRPr="00EF2A21">
        <w:rPr>
          <w:noProof/>
        </w:rPr>
        <w:t xml:space="preserve"> and techniques.</w:t>
      </w:r>
      <w:r w:rsidR="008E39A7" w:rsidRPr="00EF2A21">
        <w:rPr>
          <w:noProof/>
        </w:rPr>
        <w:t xml:space="preserve"> To ensure that fisheries communities in transition</w:t>
      </w:r>
      <w:r w:rsidR="008E39A7" w:rsidRPr="00EF2A21" w:rsidDel="00850C0F">
        <w:rPr>
          <w:noProof/>
        </w:rPr>
        <w:t xml:space="preserve"> </w:t>
      </w:r>
      <w:r w:rsidR="008E39A7" w:rsidRPr="00EF2A21">
        <w:rPr>
          <w:noProof/>
        </w:rPr>
        <w:t xml:space="preserve">can fully </w:t>
      </w:r>
      <w:r>
        <w:rPr>
          <w:noProof/>
        </w:rPr>
        <w:t xml:space="preserve">access </w:t>
      </w:r>
      <w:r w:rsidR="008E39A7" w:rsidRPr="00EF2A21">
        <w:rPr>
          <w:noProof/>
        </w:rPr>
        <w:t xml:space="preserve">the </w:t>
      </w:r>
      <w:r>
        <w:rPr>
          <w:noProof/>
        </w:rPr>
        <w:t xml:space="preserve">range of </w:t>
      </w:r>
      <w:r w:rsidR="008E39A7" w:rsidRPr="00EF2A21">
        <w:rPr>
          <w:noProof/>
        </w:rPr>
        <w:t xml:space="preserve">opportunities for economic diversification arising in other </w:t>
      </w:r>
      <w:r w:rsidR="006C3F71">
        <w:rPr>
          <w:noProof/>
        </w:rPr>
        <w:t xml:space="preserve">blue economy </w:t>
      </w:r>
      <w:r w:rsidR="00B86495">
        <w:rPr>
          <w:noProof/>
        </w:rPr>
        <w:t>sectors</w:t>
      </w:r>
      <w:r w:rsidR="008E39A7" w:rsidRPr="00EF2A21">
        <w:rPr>
          <w:noProof/>
        </w:rPr>
        <w:t xml:space="preserve">, the Commission will launch a discussion </w:t>
      </w:r>
      <w:r w:rsidR="00B86495">
        <w:rPr>
          <w:noProof/>
        </w:rPr>
        <w:t xml:space="preserve">at </w:t>
      </w:r>
      <w:r w:rsidR="0057001D">
        <w:rPr>
          <w:noProof/>
        </w:rPr>
        <w:t xml:space="preserve">the </w:t>
      </w:r>
      <w:r>
        <w:rPr>
          <w:noProof/>
        </w:rPr>
        <w:t>upcoming</w:t>
      </w:r>
      <w:r w:rsidR="008E39A7" w:rsidRPr="00EF2A21">
        <w:rPr>
          <w:noProof/>
        </w:rPr>
        <w:t xml:space="preserve"> Blue Forum</w:t>
      </w:r>
      <w:r w:rsidR="0057001D">
        <w:rPr>
          <w:noProof/>
        </w:rPr>
        <w:t>, in May 2023</w:t>
      </w:r>
      <w:r w:rsidR="008E39A7" w:rsidRPr="00EF2A21">
        <w:rPr>
          <w:noProof/>
        </w:rPr>
        <w:t>, involv</w:t>
      </w:r>
      <w:r>
        <w:rPr>
          <w:noProof/>
        </w:rPr>
        <w:t>ing</w:t>
      </w:r>
      <w:r w:rsidR="008E39A7" w:rsidRPr="00EF2A21">
        <w:rPr>
          <w:noProof/>
        </w:rPr>
        <w:t xml:space="preserve"> different stakeholders and </w:t>
      </w:r>
      <w:r>
        <w:rPr>
          <w:noProof/>
        </w:rPr>
        <w:t>groups operat</w:t>
      </w:r>
      <w:r w:rsidR="00B86495">
        <w:rPr>
          <w:noProof/>
        </w:rPr>
        <w:t>ing</w:t>
      </w:r>
      <w:r>
        <w:rPr>
          <w:noProof/>
        </w:rPr>
        <w:t xml:space="preserve"> at sea and in our oceans</w:t>
      </w:r>
      <w:r w:rsidR="008E39A7" w:rsidRPr="00EF2A21">
        <w:rPr>
          <w:noProof/>
        </w:rPr>
        <w:t>.</w:t>
      </w:r>
    </w:p>
    <w:p w14:paraId="5FF45005" w14:textId="77777777" w:rsidR="00FD1F07" w:rsidRPr="00EF2A21" w:rsidRDefault="00FD1F07" w:rsidP="00F177EB">
      <w:pPr>
        <w:spacing w:after="0"/>
        <w:rPr>
          <w:noProof/>
        </w:rPr>
      </w:pPr>
    </w:p>
    <w:p w14:paraId="3AAEAFBA" w14:textId="77777777" w:rsidR="003F25B3" w:rsidRDefault="00110CDA" w:rsidP="00F177EB">
      <w:pPr>
        <w:spacing w:after="0"/>
        <w:rPr>
          <w:noProof/>
        </w:rPr>
      </w:pPr>
      <w:r>
        <w:rPr>
          <w:noProof/>
        </w:rPr>
        <w:t>T</w:t>
      </w:r>
      <w:r w:rsidR="1189D94E" w:rsidRPr="00EF2A21">
        <w:rPr>
          <w:noProof/>
        </w:rPr>
        <w:t>argeted training and upskilling</w:t>
      </w:r>
      <w:r>
        <w:rPr>
          <w:noProof/>
        </w:rPr>
        <w:t xml:space="preserve"> programmes run with</w:t>
      </w:r>
      <w:r w:rsidR="1CB2F486" w:rsidRPr="00EF2A21">
        <w:rPr>
          <w:noProof/>
        </w:rPr>
        <w:t xml:space="preserve"> EU support under </w:t>
      </w:r>
      <w:r>
        <w:rPr>
          <w:noProof/>
        </w:rPr>
        <w:t xml:space="preserve">the </w:t>
      </w:r>
      <w:r w:rsidR="1CB2F486" w:rsidRPr="00EF2A21">
        <w:rPr>
          <w:noProof/>
        </w:rPr>
        <w:t>Erasmus+, EMFAF or ESF+</w:t>
      </w:r>
      <w:r w:rsidR="1189D94E" w:rsidRPr="00EF2A21">
        <w:rPr>
          <w:noProof/>
        </w:rPr>
        <w:t xml:space="preserve"> </w:t>
      </w:r>
      <w:r>
        <w:rPr>
          <w:noProof/>
        </w:rPr>
        <w:t xml:space="preserve">funds could also help </w:t>
      </w:r>
      <w:r w:rsidR="1189D94E" w:rsidRPr="00EF2A21">
        <w:rPr>
          <w:noProof/>
        </w:rPr>
        <w:t xml:space="preserve">build bridges with other </w:t>
      </w:r>
      <w:r w:rsidR="00A86A51">
        <w:rPr>
          <w:noProof/>
        </w:rPr>
        <w:t xml:space="preserve">blue economy </w:t>
      </w:r>
      <w:r w:rsidR="1189D94E" w:rsidRPr="00EF2A21">
        <w:rPr>
          <w:noProof/>
        </w:rPr>
        <w:t>sectors</w:t>
      </w:r>
      <w:r w:rsidR="00191647">
        <w:rPr>
          <w:noProof/>
        </w:rPr>
        <w:t>, such as a</w:t>
      </w:r>
      <w:r w:rsidR="1189D94E" w:rsidRPr="00EF2A21">
        <w:rPr>
          <w:noProof/>
        </w:rPr>
        <w:t>lgae production</w:t>
      </w:r>
      <w:r w:rsidR="1CB2F486" w:rsidRPr="00EF2A21">
        <w:rPr>
          <w:noProof/>
        </w:rPr>
        <w:t xml:space="preserve"> </w:t>
      </w:r>
      <w:r w:rsidR="00B86495">
        <w:rPr>
          <w:noProof/>
        </w:rPr>
        <w:t>and</w:t>
      </w:r>
      <w:r w:rsidR="1CB2F486" w:rsidRPr="00EF2A21">
        <w:rPr>
          <w:noProof/>
        </w:rPr>
        <w:t xml:space="preserve"> regenerative sea farming</w:t>
      </w:r>
      <w:r w:rsidR="000E5C58">
        <w:rPr>
          <w:noProof/>
        </w:rPr>
        <w:t> (</w:t>
      </w:r>
      <w:r w:rsidR="0093029F" w:rsidRPr="00EA54BB">
        <w:rPr>
          <w:rStyle w:val="FootnoteReference"/>
          <w:noProof/>
        </w:rPr>
        <w:footnoteReference w:id="77"/>
      </w:r>
      <w:r w:rsidR="000E5C58">
        <w:rPr>
          <w:noProof/>
        </w:rPr>
        <w:t>)</w:t>
      </w:r>
      <w:r w:rsidR="5E123F20" w:rsidRPr="00EF2A21">
        <w:rPr>
          <w:noProof/>
        </w:rPr>
        <w:t>,</w:t>
      </w:r>
      <w:r w:rsidR="1189D94E" w:rsidRPr="00EF2A21">
        <w:rPr>
          <w:noProof/>
        </w:rPr>
        <w:t xml:space="preserve"> renewable energy and sustainable aquaculture.</w:t>
      </w:r>
      <w:r w:rsidR="7F5A2E74" w:rsidRPr="00EF2A21">
        <w:rPr>
          <w:noProof/>
        </w:rPr>
        <w:t xml:space="preserve"> </w:t>
      </w:r>
      <w:r w:rsidR="3CA4ECE5" w:rsidRPr="00EF2A21">
        <w:rPr>
          <w:noProof/>
        </w:rPr>
        <w:t xml:space="preserve">Improved environmental sustainability, for example </w:t>
      </w:r>
      <w:r w:rsidR="26848649" w:rsidRPr="00EF2A21">
        <w:rPr>
          <w:noProof/>
        </w:rPr>
        <w:t xml:space="preserve">through </w:t>
      </w:r>
      <w:bookmarkStart w:id="24" w:name="_Toc88659319"/>
      <w:r w:rsidR="1B847F9B" w:rsidRPr="00EF2A21">
        <w:rPr>
          <w:noProof/>
        </w:rPr>
        <w:t>effectively</w:t>
      </w:r>
      <w:r w:rsidR="1189D94E" w:rsidRPr="00EF2A21">
        <w:rPr>
          <w:noProof/>
        </w:rPr>
        <w:t xml:space="preserve"> managed </w:t>
      </w:r>
      <w:r w:rsidR="7F5A2E74" w:rsidRPr="00EF2A21">
        <w:rPr>
          <w:noProof/>
        </w:rPr>
        <w:t>MPAs</w:t>
      </w:r>
      <w:r w:rsidR="1189D94E" w:rsidRPr="00EF2A21">
        <w:rPr>
          <w:noProof/>
        </w:rPr>
        <w:t xml:space="preserve">, can </w:t>
      </w:r>
      <w:r w:rsidR="7F5A2E74" w:rsidRPr="00EF2A21">
        <w:rPr>
          <w:noProof/>
        </w:rPr>
        <w:t xml:space="preserve">provide additional or </w:t>
      </w:r>
      <w:r w:rsidR="1189D94E" w:rsidRPr="00EF2A21">
        <w:rPr>
          <w:noProof/>
        </w:rPr>
        <w:t xml:space="preserve">alternative </w:t>
      </w:r>
      <w:r w:rsidR="1189D94E" w:rsidRPr="00EF2A21" w:rsidDel="00532939">
        <w:rPr>
          <w:noProof/>
        </w:rPr>
        <w:t>livelihoods</w:t>
      </w:r>
      <w:r w:rsidR="1189D94E" w:rsidRPr="00EF2A21">
        <w:rPr>
          <w:noProof/>
        </w:rPr>
        <w:t xml:space="preserve"> for local fishing communities, </w:t>
      </w:r>
      <w:r w:rsidR="00DC62E6">
        <w:rPr>
          <w:noProof/>
        </w:rPr>
        <w:t xml:space="preserve">such as </w:t>
      </w:r>
      <w:r w:rsidR="1189D94E" w:rsidRPr="00EF2A21">
        <w:rPr>
          <w:noProof/>
        </w:rPr>
        <w:t xml:space="preserve">nature tourism </w:t>
      </w:r>
      <w:r>
        <w:rPr>
          <w:noProof/>
        </w:rPr>
        <w:t>and</w:t>
      </w:r>
      <w:r w:rsidR="1189D94E" w:rsidRPr="00EF2A21">
        <w:rPr>
          <w:noProof/>
        </w:rPr>
        <w:t xml:space="preserve"> well-managed recreational fishing. </w:t>
      </w:r>
      <w:r w:rsidR="00A86A51">
        <w:rPr>
          <w:noProof/>
        </w:rPr>
        <w:t xml:space="preserve">Fishers can also access EU </w:t>
      </w:r>
      <w:r w:rsidR="00A867B8">
        <w:rPr>
          <w:noProof/>
        </w:rPr>
        <w:t>support</w:t>
      </w:r>
      <w:r w:rsidR="00A86A51">
        <w:rPr>
          <w:noProof/>
        </w:rPr>
        <w:t xml:space="preserve"> to help them in their role as stewards of the sea. S</w:t>
      </w:r>
      <w:r w:rsidR="76AC411F" w:rsidRPr="00EF2A21">
        <w:rPr>
          <w:noProof/>
        </w:rPr>
        <w:t xml:space="preserve">everal positive examples </w:t>
      </w:r>
      <w:r w:rsidR="00A31D8B">
        <w:rPr>
          <w:noProof/>
        </w:rPr>
        <w:t>(</w:t>
      </w:r>
      <w:r w:rsidR="00A31D8B" w:rsidRPr="00EA54BB">
        <w:rPr>
          <w:rStyle w:val="FootnoteReference"/>
          <w:noProof/>
        </w:rPr>
        <w:footnoteReference w:id="78"/>
      </w:r>
      <w:r w:rsidR="00A31D8B">
        <w:rPr>
          <w:noProof/>
        </w:rPr>
        <w:t xml:space="preserve">) </w:t>
      </w:r>
      <w:r w:rsidR="76AC411F" w:rsidRPr="00EF2A21">
        <w:rPr>
          <w:noProof/>
        </w:rPr>
        <w:t>already show</w:t>
      </w:r>
      <w:r w:rsidR="00A86A51">
        <w:rPr>
          <w:noProof/>
        </w:rPr>
        <w:t xml:space="preserve"> how </w:t>
      </w:r>
      <w:r w:rsidR="00A867B8">
        <w:rPr>
          <w:noProof/>
        </w:rPr>
        <w:t xml:space="preserve">this partnership can help them </w:t>
      </w:r>
      <w:r w:rsidR="1189D94E" w:rsidRPr="00EF2A21">
        <w:rPr>
          <w:noProof/>
        </w:rPr>
        <w:t>to retrieve and collect litter and lost fishing gear</w:t>
      </w:r>
      <w:r w:rsidR="00A86A51">
        <w:rPr>
          <w:noProof/>
        </w:rPr>
        <w:t>.</w:t>
      </w:r>
      <w:r w:rsidR="00B86495">
        <w:rPr>
          <w:noProof/>
        </w:rPr>
        <w:t xml:space="preserve"> </w:t>
      </w:r>
      <w:bookmarkEnd w:id="24"/>
    </w:p>
    <w:p w14:paraId="5A98393A" w14:textId="77777777" w:rsidR="003C4655" w:rsidRPr="00EF2A21" w:rsidRDefault="003C4655" w:rsidP="00F177EB">
      <w:pPr>
        <w:spacing w:after="0"/>
        <w:rPr>
          <w:noProof/>
        </w:rPr>
      </w:pPr>
    </w:p>
    <w:tbl>
      <w:tblPr>
        <w:tblStyle w:val="TableGrid"/>
        <w:tblW w:w="8608" w:type="dxa"/>
        <w:tblInd w:w="0" w:type="dxa"/>
        <w:tblLook w:val="04A0" w:firstRow="1" w:lastRow="0" w:firstColumn="1" w:lastColumn="0" w:noHBand="0" w:noVBand="1"/>
      </w:tblPr>
      <w:tblGrid>
        <w:gridCol w:w="8608"/>
      </w:tblGrid>
      <w:tr w:rsidR="007A76F5" w:rsidRPr="00EF2A21" w14:paraId="4CBB1C89" w14:textId="77777777" w:rsidTr="007A76F5">
        <w:tc>
          <w:tcPr>
            <w:tcW w:w="8608" w:type="dxa"/>
          </w:tcPr>
          <w:p w14:paraId="1CD84AED" w14:textId="77777777" w:rsidR="007A76F5" w:rsidRPr="00EF2A21" w:rsidRDefault="007A76F5" w:rsidP="003C4655">
            <w:pPr>
              <w:pStyle w:val="paragraph"/>
              <w:spacing w:before="0" w:beforeAutospacing="0" w:after="160" w:afterAutospacing="0"/>
              <w:jc w:val="both"/>
              <w:textAlignment w:val="baseline"/>
              <w:rPr>
                <w:rFonts w:ascii="Times New Roman" w:hAnsi="Times New Roman" w:cs="Times New Roman"/>
                <w:b/>
                <w:bCs/>
                <w:noProof/>
                <w:sz w:val="24"/>
                <w:lang w:val="en-GB"/>
              </w:rPr>
            </w:pPr>
            <w:r w:rsidRPr="00EF2A21">
              <w:rPr>
                <w:rFonts w:ascii="Times New Roman" w:hAnsi="Times New Roman" w:cs="Times New Roman"/>
                <w:b/>
                <w:bCs/>
                <w:noProof/>
                <w:sz w:val="24"/>
                <w:lang w:val="en-GB"/>
              </w:rPr>
              <w:t xml:space="preserve">Action to </w:t>
            </w:r>
            <w:r w:rsidR="00B86495">
              <w:rPr>
                <w:rFonts w:ascii="Times New Roman" w:hAnsi="Times New Roman" w:cs="Times New Roman"/>
                <w:b/>
                <w:bCs/>
                <w:noProof/>
                <w:sz w:val="24"/>
                <w:lang w:val="en-GB"/>
              </w:rPr>
              <w:t xml:space="preserve">achieve </w:t>
            </w:r>
            <w:r w:rsidRPr="00EF2A21">
              <w:rPr>
                <w:rFonts w:ascii="Times New Roman" w:hAnsi="Times New Roman" w:cs="Times New Roman"/>
                <w:b/>
                <w:bCs/>
                <w:noProof/>
                <w:sz w:val="24"/>
                <w:lang w:val="en-GB"/>
              </w:rPr>
              <w:t>a fair and just transition and maximi</w:t>
            </w:r>
            <w:r w:rsidR="00EF2A21">
              <w:rPr>
                <w:rFonts w:ascii="Times New Roman" w:hAnsi="Times New Roman" w:cs="Times New Roman"/>
                <w:b/>
                <w:bCs/>
                <w:noProof/>
                <w:sz w:val="24"/>
                <w:lang w:val="en-GB"/>
              </w:rPr>
              <w:t>s</w:t>
            </w:r>
            <w:r w:rsidRPr="00EF2A21">
              <w:rPr>
                <w:rFonts w:ascii="Times New Roman" w:hAnsi="Times New Roman" w:cs="Times New Roman"/>
                <w:b/>
                <w:bCs/>
                <w:noProof/>
                <w:sz w:val="24"/>
                <w:lang w:val="en-GB"/>
              </w:rPr>
              <w:t xml:space="preserve">e the use of available </w:t>
            </w:r>
            <w:r w:rsidR="00B86495">
              <w:rPr>
                <w:rFonts w:ascii="Times New Roman" w:hAnsi="Times New Roman" w:cs="Times New Roman"/>
                <w:b/>
                <w:bCs/>
                <w:noProof/>
                <w:sz w:val="24"/>
                <w:lang w:val="en-GB"/>
              </w:rPr>
              <w:t>funds</w:t>
            </w:r>
          </w:p>
          <w:p w14:paraId="30BF2C4F" w14:textId="77777777" w:rsidR="007A76F5" w:rsidRPr="00EF2A21" w:rsidRDefault="00A31D8B" w:rsidP="003C4655">
            <w:pPr>
              <w:pStyle w:val="paragraph"/>
              <w:spacing w:before="0" w:beforeAutospacing="0" w:after="160" w:afterAutospacing="0"/>
              <w:jc w:val="both"/>
              <w:textAlignment w:val="baseline"/>
              <w:rPr>
                <w:rFonts w:ascii="Times New Roman" w:hAnsi="Times New Roman" w:cs="Times New Roman"/>
                <w:noProof/>
                <w:sz w:val="24"/>
                <w:u w:val="single"/>
                <w:lang w:val="en-GB"/>
              </w:rPr>
            </w:pPr>
            <w:r>
              <w:rPr>
                <w:rFonts w:ascii="Times New Roman" w:hAnsi="Times New Roman" w:cs="Times New Roman"/>
                <w:noProof/>
                <w:sz w:val="24"/>
                <w:u w:val="single"/>
                <w:lang w:val="en-GB"/>
              </w:rPr>
              <w:t>The Commission calls on Member States to</w:t>
            </w:r>
            <w:r w:rsidR="00C63942">
              <w:rPr>
                <w:rFonts w:ascii="Times New Roman" w:hAnsi="Times New Roman" w:cs="Times New Roman"/>
                <w:noProof/>
                <w:sz w:val="24"/>
                <w:u w:val="single"/>
                <w:lang w:val="en-GB"/>
              </w:rPr>
              <w:t>:</w:t>
            </w:r>
          </w:p>
          <w:p w14:paraId="31138DBE" w14:textId="77777777" w:rsidR="007A76F5" w:rsidRPr="00EF2A21"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Take measures to</w:t>
            </w:r>
            <w:r w:rsidR="00C63942">
              <w:rPr>
                <w:rFonts w:ascii="Times New Roman" w:hAnsi="Times New Roman" w:cs="Times New Roman"/>
                <w:noProof/>
                <w:sz w:val="24"/>
                <w:lang w:val="en-GB"/>
              </w:rPr>
              <w:t>wards</w:t>
            </w:r>
            <w:r w:rsidRPr="00EF2A21">
              <w:rPr>
                <w:rFonts w:ascii="Times New Roman" w:hAnsi="Times New Roman" w:cs="Times New Roman"/>
                <w:noProof/>
                <w:sz w:val="24"/>
                <w:lang w:val="en-GB"/>
              </w:rPr>
              <w:t xml:space="preserve"> the </w:t>
            </w:r>
            <w:r w:rsidR="00B86495">
              <w:rPr>
                <w:rFonts w:ascii="Times New Roman" w:hAnsi="Times New Roman" w:cs="Times New Roman"/>
                <w:noProof/>
                <w:sz w:val="24"/>
                <w:lang w:val="en-GB"/>
              </w:rPr>
              <w:t xml:space="preserve">take-up </w:t>
            </w:r>
            <w:r w:rsidRPr="00EF2A21">
              <w:rPr>
                <w:rFonts w:ascii="Times New Roman" w:hAnsi="Times New Roman" w:cs="Times New Roman"/>
                <w:noProof/>
                <w:sz w:val="24"/>
                <w:lang w:val="en-GB"/>
              </w:rPr>
              <w:t>of sufficient funding</w:t>
            </w:r>
            <w:r w:rsidR="00317143">
              <w:rPr>
                <w:rFonts w:ascii="Times New Roman" w:hAnsi="Times New Roman" w:cs="Times New Roman"/>
                <w:noProof/>
                <w:sz w:val="24"/>
                <w:lang w:val="en-GB"/>
              </w:rPr>
              <w:t xml:space="preserve"> by</w:t>
            </w:r>
            <w:r w:rsidRPr="00EF2A21">
              <w:rPr>
                <w:rFonts w:ascii="Times New Roman" w:hAnsi="Times New Roman" w:cs="Times New Roman"/>
                <w:noProof/>
                <w:sz w:val="24"/>
                <w:lang w:val="en-GB"/>
              </w:rPr>
              <w:t xml:space="preserve"> strategically mobilis</w:t>
            </w:r>
            <w:r w:rsidR="00317143">
              <w:rPr>
                <w:rFonts w:ascii="Times New Roman" w:hAnsi="Times New Roman" w:cs="Times New Roman"/>
                <w:noProof/>
                <w:sz w:val="24"/>
                <w:lang w:val="en-GB"/>
              </w:rPr>
              <w:t>ing</w:t>
            </w:r>
            <w:r w:rsidRPr="00EF2A21">
              <w:rPr>
                <w:rFonts w:ascii="Times New Roman" w:hAnsi="Times New Roman" w:cs="Times New Roman"/>
                <w:noProof/>
                <w:sz w:val="24"/>
                <w:lang w:val="en-GB"/>
              </w:rPr>
              <w:t xml:space="preserve"> available resources </w:t>
            </w:r>
            <w:r w:rsidR="003903F1">
              <w:rPr>
                <w:rFonts w:ascii="Times New Roman" w:hAnsi="Times New Roman" w:cs="Times New Roman"/>
                <w:noProof/>
                <w:sz w:val="24"/>
                <w:lang w:val="en-GB"/>
              </w:rPr>
              <w:t xml:space="preserve">from </w:t>
            </w:r>
            <w:r w:rsidRPr="00EF2A21">
              <w:rPr>
                <w:rFonts w:ascii="Times New Roman" w:hAnsi="Times New Roman" w:cs="Times New Roman"/>
                <w:noProof/>
                <w:sz w:val="24"/>
                <w:lang w:val="en-GB"/>
              </w:rPr>
              <w:t>EU</w:t>
            </w:r>
            <w:r w:rsidR="003903F1">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national or private funding sources</w:t>
            </w:r>
            <w:r w:rsidR="00B86495">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w:t>
            </w:r>
            <w:r w:rsidR="00B86495">
              <w:rPr>
                <w:rFonts w:ascii="Times New Roman" w:hAnsi="Times New Roman" w:cs="Times New Roman"/>
                <w:noProof/>
                <w:sz w:val="24"/>
                <w:lang w:val="en-GB"/>
              </w:rPr>
              <w:t xml:space="preserve">in particular </w:t>
            </w:r>
            <w:r w:rsidRPr="00EF2A21">
              <w:rPr>
                <w:rFonts w:ascii="Times New Roman" w:hAnsi="Times New Roman" w:cs="Times New Roman"/>
                <w:noProof/>
                <w:sz w:val="24"/>
                <w:lang w:val="en-GB"/>
              </w:rPr>
              <w:t>to promote projects to:</w:t>
            </w:r>
          </w:p>
          <w:p w14:paraId="563190F5" w14:textId="77777777" w:rsidR="007A76F5" w:rsidRPr="00EF2A21" w:rsidRDefault="00C63942"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lang w:val="en-GB"/>
              </w:rPr>
            </w:pPr>
            <w:r>
              <w:rPr>
                <w:rFonts w:ascii="Times New Roman" w:hAnsi="Times New Roman" w:cs="Times New Roman"/>
                <w:noProof/>
                <w:sz w:val="24"/>
                <w:lang w:val="en-GB"/>
              </w:rPr>
              <w:t>support</w:t>
            </w:r>
            <w:r w:rsidR="007A76F5" w:rsidRPr="00EF2A21">
              <w:rPr>
                <w:rFonts w:ascii="Times New Roman" w:hAnsi="Times New Roman" w:cs="Times New Roman"/>
                <w:noProof/>
                <w:sz w:val="24"/>
                <w:lang w:val="en-GB"/>
              </w:rPr>
              <w:t xml:space="preserve"> </w:t>
            </w:r>
            <w:r w:rsidR="00DC62E6">
              <w:rPr>
                <w:rFonts w:ascii="Times New Roman" w:hAnsi="Times New Roman" w:cs="Times New Roman"/>
                <w:noProof/>
                <w:sz w:val="24"/>
                <w:lang w:val="en-GB"/>
              </w:rPr>
              <w:t xml:space="preserve">the use of </w:t>
            </w:r>
            <w:r w:rsidR="007A76F5" w:rsidRPr="00EF2A21">
              <w:rPr>
                <w:rFonts w:ascii="Times New Roman" w:hAnsi="Times New Roman" w:cs="Times New Roman"/>
                <w:noProof/>
                <w:sz w:val="24"/>
                <w:lang w:val="en-GB"/>
              </w:rPr>
              <w:t xml:space="preserve">less damaging fishing techniques and projects that implement the EU-wide Natura 2000 network, </w:t>
            </w:r>
            <w:r w:rsidR="00DC62E6">
              <w:rPr>
                <w:rFonts w:ascii="Times New Roman" w:hAnsi="Times New Roman" w:cs="Times New Roman"/>
                <w:noProof/>
                <w:sz w:val="24"/>
                <w:lang w:val="en-GB"/>
              </w:rPr>
              <w:t xml:space="preserve">to meet </w:t>
            </w:r>
            <w:r w:rsidR="00735D78">
              <w:rPr>
                <w:rFonts w:ascii="Times New Roman" w:hAnsi="Times New Roman" w:cs="Times New Roman"/>
                <w:noProof/>
                <w:sz w:val="24"/>
                <w:lang w:val="en-GB"/>
              </w:rPr>
              <w:t xml:space="preserve">objectives of the </w:t>
            </w:r>
            <w:r w:rsidR="0070017F">
              <w:rPr>
                <w:rFonts w:ascii="Times New Roman" w:hAnsi="Times New Roman" w:cs="Times New Roman"/>
                <w:noProof/>
                <w:sz w:val="24"/>
                <w:lang w:val="en-GB"/>
              </w:rPr>
              <w:t>a</w:t>
            </w:r>
            <w:r w:rsidR="00735D78">
              <w:rPr>
                <w:rFonts w:ascii="Times New Roman" w:hAnsi="Times New Roman" w:cs="Times New Roman"/>
                <w:noProof/>
                <w:sz w:val="24"/>
                <w:lang w:val="en-GB"/>
              </w:rPr>
              <w:t xml:space="preserve">ction </w:t>
            </w:r>
            <w:r w:rsidR="0070017F">
              <w:rPr>
                <w:rFonts w:ascii="Times New Roman" w:hAnsi="Times New Roman" w:cs="Times New Roman"/>
                <w:noProof/>
                <w:sz w:val="24"/>
                <w:lang w:val="en-GB"/>
              </w:rPr>
              <w:t>p</w:t>
            </w:r>
            <w:r w:rsidR="00735D78">
              <w:rPr>
                <w:rFonts w:ascii="Times New Roman" w:hAnsi="Times New Roman" w:cs="Times New Roman"/>
                <w:noProof/>
                <w:sz w:val="24"/>
                <w:lang w:val="en-GB"/>
              </w:rPr>
              <w:t xml:space="preserve">lan and </w:t>
            </w:r>
            <w:r w:rsidR="007A76F5" w:rsidRPr="00EF2A21">
              <w:rPr>
                <w:rFonts w:ascii="Times New Roman" w:hAnsi="Times New Roman" w:cs="Times New Roman"/>
                <w:noProof/>
                <w:sz w:val="24"/>
                <w:lang w:val="en-GB"/>
              </w:rPr>
              <w:t>the needs identified in Member States’ prioritised action frameworks</w:t>
            </w:r>
            <w:r w:rsidR="000E5C58">
              <w:rPr>
                <w:rFonts w:ascii="Times New Roman" w:hAnsi="Times New Roman" w:cs="Times New Roman"/>
                <w:noProof/>
                <w:sz w:val="24"/>
                <w:lang w:val="en-GB"/>
              </w:rPr>
              <w:t> (</w:t>
            </w:r>
            <w:r w:rsidR="007A76F5" w:rsidRPr="00EA54BB">
              <w:rPr>
                <w:rStyle w:val="FootnoteReference"/>
                <w:noProof/>
                <w:lang w:val="en-GB"/>
              </w:rPr>
              <w:footnoteReference w:id="79"/>
            </w:r>
            <w:r w:rsidR="000E5C58">
              <w:rPr>
                <w:rFonts w:ascii="Times New Roman" w:hAnsi="Times New Roman" w:cs="Times New Roman"/>
                <w:noProof/>
                <w:sz w:val="24"/>
                <w:lang w:val="en-GB"/>
              </w:rPr>
              <w:t>)</w:t>
            </w:r>
            <w:r w:rsidR="007A76F5" w:rsidRPr="00EF2A21">
              <w:rPr>
                <w:rFonts w:ascii="Times New Roman" w:hAnsi="Times New Roman" w:cs="Times New Roman"/>
                <w:noProof/>
                <w:sz w:val="24"/>
                <w:lang w:val="en-GB"/>
              </w:rPr>
              <w:t>;</w:t>
            </w:r>
          </w:p>
          <w:p w14:paraId="4692E62A" w14:textId="77777777" w:rsidR="007A76F5" w:rsidRPr="00EF2A21" w:rsidRDefault="007A76F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help fisheries communities transition to more selective, less harmful and less fuel-consuming fishing practices.</w:t>
            </w:r>
          </w:p>
          <w:p w14:paraId="0C94A6F6" w14:textId="77777777" w:rsidR="007A76F5" w:rsidRPr="00EF2A21" w:rsidRDefault="00C63942" w:rsidP="003C4655">
            <w:pPr>
              <w:pStyle w:val="paragraph"/>
              <w:spacing w:before="0" w:beforeAutospacing="0" w:after="160" w:afterAutospacing="0"/>
              <w:jc w:val="both"/>
              <w:textAlignment w:val="baseline"/>
              <w:rPr>
                <w:rFonts w:ascii="Times New Roman" w:hAnsi="Times New Roman" w:cs="Times New Roman"/>
                <w:noProof/>
                <w:sz w:val="24"/>
                <w:u w:val="single"/>
                <w:lang w:val="en-GB"/>
              </w:rPr>
            </w:pPr>
            <w:r>
              <w:rPr>
                <w:rFonts w:ascii="Times New Roman" w:hAnsi="Times New Roman" w:cs="Times New Roman"/>
                <w:noProof/>
                <w:sz w:val="24"/>
                <w:u w:val="single"/>
                <w:lang w:val="en-GB"/>
              </w:rPr>
              <w:t>T</w:t>
            </w:r>
            <w:r w:rsidR="00DC62E6">
              <w:rPr>
                <w:rFonts w:ascii="Times New Roman" w:hAnsi="Times New Roman" w:cs="Times New Roman"/>
                <w:noProof/>
                <w:sz w:val="24"/>
                <w:u w:val="single"/>
                <w:lang w:val="en-GB"/>
              </w:rPr>
              <w:t xml:space="preserve">he </w:t>
            </w:r>
            <w:r w:rsidR="007A76F5" w:rsidRPr="00EF2A21">
              <w:rPr>
                <w:rFonts w:ascii="Times New Roman" w:hAnsi="Times New Roman" w:cs="Times New Roman"/>
                <w:noProof/>
                <w:sz w:val="24"/>
                <w:u w:val="single"/>
                <w:lang w:val="en-GB"/>
              </w:rPr>
              <w:t>Commission</w:t>
            </w:r>
            <w:r>
              <w:rPr>
                <w:rFonts w:ascii="Times New Roman" w:hAnsi="Times New Roman" w:cs="Times New Roman"/>
                <w:noProof/>
                <w:sz w:val="24"/>
                <w:u w:val="single"/>
                <w:lang w:val="en-GB"/>
              </w:rPr>
              <w:t xml:space="preserve"> will:</w:t>
            </w:r>
          </w:p>
          <w:p w14:paraId="3DD5ECB5" w14:textId="77777777" w:rsidR="007A76F5" w:rsidRPr="00EF2A21" w:rsidRDefault="007A76F5" w:rsidP="003C4655">
            <w:pPr>
              <w:pStyle w:val="paragraph"/>
              <w:numPr>
                <w:ilvl w:val="0"/>
                <w:numId w:val="20"/>
              </w:numPr>
              <w:spacing w:before="0" w:beforeAutospacing="0" w:after="160" w:afterAutospacing="0"/>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Facilitate access to funding opportunities, by</w:t>
            </w:r>
            <w:r w:rsidR="003903F1">
              <w:rPr>
                <w:rFonts w:ascii="Times New Roman" w:hAnsi="Times New Roman" w:cs="Times New Roman"/>
                <w:noProof/>
                <w:sz w:val="24"/>
                <w:lang w:val="en-GB"/>
              </w:rPr>
              <w:t>:</w:t>
            </w:r>
          </w:p>
          <w:p w14:paraId="52E69E37" w14:textId="77777777" w:rsidR="007A76F5" w:rsidRPr="00EF2A21" w:rsidRDefault="006C3F71"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lang w:val="en-GB"/>
              </w:rPr>
            </w:pPr>
            <w:r>
              <w:rPr>
                <w:rFonts w:ascii="Times New Roman" w:hAnsi="Times New Roman" w:cs="Times New Roman"/>
                <w:noProof/>
                <w:sz w:val="24"/>
                <w:lang w:val="en-GB"/>
              </w:rPr>
              <w:t xml:space="preserve">during </w:t>
            </w:r>
            <w:r w:rsidR="00477E33">
              <w:rPr>
                <w:rFonts w:ascii="Times New Roman" w:hAnsi="Times New Roman" w:cs="Times New Roman"/>
                <w:noProof/>
                <w:sz w:val="24"/>
                <w:lang w:val="en-GB"/>
              </w:rPr>
              <w:t xml:space="preserve">2023, </w:t>
            </w:r>
            <w:r w:rsidR="007A76F5" w:rsidRPr="00EF2A21">
              <w:rPr>
                <w:rFonts w:ascii="Times New Roman" w:hAnsi="Times New Roman" w:cs="Times New Roman"/>
                <w:noProof/>
                <w:sz w:val="24"/>
                <w:lang w:val="en-GB"/>
              </w:rPr>
              <w:t>organi</w:t>
            </w:r>
            <w:r w:rsidR="00EF2A21">
              <w:rPr>
                <w:rFonts w:ascii="Times New Roman" w:hAnsi="Times New Roman" w:cs="Times New Roman"/>
                <w:noProof/>
                <w:sz w:val="24"/>
                <w:lang w:val="en-GB"/>
              </w:rPr>
              <w:t>s</w:t>
            </w:r>
            <w:r w:rsidR="007A76F5" w:rsidRPr="00EF2A21">
              <w:rPr>
                <w:rFonts w:ascii="Times New Roman" w:hAnsi="Times New Roman" w:cs="Times New Roman"/>
                <w:noProof/>
                <w:sz w:val="24"/>
                <w:lang w:val="en-GB"/>
              </w:rPr>
              <w:t xml:space="preserve">ing and hosting </w:t>
            </w:r>
            <w:r w:rsidR="00A31D8B">
              <w:rPr>
                <w:rFonts w:ascii="Times New Roman" w:hAnsi="Times New Roman" w:cs="Times New Roman"/>
                <w:noProof/>
                <w:sz w:val="24"/>
                <w:lang w:val="en-GB"/>
              </w:rPr>
              <w:t>a workshop</w:t>
            </w:r>
            <w:r w:rsidR="007A76F5" w:rsidRPr="00EF2A21">
              <w:rPr>
                <w:rFonts w:ascii="Times New Roman" w:hAnsi="Times New Roman" w:cs="Times New Roman"/>
                <w:noProof/>
                <w:sz w:val="24"/>
                <w:lang w:val="en-GB"/>
              </w:rPr>
              <w:t xml:space="preserve"> for Member States to guide and promote the use of fund</w:t>
            </w:r>
            <w:r w:rsidR="00E423FD">
              <w:rPr>
                <w:rFonts w:ascii="Times New Roman" w:hAnsi="Times New Roman" w:cs="Times New Roman"/>
                <w:noProof/>
                <w:sz w:val="24"/>
                <w:lang w:val="en-GB"/>
              </w:rPr>
              <w:t>ing</w:t>
            </w:r>
            <w:r w:rsidR="007A76F5" w:rsidRPr="00EF2A21">
              <w:rPr>
                <w:rFonts w:ascii="Times New Roman" w:hAnsi="Times New Roman" w:cs="Times New Roman"/>
                <w:noProof/>
                <w:sz w:val="24"/>
                <w:lang w:val="en-GB"/>
              </w:rPr>
              <w:t xml:space="preserve"> </w:t>
            </w:r>
            <w:r w:rsidR="00E423FD">
              <w:rPr>
                <w:rFonts w:ascii="Times New Roman" w:hAnsi="Times New Roman" w:cs="Times New Roman"/>
                <w:noProof/>
                <w:sz w:val="24"/>
                <w:lang w:val="en-GB"/>
              </w:rPr>
              <w:t>t</w:t>
            </w:r>
            <w:r w:rsidR="007A76F5" w:rsidRPr="00EF2A21">
              <w:rPr>
                <w:rFonts w:ascii="Times New Roman" w:hAnsi="Times New Roman" w:cs="Times New Roman"/>
                <w:noProof/>
                <w:sz w:val="24"/>
                <w:lang w:val="en-GB"/>
              </w:rPr>
              <w:t xml:space="preserve">o implement this </w:t>
            </w:r>
            <w:r w:rsidR="00E423FD">
              <w:rPr>
                <w:rFonts w:ascii="Times New Roman" w:hAnsi="Times New Roman" w:cs="Times New Roman"/>
                <w:noProof/>
                <w:sz w:val="24"/>
                <w:lang w:val="en-GB"/>
              </w:rPr>
              <w:t>a</w:t>
            </w:r>
            <w:r w:rsidR="007A76F5" w:rsidRPr="00EF2A21">
              <w:rPr>
                <w:rFonts w:ascii="Times New Roman" w:hAnsi="Times New Roman" w:cs="Times New Roman"/>
                <w:noProof/>
                <w:sz w:val="24"/>
                <w:lang w:val="en-GB"/>
              </w:rPr>
              <w:t>ction plan</w:t>
            </w:r>
            <w:r w:rsidR="001A4218">
              <w:rPr>
                <w:rFonts w:ascii="Times New Roman" w:hAnsi="Times New Roman" w:cs="Times New Roman"/>
                <w:noProof/>
                <w:sz w:val="24"/>
                <w:lang w:val="en-GB"/>
              </w:rPr>
              <w:t>;</w:t>
            </w:r>
          </w:p>
          <w:p w14:paraId="7450823D" w14:textId="77777777" w:rsidR="007A76F5" w:rsidRPr="00EF2A21" w:rsidRDefault="00B86495" w:rsidP="003C4655">
            <w:pPr>
              <w:pStyle w:val="paragraph"/>
              <w:numPr>
                <w:ilvl w:val="1"/>
                <w:numId w:val="20"/>
              </w:numPr>
              <w:spacing w:before="0" w:beforeAutospacing="0" w:after="160" w:afterAutospacing="0"/>
              <w:jc w:val="both"/>
              <w:textAlignment w:val="baseline"/>
              <w:rPr>
                <w:rFonts w:ascii="Times New Roman" w:hAnsi="Times New Roman" w:cs="Times New Roman"/>
                <w:noProof/>
                <w:sz w:val="24"/>
                <w:lang w:val="en-GB"/>
              </w:rPr>
            </w:pPr>
            <w:r>
              <w:rPr>
                <w:rFonts w:ascii="Times New Roman" w:hAnsi="Times New Roman" w:cs="Times New Roman"/>
                <w:noProof/>
                <w:sz w:val="24"/>
                <w:lang w:val="en-GB"/>
              </w:rPr>
              <w:t>working</w:t>
            </w:r>
            <w:r w:rsidR="007A76F5" w:rsidRPr="00EF2A21">
              <w:rPr>
                <w:rFonts w:ascii="Times New Roman" w:hAnsi="Times New Roman" w:cs="Times New Roman"/>
                <w:noProof/>
                <w:sz w:val="24"/>
                <w:lang w:val="en-GB"/>
              </w:rPr>
              <w:t xml:space="preserve"> closely with Member States </w:t>
            </w:r>
            <w:r>
              <w:rPr>
                <w:rFonts w:ascii="Times New Roman" w:hAnsi="Times New Roman" w:cs="Times New Roman"/>
                <w:noProof/>
                <w:sz w:val="24"/>
                <w:lang w:val="en-GB"/>
              </w:rPr>
              <w:t xml:space="preserve">when </w:t>
            </w:r>
            <w:r w:rsidRPr="00EF2A21">
              <w:rPr>
                <w:rFonts w:ascii="Times New Roman" w:hAnsi="Times New Roman" w:cs="Times New Roman"/>
                <w:noProof/>
                <w:sz w:val="24"/>
                <w:lang w:val="en-GB"/>
              </w:rPr>
              <w:t xml:space="preserve">monitoring </w:t>
            </w:r>
            <w:r w:rsidR="003903F1">
              <w:rPr>
                <w:rFonts w:ascii="Times New Roman" w:hAnsi="Times New Roman" w:cs="Times New Roman"/>
                <w:noProof/>
                <w:sz w:val="24"/>
                <w:lang w:val="en-GB"/>
              </w:rPr>
              <w:t xml:space="preserve">the </w:t>
            </w:r>
            <w:r w:rsidRPr="00EF2A21">
              <w:rPr>
                <w:rFonts w:ascii="Times New Roman" w:hAnsi="Times New Roman" w:cs="Times New Roman"/>
                <w:noProof/>
                <w:sz w:val="24"/>
                <w:lang w:val="en-GB"/>
              </w:rPr>
              <w:t>implementation of the EMFAF</w:t>
            </w:r>
            <w:r w:rsidR="003903F1">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w:t>
            </w:r>
            <w:r w:rsidR="007A76F5" w:rsidRPr="00EF2A21">
              <w:rPr>
                <w:rFonts w:ascii="Times New Roman" w:hAnsi="Times New Roman" w:cs="Times New Roman"/>
                <w:noProof/>
                <w:sz w:val="24"/>
                <w:lang w:val="en-GB"/>
              </w:rPr>
              <w:t xml:space="preserve">to encourage delivery </w:t>
            </w:r>
            <w:r w:rsidR="003903F1">
              <w:rPr>
                <w:rFonts w:ascii="Times New Roman" w:hAnsi="Times New Roman" w:cs="Times New Roman"/>
                <w:noProof/>
                <w:sz w:val="24"/>
                <w:lang w:val="en-GB"/>
              </w:rPr>
              <w:t>of</w:t>
            </w:r>
            <w:r w:rsidR="003903F1" w:rsidRPr="00EF2A21">
              <w:rPr>
                <w:rFonts w:ascii="Times New Roman" w:hAnsi="Times New Roman" w:cs="Times New Roman"/>
                <w:noProof/>
                <w:sz w:val="24"/>
                <w:lang w:val="en-GB"/>
              </w:rPr>
              <w:t xml:space="preserve"> </w:t>
            </w:r>
            <w:r w:rsidR="007A76F5" w:rsidRPr="00EF2A21">
              <w:rPr>
                <w:rFonts w:ascii="Times New Roman" w:hAnsi="Times New Roman" w:cs="Times New Roman"/>
                <w:noProof/>
                <w:sz w:val="24"/>
                <w:lang w:val="en-GB"/>
              </w:rPr>
              <w:t>specific action</w:t>
            </w:r>
            <w:r w:rsidR="003903F1">
              <w:rPr>
                <w:rFonts w:ascii="Times New Roman" w:hAnsi="Times New Roman" w:cs="Times New Roman"/>
                <w:noProof/>
                <w:sz w:val="24"/>
                <w:lang w:val="en-GB"/>
              </w:rPr>
              <w:t>s</w:t>
            </w:r>
            <w:r w:rsidR="007A76F5" w:rsidRPr="00EF2A21">
              <w:rPr>
                <w:rFonts w:ascii="Times New Roman" w:hAnsi="Times New Roman" w:cs="Times New Roman"/>
                <w:noProof/>
                <w:sz w:val="24"/>
                <w:lang w:val="en-GB"/>
              </w:rPr>
              <w:t xml:space="preserve"> supporting the objectives of this </w:t>
            </w:r>
            <w:r w:rsidR="00E423FD">
              <w:rPr>
                <w:rFonts w:ascii="Times New Roman" w:hAnsi="Times New Roman" w:cs="Times New Roman"/>
                <w:noProof/>
                <w:sz w:val="24"/>
                <w:lang w:val="en-GB"/>
              </w:rPr>
              <w:t>a</w:t>
            </w:r>
            <w:r w:rsidR="007A76F5" w:rsidRPr="00EF2A21">
              <w:rPr>
                <w:rFonts w:ascii="Times New Roman" w:hAnsi="Times New Roman" w:cs="Times New Roman"/>
                <w:noProof/>
                <w:sz w:val="24"/>
                <w:lang w:val="en-GB"/>
              </w:rPr>
              <w:t xml:space="preserve">ction </w:t>
            </w:r>
            <w:r w:rsidR="00E423FD">
              <w:rPr>
                <w:rFonts w:ascii="Times New Roman" w:hAnsi="Times New Roman" w:cs="Times New Roman"/>
                <w:noProof/>
                <w:sz w:val="24"/>
                <w:lang w:val="en-GB"/>
              </w:rPr>
              <w:t>p</w:t>
            </w:r>
            <w:r w:rsidR="007A76F5" w:rsidRPr="00EF2A21">
              <w:rPr>
                <w:rFonts w:ascii="Times New Roman" w:hAnsi="Times New Roman" w:cs="Times New Roman"/>
                <w:noProof/>
                <w:sz w:val="24"/>
                <w:lang w:val="en-GB"/>
              </w:rPr>
              <w:t xml:space="preserve">lan, as well as </w:t>
            </w:r>
            <w:r w:rsidR="00A31D8B">
              <w:rPr>
                <w:rFonts w:ascii="Times New Roman" w:hAnsi="Times New Roman" w:cs="Times New Roman"/>
                <w:noProof/>
                <w:sz w:val="24"/>
                <w:lang w:val="en-GB"/>
              </w:rPr>
              <w:t>using</w:t>
            </w:r>
            <w:r w:rsidR="007A76F5" w:rsidRPr="00EF2A21">
              <w:rPr>
                <w:rFonts w:ascii="Times New Roman" w:hAnsi="Times New Roman" w:cs="Times New Roman"/>
                <w:noProof/>
                <w:sz w:val="24"/>
                <w:lang w:val="en-GB"/>
              </w:rPr>
              <w:t xml:space="preserve"> complementary funding possibilities available </w:t>
            </w:r>
            <w:r w:rsidR="003903F1">
              <w:rPr>
                <w:rFonts w:ascii="Times New Roman" w:hAnsi="Times New Roman" w:cs="Times New Roman"/>
                <w:noProof/>
                <w:sz w:val="24"/>
                <w:lang w:val="en-GB"/>
              </w:rPr>
              <w:t>from</w:t>
            </w:r>
            <w:r w:rsidR="003903F1" w:rsidRPr="00EF2A21">
              <w:rPr>
                <w:rFonts w:ascii="Times New Roman" w:hAnsi="Times New Roman" w:cs="Times New Roman"/>
                <w:noProof/>
                <w:sz w:val="24"/>
                <w:lang w:val="en-GB"/>
              </w:rPr>
              <w:t xml:space="preserve"> </w:t>
            </w:r>
            <w:r w:rsidR="007A76F5" w:rsidRPr="00EF2A21">
              <w:rPr>
                <w:rFonts w:ascii="Times New Roman" w:hAnsi="Times New Roman" w:cs="Times New Roman"/>
                <w:noProof/>
                <w:sz w:val="24"/>
                <w:lang w:val="en-GB"/>
              </w:rPr>
              <w:t>other programmes, including LIFE</w:t>
            </w:r>
            <w:r w:rsidR="001A4218">
              <w:rPr>
                <w:rFonts w:ascii="Times New Roman" w:hAnsi="Times New Roman" w:cs="Times New Roman"/>
                <w:noProof/>
                <w:sz w:val="24"/>
                <w:lang w:val="en-GB"/>
              </w:rPr>
              <w:t>;</w:t>
            </w:r>
          </w:p>
          <w:p w14:paraId="4FA14B54" w14:textId="77777777" w:rsidR="007A76F5" w:rsidRPr="00EF2A21" w:rsidRDefault="001A4218" w:rsidP="003C4655">
            <w:pPr>
              <w:pStyle w:val="paragraph"/>
              <w:numPr>
                <w:ilvl w:val="1"/>
                <w:numId w:val="20"/>
              </w:numPr>
              <w:spacing w:before="0" w:beforeAutospacing="0" w:after="160" w:afterAutospacing="0"/>
              <w:jc w:val="both"/>
              <w:rPr>
                <w:rFonts w:ascii="Times New Roman" w:hAnsi="Times New Roman" w:cs="Times New Roman"/>
                <w:noProof/>
                <w:sz w:val="24"/>
                <w:lang w:val="en-GB"/>
              </w:rPr>
            </w:pPr>
            <w:r>
              <w:rPr>
                <w:rFonts w:ascii="Times New Roman" w:hAnsi="Times New Roman" w:cs="Times New Roman"/>
                <w:noProof/>
                <w:sz w:val="24"/>
                <w:lang w:val="en-GB"/>
              </w:rPr>
              <w:t>i</w:t>
            </w:r>
            <w:r w:rsidR="007A76F5" w:rsidRPr="00EF2A21">
              <w:rPr>
                <w:rFonts w:ascii="Times New Roman" w:hAnsi="Times New Roman" w:cs="Times New Roman"/>
                <w:noProof/>
                <w:sz w:val="24"/>
                <w:lang w:val="en-GB"/>
              </w:rPr>
              <w:t xml:space="preserve">mplementing smart specialisation strategies to prioritise regional research and </w:t>
            </w:r>
            <w:r w:rsidR="003903F1">
              <w:rPr>
                <w:rFonts w:ascii="Times New Roman" w:hAnsi="Times New Roman" w:cs="Times New Roman"/>
                <w:noProof/>
                <w:sz w:val="24"/>
                <w:lang w:val="en-GB"/>
              </w:rPr>
              <w:t xml:space="preserve">investment in </w:t>
            </w:r>
            <w:r w:rsidR="007A76F5" w:rsidRPr="00EF2A21">
              <w:rPr>
                <w:rFonts w:ascii="Times New Roman" w:hAnsi="Times New Roman" w:cs="Times New Roman"/>
                <w:noProof/>
                <w:sz w:val="24"/>
                <w:lang w:val="en-GB"/>
              </w:rPr>
              <w:t>innovation in blue economy sectors, including fisheries.</w:t>
            </w:r>
          </w:p>
          <w:p w14:paraId="79D3C861" w14:textId="77777777" w:rsidR="007A76F5" w:rsidRPr="00EF2A21" w:rsidRDefault="007A76F5" w:rsidP="0057001D">
            <w:pPr>
              <w:pStyle w:val="paragraph"/>
              <w:spacing w:after="160"/>
              <w:ind w:left="741" w:hanging="425"/>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w:t>
            </w:r>
            <w:r w:rsidRPr="00EF2A21">
              <w:rPr>
                <w:rFonts w:ascii="Times New Roman" w:hAnsi="Times New Roman" w:cs="Times New Roman"/>
                <w:noProof/>
                <w:sz w:val="24"/>
                <w:lang w:val="en-GB"/>
              </w:rPr>
              <w:tab/>
              <w:t xml:space="preserve">By the end of 2023, </w:t>
            </w:r>
            <w:r w:rsidR="003903F1">
              <w:rPr>
                <w:rFonts w:ascii="Times New Roman" w:hAnsi="Times New Roman" w:cs="Times New Roman"/>
                <w:noProof/>
                <w:sz w:val="24"/>
                <w:lang w:val="en-GB"/>
              </w:rPr>
              <w:t>set up</w:t>
            </w:r>
            <w:r w:rsidR="001A4218">
              <w:rPr>
                <w:rFonts w:ascii="Times New Roman" w:hAnsi="Times New Roman" w:cs="Times New Roman"/>
                <w:noProof/>
                <w:sz w:val="24"/>
                <w:lang w:val="en-GB"/>
              </w:rPr>
              <w:t xml:space="preserve"> </w:t>
            </w:r>
            <w:r w:rsidRPr="00EF2A21">
              <w:rPr>
                <w:rFonts w:ascii="Times New Roman" w:hAnsi="Times New Roman" w:cs="Times New Roman"/>
                <w:noProof/>
                <w:sz w:val="24"/>
                <w:lang w:val="en-GB"/>
              </w:rPr>
              <w:t>grants</w:t>
            </w:r>
            <w:r w:rsidR="00C769A7">
              <w:rPr>
                <w:rFonts w:ascii="Times New Roman" w:hAnsi="Times New Roman" w:cs="Times New Roman"/>
                <w:noProof/>
                <w:sz w:val="24"/>
                <w:lang w:val="en-GB"/>
              </w:rPr>
              <w:t xml:space="preserve"> under EMFAF direct management</w:t>
            </w:r>
            <w:r w:rsidRPr="00EF2A21">
              <w:rPr>
                <w:rFonts w:ascii="Times New Roman" w:hAnsi="Times New Roman" w:cs="Times New Roman"/>
                <w:noProof/>
                <w:sz w:val="24"/>
                <w:lang w:val="en-GB"/>
              </w:rPr>
              <w:t xml:space="preserve"> with a value of </w:t>
            </w:r>
            <w:r w:rsidR="001A4218">
              <w:rPr>
                <w:rFonts w:ascii="Times New Roman" w:hAnsi="Times New Roman" w:cs="Times New Roman"/>
                <w:noProof/>
                <w:sz w:val="24"/>
                <w:lang w:val="en-GB"/>
              </w:rPr>
              <w:t>over</w:t>
            </w:r>
            <w:r w:rsidRPr="00EF2A21">
              <w:rPr>
                <w:rFonts w:ascii="Times New Roman" w:hAnsi="Times New Roman" w:cs="Times New Roman"/>
                <w:noProof/>
                <w:sz w:val="24"/>
                <w:lang w:val="en-GB"/>
              </w:rPr>
              <w:t xml:space="preserve"> €7 million to support projects </w:t>
            </w:r>
            <w:r w:rsidR="001A4218">
              <w:rPr>
                <w:rFonts w:ascii="Times New Roman" w:hAnsi="Times New Roman" w:cs="Times New Roman"/>
                <w:noProof/>
                <w:sz w:val="24"/>
                <w:lang w:val="en-GB"/>
              </w:rPr>
              <w:t>that</w:t>
            </w:r>
            <w:r w:rsidRPr="00EF2A21">
              <w:rPr>
                <w:rFonts w:ascii="Times New Roman" w:hAnsi="Times New Roman" w:cs="Times New Roman"/>
                <w:noProof/>
                <w:sz w:val="24"/>
                <w:lang w:val="en-GB"/>
              </w:rPr>
              <w:t xml:space="preserve"> contribute to the development of next</w:t>
            </w:r>
            <w:r w:rsidR="001A4218">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generation blue </w:t>
            </w:r>
            <w:r w:rsidR="001A4218">
              <w:rPr>
                <w:rFonts w:ascii="Times New Roman" w:hAnsi="Times New Roman" w:cs="Times New Roman"/>
                <w:noProof/>
                <w:sz w:val="24"/>
                <w:lang w:val="en-GB"/>
              </w:rPr>
              <w:t xml:space="preserve">economy </w:t>
            </w:r>
            <w:r w:rsidRPr="00EF2A21">
              <w:rPr>
                <w:rFonts w:ascii="Times New Roman" w:hAnsi="Times New Roman" w:cs="Times New Roman"/>
                <w:noProof/>
                <w:sz w:val="24"/>
                <w:lang w:val="en-GB"/>
              </w:rPr>
              <w:t xml:space="preserve">skills and provide opportunities for attractive, sustainable maritime careers. </w:t>
            </w:r>
          </w:p>
        </w:tc>
      </w:tr>
    </w:tbl>
    <w:p w14:paraId="414291CE" w14:textId="77777777" w:rsidR="001F565B" w:rsidRPr="00EF2A21" w:rsidRDefault="00D51173" w:rsidP="00C814CA">
      <w:pPr>
        <w:pStyle w:val="Heading1"/>
        <w:rPr>
          <w:noProof/>
        </w:rPr>
      </w:pPr>
      <w:bookmarkStart w:id="25" w:name="_Toc110232905"/>
      <w:r w:rsidRPr="00EF2A21">
        <w:rPr>
          <w:noProof/>
        </w:rPr>
        <w:t xml:space="preserve">Strengthening </w:t>
      </w:r>
      <w:r w:rsidR="001F565B" w:rsidRPr="00EF2A21">
        <w:rPr>
          <w:noProof/>
        </w:rPr>
        <w:t>the knowledge base</w:t>
      </w:r>
      <w:r w:rsidR="00506BBB" w:rsidRPr="00EF2A21">
        <w:rPr>
          <w:noProof/>
        </w:rPr>
        <w:t xml:space="preserve"> and</w:t>
      </w:r>
      <w:r w:rsidR="0083343C" w:rsidRPr="00EF2A21">
        <w:rPr>
          <w:noProof/>
        </w:rPr>
        <w:t xml:space="preserve"> </w:t>
      </w:r>
      <w:r w:rsidR="00EB49B4" w:rsidRPr="00EF2A21">
        <w:rPr>
          <w:noProof/>
        </w:rPr>
        <w:t>research</w:t>
      </w:r>
      <w:bookmarkEnd w:id="25"/>
      <w:r w:rsidR="00A571E0" w:rsidRPr="00EF2A21">
        <w:rPr>
          <w:noProof/>
        </w:rPr>
        <w:t xml:space="preserve"> and </w:t>
      </w:r>
      <w:r w:rsidR="00B86495">
        <w:rPr>
          <w:noProof/>
        </w:rPr>
        <w:t>i</w:t>
      </w:r>
      <w:r w:rsidR="00A571E0" w:rsidRPr="00EF2A21">
        <w:rPr>
          <w:noProof/>
        </w:rPr>
        <w:t>nnovation</w:t>
      </w:r>
    </w:p>
    <w:p w14:paraId="31E0641A" w14:textId="77777777" w:rsidR="007A31F4" w:rsidRPr="00EF2A21" w:rsidRDefault="002C008E" w:rsidP="007A31F4">
      <w:pPr>
        <w:spacing w:after="200"/>
        <w:rPr>
          <w:noProof/>
        </w:rPr>
      </w:pPr>
      <w:r>
        <w:rPr>
          <w:noProof/>
        </w:rPr>
        <w:t xml:space="preserve">The </w:t>
      </w:r>
      <w:r w:rsidRPr="00EF2A21">
        <w:rPr>
          <w:noProof/>
        </w:rPr>
        <w:t>design and develop</w:t>
      </w:r>
      <w:r>
        <w:rPr>
          <w:noProof/>
        </w:rPr>
        <w:t>ment of</w:t>
      </w:r>
      <w:r w:rsidRPr="00EF2A21">
        <w:rPr>
          <w:noProof/>
        </w:rPr>
        <w:t xml:space="preserve"> </w:t>
      </w:r>
      <w:r>
        <w:rPr>
          <w:noProof/>
        </w:rPr>
        <w:t xml:space="preserve">initiatives </w:t>
      </w:r>
      <w:r w:rsidRPr="00EF2A21">
        <w:rPr>
          <w:noProof/>
        </w:rPr>
        <w:t xml:space="preserve">to manage fisheries and protect the marine environment </w:t>
      </w:r>
      <w:r>
        <w:rPr>
          <w:noProof/>
        </w:rPr>
        <w:t>require a</w:t>
      </w:r>
      <w:r w:rsidR="007A31F4" w:rsidRPr="00EF2A21">
        <w:rPr>
          <w:noProof/>
        </w:rPr>
        <w:t xml:space="preserve"> sound knowledge base. This</w:t>
      </w:r>
      <w:r>
        <w:rPr>
          <w:noProof/>
        </w:rPr>
        <w:t>,</w:t>
      </w:r>
      <w:r w:rsidR="007A31F4" w:rsidRPr="00EF2A21">
        <w:rPr>
          <w:noProof/>
        </w:rPr>
        <w:t xml:space="preserve"> in turn</w:t>
      </w:r>
      <w:r>
        <w:rPr>
          <w:noProof/>
        </w:rPr>
        <w:t>,</w:t>
      </w:r>
      <w:r w:rsidR="007A31F4" w:rsidRPr="00EF2A21">
        <w:rPr>
          <w:noProof/>
        </w:rPr>
        <w:t xml:space="preserve"> requires systematic data collection and scientific monitoring, based on robust methodologies. </w:t>
      </w:r>
      <w:r>
        <w:rPr>
          <w:noProof/>
        </w:rPr>
        <w:t>Alt</w:t>
      </w:r>
      <w:r w:rsidR="00460DE4">
        <w:rPr>
          <w:noProof/>
        </w:rPr>
        <w:t>hough</w:t>
      </w:r>
      <w:r w:rsidR="00FB69D2" w:rsidRPr="00EF2A21">
        <w:rPr>
          <w:noProof/>
        </w:rPr>
        <w:t xml:space="preserve"> t</w:t>
      </w:r>
      <w:r w:rsidR="00331B34" w:rsidRPr="00EF2A21">
        <w:rPr>
          <w:noProof/>
        </w:rPr>
        <w:t xml:space="preserve">he </w:t>
      </w:r>
      <w:r w:rsidR="00460DE4">
        <w:rPr>
          <w:noProof/>
        </w:rPr>
        <w:t>lack</w:t>
      </w:r>
      <w:r w:rsidR="00331B34" w:rsidRPr="00EF2A21">
        <w:rPr>
          <w:noProof/>
        </w:rPr>
        <w:t xml:space="preserve"> of complete scientific information cannot justify postponing or failing to take the necessary measures, it highlights the need </w:t>
      </w:r>
      <w:r>
        <w:rPr>
          <w:noProof/>
        </w:rPr>
        <w:t>for greater investment</w:t>
      </w:r>
      <w:r w:rsidR="00460DE4">
        <w:rPr>
          <w:noProof/>
        </w:rPr>
        <w:t xml:space="preserve"> in </w:t>
      </w:r>
      <w:r w:rsidR="00331B34" w:rsidRPr="00EF2A21">
        <w:rPr>
          <w:noProof/>
        </w:rPr>
        <w:t>identify</w:t>
      </w:r>
      <w:r w:rsidR="00460DE4">
        <w:rPr>
          <w:noProof/>
        </w:rPr>
        <w:t>ing and closing</w:t>
      </w:r>
      <w:r w:rsidR="00331B34" w:rsidRPr="00EF2A21">
        <w:rPr>
          <w:noProof/>
        </w:rPr>
        <w:t xml:space="preserve"> knowledge gaps.</w:t>
      </w:r>
    </w:p>
    <w:p w14:paraId="086D123D" w14:textId="77777777" w:rsidR="007A31F4" w:rsidRPr="00EF2A21" w:rsidRDefault="007A31F4" w:rsidP="007A31F4">
      <w:pPr>
        <w:spacing w:after="200"/>
        <w:rPr>
          <w:noProof/>
        </w:rPr>
      </w:pPr>
      <w:r w:rsidRPr="00EF2A21">
        <w:rPr>
          <w:noProof/>
        </w:rPr>
        <w:t xml:space="preserve">Member States use a </w:t>
      </w:r>
      <w:r w:rsidR="00460DE4">
        <w:rPr>
          <w:noProof/>
        </w:rPr>
        <w:t xml:space="preserve">range </w:t>
      </w:r>
      <w:r w:rsidRPr="00EF2A21">
        <w:rPr>
          <w:noProof/>
        </w:rPr>
        <w:t>of approaches and a combination of instruments to monitor marine ecosystems and environmental pressure</w:t>
      </w:r>
      <w:r w:rsidR="009E774B">
        <w:rPr>
          <w:noProof/>
        </w:rPr>
        <w:t>s</w:t>
      </w:r>
      <w:r w:rsidRPr="00EF2A21">
        <w:rPr>
          <w:noProof/>
        </w:rPr>
        <w:t>, notably through the Data Collection Framework (DCF)</w:t>
      </w:r>
      <w:r w:rsidR="000E5C58">
        <w:rPr>
          <w:noProof/>
        </w:rPr>
        <w:t> (</w:t>
      </w:r>
      <w:r w:rsidRPr="00EA54BB">
        <w:rPr>
          <w:rStyle w:val="FootnoteReference"/>
          <w:noProof/>
        </w:rPr>
        <w:footnoteReference w:id="80"/>
      </w:r>
      <w:r w:rsidR="000E5C58">
        <w:rPr>
          <w:noProof/>
        </w:rPr>
        <w:t>)</w:t>
      </w:r>
      <w:r w:rsidRPr="00EF2A21">
        <w:rPr>
          <w:noProof/>
        </w:rPr>
        <w:t xml:space="preserve"> and monitoring programmes under the MSFD</w:t>
      </w:r>
      <w:r w:rsidR="00B67DD5">
        <w:rPr>
          <w:noProof/>
        </w:rPr>
        <w:t>,</w:t>
      </w:r>
      <w:r w:rsidRPr="00EF2A21">
        <w:rPr>
          <w:noProof/>
        </w:rPr>
        <w:t xml:space="preserve"> the B</w:t>
      </w:r>
      <w:r w:rsidR="00786F6A" w:rsidRPr="00EF2A21">
        <w:rPr>
          <w:noProof/>
        </w:rPr>
        <w:t xml:space="preserve">irds </w:t>
      </w:r>
      <w:r w:rsidR="00B67DD5">
        <w:rPr>
          <w:noProof/>
        </w:rPr>
        <w:t>Directive (</w:t>
      </w:r>
      <w:r w:rsidR="00B67DD5" w:rsidRPr="00EA54BB">
        <w:rPr>
          <w:rStyle w:val="FootnoteReference"/>
          <w:noProof/>
        </w:rPr>
        <w:footnoteReference w:id="81"/>
      </w:r>
      <w:r w:rsidR="00B67DD5">
        <w:rPr>
          <w:noProof/>
        </w:rPr>
        <w:t xml:space="preserve">) </w:t>
      </w:r>
      <w:r w:rsidR="00786F6A" w:rsidRPr="00EF2A21">
        <w:rPr>
          <w:noProof/>
        </w:rPr>
        <w:t>and</w:t>
      </w:r>
      <w:r w:rsidR="00B67DD5">
        <w:rPr>
          <w:noProof/>
        </w:rPr>
        <w:t xml:space="preserve"> the</w:t>
      </w:r>
      <w:r w:rsidR="00786F6A" w:rsidRPr="00EF2A21">
        <w:rPr>
          <w:noProof/>
        </w:rPr>
        <w:t xml:space="preserve"> </w:t>
      </w:r>
      <w:r w:rsidRPr="00EF2A21">
        <w:rPr>
          <w:noProof/>
        </w:rPr>
        <w:t>H</w:t>
      </w:r>
      <w:r w:rsidR="00786F6A" w:rsidRPr="00EF2A21">
        <w:rPr>
          <w:noProof/>
        </w:rPr>
        <w:t xml:space="preserve">abitats </w:t>
      </w:r>
      <w:r w:rsidRPr="00EF2A21">
        <w:rPr>
          <w:noProof/>
        </w:rPr>
        <w:t>D</w:t>
      </w:r>
      <w:r w:rsidR="00786F6A" w:rsidRPr="00EF2A21">
        <w:rPr>
          <w:noProof/>
        </w:rPr>
        <w:t>irective</w:t>
      </w:r>
      <w:r w:rsidRPr="00EF2A21">
        <w:rPr>
          <w:noProof/>
        </w:rPr>
        <w:t>.</w:t>
      </w:r>
      <w:r w:rsidR="001D01B4">
        <w:rPr>
          <w:noProof/>
        </w:rPr>
        <w:t xml:space="preserve"> </w:t>
      </w:r>
      <w:r w:rsidRPr="00EF2A21">
        <w:rPr>
          <w:noProof/>
        </w:rPr>
        <w:t xml:space="preserve">However, </w:t>
      </w:r>
      <w:r w:rsidR="00460DE4">
        <w:rPr>
          <w:noProof/>
        </w:rPr>
        <w:t xml:space="preserve">more </w:t>
      </w:r>
      <w:r w:rsidR="009E774B">
        <w:rPr>
          <w:noProof/>
        </w:rPr>
        <w:t xml:space="preserve">effort </w:t>
      </w:r>
      <w:r w:rsidR="00460DE4">
        <w:rPr>
          <w:noProof/>
        </w:rPr>
        <w:t xml:space="preserve">is </w:t>
      </w:r>
      <w:r w:rsidRPr="00EF2A21">
        <w:rPr>
          <w:noProof/>
        </w:rPr>
        <w:t xml:space="preserve">needed to ensure that monitoring and data collection are </w:t>
      </w:r>
      <w:r w:rsidR="009E774B">
        <w:rPr>
          <w:noProof/>
        </w:rPr>
        <w:t xml:space="preserve">adequate </w:t>
      </w:r>
      <w:r w:rsidR="00271180">
        <w:rPr>
          <w:noProof/>
        </w:rPr>
        <w:t xml:space="preserve">for </w:t>
      </w:r>
      <w:r w:rsidRPr="00EF2A21">
        <w:rPr>
          <w:noProof/>
        </w:rPr>
        <w:t>assess</w:t>
      </w:r>
      <w:r w:rsidR="00271180">
        <w:rPr>
          <w:noProof/>
        </w:rPr>
        <w:t>ing</w:t>
      </w:r>
      <w:r w:rsidRPr="00EF2A21">
        <w:rPr>
          <w:noProof/>
        </w:rPr>
        <w:t xml:space="preserve"> the impacts of fishing on marine </w:t>
      </w:r>
      <w:r w:rsidR="00331B34" w:rsidRPr="00EF2A21">
        <w:rPr>
          <w:noProof/>
        </w:rPr>
        <w:t xml:space="preserve">habitats and </w:t>
      </w:r>
      <w:r w:rsidR="00770D27" w:rsidRPr="00EF2A21">
        <w:rPr>
          <w:noProof/>
        </w:rPr>
        <w:t>species</w:t>
      </w:r>
      <w:r w:rsidRPr="00EF2A21">
        <w:rPr>
          <w:noProof/>
        </w:rPr>
        <w:t>.</w:t>
      </w:r>
    </w:p>
    <w:p w14:paraId="5B616B00" w14:textId="77777777" w:rsidR="0083343C" w:rsidRPr="00EF2A21" w:rsidRDefault="00331B34" w:rsidP="00EB49B4">
      <w:pPr>
        <w:spacing w:after="120"/>
        <w:rPr>
          <w:noProof/>
        </w:rPr>
      </w:pPr>
      <w:r w:rsidRPr="00EF2A21">
        <w:rPr>
          <w:noProof/>
        </w:rPr>
        <w:t>Th</w:t>
      </w:r>
      <w:r w:rsidR="00265F1A">
        <w:rPr>
          <w:noProof/>
        </w:rPr>
        <w:t>is work</w:t>
      </w:r>
      <w:r w:rsidRPr="00EF2A21">
        <w:rPr>
          <w:noProof/>
        </w:rPr>
        <w:t xml:space="preserve"> should include </w:t>
      </w:r>
      <w:r w:rsidR="009E774B" w:rsidRPr="00EF2A21">
        <w:rPr>
          <w:noProof/>
        </w:rPr>
        <w:t xml:space="preserve">designing targeted monitoring programmes </w:t>
      </w:r>
      <w:r w:rsidR="009E774B">
        <w:rPr>
          <w:noProof/>
        </w:rPr>
        <w:t xml:space="preserve">to </w:t>
      </w:r>
      <w:r w:rsidRPr="00EF2A21">
        <w:rPr>
          <w:noProof/>
        </w:rPr>
        <w:t>improv</w:t>
      </w:r>
      <w:r w:rsidR="009E774B">
        <w:rPr>
          <w:noProof/>
        </w:rPr>
        <w:t>e</w:t>
      </w:r>
      <w:r w:rsidR="00460DE4">
        <w:rPr>
          <w:noProof/>
        </w:rPr>
        <w:t xml:space="preserve"> </w:t>
      </w:r>
      <w:r w:rsidRPr="00EF2A21">
        <w:rPr>
          <w:noProof/>
        </w:rPr>
        <w:t>observations and reporting</w:t>
      </w:r>
      <w:r w:rsidR="009E774B">
        <w:rPr>
          <w:noProof/>
        </w:rPr>
        <w:t xml:space="preserve"> of</w:t>
      </w:r>
      <w:r w:rsidRPr="00EF2A21">
        <w:rPr>
          <w:noProof/>
        </w:rPr>
        <w:t xml:space="preserve"> incidentally by</w:t>
      </w:r>
      <w:r w:rsidR="00265F1A">
        <w:rPr>
          <w:noProof/>
        </w:rPr>
        <w:t>-</w:t>
      </w:r>
      <w:r w:rsidRPr="00EF2A21">
        <w:rPr>
          <w:noProof/>
        </w:rPr>
        <w:t>caught species</w:t>
      </w:r>
      <w:r w:rsidR="00460DE4">
        <w:rPr>
          <w:noProof/>
        </w:rPr>
        <w:t>.</w:t>
      </w:r>
      <w:r w:rsidRPr="00EF2A21">
        <w:rPr>
          <w:noProof/>
        </w:rPr>
        <w:t xml:space="preserve"> </w:t>
      </w:r>
      <w:r w:rsidR="00460DE4">
        <w:rPr>
          <w:noProof/>
        </w:rPr>
        <w:t xml:space="preserve">The programmes should </w:t>
      </w:r>
      <w:r w:rsidRPr="00EF2A21">
        <w:rPr>
          <w:noProof/>
        </w:rPr>
        <w:t>cover high-risk fisheries and the potential impacts of all relevant fleet segments, including smaller vessels</w:t>
      </w:r>
      <w:r w:rsidR="00460DE4">
        <w:rPr>
          <w:noProof/>
        </w:rPr>
        <w:t xml:space="preserve">. They should </w:t>
      </w:r>
      <w:bookmarkStart w:id="26" w:name="_Hlk116138395"/>
      <w:r w:rsidR="0083343C" w:rsidRPr="00EF2A21">
        <w:rPr>
          <w:noProof/>
        </w:rPr>
        <w:t xml:space="preserve">also </w:t>
      </w:r>
      <w:r w:rsidR="00271180">
        <w:rPr>
          <w:noProof/>
        </w:rPr>
        <w:t xml:space="preserve">look at </w:t>
      </w:r>
      <w:r w:rsidR="0083343C" w:rsidRPr="00EF2A21">
        <w:rPr>
          <w:noProof/>
        </w:rPr>
        <w:t>data on recreational fisher</w:t>
      </w:r>
      <w:r w:rsidR="00B40FF4" w:rsidRPr="00EF2A21">
        <w:rPr>
          <w:noProof/>
        </w:rPr>
        <w:t>ies</w:t>
      </w:r>
      <w:r w:rsidR="009E774B">
        <w:rPr>
          <w:noProof/>
        </w:rPr>
        <w:t>,</w:t>
      </w:r>
      <w:r w:rsidR="009E774B" w:rsidRPr="009E774B">
        <w:rPr>
          <w:noProof/>
        </w:rPr>
        <w:t xml:space="preserve"> </w:t>
      </w:r>
      <w:r w:rsidR="009E774B" w:rsidRPr="00383CE0">
        <w:rPr>
          <w:noProof/>
        </w:rPr>
        <w:t>including recreational fishing boats,</w:t>
      </w:r>
      <w:r w:rsidR="0083343C" w:rsidRPr="00383CE0">
        <w:rPr>
          <w:noProof/>
        </w:rPr>
        <w:t xml:space="preserve"> and</w:t>
      </w:r>
      <w:r w:rsidR="0083343C" w:rsidRPr="00EF2A21">
        <w:rPr>
          <w:noProof/>
        </w:rPr>
        <w:t xml:space="preserve"> </w:t>
      </w:r>
      <w:r w:rsidR="00B40FF4" w:rsidRPr="00EF2A21">
        <w:rPr>
          <w:noProof/>
        </w:rPr>
        <w:t xml:space="preserve">their </w:t>
      </w:r>
      <w:r w:rsidR="0083343C" w:rsidRPr="00EF2A21">
        <w:rPr>
          <w:noProof/>
        </w:rPr>
        <w:t>impact on the stocks and the marine environment</w:t>
      </w:r>
      <w:r w:rsidR="00E66F9C" w:rsidRPr="00EF2A21">
        <w:rPr>
          <w:noProof/>
        </w:rPr>
        <w:t>.</w:t>
      </w:r>
      <w:bookmarkEnd w:id="26"/>
      <w:r w:rsidR="00EF2A21" w:rsidRPr="00EF2A21">
        <w:rPr>
          <w:noProof/>
        </w:rPr>
        <w:t xml:space="preserve"> </w:t>
      </w:r>
      <w:r w:rsidR="00B740E0" w:rsidRPr="00EF2A21">
        <w:rPr>
          <w:noProof/>
        </w:rPr>
        <w:t>The updated and modernised Control Regulation</w:t>
      </w:r>
      <w:r w:rsidR="000E5C58">
        <w:rPr>
          <w:noProof/>
        </w:rPr>
        <w:t> </w:t>
      </w:r>
      <w:r w:rsidR="004A7FF9">
        <w:rPr>
          <w:noProof/>
        </w:rPr>
        <w:t>(</w:t>
      </w:r>
      <w:r w:rsidR="004A7FF9">
        <w:rPr>
          <w:rStyle w:val="FootnoteReference"/>
          <w:noProof/>
        </w:rPr>
        <w:footnoteReference w:id="82"/>
      </w:r>
      <w:r w:rsidR="004A7FF9">
        <w:rPr>
          <w:noProof/>
        </w:rPr>
        <w:t>)</w:t>
      </w:r>
      <w:r w:rsidR="00B740E0" w:rsidRPr="00EF2A21">
        <w:rPr>
          <w:noProof/>
        </w:rPr>
        <w:t xml:space="preserve">, once adopted by the co-legislators, will play an important role in </w:t>
      </w:r>
      <w:r w:rsidR="00460DE4">
        <w:rPr>
          <w:noProof/>
        </w:rPr>
        <w:t>making these improvements</w:t>
      </w:r>
      <w:r w:rsidR="00B740E0" w:rsidRPr="00EF2A21">
        <w:rPr>
          <w:noProof/>
        </w:rPr>
        <w:t>.</w:t>
      </w:r>
    </w:p>
    <w:p w14:paraId="4352CBB9" w14:textId="77777777" w:rsidR="00F53133" w:rsidRPr="00EF2A21" w:rsidRDefault="007A161A" w:rsidP="00E35C09">
      <w:pPr>
        <w:spacing w:after="120"/>
        <w:rPr>
          <w:noProof/>
        </w:rPr>
      </w:pPr>
      <w:r>
        <w:rPr>
          <w:noProof/>
        </w:rPr>
        <w:t>More</w:t>
      </w:r>
      <w:r w:rsidRPr="00EF2A21">
        <w:rPr>
          <w:noProof/>
        </w:rPr>
        <w:t xml:space="preserve"> </w:t>
      </w:r>
      <w:r w:rsidR="004A6EFD" w:rsidRPr="00EF2A21">
        <w:rPr>
          <w:noProof/>
        </w:rPr>
        <w:t xml:space="preserve">research and data collection </w:t>
      </w:r>
      <w:r>
        <w:rPr>
          <w:noProof/>
        </w:rPr>
        <w:t xml:space="preserve">is also </w:t>
      </w:r>
      <w:r w:rsidR="00D431EE">
        <w:rPr>
          <w:noProof/>
        </w:rPr>
        <w:t>needed</w:t>
      </w:r>
      <w:r w:rsidR="004A6EFD" w:rsidRPr="00EF2A21">
        <w:rPr>
          <w:noProof/>
        </w:rPr>
        <w:t xml:space="preserve"> to </w:t>
      </w:r>
      <w:r w:rsidR="002A2B94">
        <w:rPr>
          <w:noProof/>
        </w:rPr>
        <w:t xml:space="preserve">build </w:t>
      </w:r>
      <w:r w:rsidR="004A6EFD" w:rsidRPr="00EF2A21">
        <w:rPr>
          <w:noProof/>
        </w:rPr>
        <w:t>knowledge on the status of the seabed and the impacts of fisheries on seabed habitats,</w:t>
      </w:r>
      <w:r w:rsidR="007A31F4" w:rsidRPr="00EF2A21">
        <w:rPr>
          <w:noProof/>
        </w:rPr>
        <w:t xml:space="preserve"> </w:t>
      </w:r>
      <w:r w:rsidR="004A6EFD" w:rsidRPr="00EF2A21">
        <w:rPr>
          <w:noProof/>
        </w:rPr>
        <w:t>including the distribution and frequency of bottom fishing activities</w:t>
      </w:r>
      <w:r w:rsidR="000E5C58">
        <w:rPr>
          <w:noProof/>
        </w:rPr>
        <w:t> (</w:t>
      </w:r>
      <w:r w:rsidR="00A91458" w:rsidRPr="00EA54BB">
        <w:rPr>
          <w:rStyle w:val="FootnoteReference"/>
          <w:noProof/>
        </w:rPr>
        <w:footnoteReference w:id="83"/>
      </w:r>
      <w:bookmarkStart w:id="27" w:name="_Hlk117037573"/>
      <w:r w:rsidR="000E5C58">
        <w:rPr>
          <w:noProof/>
        </w:rPr>
        <w:t>)</w:t>
      </w:r>
      <w:r w:rsidR="004A6EFD" w:rsidRPr="00EF2A21">
        <w:rPr>
          <w:noProof/>
        </w:rPr>
        <w:t xml:space="preserve"> </w:t>
      </w:r>
      <w:bookmarkEnd w:id="27"/>
      <w:r w:rsidR="004A6EFD" w:rsidRPr="00EF2A21">
        <w:rPr>
          <w:noProof/>
        </w:rPr>
        <w:t xml:space="preserve">and their impact on carbon sequestration. </w:t>
      </w:r>
      <w:r w:rsidR="00A571E0" w:rsidRPr="00EF2A21">
        <w:rPr>
          <w:noProof/>
        </w:rPr>
        <w:t xml:space="preserve">The Commission will </w:t>
      </w:r>
      <w:r w:rsidR="00403129" w:rsidRPr="00EF2A21">
        <w:rPr>
          <w:noProof/>
        </w:rPr>
        <w:t>l</w:t>
      </w:r>
      <w:r w:rsidR="000D0577" w:rsidRPr="00EF2A21">
        <w:rPr>
          <w:noProof/>
        </w:rPr>
        <w:t>aunch a study</w:t>
      </w:r>
      <w:r w:rsidR="007967EB" w:rsidRPr="00EF2A21">
        <w:rPr>
          <w:noProof/>
        </w:rPr>
        <w:t xml:space="preserve"> to</w:t>
      </w:r>
      <w:r w:rsidR="000D0577" w:rsidRPr="00EF2A21">
        <w:rPr>
          <w:noProof/>
        </w:rPr>
        <w:t xml:space="preserve"> </w:t>
      </w:r>
      <w:r w:rsidR="007967EB" w:rsidRPr="00EF2A21">
        <w:rPr>
          <w:noProof/>
        </w:rPr>
        <w:t>quantify the carbon storage capacity of different seabed habitat types in EU waters and the po</w:t>
      </w:r>
      <w:r w:rsidR="002A2B94">
        <w:rPr>
          <w:noProof/>
        </w:rPr>
        <w:t>tential</w:t>
      </w:r>
      <w:r w:rsidR="007967EB" w:rsidRPr="00EF2A21">
        <w:rPr>
          <w:noProof/>
        </w:rPr>
        <w:t xml:space="preserve"> impacts of bottom fishing on this capacity.</w:t>
      </w:r>
    </w:p>
    <w:p w14:paraId="5A5E4130" w14:textId="77777777" w:rsidR="004A6EFD" w:rsidRPr="00EF2A21" w:rsidRDefault="00F353A1" w:rsidP="00E35C09">
      <w:pPr>
        <w:spacing w:after="120"/>
        <w:rPr>
          <w:noProof/>
        </w:rPr>
      </w:pPr>
      <w:r>
        <w:rPr>
          <w:noProof/>
        </w:rPr>
        <w:t>T</w:t>
      </w:r>
      <w:r w:rsidR="003D15CA">
        <w:rPr>
          <w:noProof/>
        </w:rPr>
        <w:t>he transition to</w:t>
      </w:r>
      <w:r>
        <w:rPr>
          <w:noProof/>
        </w:rPr>
        <w:t xml:space="preserve"> more </w:t>
      </w:r>
      <w:r w:rsidR="003D15CA" w:rsidRPr="00EF2A21">
        <w:rPr>
          <w:noProof/>
        </w:rPr>
        <w:t>selective and environmentally less damaging fishing practices</w:t>
      </w:r>
      <w:r>
        <w:rPr>
          <w:noProof/>
        </w:rPr>
        <w:t xml:space="preserve"> requires</w:t>
      </w:r>
      <w:r w:rsidR="003D15CA">
        <w:rPr>
          <w:noProof/>
        </w:rPr>
        <w:t xml:space="preserve"> a systematic assessment of </w:t>
      </w:r>
      <w:r w:rsidR="003D15CA" w:rsidRPr="00EF2A21">
        <w:rPr>
          <w:noProof/>
        </w:rPr>
        <w:t>the costs and benefits</w:t>
      </w:r>
      <w:r>
        <w:rPr>
          <w:noProof/>
        </w:rPr>
        <w:t xml:space="preserve">, </w:t>
      </w:r>
      <w:r w:rsidR="003D15CA">
        <w:rPr>
          <w:noProof/>
        </w:rPr>
        <w:t>to help</w:t>
      </w:r>
      <w:r w:rsidR="003D15CA" w:rsidRPr="00EF2A21">
        <w:rPr>
          <w:noProof/>
        </w:rPr>
        <w:t xml:space="preserve"> fishers, other </w:t>
      </w:r>
      <w:r w:rsidR="003D15CA">
        <w:rPr>
          <w:noProof/>
        </w:rPr>
        <w:t xml:space="preserve">businesses in </w:t>
      </w:r>
      <w:r w:rsidR="003D15CA" w:rsidRPr="00EF2A21">
        <w:rPr>
          <w:noProof/>
        </w:rPr>
        <w:t>the sector and society as a whole.</w:t>
      </w:r>
      <w:r w:rsidR="003D15CA">
        <w:rPr>
          <w:noProof/>
        </w:rPr>
        <w:t xml:space="preserve"> </w:t>
      </w:r>
      <w:r w:rsidR="007A161A">
        <w:rPr>
          <w:noProof/>
        </w:rPr>
        <w:t>This requires</w:t>
      </w:r>
      <w:r w:rsidR="00317143">
        <w:rPr>
          <w:noProof/>
        </w:rPr>
        <w:t xml:space="preserve"> better</w:t>
      </w:r>
      <w:r w:rsidR="6E065B54" w:rsidRPr="00EF2A21">
        <w:rPr>
          <w:noProof/>
        </w:rPr>
        <w:t xml:space="preserve"> modelling</w:t>
      </w:r>
      <w:r w:rsidR="6D6ABCFD" w:rsidRPr="00EF2A21">
        <w:rPr>
          <w:noProof/>
        </w:rPr>
        <w:t xml:space="preserve"> methods</w:t>
      </w:r>
      <w:r w:rsidR="6E065B54" w:rsidRPr="00EF2A21">
        <w:rPr>
          <w:noProof/>
        </w:rPr>
        <w:t xml:space="preserve"> to predict and assess the social, economic and environmental effects of </w:t>
      </w:r>
      <w:r w:rsidR="008A0E2E">
        <w:rPr>
          <w:noProof/>
        </w:rPr>
        <w:t>current</w:t>
      </w:r>
      <w:r w:rsidR="3C5925FF" w:rsidRPr="00EF2A21">
        <w:rPr>
          <w:noProof/>
        </w:rPr>
        <w:t xml:space="preserve"> and </w:t>
      </w:r>
      <w:r w:rsidR="6E065B54" w:rsidRPr="00EF2A21">
        <w:rPr>
          <w:noProof/>
        </w:rPr>
        <w:t>future</w:t>
      </w:r>
      <w:r w:rsidR="3C5925FF" w:rsidRPr="00EF2A21">
        <w:rPr>
          <w:noProof/>
        </w:rPr>
        <w:t xml:space="preserve"> </w:t>
      </w:r>
      <w:r w:rsidR="6E065B54" w:rsidRPr="00EF2A21">
        <w:rPr>
          <w:noProof/>
        </w:rPr>
        <w:t>conservation measures.</w:t>
      </w:r>
      <w:r w:rsidR="00A91458" w:rsidRPr="00EF2A21">
        <w:rPr>
          <w:noProof/>
        </w:rPr>
        <w:t xml:space="preserve"> </w:t>
      </w:r>
      <w:r w:rsidR="008A0E2E">
        <w:rPr>
          <w:noProof/>
        </w:rPr>
        <w:t>B</w:t>
      </w:r>
      <w:r w:rsidR="00A91458" w:rsidRPr="00EF2A21">
        <w:rPr>
          <w:noProof/>
        </w:rPr>
        <w:t xml:space="preserve">y the end of 2023, </w:t>
      </w:r>
      <w:r w:rsidR="008A0E2E">
        <w:rPr>
          <w:noProof/>
        </w:rPr>
        <w:t>t</w:t>
      </w:r>
      <w:r w:rsidR="008A0E2E" w:rsidRPr="00EF2A21">
        <w:rPr>
          <w:noProof/>
        </w:rPr>
        <w:t xml:space="preserve">he Commission will </w:t>
      </w:r>
      <w:r w:rsidR="00A91458" w:rsidRPr="00EF2A21">
        <w:rPr>
          <w:noProof/>
        </w:rPr>
        <w:t xml:space="preserve">start developing a modelling tool to </w:t>
      </w:r>
      <w:r w:rsidR="00D431EE">
        <w:rPr>
          <w:noProof/>
        </w:rPr>
        <w:t>incorporate</w:t>
      </w:r>
      <w:r w:rsidR="00D431EE" w:rsidRPr="00EF2A21">
        <w:rPr>
          <w:noProof/>
        </w:rPr>
        <w:t xml:space="preserve"> </w:t>
      </w:r>
      <w:r w:rsidR="00A91458" w:rsidRPr="00EF2A21">
        <w:rPr>
          <w:noProof/>
        </w:rPr>
        <w:t>the concept of ‘natural capital’ in economic decisions. This</w:t>
      </w:r>
      <w:r w:rsidR="007A161A">
        <w:rPr>
          <w:noProof/>
        </w:rPr>
        <w:t xml:space="preserve"> will</w:t>
      </w:r>
      <w:r w:rsidR="00A91458" w:rsidRPr="00EF2A21">
        <w:rPr>
          <w:noProof/>
        </w:rPr>
        <w:t xml:space="preserve"> i</w:t>
      </w:r>
      <w:r w:rsidR="008A0E2E">
        <w:rPr>
          <w:noProof/>
        </w:rPr>
        <w:t>nvolve</w:t>
      </w:r>
      <w:r w:rsidR="00A91458" w:rsidRPr="00EF2A21">
        <w:rPr>
          <w:noProof/>
        </w:rPr>
        <w:t xml:space="preserve"> assessing and quantifying both the economic value of marine ecosystem services and the socio-economic costs and benefits derived from keeping the marine environment healthy</w:t>
      </w:r>
      <w:bookmarkStart w:id="28" w:name="_Hlk116415460"/>
      <w:r w:rsidR="0D5EA2BD" w:rsidRPr="00EF2A21">
        <w:rPr>
          <w:noProof/>
        </w:rPr>
        <w:t>.</w:t>
      </w:r>
    </w:p>
    <w:p w14:paraId="6CF7A521" w14:textId="77777777" w:rsidR="007A31F4" w:rsidRPr="00EF2A21" w:rsidRDefault="008A0E2E" w:rsidP="00966A5C">
      <w:pPr>
        <w:spacing w:after="200"/>
        <w:rPr>
          <w:noProof/>
        </w:rPr>
      </w:pPr>
      <w:bookmarkStart w:id="29" w:name="_Hlk126075225"/>
      <w:bookmarkEnd w:id="28"/>
      <w:r>
        <w:rPr>
          <w:noProof/>
        </w:rPr>
        <w:t xml:space="preserve">It is essential </w:t>
      </w:r>
      <w:r w:rsidR="007A161A">
        <w:rPr>
          <w:noProof/>
        </w:rPr>
        <w:t xml:space="preserve">to send requests </w:t>
      </w:r>
      <w:r w:rsidR="00331B34" w:rsidRPr="00EF2A21">
        <w:rPr>
          <w:noProof/>
        </w:rPr>
        <w:t xml:space="preserve">for scientific advice </w:t>
      </w:r>
      <w:r>
        <w:rPr>
          <w:noProof/>
        </w:rPr>
        <w:t xml:space="preserve">to </w:t>
      </w:r>
      <w:r w:rsidR="00331B34" w:rsidRPr="00EF2A21">
        <w:rPr>
          <w:noProof/>
        </w:rPr>
        <w:t>bodies such as the I</w:t>
      </w:r>
      <w:r w:rsidR="000F2E99">
        <w:rPr>
          <w:noProof/>
        </w:rPr>
        <w:t>CES</w:t>
      </w:r>
      <w:r w:rsidR="00331B34" w:rsidRPr="00EF2A21">
        <w:rPr>
          <w:noProof/>
        </w:rPr>
        <w:t xml:space="preserve"> and the </w:t>
      </w:r>
      <w:r w:rsidR="00506461">
        <w:rPr>
          <w:noProof/>
        </w:rPr>
        <w:t>STECF</w:t>
      </w:r>
      <w:r w:rsidR="007A161A">
        <w:rPr>
          <w:noProof/>
        </w:rPr>
        <w:t>,</w:t>
      </w:r>
      <w:r w:rsidR="00506461">
        <w:rPr>
          <w:noProof/>
        </w:rPr>
        <w:t xml:space="preserve"> </w:t>
      </w:r>
      <w:r w:rsidR="00331B34" w:rsidRPr="00EF2A21">
        <w:rPr>
          <w:noProof/>
        </w:rPr>
        <w:t>to ensure</w:t>
      </w:r>
      <w:r w:rsidR="007A161A">
        <w:rPr>
          <w:noProof/>
        </w:rPr>
        <w:t xml:space="preserve"> that</w:t>
      </w:r>
      <w:r w:rsidR="00331B34" w:rsidRPr="00EF2A21">
        <w:rPr>
          <w:noProof/>
        </w:rPr>
        <w:t xml:space="preserve"> </w:t>
      </w:r>
      <w:r>
        <w:rPr>
          <w:noProof/>
        </w:rPr>
        <w:t xml:space="preserve">policy is guided by </w:t>
      </w:r>
      <w:r w:rsidR="00331B34" w:rsidRPr="00EF2A21">
        <w:rPr>
          <w:noProof/>
        </w:rPr>
        <w:t>th</w:t>
      </w:r>
      <w:r w:rsidR="00506461">
        <w:rPr>
          <w:noProof/>
        </w:rPr>
        <w:t>e</w:t>
      </w:r>
      <w:r w:rsidR="00331B34" w:rsidRPr="00EF2A21">
        <w:rPr>
          <w:noProof/>
        </w:rPr>
        <w:t xml:space="preserve"> best available scientific advice. </w:t>
      </w:r>
      <w:r w:rsidR="007A161A">
        <w:rPr>
          <w:noProof/>
        </w:rPr>
        <w:t xml:space="preserve">For this </w:t>
      </w:r>
      <w:r w:rsidR="00B13433">
        <w:rPr>
          <w:noProof/>
        </w:rPr>
        <w:t>reason</w:t>
      </w:r>
      <w:r w:rsidR="00B13433" w:rsidRPr="00EF2A21">
        <w:rPr>
          <w:noProof/>
        </w:rPr>
        <w:t xml:space="preserve"> and</w:t>
      </w:r>
      <w:r w:rsidR="008040A7" w:rsidRPr="00EF2A21">
        <w:rPr>
          <w:noProof/>
        </w:rPr>
        <w:t xml:space="preserve"> given the </w:t>
      </w:r>
      <w:r w:rsidR="007A161A">
        <w:rPr>
          <w:noProof/>
        </w:rPr>
        <w:t xml:space="preserve">CFP </w:t>
      </w:r>
      <w:r w:rsidR="008040A7" w:rsidRPr="00EF2A21">
        <w:rPr>
          <w:noProof/>
        </w:rPr>
        <w:t xml:space="preserve">legal requirement </w:t>
      </w:r>
      <w:r>
        <w:rPr>
          <w:noProof/>
        </w:rPr>
        <w:t>t</w:t>
      </w:r>
      <w:r w:rsidR="008040A7" w:rsidRPr="00EF2A21">
        <w:rPr>
          <w:noProof/>
        </w:rPr>
        <w:t>o consult the STECF o</w:t>
      </w:r>
      <w:r>
        <w:rPr>
          <w:noProof/>
        </w:rPr>
        <w:t>n</w:t>
      </w:r>
      <w:r w:rsidR="008040A7" w:rsidRPr="00EF2A21">
        <w:rPr>
          <w:noProof/>
        </w:rPr>
        <w:t xml:space="preserve"> secondary legislation, </w:t>
      </w:r>
      <w:r w:rsidR="00EF17D8" w:rsidRPr="00EF2A21">
        <w:rPr>
          <w:noProof/>
        </w:rPr>
        <w:t>t</w:t>
      </w:r>
      <w:r w:rsidR="00331B34" w:rsidRPr="00EF2A21">
        <w:rPr>
          <w:noProof/>
        </w:rPr>
        <w:t xml:space="preserve">he composition of the new STECF (2022-2025) </w:t>
      </w:r>
      <w:r w:rsidR="007A161A">
        <w:rPr>
          <w:noProof/>
        </w:rPr>
        <w:t>provides</w:t>
      </w:r>
      <w:r w:rsidR="007A161A" w:rsidRPr="00EF2A21">
        <w:rPr>
          <w:noProof/>
        </w:rPr>
        <w:t xml:space="preserve"> </w:t>
      </w:r>
      <w:r w:rsidR="00331B34" w:rsidRPr="00EF2A21">
        <w:rPr>
          <w:noProof/>
        </w:rPr>
        <w:t xml:space="preserve">expertise in </w:t>
      </w:r>
      <w:r w:rsidR="00EF17D8" w:rsidRPr="00EF2A21">
        <w:rPr>
          <w:noProof/>
        </w:rPr>
        <w:t xml:space="preserve">the </w:t>
      </w:r>
      <w:r w:rsidR="00331B34" w:rsidRPr="00EF2A21">
        <w:rPr>
          <w:noProof/>
        </w:rPr>
        <w:t>fields</w:t>
      </w:r>
      <w:r w:rsidR="00A2418D" w:rsidRPr="00EF2A21">
        <w:rPr>
          <w:noProof/>
        </w:rPr>
        <w:t xml:space="preserve"> </w:t>
      </w:r>
      <w:r w:rsidR="00EF17D8" w:rsidRPr="00EF2A21">
        <w:rPr>
          <w:noProof/>
        </w:rPr>
        <w:t xml:space="preserve">particularly relevant </w:t>
      </w:r>
      <w:r>
        <w:rPr>
          <w:noProof/>
        </w:rPr>
        <w:t>t</w:t>
      </w:r>
      <w:r w:rsidR="00EF17D8" w:rsidRPr="00EF2A21">
        <w:rPr>
          <w:noProof/>
        </w:rPr>
        <w:t>o implement</w:t>
      </w:r>
      <w:r w:rsidR="007821F1">
        <w:rPr>
          <w:noProof/>
        </w:rPr>
        <w:t>ing</w:t>
      </w:r>
      <w:r w:rsidR="00EF17D8" w:rsidRPr="00EF2A21">
        <w:rPr>
          <w:noProof/>
        </w:rPr>
        <w:t xml:space="preserve"> and </w:t>
      </w:r>
      <w:r w:rsidR="00A2418D" w:rsidRPr="00EF2A21">
        <w:rPr>
          <w:noProof/>
        </w:rPr>
        <w:t>support</w:t>
      </w:r>
      <w:r w:rsidR="007821F1">
        <w:rPr>
          <w:noProof/>
        </w:rPr>
        <w:t>ing</w:t>
      </w:r>
      <w:r w:rsidR="00A2418D" w:rsidRPr="00EF2A21">
        <w:rPr>
          <w:noProof/>
        </w:rPr>
        <w:t xml:space="preserve"> this </w:t>
      </w:r>
      <w:r w:rsidR="007513E2">
        <w:rPr>
          <w:noProof/>
        </w:rPr>
        <w:t>a</w:t>
      </w:r>
      <w:r w:rsidR="00A2418D" w:rsidRPr="00EF2A21">
        <w:rPr>
          <w:noProof/>
        </w:rPr>
        <w:t xml:space="preserve">ction </w:t>
      </w:r>
      <w:r w:rsidR="007513E2">
        <w:rPr>
          <w:noProof/>
        </w:rPr>
        <w:t>p</w:t>
      </w:r>
      <w:r w:rsidR="00A2418D" w:rsidRPr="00EF2A21">
        <w:rPr>
          <w:noProof/>
        </w:rPr>
        <w:t>lan</w:t>
      </w:r>
      <w:r w:rsidR="00331B34" w:rsidRPr="00EF2A21">
        <w:rPr>
          <w:noProof/>
        </w:rPr>
        <w:t>.</w:t>
      </w:r>
    </w:p>
    <w:bookmarkEnd w:id="29"/>
    <w:p w14:paraId="7386C2E5" w14:textId="77777777" w:rsidR="008040A7" w:rsidRPr="00EF2A21" w:rsidRDefault="008068D8" w:rsidP="00C32ACC">
      <w:pPr>
        <w:autoSpaceDE w:val="0"/>
        <w:autoSpaceDN w:val="0"/>
        <w:spacing w:after="0"/>
        <w:rPr>
          <w:noProof/>
        </w:rPr>
      </w:pPr>
      <w:r w:rsidRPr="00EF2A21">
        <w:rPr>
          <w:noProof/>
          <w:szCs w:val="24"/>
        </w:rPr>
        <w:t xml:space="preserve">The European Environment Agency </w:t>
      </w:r>
      <w:r w:rsidR="008621AE" w:rsidRPr="00EF2A21">
        <w:rPr>
          <w:noProof/>
          <w:szCs w:val="24"/>
        </w:rPr>
        <w:t xml:space="preserve">(EEA) </w:t>
      </w:r>
      <w:r w:rsidRPr="00EF2A21">
        <w:rPr>
          <w:noProof/>
          <w:szCs w:val="24"/>
        </w:rPr>
        <w:t xml:space="preserve">also provides essential support to the Commission </w:t>
      </w:r>
      <w:r w:rsidR="008621AE" w:rsidRPr="00EF2A21">
        <w:rPr>
          <w:noProof/>
          <w:szCs w:val="24"/>
        </w:rPr>
        <w:t>in</w:t>
      </w:r>
      <w:r w:rsidRPr="00EF2A21">
        <w:rPr>
          <w:noProof/>
          <w:szCs w:val="24"/>
        </w:rPr>
        <w:t xml:space="preserve"> mapping and assessing the coherence of </w:t>
      </w:r>
      <w:r w:rsidR="008A0E2E">
        <w:rPr>
          <w:noProof/>
          <w:szCs w:val="24"/>
        </w:rPr>
        <w:t xml:space="preserve">the </w:t>
      </w:r>
      <w:r w:rsidRPr="00EF2A21">
        <w:rPr>
          <w:noProof/>
          <w:szCs w:val="24"/>
        </w:rPr>
        <w:t xml:space="preserve">marine protected area network in EU waters and </w:t>
      </w:r>
      <w:r w:rsidR="008621AE" w:rsidRPr="00EF2A21">
        <w:rPr>
          <w:noProof/>
          <w:szCs w:val="24"/>
        </w:rPr>
        <w:t xml:space="preserve">in assessing </w:t>
      </w:r>
      <w:r w:rsidRPr="00EF2A21">
        <w:rPr>
          <w:noProof/>
          <w:szCs w:val="24"/>
        </w:rPr>
        <w:t>the state of marine species, habitats and ecosystems and the pressure</w:t>
      </w:r>
      <w:r w:rsidR="00F369C1">
        <w:rPr>
          <w:noProof/>
          <w:szCs w:val="24"/>
        </w:rPr>
        <w:t>s</w:t>
      </w:r>
      <w:r w:rsidRPr="00EF2A21">
        <w:rPr>
          <w:noProof/>
          <w:szCs w:val="24"/>
        </w:rPr>
        <w:t xml:space="preserve"> </w:t>
      </w:r>
      <w:r w:rsidR="008A0E2E">
        <w:rPr>
          <w:noProof/>
          <w:szCs w:val="24"/>
        </w:rPr>
        <w:t xml:space="preserve">on </w:t>
      </w:r>
      <w:r w:rsidRPr="00EF2A21">
        <w:rPr>
          <w:noProof/>
          <w:szCs w:val="24"/>
        </w:rPr>
        <w:t xml:space="preserve">them. </w:t>
      </w:r>
      <w:r w:rsidR="00E66F9C" w:rsidRPr="00EF2A21">
        <w:rPr>
          <w:noProof/>
          <w:szCs w:val="24"/>
        </w:rPr>
        <w:t xml:space="preserve">The EEA’s support </w:t>
      </w:r>
      <w:r w:rsidR="008A0E2E">
        <w:rPr>
          <w:noProof/>
          <w:szCs w:val="24"/>
        </w:rPr>
        <w:t xml:space="preserve">in </w:t>
      </w:r>
      <w:r w:rsidR="00E66F9C" w:rsidRPr="00EF2A21">
        <w:rPr>
          <w:noProof/>
          <w:szCs w:val="24"/>
        </w:rPr>
        <w:t>implement</w:t>
      </w:r>
      <w:r w:rsidR="00506461">
        <w:rPr>
          <w:noProof/>
          <w:szCs w:val="24"/>
        </w:rPr>
        <w:t xml:space="preserve">ing </w:t>
      </w:r>
      <w:r w:rsidR="00E66F9C" w:rsidRPr="00EF2A21">
        <w:rPr>
          <w:noProof/>
          <w:szCs w:val="24"/>
        </w:rPr>
        <w:t xml:space="preserve">the Biodiversity Strategy </w:t>
      </w:r>
      <w:r w:rsidR="008A0E2E">
        <w:rPr>
          <w:noProof/>
          <w:szCs w:val="24"/>
        </w:rPr>
        <w:t>focuses</w:t>
      </w:r>
      <w:r w:rsidR="00E66F9C" w:rsidRPr="00EF2A21">
        <w:rPr>
          <w:noProof/>
          <w:szCs w:val="24"/>
        </w:rPr>
        <w:t xml:space="preserve"> on protected areas, including tracking the fisheries management measures in MPAs</w:t>
      </w:r>
      <w:r w:rsidR="00506461">
        <w:rPr>
          <w:noProof/>
          <w:szCs w:val="24"/>
        </w:rPr>
        <w:t>,</w:t>
      </w:r>
      <w:r w:rsidR="00E66F9C" w:rsidRPr="00EF2A21">
        <w:rPr>
          <w:noProof/>
          <w:szCs w:val="24"/>
        </w:rPr>
        <w:t xml:space="preserve"> </w:t>
      </w:r>
      <w:r w:rsidR="00506461">
        <w:rPr>
          <w:noProof/>
          <w:szCs w:val="24"/>
        </w:rPr>
        <w:t xml:space="preserve">and </w:t>
      </w:r>
      <w:r w:rsidR="00E66F9C" w:rsidRPr="00EF2A21">
        <w:rPr>
          <w:noProof/>
          <w:szCs w:val="24"/>
        </w:rPr>
        <w:t xml:space="preserve">will be particularly relevant </w:t>
      </w:r>
      <w:r w:rsidR="008A0E2E">
        <w:rPr>
          <w:noProof/>
          <w:szCs w:val="24"/>
        </w:rPr>
        <w:t xml:space="preserve">to </w:t>
      </w:r>
      <w:r w:rsidR="00E66F9C" w:rsidRPr="00EF2A21">
        <w:rPr>
          <w:noProof/>
          <w:szCs w:val="24"/>
        </w:rPr>
        <w:t xml:space="preserve">the </w:t>
      </w:r>
      <w:r w:rsidR="008A0E2E">
        <w:rPr>
          <w:noProof/>
          <w:szCs w:val="24"/>
        </w:rPr>
        <w:t xml:space="preserve">work </w:t>
      </w:r>
      <w:r w:rsidR="00F369C1">
        <w:rPr>
          <w:noProof/>
          <w:szCs w:val="24"/>
        </w:rPr>
        <w:t xml:space="preserve">outlined </w:t>
      </w:r>
      <w:r w:rsidR="008A0E2E">
        <w:rPr>
          <w:noProof/>
          <w:szCs w:val="24"/>
        </w:rPr>
        <w:t xml:space="preserve">in </w:t>
      </w:r>
      <w:r w:rsidR="00E66F9C" w:rsidRPr="00EF2A21">
        <w:rPr>
          <w:noProof/>
          <w:szCs w:val="24"/>
        </w:rPr>
        <w:t xml:space="preserve">this </w:t>
      </w:r>
      <w:r w:rsidR="008A0E2E">
        <w:rPr>
          <w:noProof/>
          <w:szCs w:val="24"/>
        </w:rPr>
        <w:t>a</w:t>
      </w:r>
      <w:r w:rsidR="00E66F9C" w:rsidRPr="00EF2A21">
        <w:rPr>
          <w:noProof/>
          <w:szCs w:val="24"/>
        </w:rPr>
        <w:t xml:space="preserve">ction </w:t>
      </w:r>
      <w:r w:rsidR="008A0E2E">
        <w:rPr>
          <w:noProof/>
          <w:szCs w:val="24"/>
        </w:rPr>
        <w:t>p</w:t>
      </w:r>
      <w:r w:rsidR="00E66F9C" w:rsidRPr="00EF2A21">
        <w:rPr>
          <w:noProof/>
          <w:szCs w:val="24"/>
        </w:rPr>
        <w:t>lan</w:t>
      </w:r>
      <w:r w:rsidR="008A0E2E">
        <w:rPr>
          <w:noProof/>
          <w:szCs w:val="24"/>
        </w:rPr>
        <w:t>.</w:t>
      </w:r>
      <w:r w:rsidR="00E66F9C" w:rsidRPr="00EF2A21">
        <w:rPr>
          <w:noProof/>
          <w:szCs w:val="24"/>
        </w:rPr>
        <w:t xml:space="preserve"> </w:t>
      </w:r>
      <w:r w:rsidR="008A0E2E">
        <w:rPr>
          <w:noProof/>
          <w:szCs w:val="24"/>
        </w:rPr>
        <w:t>T</w:t>
      </w:r>
      <w:r w:rsidR="00E66F9C" w:rsidRPr="00EF2A21">
        <w:rPr>
          <w:noProof/>
          <w:szCs w:val="24"/>
        </w:rPr>
        <w:t xml:space="preserve">he Commission is </w:t>
      </w:r>
      <w:r w:rsidR="00735D78">
        <w:rPr>
          <w:noProof/>
          <w:szCs w:val="24"/>
        </w:rPr>
        <w:t xml:space="preserve">intends to strengthen </w:t>
      </w:r>
      <w:r w:rsidR="00E66F9C" w:rsidRPr="00EF2A21">
        <w:rPr>
          <w:noProof/>
        </w:rPr>
        <w:t xml:space="preserve">cooperation with the EEA to </w:t>
      </w:r>
      <w:r w:rsidR="008A0E2E">
        <w:rPr>
          <w:noProof/>
        </w:rPr>
        <w:t xml:space="preserve">help </w:t>
      </w:r>
      <w:r w:rsidR="00E66F9C" w:rsidRPr="00EF2A21">
        <w:rPr>
          <w:noProof/>
        </w:rPr>
        <w:t xml:space="preserve">implement this </w:t>
      </w:r>
      <w:r w:rsidR="008A0E2E">
        <w:rPr>
          <w:noProof/>
        </w:rPr>
        <w:t>a</w:t>
      </w:r>
      <w:r w:rsidR="00E66F9C" w:rsidRPr="00EF2A21">
        <w:rPr>
          <w:noProof/>
        </w:rPr>
        <w:t xml:space="preserve">ction </w:t>
      </w:r>
      <w:r w:rsidR="008A0E2E">
        <w:rPr>
          <w:noProof/>
        </w:rPr>
        <w:t>p</w:t>
      </w:r>
      <w:r w:rsidR="00E66F9C" w:rsidRPr="00EF2A21">
        <w:rPr>
          <w:noProof/>
        </w:rPr>
        <w:t>lan</w:t>
      </w:r>
      <w:r w:rsidR="00770D27" w:rsidRPr="00EF2A21">
        <w:rPr>
          <w:noProof/>
        </w:rPr>
        <w:t xml:space="preserve">, </w:t>
      </w:r>
      <w:r w:rsidR="00A94F84" w:rsidRPr="00EF2A21">
        <w:rPr>
          <w:noProof/>
        </w:rPr>
        <w:t xml:space="preserve">including </w:t>
      </w:r>
      <w:r w:rsidR="008A0E2E">
        <w:rPr>
          <w:noProof/>
        </w:rPr>
        <w:t>by</w:t>
      </w:r>
      <w:r w:rsidR="00A94F84" w:rsidRPr="00EF2A21">
        <w:rPr>
          <w:noProof/>
          <w:szCs w:val="24"/>
        </w:rPr>
        <w:t xml:space="preserve"> adapting </w:t>
      </w:r>
      <w:r w:rsidR="008A0E2E">
        <w:rPr>
          <w:noProof/>
          <w:szCs w:val="24"/>
        </w:rPr>
        <w:t>current</w:t>
      </w:r>
      <w:r w:rsidR="00A94F84" w:rsidRPr="00EF2A21">
        <w:rPr>
          <w:noProof/>
          <w:szCs w:val="24"/>
        </w:rPr>
        <w:t xml:space="preserve"> environmental reporting systems</w:t>
      </w:r>
      <w:r w:rsidR="00A94F84" w:rsidRPr="00EF2A21">
        <w:rPr>
          <w:noProof/>
        </w:rPr>
        <w:t>.</w:t>
      </w:r>
    </w:p>
    <w:p w14:paraId="13EFB837" w14:textId="77777777" w:rsidR="00C32ACC" w:rsidRPr="00EF2A21" w:rsidRDefault="00C32ACC" w:rsidP="00C32ACC">
      <w:pPr>
        <w:autoSpaceDE w:val="0"/>
        <w:autoSpaceDN w:val="0"/>
        <w:spacing w:after="0"/>
        <w:rPr>
          <w:noProof/>
        </w:rPr>
      </w:pPr>
    </w:p>
    <w:p w14:paraId="6E7AD48B" w14:textId="77777777" w:rsidR="005C7F2A" w:rsidRPr="00EF2A21" w:rsidRDefault="002B5A7C" w:rsidP="00C32ACC">
      <w:pPr>
        <w:rPr>
          <w:noProof/>
        </w:rPr>
      </w:pPr>
      <w:r w:rsidRPr="00EF2A21">
        <w:rPr>
          <w:noProof/>
        </w:rPr>
        <w:t>The European Marine Observation and Data Network (EMODnet)</w:t>
      </w:r>
      <w:r w:rsidR="003E256C" w:rsidRPr="00EF2A21">
        <w:rPr>
          <w:noProof/>
        </w:rPr>
        <w:t xml:space="preserve"> </w:t>
      </w:r>
      <w:r w:rsidR="00F369C1" w:rsidRPr="00EF2A21">
        <w:rPr>
          <w:noProof/>
        </w:rPr>
        <w:t xml:space="preserve">will </w:t>
      </w:r>
      <w:r w:rsidR="00F369C1">
        <w:rPr>
          <w:noProof/>
        </w:rPr>
        <w:t xml:space="preserve">also underpin </w:t>
      </w:r>
      <w:r w:rsidR="00F369C1" w:rsidRPr="00EF2A21">
        <w:rPr>
          <w:noProof/>
        </w:rPr>
        <w:t xml:space="preserve">the efficient implementation of this </w:t>
      </w:r>
      <w:r w:rsidR="00F369C1">
        <w:rPr>
          <w:noProof/>
        </w:rPr>
        <w:t>a</w:t>
      </w:r>
      <w:r w:rsidR="00F369C1" w:rsidRPr="00EF2A21">
        <w:rPr>
          <w:noProof/>
        </w:rPr>
        <w:t xml:space="preserve">ction </w:t>
      </w:r>
      <w:r w:rsidR="00F369C1">
        <w:rPr>
          <w:noProof/>
        </w:rPr>
        <w:t>p</w:t>
      </w:r>
      <w:r w:rsidR="00F369C1" w:rsidRPr="00EF2A21">
        <w:rPr>
          <w:noProof/>
        </w:rPr>
        <w:t>lan</w:t>
      </w:r>
      <w:r w:rsidR="00F369C1">
        <w:rPr>
          <w:noProof/>
        </w:rPr>
        <w:t>, as it</w:t>
      </w:r>
      <w:r w:rsidR="00F369C1" w:rsidRPr="00EF2A21">
        <w:rPr>
          <w:noProof/>
        </w:rPr>
        <w:t xml:space="preserve"> </w:t>
      </w:r>
      <w:r w:rsidR="003E256C" w:rsidRPr="00EF2A21">
        <w:rPr>
          <w:noProof/>
        </w:rPr>
        <w:t xml:space="preserve">is </w:t>
      </w:r>
      <w:r w:rsidR="009A12A3">
        <w:rPr>
          <w:noProof/>
        </w:rPr>
        <w:t>another</w:t>
      </w:r>
      <w:r w:rsidR="003E256C" w:rsidRPr="00EF2A21">
        <w:rPr>
          <w:noProof/>
        </w:rPr>
        <w:t xml:space="preserve"> essential tool to </w:t>
      </w:r>
      <w:r w:rsidR="008A0E2E">
        <w:rPr>
          <w:noProof/>
        </w:rPr>
        <w:t xml:space="preserve">build up </w:t>
      </w:r>
      <w:r w:rsidR="003E256C" w:rsidRPr="00EF2A21">
        <w:rPr>
          <w:noProof/>
        </w:rPr>
        <w:t>the knowledge base for European Seas</w:t>
      </w:r>
      <w:r w:rsidR="00095326" w:rsidRPr="00EF2A21">
        <w:rPr>
          <w:noProof/>
        </w:rPr>
        <w:t xml:space="preserve">. </w:t>
      </w:r>
      <w:r w:rsidR="003E256C" w:rsidRPr="00EF2A21">
        <w:rPr>
          <w:noProof/>
        </w:rPr>
        <w:t xml:space="preserve">It </w:t>
      </w:r>
      <w:r w:rsidRPr="00EF2A21">
        <w:rPr>
          <w:noProof/>
        </w:rPr>
        <w:t>provid</w:t>
      </w:r>
      <w:r w:rsidR="003E256C" w:rsidRPr="00EF2A21">
        <w:rPr>
          <w:noProof/>
        </w:rPr>
        <w:t>e</w:t>
      </w:r>
      <w:r w:rsidR="00095326" w:rsidRPr="00EF2A21">
        <w:rPr>
          <w:noProof/>
        </w:rPr>
        <w:t>s</w:t>
      </w:r>
      <w:r w:rsidRPr="00EF2A21">
        <w:rPr>
          <w:noProof/>
        </w:rPr>
        <w:t xml:space="preserve"> free and unrestricted access to marine data collected in the field, covering </w:t>
      </w:r>
      <w:r w:rsidR="00D25DDA" w:rsidRPr="00EF2A21">
        <w:rPr>
          <w:noProof/>
        </w:rPr>
        <w:t>seven</w:t>
      </w:r>
      <w:r w:rsidRPr="00EF2A21">
        <w:rPr>
          <w:noProof/>
        </w:rPr>
        <w:t xml:space="preserve"> thematic disciplines</w:t>
      </w:r>
      <w:r w:rsidR="000E5C58">
        <w:rPr>
          <w:noProof/>
        </w:rPr>
        <w:t> (</w:t>
      </w:r>
      <w:r w:rsidR="00D25DDA" w:rsidRPr="00EA54BB">
        <w:rPr>
          <w:rStyle w:val="FootnoteReference"/>
          <w:noProof/>
        </w:rPr>
        <w:footnoteReference w:id="84"/>
      </w:r>
      <w:r w:rsidR="000E5C58">
        <w:rPr>
          <w:noProof/>
        </w:rPr>
        <w:t>)</w:t>
      </w:r>
      <w:r w:rsidR="008A0E2E">
        <w:rPr>
          <w:noProof/>
        </w:rPr>
        <w:t>.</w:t>
      </w:r>
      <w:r w:rsidR="00095326" w:rsidRPr="00EF2A21">
        <w:rPr>
          <w:noProof/>
        </w:rPr>
        <w:t xml:space="preserve"> </w:t>
      </w:r>
      <w:r w:rsidRPr="00EF2A21">
        <w:rPr>
          <w:noProof/>
        </w:rPr>
        <w:t xml:space="preserve">EMODnet and Copernicus Marine will </w:t>
      </w:r>
      <w:r w:rsidR="005405CC">
        <w:rPr>
          <w:noProof/>
        </w:rPr>
        <w:t xml:space="preserve">provide </w:t>
      </w:r>
      <w:r w:rsidRPr="00EF2A21">
        <w:rPr>
          <w:noProof/>
        </w:rPr>
        <w:t xml:space="preserve">the </w:t>
      </w:r>
      <w:r w:rsidR="005405CC">
        <w:rPr>
          <w:noProof/>
        </w:rPr>
        <w:t xml:space="preserve">data </w:t>
      </w:r>
      <w:r w:rsidR="0003508D">
        <w:rPr>
          <w:noProof/>
        </w:rPr>
        <w:t xml:space="preserve">at the core of </w:t>
      </w:r>
      <w:r w:rsidRPr="00EF2A21">
        <w:rPr>
          <w:noProof/>
        </w:rPr>
        <w:t xml:space="preserve">the European Digital Twin Ocean, a digital modelling platform </w:t>
      </w:r>
      <w:r w:rsidR="005405CC">
        <w:rPr>
          <w:noProof/>
        </w:rPr>
        <w:t>that</w:t>
      </w:r>
      <w:r w:rsidRPr="00EF2A21">
        <w:rPr>
          <w:noProof/>
        </w:rPr>
        <w:t xml:space="preserve"> will </w:t>
      </w:r>
      <w:r w:rsidR="00762CFD">
        <w:rPr>
          <w:noProof/>
        </w:rPr>
        <w:t>boost</w:t>
      </w:r>
      <w:r w:rsidRPr="00EF2A21">
        <w:rPr>
          <w:noProof/>
        </w:rPr>
        <w:t xml:space="preserve"> our abilit</w:t>
      </w:r>
      <w:r w:rsidR="006C2B18">
        <w:rPr>
          <w:noProof/>
        </w:rPr>
        <w:t>y</w:t>
      </w:r>
      <w:r w:rsidRPr="00EF2A21">
        <w:rPr>
          <w:noProof/>
        </w:rPr>
        <w:t xml:space="preserve"> to assess and evaluate policy alternatives for the marine environment </w:t>
      </w:r>
      <w:r w:rsidR="00762CFD">
        <w:rPr>
          <w:noProof/>
        </w:rPr>
        <w:t xml:space="preserve">by </w:t>
      </w:r>
      <w:r w:rsidRPr="00EF2A21">
        <w:rPr>
          <w:noProof/>
        </w:rPr>
        <w:t>testing different management scenarios</w:t>
      </w:r>
      <w:r w:rsidR="00762CFD">
        <w:rPr>
          <w:noProof/>
        </w:rPr>
        <w:t>.</w:t>
      </w:r>
      <w:r w:rsidRPr="00EF2A21">
        <w:rPr>
          <w:noProof/>
        </w:rPr>
        <w:t xml:space="preserve"> </w:t>
      </w:r>
      <w:r w:rsidR="00F302A8">
        <w:rPr>
          <w:noProof/>
        </w:rPr>
        <w:t xml:space="preserve">To do this, the platform will incorporate </w:t>
      </w:r>
      <w:r w:rsidRPr="00EF2A21">
        <w:rPr>
          <w:noProof/>
        </w:rPr>
        <w:t>environmental, social and financial information.</w:t>
      </w:r>
    </w:p>
    <w:p w14:paraId="7938CC08" w14:textId="77777777" w:rsidR="008A6AA6" w:rsidRDefault="00B10267" w:rsidP="007C0E71">
      <w:pPr>
        <w:spacing w:after="0"/>
        <w:rPr>
          <w:noProof/>
        </w:rPr>
      </w:pPr>
      <w:r>
        <w:rPr>
          <w:noProof/>
        </w:rPr>
        <w:t>The EU research and innovation</w:t>
      </w:r>
      <w:r w:rsidRPr="00B10267">
        <w:rPr>
          <w:noProof/>
        </w:rPr>
        <w:t xml:space="preserve"> agenda supports the sustainability of fisheries, conservation and restoration of marine biodiversity</w:t>
      </w:r>
      <w:r w:rsidR="0003508D">
        <w:rPr>
          <w:noProof/>
        </w:rPr>
        <w:t>.</w:t>
      </w:r>
      <w:r w:rsidRPr="00B10267">
        <w:rPr>
          <w:noProof/>
        </w:rPr>
        <w:t xml:space="preserve"> </w:t>
      </w:r>
      <w:r w:rsidR="0003508D">
        <w:rPr>
          <w:noProof/>
        </w:rPr>
        <w:t>I</w:t>
      </w:r>
      <w:r w:rsidRPr="00B10267">
        <w:rPr>
          <w:noProof/>
        </w:rPr>
        <w:t>n particular</w:t>
      </w:r>
      <w:r w:rsidR="0003508D">
        <w:rPr>
          <w:noProof/>
        </w:rPr>
        <w:t>, support is available</w:t>
      </w:r>
      <w:r w:rsidRPr="00B10267">
        <w:rPr>
          <w:noProof/>
        </w:rPr>
        <w:t xml:space="preserve"> through Horizon Europe, </w:t>
      </w:r>
      <w:r w:rsidR="00617639">
        <w:rPr>
          <w:noProof/>
        </w:rPr>
        <w:t>both within its general work programme (</w:t>
      </w:r>
      <w:r w:rsidR="00617639">
        <w:rPr>
          <w:rStyle w:val="FootnoteReference"/>
          <w:noProof/>
        </w:rPr>
        <w:footnoteReference w:id="85"/>
      </w:r>
      <w:r w:rsidR="00617639">
        <w:rPr>
          <w:noProof/>
        </w:rPr>
        <w:t>) as well as</w:t>
      </w:r>
      <w:r w:rsidRPr="00B10267">
        <w:rPr>
          <w:noProof/>
        </w:rPr>
        <w:t xml:space="preserve"> through the Mission “Restore our Ocean and Waters by 2030</w:t>
      </w:r>
      <w:r w:rsidR="0003508D">
        <w:rPr>
          <w:noProof/>
        </w:rPr>
        <w:t>’’</w:t>
      </w:r>
      <w:r w:rsidR="00F359EE">
        <w:rPr>
          <w:noProof/>
        </w:rPr>
        <w:t xml:space="preserve"> (Mission Ocean and Waters)</w:t>
      </w:r>
      <w:r w:rsidR="00B53615">
        <w:rPr>
          <w:noProof/>
        </w:rPr>
        <w:t xml:space="preserve"> </w:t>
      </w:r>
      <w:r w:rsidRPr="00B10267">
        <w:rPr>
          <w:noProof/>
        </w:rPr>
        <w:t>and its regional basin lighthouses</w:t>
      </w:r>
      <w:r w:rsidR="00B53615">
        <w:rPr>
          <w:noProof/>
        </w:rPr>
        <w:t> (</w:t>
      </w:r>
      <w:r w:rsidR="00B53615">
        <w:rPr>
          <w:rStyle w:val="FootnoteReference"/>
          <w:noProof/>
        </w:rPr>
        <w:footnoteReference w:id="86"/>
      </w:r>
      <w:r w:rsidR="00B53615">
        <w:rPr>
          <w:noProof/>
        </w:rPr>
        <w:t>)</w:t>
      </w:r>
      <w:r w:rsidR="0003508D">
        <w:rPr>
          <w:noProof/>
        </w:rPr>
        <w:t>.</w:t>
      </w:r>
      <w:r w:rsidRPr="00B10267">
        <w:rPr>
          <w:noProof/>
        </w:rPr>
        <w:t xml:space="preserve"> </w:t>
      </w:r>
      <w:r w:rsidR="0003508D">
        <w:rPr>
          <w:noProof/>
        </w:rPr>
        <w:t xml:space="preserve">It </w:t>
      </w:r>
      <w:r w:rsidR="00E66F9C" w:rsidRPr="00EF2A21">
        <w:rPr>
          <w:noProof/>
        </w:rPr>
        <w:t>can support research and innovation o</w:t>
      </w:r>
      <w:r w:rsidR="00F302A8">
        <w:rPr>
          <w:noProof/>
        </w:rPr>
        <w:t>n</w:t>
      </w:r>
      <w:r w:rsidR="00E66F9C" w:rsidRPr="00EF2A21">
        <w:rPr>
          <w:noProof/>
        </w:rPr>
        <w:t xml:space="preserve"> the sustainability of fisheries and </w:t>
      </w:r>
      <w:r w:rsidR="00874766">
        <w:rPr>
          <w:noProof/>
        </w:rPr>
        <w:t xml:space="preserve">the </w:t>
      </w:r>
      <w:r w:rsidR="00E66F9C" w:rsidRPr="00EF2A21">
        <w:rPr>
          <w:noProof/>
        </w:rPr>
        <w:t>conservation and restoration of marine biodiversity</w:t>
      </w:r>
      <w:r w:rsidR="00874766">
        <w:rPr>
          <w:noProof/>
        </w:rPr>
        <w:t>.</w:t>
      </w:r>
      <w:r w:rsidR="00E66F9C" w:rsidRPr="00EF2A21">
        <w:rPr>
          <w:noProof/>
        </w:rPr>
        <w:t xml:space="preserve"> </w:t>
      </w:r>
    </w:p>
    <w:p w14:paraId="12F852B5" w14:textId="77777777" w:rsidR="008A6AA6" w:rsidRDefault="008A6AA6" w:rsidP="007C0E71">
      <w:pPr>
        <w:spacing w:after="0"/>
        <w:rPr>
          <w:noProof/>
        </w:rPr>
      </w:pPr>
    </w:p>
    <w:p w14:paraId="5B89B0B6" w14:textId="77777777" w:rsidR="008A6AA6" w:rsidRPr="00EF2A21" w:rsidRDefault="00874766" w:rsidP="008A6AA6">
      <w:pPr>
        <w:spacing w:after="0"/>
        <w:rPr>
          <w:noProof/>
        </w:rPr>
      </w:pPr>
      <w:r>
        <w:rPr>
          <w:noProof/>
        </w:rPr>
        <w:t xml:space="preserve">The </w:t>
      </w:r>
      <w:r w:rsidR="00F359EE">
        <w:rPr>
          <w:noProof/>
        </w:rPr>
        <w:t>Mission Ocean and Waters</w:t>
      </w:r>
      <w:r w:rsidR="00F359EE" w:rsidRPr="00EF2A21" w:rsidDel="00F359EE">
        <w:rPr>
          <w:noProof/>
        </w:rPr>
        <w:t xml:space="preserve"> </w:t>
      </w:r>
      <w:r w:rsidR="00E66F9C" w:rsidRPr="00EF2A21">
        <w:rPr>
          <w:noProof/>
        </w:rPr>
        <w:t xml:space="preserve">sets ambitious objectives to protect and restore marine and freshwater ecosystems and biodiversity. </w:t>
      </w:r>
      <w:r w:rsidR="008A6AA6">
        <w:rPr>
          <w:noProof/>
        </w:rPr>
        <w:t>The priorities include s</w:t>
      </w:r>
      <w:r w:rsidR="008A6AA6" w:rsidRPr="00EF2A21">
        <w:rPr>
          <w:noProof/>
        </w:rPr>
        <w:t xml:space="preserve">mart and environmentally friendly fishing gear, multi-purpose use of marine space, green and energy-efficient </w:t>
      </w:r>
      <w:r w:rsidR="008A6AA6" w:rsidRPr="003C782E">
        <w:rPr>
          <w:noProof/>
        </w:rPr>
        <w:t>small scale fishing vessels, increasingly</w:t>
      </w:r>
      <w:r w:rsidR="008A6AA6">
        <w:rPr>
          <w:noProof/>
        </w:rPr>
        <w:t xml:space="preserve"> </w:t>
      </w:r>
      <w:r w:rsidR="008A6AA6" w:rsidRPr="003C782E">
        <w:rPr>
          <w:noProof/>
        </w:rPr>
        <w:t>powered by renewable and low-carbon fuels and related operations</w:t>
      </w:r>
      <w:r w:rsidR="008A6AA6" w:rsidRPr="00EF2A21">
        <w:rPr>
          <w:noProof/>
        </w:rPr>
        <w:t xml:space="preserve">. </w:t>
      </w:r>
      <w:r w:rsidR="008A6AA6">
        <w:rPr>
          <w:noProof/>
        </w:rPr>
        <w:t>I</w:t>
      </w:r>
      <w:r w:rsidR="008A6AA6" w:rsidRPr="00EF2A21">
        <w:rPr>
          <w:noProof/>
        </w:rPr>
        <w:t>n combination</w:t>
      </w:r>
      <w:r w:rsidR="008A6AA6">
        <w:rPr>
          <w:noProof/>
        </w:rPr>
        <w:t>,</w:t>
      </w:r>
      <w:r w:rsidR="008A6AA6" w:rsidRPr="00EF2A21">
        <w:rPr>
          <w:noProof/>
        </w:rPr>
        <w:t xml:space="preserve"> </w:t>
      </w:r>
      <w:r w:rsidR="008A6AA6">
        <w:rPr>
          <w:noProof/>
        </w:rPr>
        <w:t xml:space="preserve">it will involve building up </w:t>
      </w:r>
      <w:r w:rsidR="008A6AA6" w:rsidRPr="00EF2A21">
        <w:rPr>
          <w:noProof/>
        </w:rPr>
        <w:t>knowledge of various ecosystem components, develop</w:t>
      </w:r>
      <w:r w:rsidR="008A6AA6">
        <w:rPr>
          <w:noProof/>
        </w:rPr>
        <w:t xml:space="preserve">ing </w:t>
      </w:r>
      <w:r w:rsidR="008A6AA6" w:rsidRPr="00EF2A21">
        <w:rPr>
          <w:noProof/>
        </w:rPr>
        <w:t xml:space="preserve">breakthrough solutions </w:t>
      </w:r>
      <w:r w:rsidR="008A6AA6">
        <w:rPr>
          <w:noProof/>
        </w:rPr>
        <w:t>t</w:t>
      </w:r>
      <w:r w:rsidR="008A6AA6" w:rsidRPr="00EF2A21">
        <w:rPr>
          <w:noProof/>
        </w:rPr>
        <w:t>o protect marine resources and habitats, and improv</w:t>
      </w:r>
      <w:r w:rsidR="008A6AA6">
        <w:rPr>
          <w:noProof/>
        </w:rPr>
        <w:t>ing</w:t>
      </w:r>
      <w:r w:rsidR="008A6AA6" w:rsidRPr="00EF2A21">
        <w:rPr>
          <w:noProof/>
        </w:rPr>
        <w:t xml:space="preserve"> monitoring methods, including through the use of artificial intelligence.</w:t>
      </w:r>
    </w:p>
    <w:p w14:paraId="4C4D107B" w14:textId="77777777" w:rsidR="0046520D" w:rsidRDefault="0046520D" w:rsidP="007A31F4">
      <w:pPr>
        <w:spacing w:after="0"/>
        <w:rPr>
          <w:noProof/>
        </w:rPr>
      </w:pPr>
    </w:p>
    <w:p w14:paraId="437E1AC5" w14:textId="77777777" w:rsidR="009A245E" w:rsidRDefault="009A245E" w:rsidP="007A31F4">
      <w:pPr>
        <w:spacing w:after="0"/>
        <w:rPr>
          <w:noProof/>
        </w:rPr>
      </w:pPr>
      <w:r>
        <w:rPr>
          <w:noProof/>
        </w:rPr>
        <w:t>Additional support</w:t>
      </w:r>
      <w:r w:rsidR="00442AE9">
        <w:rPr>
          <w:noProof/>
        </w:rPr>
        <w:t xml:space="preserve"> </w:t>
      </w:r>
      <w:r w:rsidR="00442AE9" w:rsidRPr="00F353A1">
        <w:rPr>
          <w:noProof/>
        </w:rPr>
        <w:t>for data collection, research and innovation</w:t>
      </w:r>
      <w:r>
        <w:rPr>
          <w:noProof/>
        </w:rPr>
        <w:t xml:space="preserve"> is available through EMFAF and LIFE programmes.</w:t>
      </w:r>
    </w:p>
    <w:p w14:paraId="57D5DA78" w14:textId="77777777" w:rsidR="009A245E" w:rsidRPr="00EF2A21" w:rsidRDefault="009A245E" w:rsidP="007A31F4">
      <w:pPr>
        <w:spacing w:after="0"/>
        <w:rPr>
          <w:noProof/>
        </w:rPr>
      </w:pPr>
    </w:p>
    <w:tbl>
      <w:tblPr>
        <w:tblStyle w:val="TableGrid"/>
        <w:tblW w:w="0" w:type="auto"/>
        <w:tblInd w:w="0" w:type="dxa"/>
        <w:tblLook w:val="04A0" w:firstRow="1" w:lastRow="0" w:firstColumn="1" w:lastColumn="0" w:noHBand="0" w:noVBand="1"/>
      </w:tblPr>
      <w:tblGrid>
        <w:gridCol w:w="8608"/>
      </w:tblGrid>
      <w:tr w:rsidR="0046520D" w:rsidRPr="00EF2A21" w14:paraId="20D2D2F5" w14:textId="77777777" w:rsidTr="0046520D">
        <w:tc>
          <w:tcPr>
            <w:tcW w:w="8608" w:type="dxa"/>
          </w:tcPr>
          <w:p w14:paraId="422B24CE" w14:textId="77777777" w:rsidR="0046520D" w:rsidRPr="00EF2A21"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lang w:val="en-GB"/>
              </w:rPr>
            </w:pPr>
            <w:r w:rsidRPr="00EF2A21">
              <w:rPr>
                <w:rStyle w:val="normaltextrun"/>
                <w:rFonts w:ascii="Times New Roman" w:eastAsia="Yu Gothic Light" w:hAnsi="Times New Roman" w:cs="Times New Roman"/>
                <w:b/>
                <w:noProof/>
                <w:sz w:val="24"/>
                <w:lang w:val="en-GB"/>
              </w:rPr>
              <w:t xml:space="preserve">Action to </w:t>
            </w:r>
            <w:r w:rsidR="003C5945">
              <w:rPr>
                <w:rStyle w:val="normaltextrun"/>
                <w:rFonts w:ascii="Times New Roman" w:eastAsia="Yu Gothic Light" w:hAnsi="Times New Roman" w:cs="Times New Roman"/>
                <w:b/>
                <w:noProof/>
                <w:sz w:val="24"/>
                <w:lang w:val="en-GB"/>
              </w:rPr>
              <w:t>strengthen</w:t>
            </w:r>
            <w:r w:rsidR="00874766" w:rsidRPr="00EA54BB">
              <w:rPr>
                <w:rStyle w:val="normaltextrun"/>
                <w:rFonts w:eastAsia="Yu Gothic Light"/>
                <w:b/>
                <w:noProof/>
                <w:lang w:val="en-GB"/>
              </w:rPr>
              <w:t xml:space="preserve"> </w:t>
            </w:r>
            <w:r w:rsidRPr="00EF2A21">
              <w:rPr>
                <w:rStyle w:val="normaltextrun"/>
                <w:rFonts w:ascii="Times New Roman" w:eastAsia="Yu Gothic Light" w:hAnsi="Times New Roman" w:cs="Times New Roman"/>
                <w:b/>
                <w:noProof/>
                <w:sz w:val="24"/>
                <w:lang w:val="en-GB"/>
              </w:rPr>
              <w:t>the knowledge base, research and innovation</w:t>
            </w:r>
          </w:p>
          <w:p w14:paraId="0C2FCC4E" w14:textId="77777777" w:rsidR="0046520D" w:rsidRPr="00EF2A21"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lang w:val="en-GB"/>
              </w:rPr>
            </w:pPr>
          </w:p>
          <w:p w14:paraId="20BD7B2B" w14:textId="77777777" w:rsidR="0046520D" w:rsidRPr="00EF2A21" w:rsidRDefault="003C5945" w:rsidP="0046520D">
            <w:pPr>
              <w:pStyle w:val="paragraph"/>
              <w:spacing w:before="0" w:beforeAutospacing="0" w:after="0" w:afterAutospacing="0"/>
              <w:jc w:val="both"/>
              <w:textAlignment w:val="baseline"/>
              <w:rPr>
                <w:rFonts w:ascii="Times New Roman" w:eastAsia="Yu Gothic Light" w:hAnsi="Times New Roman" w:cs="Times New Roman"/>
                <w:bCs/>
                <w:noProof/>
                <w:sz w:val="24"/>
                <w:u w:val="single"/>
                <w:lang w:val="en-GB"/>
              </w:rPr>
            </w:pPr>
            <w:r>
              <w:rPr>
                <w:rFonts w:ascii="Times New Roman" w:eastAsia="Yu Gothic Light" w:hAnsi="Times New Roman" w:cs="Times New Roman"/>
                <w:bCs/>
                <w:noProof/>
                <w:sz w:val="24"/>
                <w:u w:val="single"/>
                <w:lang w:val="en-GB"/>
              </w:rPr>
              <w:t>The Commission calls on Member States to</w:t>
            </w:r>
            <w:r w:rsidR="008A6AA6">
              <w:rPr>
                <w:rFonts w:ascii="Times New Roman" w:eastAsia="Yu Gothic Light" w:hAnsi="Times New Roman" w:cs="Times New Roman"/>
                <w:bCs/>
                <w:noProof/>
                <w:sz w:val="24"/>
                <w:u w:val="single"/>
                <w:lang w:val="en-GB"/>
              </w:rPr>
              <w:t>:</w:t>
            </w:r>
          </w:p>
          <w:p w14:paraId="202AE841" w14:textId="77777777" w:rsidR="0046520D" w:rsidRPr="00EF2A21" w:rsidRDefault="0046520D" w:rsidP="0046520D">
            <w:pPr>
              <w:pStyle w:val="paragraph"/>
              <w:spacing w:before="0" w:beforeAutospacing="0" w:after="0" w:afterAutospacing="0"/>
              <w:jc w:val="both"/>
              <w:textAlignment w:val="baseline"/>
              <w:rPr>
                <w:rFonts w:ascii="Times New Roman" w:eastAsia="Yu Gothic Light" w:hAnsi="Times New Roman" w:cs="Times New Roman"/>
                <w:b/>
                <w:noProof/>
                <w:sz w:val="24"/>
                <w:lang w:val="en-GB"/>
              </w:rPr>
            </w:pPr>
          </w:p>
          <w:p w14:paraId="291CD1F8" w14:textId="77777777" w:rsidR="00E66F9C" w:rsidRPr="00EF2A21" w:rsidRDefault="00E66F9C" w:rsidP="00E66F9C">
            <w:pPr>
              <w:pStyle w:val="paragraph"/>
              <w:numPr>
                <w:ilvl w:val="0"/>
                <w:numId w:val="20"/>
              </w:numPr>
              <w:spacing w:before="0" w:beforeAutospacing="0" w:after="0" w:afterAutospacing="0"/>
              <w:jc w:val="both"/>
              <w:textAlignment w:val="baseline"/>
              <w:rPr>
                <w:rFonts w:ascii="Times New Roman" w:eastAsia="Times New Roman" w:hAnsi="Times New Roman" w:cs="Times New Roman"/>
                <w:noProof/>
                <w:sz w:val="24"/>
                <w:lang w:val="en-GB"/>
              </w:rPr>
            </w:pPr>
            <w:r w:rsidRPr="00EF2A21">
              <w:rPr>
                <w:rFonts w:ascii="Times New Roman" w:hAnsi="Times New Roman" w:cs="Times New Roman"/>
                <w:noProof/>
                <w:sz w:val="24"/>
                <w:lang w:val="en-GB"/>
              </w:rPr>
              <w:t xml:space="preserve">Identify and develop solutions </w:t>
            </w:r>
            <w:r w:rsidR="003C782E">
              <w:rPr>
                <w:rFonts w:ascii="Times New Roman" w:hAnsi="Times New Roman" w:cs="Times New Roman"/>
                <w:noProof/>
                <w:sz w:val="24"/>
                <w:lang w:val="en-GB"/>
              </w:rPr>
              <w:t xml:space="preserve">and incentives </w:t>
            </w:r>
            <w:r w:rsidRPr="00EF2A21">
              <w:rPr>
                <w:rFonts w:ascii="Times New Roman" w:hAnsi="Times New Roman" w:cs="Times New Roman"/>
                <w:noProof/>
                <w:sz w:val="24"/>
                <w:lang w:val="en-GB"/>
              </w:rPr>
              <w:t>to reduce the environmental impacts of fishing, such as innovative fishing gear, new patterns of fishing, and improved fishing practices</w:t>
            </w:r>
            <w:r w:rsidR="00585895">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w:t>
            </w:r>
            <w:r w:rsidR="00317143">
              <w:rPr>
                <w:rFonts w:ascii="Times New Roman" w:hAnsi="Times New Roman" w:cs="Times New Roman"/>
                <w:noProof/>
                <w:sz w:val="24"/>
                <w:lang w:val="en-GB"/>
              </w:rPr>
              <w:t>For this</w:t>
            </w:r>
            <w:r w:rsidR="00585895">
              <w:rPr>
                <w:rFonts w:ascii="Times New Roman" w:hAnsi="Times New Roman" w:cs="Times New Roman"/>
                <w:noProof/>
                <w:sz w:val="24"/>
                <w:lang w:val="en-GB"/>
              </w:rPr>
              <w:t xml:space="preserve">, Member States can draw on </w:t>
            </w:r>
            <w:r w:rsidRPr="00EF2A21">
              <w:rPr>
                <w:rFonts w:ascii="Times New Roman" w:hAnsi="Times New Roman" w:cs="Times New Roman"/>
                <w:noProof/>
                <w:sz w:val="24"/>
                <w:lang w:val="en-GB"/>
              </w:rPr>
              <w:t xml:space="preserve">dedicated national </w:t>
            </w:r>
            <w:r w:rsidR="003C5945">
              <w:rPr>
                <w:rFonts w:ascii="Times New Roman" w:hAnsi="Times New Roman" w:cs="Times New Roman"/>
                <w:noProof/>
                <w:sz w:val="24"/>
                <w:lang w:val="en-GB"/>
              </w:rPr>
              <w:t xml:space="preserve">and EU </w:t>
            </w:r>
            <w:r w:rsidRPr="00EF2A21">
              <w:rPr>
                <w:rFonts w:ascii="Times New Roman" w:hAnsi="Times New Roman" w:cs="Times New Roman"/>
                <w:noProof/>
                <w:sz w:val="24"/>
                <w:lang w:val="en-GB"/>
              </w:rPr>
              <w:t>funding for research and stakeholder involvement</w:t>
            </w:r>
            <w:r w:rsidR="00585895">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in particular </w:t>
            </w:r>
            <w:r w:rsidR="00585895">
              <w:rPr>
                <w:rFonts w:ascii="Times New Roman" w:hAnsi="Times New Roman" w:cs="Times New Roman"/>
                <w:noProof/>
                <w:sz w:val="24"/>
                <w:lang w:val="en-GB"/>
              </w:rPr>
              <w:t xml:space="preserve">to fund </w:t>
            </w:r>
            <w:r w:rsidRPr="00EF2A21">
              <w:rPr>
                <w:rFonts w:ascii="Times New Roman" w:hAnsi="Times New Roman" w:cs="Times New Roman"/>
                <w:noProof/>
                <w:sz w:val="24"/>
                <w:lang w:val="en-GB"/>
              </w:rPr>
              <w:t xml:space="preserve">outreach and specialised </w:t>
            </w:r>
            <w:r w:rsidR="00585895">
              <w:rPr>
                <w:rFonts w:ascii="Times New Roman" w:hAnsi="Times New Roman" w:cs="Times New Roman"/>
                <w:noProof/>
                <w:sz w:val="24"/>
                <w:lang w:val="en-GB"/>
              </w:rPr>
              <w:t xml:space="preserve">(and regional) </w:t>
            </w:r>
            <w:r w:rsidRPr="00EF2A21">
              <w:rPr>
                <w:rFonts w:ascii="Times New Roman" w:hAnsi="Times New Roman" w:cs="Times New Roman"/>
                <w:noProof/>
                <w:sz w:val="24"/>
                <w:lang w:val="en-GB"/>
              </w:rPr>
              <w:t xml:space="preserve">training, </w:t>
            </w:r>
            <w:r w:rsidR="00585895">
              <w:rPr>
                <w:rFonts w:ascii="Times New Roman" w:hAnsi="Times New Roman" w:cs="Times New Roman"/>
                <w:noProof/>
                <w:sz w:val="24"/>
                <w:lang w:val="en-GB"/>
              </w:rPr>
              <w:t>for example</w:t>
            </w:r>
            <w:r w:rsidRPr="00EF2A21">
              <w:rPr>
                <w:rFonts w:ascii="Times New Roman" w:hAnsi="Times New Roman" w:cs="Times New Roman"/>
                <w:noProof/>
                <w:sz w:val="24"/>
                <w:lang w:val="en-GB"/>
              </w:rPr>
              <w:t xml:space="preserve"> on good practices in marine stewardship.</w:t>
            </w:r>
          </w:p>
          <w:p w14:paraId="51AFCE17" w14:textId="77777777" w:rsidR="0046520D" w:rsidRPr="00EF2A21" w:rsidRDefault="0046520D" w:rsidP="0046520D">
            <w:pPr>
              <w:pStyle w:val="paragraph"/>
              <w:spacing w:before="0" w:beforeAutospacing="0" w:after="0" w:afterAutospacing="0"/>
              <w:ind w:left="720"/>
              <w:jc w:val="both"/>
              <w:textAlignment w:val="baseline"/>
              <w:rPr>
                <w:rFonts w:ascii="Times New Roman" w:eastAsia="Times New Roman" w:hAnsi="Times New Roman" w:cs="Times New Roman"/>
                <w:noProof/>
                <w:sz w:val="24"/>
                <w:lang w:val="en-GB"/>
              </w:rPr>
            </w:pPr>
          </w:p>
          <w:p w14:paraId="60822EA2" w14:textId="77777777" w:rsidR="0046520D" w:rsidRPr="00EF2A21"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 xml:space="preserve">By </w:t>
            </w:r>
            <w:r w:rsidR="004D4B23" w:rsidRPr="00EF2A21">
              <w:rPr>
                <w:rFonts w:ascii="Times New Roman" w:hAnsi="Times New Roman" w:cs="Times New Roman"/>
                <w:noProof/>
                <w:sz w:val="24"/>
                <w:lang w:val="en-GB"/>
              </w:rPr>
              <w:t xml:space="preserve">the end of </w:t>
            </w:r>
            <w:r w:rsidRPr="00EF2A21">
              <w:rPr>
                <w:rFonts w:ascii="Times New Roman" w:hAnsi="Times New Roman" w:cs="Times New Roman"/>
                <w:noProof/>
                <w:sz w:val="24"/>
                <w:lang w:val="en-GB"/>
              </w:rPr>
              <w:t xml:space="preserve">2023, </w:t>
            </w:r>
            <w:r w:rsidR="008A6AA6" w:rsidRPr="00EF2A21">
              <w:rPr>
                <w:rFonts w:ascii="Times New Roman" w:hAnsi="Times New Roman" w:cs="Times New Roman"/>
                <w:noProof/>
                <w:sz w:val="24"/>
                <w:lang w:val="en-GB"/>
              </w:rPr>
              <w:t xml:space="preserve">under </w:t>
            </w:r>
            <w:r w:rsidR="008A6AA6">
              <w:rPr>
                <w:rFonts w:ascii="Times New Roman" w:hAnsi="Times New Roman" w:cs="Times New Roman"/>
                <w:noProof/>
                <w:sz w:val="24"/>
                <w:lang w:val="en-GB"/>
              </w:rPr>
              <w:t xml:space="preserve">EU </w:t>
            </w:r>
            <w:r w:rsidR="008A6AA6" w:rsidRPr="00EF2A21">
              <w:rPr>
                <w:rFonts w:ascii="Times New Roman" w:hAnsi="Times New Roman" w:cs="Times New Roman"/>
                <w:noProof/>
                <w:sz w:val="24"/>
                <w:lang w:val="en-GB"/>
              </w:rPr>
              <w:t xml:space="preserve">environmental and fisheries </w:t>
            </w:r>
            <w:r w:rsidR="008A6AA6">
              <w:rPr>
                <w:rFonts w:ascii="Times New Roman" w:hAnsi="Times New Roman" w:cs="Times New Roman"/>
                <w:noProof/>
                <w:sz w:val="24"/>
                <w:lang w:val="en-GB"/>
              </w:rPr>
              <w:t>law,</w:t>
            </w:r>
            <w:r w:rsidR="008A6AA6" w:rsidRPr="00EF2A21">
              <w:rPr>
                <w:rFonts w:ascii="Times New Roman" w:hAnsi="Times New Roman" w:cs="Times New Roman"/>
                <w:noProof/>
                <w:sz w:val="24"/>
                <w:lang w:val="en-GB"/>
              </w:rPr>
              <w:t xml:space="preserve"> </w:t>
            </w:r>
            <w:r w:rsidRPr="00EF2A21">
              <w:rPr>
                <w:rFonts w:ascii="Times New Roman" w:hAnsi="Times New Roman" w:cs="Times New Roman"/>
                <w:noProof/>
                <w:sz w:val="24"/>
                <w:lang w:val="en-GB"/>
              </w:rPr>
              <w:t xml:space="preserve">define objectives and specific data needs </w:t>
            </w:r>
            <w:r w:rsidR="00585895">
              <w:rPr>
                <w:rFonts w:ascii="Times New Roman" w:hAnsi="Times New Roman" w:cs="Times New Roman"/>
                <w:noProof/>
                <w:sz w:val="24"/>
                <w:lang w:val="en-GB"/>
              </w:rPr>
              <w:t xml:space="preserve">for each </w:t>
            </w:r>
            <w:r w:rsidRPr="00EF2A21">
              <w:rPr>
                <w:rFonts w:ascii="Times New Roman" w:hAnsi="Times New Roman" w:cs="Times New Roman"/>
                <w:noProof/>
                <w:sz w:val="24"/>
                <w:lang w:val="en-GB"/>
              </w:rPr>
              <w:t xml:space="preserve">sea basin to monitor the impact of fishing </w:t>
            </w:r>
            <w:r w:rsidR="003C782E" w:rsidRPr="003C782E">
              <w:rPr>
                <w:rFonts w:ascii="Times New Roman" w:hAnsi="Times New Roman" w:cs="Times New Roman"/>
                <w:noProof/>
                <w:sz w:val="24"/>
                <w:lang w:val="en-GB"/>
              </w:rPr>
              <w:t>on ecosystems and carbon sequestration</w:t>
            </w:r>
            <w:r w:rsidRPr="00EF2A21">
              <w:rPr>
                <w:rFonts w:ascii="Times New Roman" w:hAnsi="Times New Roman" w:cs="Times New Roman"/>
                <w:noProof/>
                <w:sz w:val="24"/>
                <w:lang w:val="en-GB"/>
              </w:rPr>
              <w:t xml:space="preserve">, involving authorities at regional level as appropriate, and </w:t>
            </w:r>
            <w:r w:rsidR="00585895">
              <w:rPr>
                <w:rFonts w:ascii="Times New Roman" w:hAnsi="Times New Roman" w:cs="Times New Roman"/>
                <w:noProof/>
                <w:sz w:val="24"/>
                <w:lang w:val="en-GB"/>
              </w:rPr>
              <w:t xml:space="preserve">then </w:t>
            </w:r>
            <w:r w:rsidRPr="00EF2A21">
              <w:rPr>
                <w:rFonts w:ascii="Times New Roman" w:hAnsi="Times New Roman" w:cs="Times New Roman"/>
                <w:noProof/>
                <w:sz w:val="24"/>
                <w:lang w:val="en-GB"/>
              </w:rPr>
              <w:t>allocat</w:t>
            </w:r>
            <w:r w:rsidR="008A6AA6">
              <w:rPr>
                <w:rFonts w:ascii="Times New Roman" w:hAnsi="Times New Roman" w:cs="Times New Roman"/>
                <w:noProof/>
                <w:sz w:val="24"/>
                <w:lang w:val="en-GB"/>
              </w:rPr>
              <w:t>ing</w:t>
            </w:r>
            <w:r w:rsidRPr="00EF2A21">
              <w:rPr>
                <w:rFonts w:ascii="Times New Roman" w:hAnsi="Times New Roman" w:cs="Times New Roman"/>
                <w:noProof/>
                <w:sz w:val="24"/>
                <w:lang w:val="en-GB"/>
              </w:rPr>
              <w:t xml:space="preserve"> sufficient funds for these activities.</w:t>
            </w:r>
          </w:p>
          <w:p w14:paraId="7D43D45D" w14:textId="77777777" w:rsidR="0046520D" w:rsidRPr="00EF2A21" w:rsidRDefault="0046520D" w:rsidP="0046520D">
            <w:pPr>
              <w:pStyle w:val="ListParagraph"/>
              <w:spacing w:after="0"/>
              <w:contextualSpacing w:val="0"/>
              <w:rPr>
                <w:rFonts w:ascii="Times New Roman" w:hAnsi="Times New Roman" w:cs="Times New Roman"/>
                <w:noProof/>
                <w:sz w:val="24"/>
                <w:szCs w:val="24"/>
                <w:lang w:val="en-GB"/>
              </w:rPr>
            </w:pPr>
          </w:p>
          <w:p w14:paraId="2E36F9FC" w14:textId="77777777" w:rsidR="0046520D" w:rsidRPr="00EF2A21" w:rsidRDefault="0046520D" w:rsidP="0046520D">
            <w:pPr>
              <w:pStyle w:val="paragraph"/>
              <w:numPr>
                <w:ilvl w:val="0"/>
                <w:numId w:val="20"/>
              </w:numPr>
              <w:spacing w:before="0" w:beforeAutospacing="0" w:after="0" w:afterAutospacing="0"/>
              <w:jc w:val="both"/>
              <w:textAlignment w:val="baseline"/>
              <w:rPr>
                <w:rFonts w:ascii="Times New Roman" w:hAnsi="Times New Roman" w:cs="Times New Roman"/>
                <w:noProof/>
                <w:sz w:val="24"/>
                <w:lang w:val="en-GB"/>
              </w:rPr>
            </w:pPr>
            <w:r w:rsidRPr="00EF2A21">
              <w:rPr>
                <w:rFonts w:ascii="Times New Roman" w:hAnsi="Times New Roman" w:cs="Times New Roman"/>
                <w:noProof/>
                <w:sz w:val="24"/>
                <w:lang w:val="en-GB"/>
              </w:rPr>
              <w:t xml:space="preserve">By </w:t>
            </w:r>
            <w:r w:rsidR="004D4B23" w:rsidRPr="00EF2A21">
              <w:rPr>
                <w:rFonts w:ascii="Times New Roman" w:hAnsi="Times New Roman" w:cs="Times New Roman"/>
                <w:noProof/>
                <w:sz w:val="24"/>
                <w:lang w:val="en-GB"/>
              </w:rPr>
              <w:t xml:space="preserve">the end of </w:t>
            </w:r>
            <w:r w:rsidRPr="00EF2A21">
              <w:rPr>
                <w:rFonts w:ascii="Times New Roman" w:hAnsi="Times New Roman" w:cs="Times New Roman"/>
                <w:noProof/>
                <w:sz w:val="24"/>
                <w:lang w:val="en-GB"/>
              </w:rPr>
              <w:t>2024</w:t>
            </w:r>
            <w:r w:rsidR="000E5C58">
              <w:rPr>
                <w:rFonts w:ascii="Times New Roman" w:hAnsi="Times New Roman" w:cs="Times New Roman"/>
                <w:noProof/>
                <w:sz w:val="24"/>
                <w:lang w:val="en-GB"/>
              </w:rPr>
              <w:t> (</w:t>
            </w:r>
            <w:r w:rsidRPr="00EA54BB">
              <w:rPr>
                <w:rStyle w:val="FootnoteReference"/>
                <w:noProof/>
                <w:lang w:val="en-GB"/>
              </w:rPr>
              <w:footnoteReference w:id="87"/>
            </w:r>
            <w:r w:rsidR="000E5C58">
              <w:rPr>
                <w:rFonts w:ascii="Times New Roman" w:hAnsi="Times New Roman" w:cs="Times New Roman"/>
                <w:noProof/>
                <w:sz w:val="24"/>
                <w:lang w:val="en-GB"/>
              </w:rPr>
              <w:t>)</w:t>
            </w:r>
            <w:r w:rsidRPr="00EF2A21">
              <w:rPr>
                <w:rFonts w:ascii="Times New Roman" w:hAnsi="Times New Roman" w:cs="Times New Roman"/>
                <w:noProof/>
                <w:sz w:val="24"/>
                <w:lang w:val="en-GB"/>
              </w:rPr>
              <w:t>, submit updated national DCF work plans</w:t>
            </w:r>
            <w:r w:rsidR="0062332E">
              <w:rPr>
                <w:rFonts w:ascii="Times New Roman" w:hAnsi="Times New Roman" w:cs="Times New Roman"/>
                <w:noProof/>
                <w:sz w:val="24"/>
                <w:lang w:val="en-GB"/>
              </w:rPr>
              <w:t> (</w:t>
            </w:r>
            <w:r w:rsidR="006556FC">
              <w:rPr>
                <w:rStyle w:val="FootnoteReference"/>
                <w:rFonts w:ascii="Times New Roman" w:hAnsi="Times New Roman" w:cs="Times New Roman"/>
                <w:noProof/>
                <w:sz w:val="24"/>
                <w:lang w:val="en-GB"/>
              </w:rPr>
              <w:footnoteReference w:id="88"/>
            </w:r>
            <w:r w:rsidR="0062332E">
              <w:rPr>
                <w:rFonts w:ascii="Times New Roman" w:hAnsi="Times New Roman" w:cs="Times New Roman"/>
                <w:noProof/>
                <w:sz w:val="24"/>
                <w:lang w:val="en-GB"/>
              </w:rPr>
              <w:t>)</w:t>
            </w:r>
            <w:r w:rsidRPr="00EF2A21">
              <w:rPr>
                <w:rFonts w:ascii="Times New Roman" w:hAnsi="Times New Roman" w:cs="Times New Roman"/>
                <w:noProof/>
                <w:sz w:val="24"/>
                <w:lang w:val="en-GB"/>
              </w:rPr>
              <w:t xml:space="preserve"> t</w:t>
            </w:r>
            <w:r w:rsidR="00585895">
              <w:rPr>
                <w:rFonts w:ascii="Times New Roman" w:hAnsi="Times New Roman" w:cs="Times New Roman"/>
                <w:noProof/>
                <w:sz w:val="24"/>
                <w:lang w:val="en-GB"/>
              </w:rPr>
              <w:t xml:space="preserve">o </w:t>
            </w:r>
            <w:r w:rsidRPr="00EF2A21">
              <w:rPr>
                <w:rFonts w:ascii="Times New Roman" w:hAnsi="Times New Roman" w:cs="Times New Roman"/>
                <w:noProof/>
                <w:sz w:val="24"/>
                <w:lang w:val="en-GB"/>
              </w:rPr>
              <w:t>improve data collection planning and efforts, including in relation to by</w:t>
            </w:r>
            <w:r w:rsidR="005515B9">
              <w:rPr>
                <w:rFonts w:ascii="Times New Roman" w:hAnsi="Times New Roman" w:cs="Times New Roman"/>
                <w:noProof/>
                <w:sz w:val="24"/>
                <w:lang w:val="en-GB"/>
              </w:rPr>
              <w:t>-</w:t>
            </w:r>
            <w:r w:rsidRPr="00EF2A21">
              <w:rPr>
                <w:rFonts w:ascii="Times New Roman" w:hAnsi="Times New Roman" w:cs="Times New Roman"/>
                <w:noProof/>
                <w:sz w:val="24"/>
                <w:lang w:val="en-GB"/>
              </w:rPr>
              <w:t>catch of sensitive species and impact of fishing on the seabed</w:t>
            </w:r>
            <w:r w:rsidR="00EA1D19">
              <w:rPr>
                <w:rFonts w:ascii="Times New Roman" w:hAnsi="Times New Roman" w:cs="Times New Roman"/>
                <w:noProof/>
                <w:sz w:val="24"/>
                <w:lang w:val="en-GB"/>
              </w:rPr>
              <w:t>.</w:t>
            </w:r>
          </w:p>
          <w:p w14:paraId="0E20F850" w14:textId="77777777" w:rsidR="0046520D" w:rsidRDefault="0046520D" w:rsidP="0046520D">
            <w:pPr>
              <w:pStyle w:val="paragraph"/>
              <w:spacing w:before="0" w:beforeAutospacing="0" w:after="0" w:afterAutospacing="0"/>
              <w:jc w:val="both"/>
              <w:textAlignment w:val="baseline"/>
              <w:rPr>
                <w:rFonts w:ascii="Times New Roman" w:hAnsi="Times New Roman" w:cs="Times New Roman"/>
                <w:noProof/>
                <w:sz w:val="24"/>
                <w:lang w:val="en-GB"/>
              </w:rPr>
            </w:pPr>
          </w:p>
          <w:p w14:paraId="21E2DEA5" w14:textId="77777777" w:rsidR="00302B7E" w:rsidRDefault="00302B7E" w:rsidP="0046520D">
            <w:pPr>
              <w:pStyle w:val="paragraph"/>
              <w:spacing w:before="0" w:beforeAutospacing="0" w:after="0" w:afterAutospacing="0"/>
              <w:jc w:val="both"/>
              <w:textAlignment w:val="baseline"/>
              <w:rPr>
                <w:rFonts w:ascii="Times New Roman" w:hAnsi="Times New Roman" w:cs="Times New Roman"/>
                <w:noProof/>
                <w:sz w:val="24"/>
                <w:lang w:val="en-GB"/>
              </w:rPr>
            </w:pPr>
          </w:p>
          <w:p w14:paraId="178421A8" w14:textId="77777777" w:rsidR="00302B7E" w:rsidRPr="00EF2A21" w:rsidRDefault="00302B7E" w:rsidP="0046520D">
            <w:pPr>
              <w:pStyle w:val="paragraph"/>
              <w:spacing w:before="0" w:beforeAutospacing="0" w:after="0" w:afterAutospacing="0"/>
              <w:jc w:val="both"/>
              <w:textAlignment w:val="baseline"/>
              <w:rPr>
                <w:rFonts w:ascii="Times New Roman" w:hAnsi="Times New Roman" w:cs="Times New Roman"/>
                <w:noProof/>
                <w:sz w:val="24"/>
                <w:lang w:val="en-GB"/>
              </w:rPr>
            </w:pPr>
          </w:p>
          <w:p w14:paraId="430BE8F9" w14:textId="77777777" w:rsidR="0046520D" w:rsidRPr="00EF2A21" w:rsidRDefault="00F15957" w:rsidP="0046520D">
            <w:pPr>
              <w:pStyle w:val="paragraph"/>
              <w:spacing w:before="0" w:beforeAutospacing="0" w:after="0" w:afterAutospacing="0"/>
              <w:jc w:val="both"/>
              <w:textAlignment w:val="baseline"/>
              <w:rPr>
                <w:rStyle w:val="normaltextrun"/>
                <w:rFonts w:ascii="Times New Roman" w:eastAsia="Yu Gothic Light" w:hAnsi="Times New Roman" w:cs="Times New Roman"/>
                <w:bCs/>
                <w:noProof/>
                <w:sz w:val="24"/>
                <w:u w:val="single"/>
                <w:lang w:val="en-GB"/>
              </w:rPr>
            </w:pPr>
            <w:r>
              <w:rPr>
                <w:rStyle w:val="normaltextrun"/>
                <w:rFonts w:ascii="Times New Roman" w:eastAsia="Yu Gothic Light" w:hAnsi="Times New Roman" w:cs="Times New Roman"/>
                <w:bCs/>
                <w:noProof/>
                <w:sz w:val="24"/>
                <w:u w:val="single"/>
                <w:lang w:val="en-GB"/>
              </w:rPr>
              <w:t xml:space="preserve">The </w:t>
            </w:r>
            <w:r w:rsidR="0046520D" w:rsidRPr="00EF2A21">
              <w:rPr>
                <w:rStyle w:val="normaltextrun"/>
                <w:rFonts w:ascii="Times New Roman" w:eastAsia="Yu Gothic Light" w:hAnsi="Times New Roman" w:cs="Times New Roman"/>
                <w:bCs/>
                <w:noProof/>
                <w:sz w:val="24"/>
                <w:u w:val="single"/>
                <w:lang w:val="en-GB"/>
              </w:rPr>
              <w:t>Commission</w:t>
            </w:r>
            <w:r>
              <w:rPr>
                <w:rStyle w:val="normaltextrun"/>
                <w:rFonts w:ascii="Times New Roman" w:eastAsia="Yu Gothic Light" w:hAnsi="Times New Roman" w:cs="Times New Roman"/>
                <w:bCs/>
                <w:noProof/>
                <w:sz w:val="24"/>
                <w:u w:val="single"/>
                <w:lang w:val="en-GB"/>
              </w:rPr>
              <w:t xml:space="preserve"> will:</w:t>
            </w:r>
          </w:p>
          <w:p w14:paraId="3AF5621D" w14:textId="77777777" w:rsidR="0046520D" w:rsidRPr="00EF2A21" w:rsidRDefault="0046520D" w:rsidP="0046520D">
            <w:pPr>
              <w:pStyle w:val="paragraph"/>
              <w:spacing w:before="0" w:beforeAutospacing="0" w:after="0" w:afterAutospacing="0"/>
              <w:jc w:val="both"/>
              <w:textAlignment w:val="baseline"/>
              <w:rPr>
                <w:rStyle w:val="normaltextrun"/>
                <w:rFonts w:ascii="Times New Roman" w:eastAsia="Yu Gothic Light" w:hAnsi="Times New Roman" w:cs="Times New Roman"/>
                <w:b/>
                <w:noProof/>
                <w:sz w:val="24"/>
                <w:lang w:val="en-GB"/>
              </w:rPr>
            </w:pPr>
          </w:p>
          <w:p w14:paraId="72C1BB36" w14:textId="77777777" w:rsidR="0046520D" w:rsidRPr="00317143" w:rsidRDefault="0046520D" w:rsidP="00F359EE">
            <w:pPr>
              <w:pStyle w:val="ListParagraph"/>
              <w:numPr>
                <w:ilvl w:val="0"/>
                <w:numId w:val="20"/>
              </w:numPr>
              <w:spacing w:after="0"/>
              <w:rPr>
                <w:rStyle w:val="normaltextrun"/>
                <w:rFonts w:ascii="Times New Roman" w:eastAsia="Yu Gothic Light" w:hAnsi="Times New Roman" w:cs="Times New Roman"/>
                <w:noProof/>
                <w:sz w:val="24"/>
                <w:szCs w:val="24"/>
                <w:lang w:val="en-GB"/>
              </w:rPr>
            </w:pPr>
            <w:r w:rsidRPr="00F359EE">
              <w:rPr>
                <w:rStyle w:val="normaltextrun"/>
                <w:rFonts w:ascii="Times New Roman" w:eastAsia="Yu Gothic Light" w:hAnsi="Times New Roman" w:cs="Times New Roman"/>
                <w:noProof/>
                <w:sz w:val="24"/>
                <w:szCs w:val="24"/>
                <w:lang w:val="en-GB"/>
              </w:rPr>
              <w:t>Throughout the 2021-2027 budget</w:t>
            </w:r>
            <w:r w:rsidR="00585895" w:rsidRPr="00F359EE">
              <w:rPr>
                <w:rStyle w:val="normaltextrun"/>
                <w:rFonts w:ascii="Times New Roman" w:eastAsia="Yu Gothic Light" w:hAnsi="Times New Roman" w:cs="Times New Roman"/>
                <w:noProof/>
                <w:sz w:val="24"/>
                <w:szCs w:val="24"/>
                <w:lang w:val="en-GB"/>
              </w:rPr>
              <w:t xml:space="preserve"> </w:t>
            </w:r>
            <w:r w:rsidR="00585895" w:rsidRPr="00F359EE">
              <w:rPr>
                <w:rStyle w:val="normaltextrun"/>
                <w:rFonts w:ascii="Times New Roman" w:eastAsia="Yu Gothic Light" w:hAnsi="Times New Roman" w:cs="Times New Roman"/>
                <w:noProof/>
                <w:sz w:val="24"/>
                <w:szCs w:val="24"/>
              </w:rPr>
              <w:t>period</w:t>
            </w:r>
            <w:r w:rsidRPr="00F359EE">
              <w:rPr>
                <w:rStyle w:val="normaltextrun"/>
                <w:rFonts w:ascii="Times New Roman" w:eastAsia="Yu Gothic Light" w:hAnsi="Times New Roman" w:cs="Times New Roman"/>
                <w:noProof/>
                <w:sz w:val="24"/>
                <w:szCs w:val="24"/>
                <w:lang w:val="en-GB"/>
              </w:rPr>
              <w:t xml:space="preserve"> </w:t>
            </w:r>
            <w:r w:rsidRPr="00F359EE">
              <w:rPr>
                <w:rStyle w:val="normaltextrun"/>
                <w:rFonts w:ascii="Times New Roman" w:eastAsia="Yu Gothic Light" w:hAnsi="Times New Roman" w:cs="Times New Roman"/>
                <w:noProof/>
                <w:sz w:val="24"/>
                <w:szCs w:val="24"/>
              </w:rPr>
              <w:t>(</w:t>
            </w:r>
            <w:r w:rsidRPr="00F359EE">
              <w:rPr>
                <w:rStyle w:val="normaltextrun"/>
                <w:rFonts w:ascii="Times New Roman" w:eastAsia="Yu Gothic Light" w:hAnsi="Times New Roman" w:cs="Times New Roman"/>
                <w:noProof/>
                <w:sz w:val="24"/>
                <w:szCs w:val="24"/>
                <w:lang w:val="en-GB"/>
              </w:rPr>
              <w:t xml:space="preserve">and the next work </w:t>
            </w:r>
            <w:r w:rsidR="003C5945" w:rsidRPr="00F359EE">
              <w:rPr>
                <w:rStyle w:val="normaltextrun"/>
                <w:rFonts w:ascii="Times New Roman" w:eastAsia="Yu Gothic Light" w:hAnsi="Times New Roman" w:cs="Times New Roman"/>
                <w:noProof/>
                <w:sz w:val="24"/>
                <w:szCs w:val="24"/>
                <w:lang w:val="en-GB"/>
              </w:rPr>
              <w:t xml:space="preserve">programmes </w:t>
            </w:r>
            <w:r w:rsidR="00585895" w:rsidRPr="00F359EE">
              <w:rPr>
                <w:rStyle w:val="normaltextrun"/>
                <w:rFonts w:ascii="Times New Roman" w:eastAsia="Yu Gothic Light" w:hAnsi="Times New Roman" w:cs="Times New Roman"/>
                <w:noProof/>
                <w:sz w:val="24"/>
                <w:szCs w:val="24"/>
                <w:lang w:val="en-GB"/>
              </w:rPr>
              <w:t>f</w:t>
            </w:r>
            <w:r w:rsidRPr="00F359EE">
              <w:rPr>
                <w:rStyle w:val="normaltextrun"/>
                <w:rFonts w:ascii="Times New Roman" w:eastAsia="Yu Gothic Light" w:hAnsi="Times New Roman" w:cs="Times New Roman"/>
                <w:noProof/>
                <w:sz w:val="24"/>
                <w:szCs w:val="24"/>
                <w:lang w:val="en-GB"/>
              </w:rPr>
              <w:t>o</w:t>
            </w:r>
            <w:r w:rsidR="00585895" w:rsidRPr="00F359EE">
              <w:rPr>
                <w:rStyle w:val="normaltextrun"/>
                <w:rFonts w:ascii="Times New Roman" w:eastAsia="Yu Gothic Light" w:hAnsi="Times New Roman" w:cs="Times New Roman"/>
                <w:noProof/>
                <w:sz w:val="24"/>
                <w:szCs w:val="24"/>
                <w:lang w:val="en-GB"/>
              </w:rPr>
              <w:t>r</w:t>
            </w:r>
            <w:r w:rsidRPr="00F359EE">
              <w:rPr>
                <w:rStyle w:val="normaltextrun"/>
                <w:rFonts w:ascii="Times New Roman" w:eastAsia="Yu Gothic Light" w:hAnsi="Times New Roman" w:cs="Times New Roman"/>
                <w:noProof/>
                <w:sz w:val="24"/>
                <w:szCs w:val="24"/>
                <w:lang w:val="en-GB"/>
              </w:rPr>
              <w:t xml:space="preserve"> Horizon Europe, including </w:t>
            </w:r>
            <w:r w:rsidR="00585895" w:rsidRPr="00F359EE">
              <w:rPr>
                <w:rStyle w:val="normaltextrun"/>
                <w:rFonts w:ascii="Times New Roman" w:eastAsia="Yu Gothic Light" w:hAnsi="Times New Roman" w:cs="Times New Roman"/>
                <w:noProof/>
                <w:sz w:val="24"/>
                <w:szCs w:val="24"/>
                <w:lang w:val="en-GB"/>
              </w:rPr>
              <w:t>t</w:t>
            </w:r>
            <w:r w:rsidR="00585895" w:rsidRPr="00F359EE">
              <w:rPr>
                <w:rStyle w:val="normaltextrun"/>
                <w:rFonts w:ascii="Times New Roman" w:eastAsia="Yu Gothic Light" w:hAnsi="Times New Roman" w:cs="Times New Roman"/>
                <w:noProof/>
                <w:sz w:val="24"/>
                <w:szCs w:val="24"/>
              </w:rPr>
              <w:t>he</w:t>
            </w:r>
            <w:r w:rsidRPr="00F359EE">
              <w:rPr>
                <w:rStyle w:val="normaltextrun"/>
                <w:rFonts w:ascii="Times New Roman" w:eastAsia="Yu Gothic Light" w:hAnsi="Times New Roman" w:cs="Times New Roman"/>
                <w:noProof/>
                <w:sz w:val="24"/>
                <w:szCs w:val="24"/>
                <w:lang w:val="en-GB"/>
              </w:rPr>
              <w:t xml:space="preserve"> </w:t>
            </w:r>
            <w:r w:rsidR="00F359EE" w:rsidRPr="00F359EE">
              <w:rPr>
                <w:rStyle w:val="normaltextrun"/>
                <w:rFonts w:ascii="Times New Roman" w:eastAsia="Yu Gothic Light" w:hAnsi="Times New Roman" w:cs="Times New Roman"/>
                <w:noProof/>
                <w:sz w:val="24"/>
                <w:szCs w:val="24"/>
                <w:lang w:val="en-GB"/>
              </w:rPr>
              <w:t>Mission Ocean and Waters</w:t>
            </w:r>
            <w:r w:rsidRPr="00F359EE">
              <w:rPr>
                <w:rStyle w:val="normaltextrun"/>
                <w:rFonts w:ascii="Times New Roman" w:eastAsia="Yu Gothic Light" w:hAnsi="Times New Roman" w:cs="Times New Roman"/>
                <w:noProof/>
                <w:sz w:val="24"/>
                <w:szCs w:val="24"/>
                <w:lang w:val="en-GB"/>
              </w:rPr>
              <w:t>, EMFAF and LIFE</w:t>
            </w:r>
            <w:r w:rsidR="008A6AA6" w:rsidRPr="00F359EE">
              <w:rPr>
                <w:rStyle w:val="normaltextrun"/>
                <w:rFonts w:ascii="Times New Roman" w:eastAsia="Yu Gothic Light" w:hAnsi="Times New Roman" w:cs="Times New Roman"/>
                <w:noProof/>
                <w:sz w:val="24"/>
                <w:szCs w:val="24"/>
                <w:lang w:val="en-GB"/>
              </w:rPr>
              <w:t>,</w:t>
            </w:r>
            <w:r w:rsidR="008A6AA6" w:rsidRPr="00F359EE">
              <w:rPr>
                <w:rStyle w:val="normaltextrun"/>
                <w:rFonts w:ascii="Times New Roman" w:eastAsia="Yu Gothic Light" w:hAnsi="Times New Roman" w:cs="Times New Roman"/>
                <w:noProof/>
                <w:sz w:val="24"/>
                <w:szCs w:val="24"/>
              </w:rPr>
              <w:t xml:space="preserve"> </w:t>
            </w:r>
            <w:r w:rsidR="008A6AA6" w:rsidRPr="00F359EE">
              <w:rPr>
                <w:rStyle w:val="normaltextrun"/>
                <w:rFonts w:ascii="Times New Roman" w:eastAsia="Yu Gothic Light" w:hAnsi="Times New Roman" w:cs="Times New Roman"/>
                <w:noProof/>
                <w:sz w:val="24"/>
                <w:szCs w:val="24"/>
                <w:lang w:val="en-GB"/>
              </w:rPr>
              <w:t>in particular</w:t>
            </w:r>
            <w:r w:rsidRPr="00F359EE">
              <w:rPr>
                <w:rStyle w:val="normaltextrun"/>
                <w:rFonts w:ascii="Times New Roman" w:eastAsia="Yu Gothic Light" w:hAnsi="Times New Roman" w:cs="Times New Roman"/>
                <w:noProof/>
                <w:sz w:val="24"/>
                <w:szCs w:val="24"/>
                <w:lang w:val="en-GB"/>
              </w:rPr>
              <w:t xml:space="preserve">) </w:t>
            </w:r>
            <w:r w:rsidR="004A3C85" w:rsidRPr="00F359EE">
              <w:rPr>
                <w:rStyle w:val="normaltextrun"/>
                <w:rFonts w:ascii="Times New Roman" w:eastAsia="Yu Gothic Light" w:hAnsi="Times New Roman" w:cs="Times New Roman"/>
                <w:noProof/>
                <w:sz w:val="24"/>
                <w:szCs w:val="24"/>
                <w:lang w:val="en-GB"/>
              </w:rPr>
              <w:t>promote the use of</w:t>
            </w:r>
            <w:r w:rsidRPr="00F359EE">
              <w:rPr>
                <w:rStyle w:val="normaltextrun"/>
                <w:rFonts w:ascii="Times New Roman" w:eastAsia="Yu Gothic Light" w:hAnsi="Times New Roman" w:cs="Times New Roman"/>
                <w:noProof/>
                <w:sz w:val="24"/>
                <w:szCs w:val="24"/>
                <w:lang w:val="en-GB"/>
              </w:rPr>
              <w:t xml:space="preserve"> funding for advice, research and innovation</w:t>
            </w:r>
            <w:r w:rsidR="00585895" w:rsidRPr="00F359EE">
              <w:rPr>
                <w:rStyle w:val="normaltextrun"/>
                <w:rFonts w:ascii="Times New Roman" w:eastAsia="Yu Gothic Light" w:hAnsi="Times New Roman" w:cs="Times New Roman"/>
                <w:noProof/>
                <w:sz w:val="24"/>
                <w:szCs w:val="24"/>
                <w:lang w:val="en-GB"/>
              </w:rPr>
              <w:t>.</w:t>
            </w:r>
            <w:r w:rsidRPr="00F359EE">
              <w:rPr>
                <w:rStyle w:val="normaltextrun"/>
                <w:rFonts w:ascii="Times New Roman" w:eastAsia="Yu Gothic Light" w:hAnsi="Times New Roman" w:cs="Times New Roman"/>
                <w:noProof/>
                <w:sz w:val="24"/>
                <w:szCs w:val="24"/>
                <w:lang w:val="en-GB"/>
              </w:rPr>
              <w:t xml:space="preserve"> </w:t>
            </w:r>
            <w:r w:rsidR="00585895" w:rsidRPr="00F359EE">
              <w:rPr>
                <w:rStyle w:val="normaltextrun"/>
                <w:rFonts w:ascii="Times New Roman" w:eastAsia="Yu Gothic Light" w:hAnsi="Times New Roman" w:cs="Times New Roman"/>
                <w:noProof/>
                <w:sz w:val="24"/>
                <w:szCs w:val="24"/>
                <w:lang w:val="en-GB"/>
              </w:rPr>
              <w:t xml:space="preserve">The </w:t>
            </w:r>
            <w:r w:rsidR="00F845BE" w:rsidRPr="00F359EE">
              <w:rPr>
                <w:rStyle w:val="normaltextrun"/>
                <w:rFonts w:ascii="Times New Roman" w:eastAsia="Yu Gothic Light" w:hAnsi="Times New Roman" w:cs="Times New Roman"/>
                <w:noProof/>
                <w:sz w:val="24"/>
                <w:szCs w:val="24"/>
                <w:lang w:val="en-GB"/>
              </w:rPr>
              <w:t>f</w:t>
            </w:r>
            <w:r w:rsidR="00585895" w:rsidRPr="00F359EE">
              <w:rPr>
                <w:rStyle w:val="normaltextrun"/>
                <w:rFonts w:ascii="Times New Roman" w:eastAsia="Yu Gothic Light" w:hAnsi="Times New Roman" w:cs="Times New Roman"/>
                <w:noProof/>
                <w:sz w:val="24"/>
                <w:szCs w:val="24"/>
                <w:lang w:val="en-GB"/>
              </w:rPr>
              <w:t xml:space="preserve">unding should </w:t>
            </w:r>
            <w:r w:rsidR="008A6AA6" w:rsidRPr="00F359EE">
              <w:rPr>
                <w:rStyle w:val="normaltextrun"/>
                <w:rFonts w:ascii="Times New Roman" w:eastAsia="Yu Gothic Light" w:hAnsi="Times New Roman" w:cs="Times New Roman"/>
                <w:noProof/>
                <w:sz w:val="24"/>
                <w:szCs w:val="24"/>
                <w:lang w:val="en-GB"/>
              </w:rPr>
              <w:t xml:space="preserve">specifically </w:t>
            </w:r>
            <w:r w:rsidR="00585895" w:rsidRPr="00F359EE">
              <w:rPr>
                <w:rStyle w:val="normaltextrun"/>
                <w:rFonts w:ascii="Times New Roman" w:eastAsia="Yu Gothic Light" w:hAnsi="Times New Roman" w:cs="Times New Roman"/>
                <w:noProof/>
                <w:sz w:val="24"/>
                <w:szCs w:val="24"/>
                <w:lang w:val="en-GB"/>
              </w:rPr>
              <w:t xml:space="preserve">target action </w:t>
            </w:r>
            <w:r w:rsidRPr="00F359EE">
              <w:rPr>
                <w:rStyle w:val="normaltextrun"/>
                <w:rFonts w:ascii="Times New Roman" w:eastAsia="Yu Gothic Light" w:hAnsi="Times New Roman" w:cs="Times New Roman"/>
                <w:noProof/>
                <w:sz w:val="24"/>
                <w:szCs w:val="24"/>
                <w:lang w:val="en-GB"/>
              </w:rPr>
              <w:t>to design and test innovative gear and techniques</w:t>
            </w:r>
            <w:r w:rsidRPr="00317143">
              <w:rPr>
                <w:rStyle w:val="normaltextrun"/>
                <w:rFonts w:ascii="Times New Roman" w:eastAsia="Yu Gothic Light" w:hAnsi="Times New Roman" w:cs="Times New Roman"/>
                <w:noProof/>
                <w:sz w:val="24"/>
                <w:szCs w:val="24"/>
                <w:lang w:val="en-GB"/>
              </w:rPr>
              <w:t xml:space="preserve"> addressing incidental by-catch, and </w:t>
            </w:r>
            <w:r w:rsidR="00585895" w:rsidRPr="00317143">
              <w:rPr>
                <w:rStyle w:val="normaltextrun"/>
                <w:rFonts w:ascii="Times New Roman" w:eastAsia="Yu Gothic Light" w:hAnsi="Times New Roman" w:cs="Times New Roman"/>
                <w:noProof/>
                <w:sz w:val="24"/>
                <w:szCs w:val="24"/>
                <w:lang w:val="en-GB"/>
              </w:rPr>
              <w:t xml:space="preserve">to </w:t>
            </w:r>
            <w:r w:rsidRPr="00317143">
              <w:rPr>
                <w:rStyle w:val="normaltextrun"/>
                <w:rFonts w:ascii="Times New Roman" w:eastAsia="Yu Gothic Light" w:hAnsi="Times New Roman" w:cs="Times New Roman"/>
                <w:noProof/>
                <w:sz w:val="24"/>
                <w:szCs w:val="24"/>
                <w:lang w:val="en-GB"/>
              </w:rPr>
              <w:t>quantify the EU’s seabed carbon sequestration capacity and the po</w:t>
            </w:r>
            <w:r w:rsidR="00585895" w:rsidRPr="00317143">
              <w:rPr>
                <w:rStyle w:val="normaltextrun"/>
                <w:rFonts w:ascii="Times New Roman" w:eastAsia="Yu Gothic Light" w:hAnsi="Times New Roman" w:cs="Times New Roman"/>
                <w:noProof/>
                <w:sz w:val="24"/>
                <w:szCs w:val="24"/>
                <w:lang w:val="en-GB"/>
              </w:rPr>
              <w:t xml:space="preserve">tential </w:t>
            </w:r>
            <w:r w:rsidRPr="00317143">
              <w:rPr>
                <w:rStyle w:val="normaltextrun"/>
                <w:rFonts w:ascii="Times New Roman" w:eastAsia="Yu Gothic Light" w:hAnsi="Times New Roman" w:cs="Times New Roman"/>
                <w:noProof/>
                <w:sz w:val="24"/>
                <w:szCs w:val="24"/>
                <w:lang w:val="en-GB"/>
              </w:rPr>
              <w:t>impacts of bottom fishing.</w:t>
            </w:r>
          </w:p>
          <w:p w14:paraId="0D380E2A" w14:textId="77777777" w:rsidR="0046520D" w:rsidRPr="00317143" w:rsidRDefault="0046520D" w:rsidP="0046520D">
            <w:pPr>
              <w:pStyle w:val="ListParagraph"/>
              <w:spacing w:after="0"/>
              <w:ind w:left="714"/>
              <w:contextualSpacing w:val="0"/>
              <w:rPr>
                <w:rStyle w:val="normaltextrun"/>
                <w:rFonts w:ascii="Times New Roman" w:eastAsia="Yu Gothic Light" w:hAnsi="Times New Roman" w:cs="Times New Roman"/>
                <w:noProof/>
                <w:sz w:val="24"/>
                <w:szCs w:val="24"/>
                <w:lang w:val="en-GB"/>
              </w:rPr>
            </w:pPr>
          </w:p>
          <w:p w14:paraId="3A842B5D" w14:textId="77777777" w:rsidR="0046520D" w:rsidRPr="00317143" w:rsidRDefault="0046520D" w:rsidP="0046520D">
            <w:pPr>
              <w:pStyle w:val="paragraph"/>
              <w:numPr>
                <w:ilvl w:val="0"/>
                <w:numId w:val="20"/>
              </w:numPr>
              <w:spacing w:before="0" w:beforeAutospacing="0" w:after="0" w:afterAutospacing="0"/>
              <w:ind w:left="714" w:hanging="357"/>
              <w:jc w:val="both"/>
              <w:textAlignment w:val="baseline"/>
              <w:rPr>
                <w:rStyle w:val="normaltextrun"/>
                <w:rFonts w:ascii="Times New Roman" w:eastAsia="Times New Roman" w:hAnsi="Times New Roman" w:cs="Times New Roman"/>
                <w:noProof/>
                <w:sz w:val="24"/>
                <w:lang w:val="en-GB"/>
              </w:rPr>
            </w:pPr>
            <w:r w:rsidRPr="00317143">
              <w:rPr>
                <w:rStyle w:val="normaltextrun"/>
                <w:rFonts w:ascii="Times New Roman" w:eastAsia="Yu Gothic Light" w:hAnsi="Times New Roman" w:cs="Times New Roman"/>
                <w:noProof/>
                <w:sz w:val="24"/>
                <w:lang w:val="en-GB"/>
              </w:rPr>
              <w:t xml:space="preserve">By </w:t>
            </w:r>
            <w:r w:rsidR="004D4B23" w:rsidRPr="00317143">
              <w:rPr>
                <w:rStyle w:val="normaltextrun"/>
                <w:rFonts w:ascii="Times New Roman" w:eastAsia="Yu Gothic Light" w:hAnsi="Times New Roman" w:cs="Times New Roman"/>
                <w:noProof/>
                <w:sz w:val="24"/>
                <w:lang w:val="en-GB"/>
              </w:rPr>
              <w:t xml:space="preserve">the end of </w:t>
            </w:r>
            <w:r w:rsidRPr="00317143">
              <w:rPr>
                <w:rStyle w:val="normaltextrun"/>
                <w:rFonts w:ascii="Times New Roman" w:eastAsia="Yu Gothic Light" w:hAnsi="Times New Roman" w:cs="Times New Roman"/>
                <w:noProof/>
                <w:sz w:val="24"/>
                <w:lang w:val="en-GB"/>
              </w:rPr>
              <w:t>2023, start developing a</w:t>
            </w:r>
            <w:r w:rsidRPr="00317143">
              <w:rPr>
                <w:rStyle w:val="normaltextrun"/>
                <w:rFonts w:eastAsia="Yu Gothic Light"/>
                <w:noProof/>
                <w:lang w:val="en-GB"/>
              </w:rPr>
              <w:t xml:space="preserve"> </w:t>
            </w:r>
            <w:r w:rsidRPr="00317143">
              <w:rPr>
                <w:rStyle w:val="normaltextrun"/>
                <w:rFonts w:ascii="Times New Roman" w:eastAsia="Yu Gothic Light" w:hAnsi="Times New Roman" w:cs="Times New Roman"/>
                <w:noProof/>
                <w:sz w:val="24"/>
                <w:lang w:val="en-GB"/>
              </w:rPr>
              <w:t xml:space="preserve">modelling tool to </w:t>
            </w:r>
            <w:r w:rsidR="008A6AA6" w:rsidRPr="00317143">
              <w:rPr>
                <w:rStyle w:val="normaltextrun"/>
                <w:rFonts w:ascii="Times New Roman" w:eastAsia="Yu Gothic Light" w:hAnsi="Times New Roman" w:cs="Times New Roman"/>
                <w:noProof/>
                <w:sz w:val="24"/>
                <w:lang w:val="en-GB"/>
              </w:rPr>
              <w:t xml:space="preserve">incorporate </w:t>
            </w:r>
            <w:r w:rsidRPr="00317143">
              <w:rPr>
                <w:rStyle w:val="normaltextrun"/>
                <w:rFonts w:ascii="Times New Roman" w:eastAsia="Yu Gothic Light" w:hAnsi="Times New Roman" w:cs="Times New Roman"/>
                <w:noProof/>
                <w:sz w:val="24"/>
                <w:lang w:val="en-GB"/>
              </w:rPr>
              <w:t>the concept of ‘natural capital’ in economic decisions. This implies assessing and quantifying both the economic value of marine ecosystem services and the socio-economic costs and benefits derived from keeping the marine environment healthy.</w:t>
            </w:r>
          </w:p>
          <w:p w14:paraId="7B805AE9" w14:textId="77777777" w:rsidR="0046520D" w:rsidRPr="00317143" w:rsidRDefault="0046520D" w:rsidP="0046520D">
            <w:pPr>
              <w:pStyle w:val="ListParagraph"/>
              <w:rPr>
                <w:rStyle w:val="normaltextrun"/>
                <w:rFonts w:ascii="Times New Roman" w:eastAsia="Times New Roman" w:hAnsi="Times New Roman" w:cs="Times New Roman"/>
                <w:noProof/>
                <w:sz w:val="24"/>
                <w:szCs w:val="24"/>
                <w:lang w:val="en-GB"/>
              </w:rPr>
            </w:pPr>
          </w:p>
          <w:p w14:paraId="062C8B78" w14:textId="77777777" w:rsidR="0046520D" w:rsidRPr="00317143" w:rsidRDefault="0046520D" w:rsidP="007B2515">
            <w:pPr>
              <w:pStyle w:val="ListParagraph"/>
              <w:numPr>
                <w:ilvl w:val="0"/>
                <w:numId w:val="20"/>
              </w:numPr>
              <w:rPr>
                <w:rStyle w:val="normaltextrun"/>
                <w:rFonts w:ascii="Times New Roman" w:hAnsi="Times New Roman" w:cs="Times New Roman"/>
                <w:noProof/>
                <w:sz w:val="24"/>
                <w:szCs w:val="24"/>
                <w:lang w:val="en-GB"/>
              </w:rPr>
            </w:pPr>
            <w:r w:rsidRPr="00317143">
              <w:rPr>
                <w:rFonts w:ascii="Times New Roman" w:hAnsi="Times New Roman" w:cs="Times New Roman"/>
                <w:noProof/>
                <w:sz w:val="24"/>
                <w:szCs w:val="24"/>
                <w:lang w:val="en-GB"/>
              </w:rPr>
              <w:t xml:space="preserve">By </w:t>
            </w:r>
            <w:r w:rsidR="00F15957" w:rsidRPr="00317143">
              <w:rPr>
                <w:rFonts w:ascii="Times New Roman" w:hAnsi="Times New Roman" w:cs="Times New Roman"/>
                <w:noProof/>
                <w:sz w:val="24"/>
                <w:szCs w:val="24"/>
                <w:lang w:val="en-GB"/>
              </w:rPr>
              <w:t xml:space="preserve">the end of </w:t>
            </w:r>
            <w:r w:rsidRPr="00317143">
              <w:rPr>
                <w:rFonts w:ascii="Times New Roman" w:hAnsi="Times New Roman" w:cs="Times New Roman"/>
                <w:noProof/>
                <w:sz w:val="24"/>
                <w:szCs w:val="24"/>
                <w:lang w:val="en-GB"/>
              </w:rPr>
              <w:t xml:space="preserve">2023, </w:t>
            </w:r>
            <w:r w:rsidR="00BB5478" w:rsidRPr="00317143">
              <w:rPr>
                <w:rStyle w:val="normaltextrun"/>
                <w:rFonts w:ascii="Times New Roman" w:eastAsia="Yu Gothic Light" w:hAnsi="Times New Roman" w:cs="Times New Roman"/>
                <w:noProof/>
                <w:sz w:val="24"/>
                <w:szCs w:val="24"/>
                <w:lang w:val="en-GB"/>
              </w:rPr>
              <w:t>gather</w:t>
            </w:r>
            <w:r w:rsidR="005C10EB" w:rsidRPr="00317143">
              <w:rPr>
                <w:rFonts w:ascii="Times New Roman" w:hAnsi="Times New Roman" w:cs="Times New Roman"/>
                <w:noProof/>
                <w:sz w:val="24"/>
                <w:szCs w:val="24"/>
                <w:lang w:val="en-GB"/>
              </w:rPr>
              <w:t xml:space="preserve"> </w:t>
            </w:r>
            <w:r w:rsidR="008A6AA6" w:rsidRPr="00317143">
              <w:rPr>
                <w:rFonts w:ascii="Times New Roman" w:hAnsi="Times New Roman" w:cs="Times New Roman"/>
                <w:noProof/>
                <w:sz w:val="24"/>
                <w:szCs w:val="24"/>
                <w:lang w:val="en-GB"/>
              </w:rPr>
              <w:t>EMODnet’</w:t>
            </w:r>
            <w:r w:rsidR="008A6AA6" w:rsidRPr="00317143">
              <w:rPr>
                <w:noProof/>
                <w:szCs w:val="24"/>
              </w:rPr>
              <w:t>s</w:t>
            </w:r>
            <w:r w:rsidR="008A6AA6" w:rsidRPr="00317143" w:rsidDel="008A6AA6">
              <w:rPr>
                <w:rFonts w:ascii="Times New Roman" w:hAnsi="Times New Roman" w:cs="Times New Roman"/>
                <w:noProof/>
                <w:sz w:val="24"/>
                <w:szCs w:val="24"/>
                <w:lang w:val="en-GB"/>
              </w:rPr>
              <w:t xml:space="preserve"> </w:t>
            </w:r>
            <w:r w:rsidRPr="00317143">
              <w:rPr>
                <w:rFonts w:ascii="Times New Roman" w:hAnsi="Times New Roman" w:cs="Times New Roman"/>
                <w:noProof/>
                <w:sz w:val="24"/>
                <w:szCs w:val="24"/>
                <w:lang w:val="en-GB"/>
              </w:rPr>
              <w:t xml:space="preserve">seven thematic areas of bathymetry, geology, seabed habitat, chemistry, biology, physics and human activities </w:t>
            </w:r>
            <w:r w:rsidR="00BB5478" w:rsidRPr="00317143">
              <w:rPr>
                <w:rFonts w:ascii="Times New Roman" w:hAnsi="Times New Roman" w:cs="Times New Roman"/>
                <w:noProof/>
                <w:sz w:val="24"/>
                <w:szCs w:val="24"/>
                <w:lang w:val="en-GB"/>
              </w:rPr>
              <w:t xml:space="preserve">on </w:t>
            </w:r>
            <w:r w:rsidRPr="00317143">
              <w:rPr>
                <w:rFonts w:ascii="Times New Roman" w:hAnsi="Times New Roman" w:cs="Times New Roman"/>
                <w:noProof/>
                <w:sz w:val="24"/>
                <w:szCs w:val="24"/>
                <w:lang w:val="en-GB"/>
              </w:rPr>
              <w:t xml:space="preserve">a </w:t>
            </w:r>
            <w:r w:rsidR="009234D7" w:rsidRPr="00317143">
              <w:rPr>
                <w:rFonts w:ascii="Times New Roman" w:hAnsi="Times New Roman" w:cs="Times New Roman"/>
                <w:noProof/>
                <w:sz w:val="24"/>
                <w:szCs w:val="24"/>
                <w:lang w:val="en-GB"/>
              </w:rPr>
              <w:t>single-entry</w:t>
            </w:r>
            <w:r w:rsidRPr="00317143">
              <w:rPr>
                <w:rFonts w:ascii="Times New Roman" w:hAnsi="Times New Roman" w:cs="Times New Roman"/>
                <w:noProof/>
                <w:sz w:val="24"/>
                <w:szCs w:val="24"/>
                <w:lang w:val="en-GB"/>
              </w:rPr>
              <w:t xml:space="preserve"> portal, </w:t>
            </w:r>
            <w:r w:rsidR="005C10EB" w:rsidRPr="00317143">
              <w:rPr>
                <w:rFonts w:ascii="Times New Roman" w:hAnsi="Times New Roman" w:cs="Times New Roman"/>
                <w:noProof/>
                <w:sz w:val="24"/>
                <w:szCs w:val="24"/>
                <w:lang w:val="en-GB"/>
              </w:rPr>
              <w:t xml:space="preserve">to improve </w:t>
            </w:r>
            <w:r w:rsidRPr="00317143">
              <w:rPr>
                <w:rFonts w:ascii="Times New Roman" w:hAnsi="Times New Roman" w:cs="Times New Roman"/>
                <w:noProof/>
                <w:sz w:val="24"/>
                <w:szCs w:val="24"/>
                <w:lang w:val="en-GB"/>
              </w:rPr>
              <w:t>visibility and user friendliness.</w:t>
            </w:r>
          </w:p>
          <w:p w14:paraId="75EF2094" w14:textId="77777777" w:rsidR="0046520D" w:rsidRPr="00317143" w:rsidRDefault="00643848" w:rsidP="0046520D">
            <w:pPr>
              <w:pStyle w:val="paragraph"/>
              <w:numPr>
                <w:ilvl w:val="0"/>
                <w:numId w:val="20"/>
              </w:numPr>
              <w:spacing w:before="0" w:beforeAutospacing="0" w:after="0" w:afterAutospacing="0"/>
              <w:jc w:val="both"/>
              <w:textAlignment w:val="baseline"/>
              <w:rPr>
                <w:rStyle w:val="normaltextrun"/>
                <w:rFonts w:ascii="Times New Roman" w:hAnsi="Times New Roman" w:cs="Times New Roman"/>
                <w:noProof/>
                <w:sz w:val="24"/>
                <w:lang w:val="en-GB"/>
              </w:rPr>
            </w:pPr>
            <w:r w:rsidRPr="00317143">
              <w:rPr>
                <w:rStyle w:val="normaltextrun"/>
                <w:rFonts w:ascii="Times New Roman" w:eastAsia="Yu Gothic Light" w:hAnsi="Times New Roman" w:cs="Times New Roman"/>
                <w:noProof/>
                <w:sz w:val="24"/>
                <w:lang w:val="en-GB"/>
              </w:rPr>
              <w:t>In</w:t>
            </w:r>
            <w:r w:rsidR="0046520D" w:rsidRPr="00317143">
              <w:rPr>
                <w:rStyle w:val="normaltextrun"/>
                <w:rFonts w:ascii="Times New Roman" w:eastAsia="Yu Gothic Light" w:hAnsi="Times New Roman" w:cs="Times New Roman"/>
                <w:noProof/>
                <w:sz w:val="24"/>
                <w:lang w:val="en-GB"/>
              </w:rPr>
              <w:t xml:space="preserve"> 2024, </w:t>
            </w:r>
            <w:r w:rsidRPr="00317143">
              <w:rPr>
                <w:rStyle w:val="normaltextrun"/>
                <w:rFonts w:ascii="Times New Roman" w:eastAsia="Yu Gothic Light" w:hAnsi="Times New Roman" w:cs="Times New Roman"/>
                <w:noProof/>
                <w:sz w:val="24"/>
                <w:lang w:val="en-GB"/>
              </w:rPr>
              <w:t>launch</w:t>
            </w:r>
            <w:r w:rsidR="0046520D" w:rsidRPr="00317143">
              <w:rPr>
                <w:rStyle w:val="normaltextrun"/>
                <w:rFonts w:ascii="Times New Roman" w:eastAsia="Yu Gothic Light" w:hAnsi="Times New Roman" w:cs="Times New Roman"/>
                <w:noProof/>
                <w:sz w:val="24"/>
                <w:lang w:val="en-GB"/>
              </w:rPr>
              <w:t xml:space="preserve"> a study quantifying the EU’s seabed carbon storage capacity and possible impacts of bottom fishing activities on this capacity.</w:t>
            </w:r>
          </w:p>
          <w:p w14:paraId="71C1D17D" w14:textId="77777777" w:rsidR="0046520D" w:rsidRPr="00317143" w:rsidRDefault="0046520D" w:rsidP="0046520D">
            <w:pPr>
              <w:pStyle w:val="paragraph"/>
              <w:spacing w:before="0" w:beforeAutospacing="0" w:after="0" w:afterAutospacing="0"/>
              <w:ind w:left="720"/>
              <w:jc w:val="both"/>
              <w:textAlignment w:val="baseline"/>
              <w:rPr>
                <w:rStyle w:val="normaltextrun"/>
                <w:rFonts w:ascii="Times New Roman" w:eastAsia="Yu Gothic Light" w:hAnsi="Times New Roman" w:cs="Times New Roman"/>
                <w:noProof/>
                <w:sz w:val="24"/>
                <w:lang w:val="en-GB"/>
              </w:rPr>
            </w:pPr>
          </w:p>
          <w:p w14:paraId="338E8ED7" w14:textId="77777777" w:rsidR="0046520D" w:rsidRPr="00317143" w:rsidRDefault="00F353A1" w:rsidP="0046520D">
            <w:pPr>
              <w:pStyle w:val="paragraph"/>
              <w:numPr>
                <w:ilvl w:val="0"/>
                <w:numId w:val="20"/>
              </w:numPr>
              <w:spacing w:before="0" w:beforeAutospacing="0" w:after="0" w:afterAutospacing="0"/>
              <w:jc w:val="both"/>
              <w:textAlignment w:val="baseline"/>
              <w:rPr>
                <w:rFonts w:ascii="Times New Roman" w:eastAsia="Yu Gothic Light" w:hAnsi="Times New Roman" w:cs="Times New Roman"/>
                <w:noProof/>
                <w:sz w:val="24"/>
                <w:lang w:val="en-GB"/>
              </w:rPr>
            </w:pPr>
            <w:r>
              <w:rPr>
                <w:rStyle w:val="normaltextrun"/>
                <w:rFonts w:ascii="Times New Roman" w:eastAsia="Yu Gothic Light" w:hAnsi="Times New Roman" w:cs="Times New Roman"/>
                <w:noProof/>
                <w:sz w:val="24"/>
                <w:lang w:val="en-GB"/>
              </w:rPr>
              <w:t>In</w:t>
            </w:r>
            <w:r w:rsidRPr="00317143">
              <w:rPr>
                <w:rStyle w:val="normaltextrun"/>
                <w:rFonts w:ascii="Times New Roman" w:eastAsia="Yu Gothic Light" w:hAnsi="Times New Roman" w:cs="Times New Roman"/>
                <w:noProof/>
                <w:sz w:val="24"/>
                <w:lang w:val="en-GB"/>
              </w:rPr>
              <w:t xml:space="preserve"> </w:t>
            </w:r>
            <w:r w:rsidR="00442AE9" w:rsidRPr="00F353A1">
              <w:rPr>
                <w:rStyle w:val="normaltextrun"/>
                <w:rFonts w:ascii="Times New Roman" w:eastAsia="Yu Gothic Light" w:hAnsi="Times New Roman" w:cs="Times New Roman"/>
                <w:noProof/>
                <w:sz w:val="24"/>
                <w:lang w:val="en-GB"/>
              </w:rPr>
              <w:t>2024</w:t>
            </w:r>
            <w:r w:rsidR="0046520D" w:rsidRPr="00F353A1">
              <w:rPr>
                <w:rStyle w:val="normaltextrun"/>
                <w:rFonts w:ascii="Times New Roman" w:eastAsia="Yu Gothic Light" w:hAnsi="Times New Roman" w:cs="Times New Roman"/>
                <w:noProof/>
                <w:sz w:val="24"/>
                <w:lang w:val="en-GB"/>
              </w:rPr>
              <w:t xml:space="preserve">, </w:t>
            </w:r>
            <w:r w:rsidR="00442AE9" w:rsidRPr="00F353A1">
              <w:rPr>
                <w:rStyle w:val="normaltextrun"/>
                <w:rFonts w:ascii="Times New Roman" w:eastAsia="Yu Gothic Light" w:hAnsi="Times New Roman" w:cs="Times New Roman"/>
                <w:noProof/>
                <w:sz w:val="24"/>
                <w:lang w:val="en-GB"/>
              </w:rPr>
              <w:t>launch preparatory work to</w:t>
            </w:r>
            <w:r w:rsidR="00442AE9">
              <w:rPr>
                <w:rStyle w:val="normaltextrun"/>
                <w:rFonts w:ascii="Times New Roman" w:eastAsia="Yu Gothic Light" w:hAnsi="Times New Roman" w:cs="Times New Roman"/>
                <w:noProof/>
                <w:sz w:val="24"/>
                <w:lang w:val="en-GB"/>
              </w:rPr>
              <w:t xml:space="preserve"> </w:t>
            </w:r>
            <w:r w:rsidR="0046520D" w:rsidRPr="00317143">
              <w:rPr>
                <w:rStyle w:val="normaltextrun"/>
                <w:rFonts w:ascii="Times New Roman" w:eastAsia="Yu Gothic Light" w:hAnsi="Times New Roman" w:cs="Times New Roman"/>
                <w:noProof/>
                <w:sz w:val="24"/>
                <w:lang w:val="en-GB"/>
              </w:rPr>
              <w:t>develop</w:t>
            </w:r>
            <w:r w:rsidR="0046520D" w:rsidRPr="00317143">
              <w:rPr>
                <w:rFonts w:ascii="Times New Roman" w:hAnsi="Times New Roman" w:cs="Times New Roman"/>
                <w:noProof/>
                <w:sz w:val="24"/>
                <w:lang w:val="en-GB"/>
              </w:rPr>
              <w:t xml:space="preserve"> an interactive platform </w:t>
            </w:r>
            <w:r w:rsidR="00BB5478" w:rsidRPr="00317143">
              <w:rPr>
                <w:rFonts w:ascii="Times New Roman" w:hAnsi="Times New Roman" w:cs="Times New Roman"/>
                <w:noProof/>
                <w:sz w:val="24"/>
                <w:lang w:val="en-GB"/>
              </w:rPr>
              <w:t>on selective and innovative fishing gear</w:t>
            </w:r>
            <w:r w:rsidR="00BB5478" w:rsidRPr="00317143">
              <w:rPr>
                <w:rStyle w:val="normaltextrun"/>
                <w:rFonts w:eastAsia="Yu Gothic Light"/>
                <w:noProof/>
              </w:rPr>
              <w:t xml:space="preserve">, </w:t>
            </w:r>
            <w:r w:rsidR="009377F2" w:rsidRPr="00317143">
              <w:rPr>
                <w:rStyle w:val="normaltextrun"/>
                <w:rFonts w:ascii="Times New Roman" w:eastAsia="Yu Gothic Light" w:hAnsi="Times New Roman" w:cs="Times New Roman"/>
                <w:noProof/>
                <w:sz w:val="24"/>
                <w:lang w:val="en-GB"/>
              </w:rPr>
              <w:t>sh</w:t>
            </w:r>
            <w:r w:rsidR="00BB5478" w:rsidRPr="00317143">
              <w:rPr>
                <w:rStyle w:val="normaltextrun"/>
                <w:rFonts w:ascii="Times New Roman" w:eastAsia="Yu Gothic Light" w:hAnsi="Times New Roman" w:cs="Times New Roman"/>
                <w:noProof/>
                <w:sz w:val="24"/>
                <w:lang w:val="en-GB"/>
              </w:rPr>
              <w:t>aring</w:t>
            </w:r>
            <w:r w:rsidR="0046520D" w:rsidRPr="00317143">
              <w:rPr>
                <w:rStyle w:val="normaltextrun"/>
                <w:rFonts w:ascii="Times New Roman" w:eastAsia="Yu Gothic Light" w:hAnsi="Times New Roman" w:cs="Times New Roman"/>
                <w:noProof/>
                <w:sz w:val="24"/>
                <w:lang w:val="en-GB"/>
              </w:rPr>
              <w:t xml:space="preserve"> knowledge</w:t>
            </w:r>
            <w:r w:rsidR="0046520D" w:rsidRPr="00317143">
              <w:rPr>
                <w:rFonts w:ascii="Times New Roman" w:hAnsi="Times New Roman" w:cs="Times New Roman"/>
                <w:noProof/>
                <w:sz w:val="24"/>
                <w:lang w:val="en-GB"/>
              </w:rPr>
              <w:t xml:space="preserve"> and good practices.</w:t>
            </w:r>
          </w:p>
          <w:p w14:paraId="7F0A8D44" w14:textId="77777777" w:rsidR="0046520D" w:rsidRPr="00317143" w:rsidRDefault="0046520D" w:rsidP="0046520D">
            <w:pPr>
              <w:pStyle w:val="ListParagraph"/>
              <w:rPr>
                <w:rFonts w:ascii="Times New Roman" w:eastAsia="Yu Gothic Light" w:hAnsi="Times New Roman" w:cs="Times New Roman"/>
                <w:noProof/>
                <w:sz w:val="24"/>
                <w:szCs w:val="24"/>
                <w:lang w:val="en-GB"/>
              </w:rPr>
            </w:pPr>
          </w:p>
          <w:p w14:paraId="52DA6EA0" w14:textId="77777777" w:rsidR="0046520D" w:rsidRPr="00EF2A21" w:rsidRDefault="0046520D" w:rsidP="00D123CF">
            <w:pPr>
              <w:pStyle w:val="ListParagraph"/>
              <w:numPr>
                <w:ilvl w:val="0"/>
                <w:numId w:val="20"/>
              </w:numPr>
              <w:rPr>
                <w:rFonts w:ascii="Times New Roman" w:hAnsi="Times New Roman" w:cs="Times New Roman"/>
                <w:noProof/>
                <w:sz w:val="24"/>
                <w:szCs w:val="24"/>
                <w:lang w:val="en-GB"/>
              </w:rPr>
            </w:pPr>
            <w:r w:rsidRPr="00317143">
              <w:rPr>
                <w:rStyle w:val="normaltextrun"/>
                <w:rFonts w:ascii="Times New Roman" w:hAnsi="Times New Roman" w:cs="Times New Roman"/>
                <w:noProof/>
                <w:sz w:val="24"/>
                <w:szCs w:val="24"/>
                <w:lang w:val="en-GB"/>
              </w:rPr>
              <w:t xml:space="preserve">By </w:t>
            </w:r>
            <w:r w:rsidR="00F15957" w:rsidRPr="00317143">
              <w:rPr>
                <w:rStyle w:val="normaltextrun"/>
                <w:rFonts w:ascii="Times New Roman" w:hAnsi="Times New Roman" w:cs="Times New Roman"/>
                <w:noProof/>
                <w:sz w:val="24"/>
                <w:szCs w:val="24"/>
                <w:lang w:val="en-GB"/>
              </w:rPr>
              <w:t xml:space="preserve">the end of </w:t>
            </w:r>
            <w:r w:rsidRPr="00317143">
              <w:rPr>
                <w:rStyle w:val="normaltextrun"/>
                <w:rFonts w:ascii="Times New Roman" w:hAnsi="Times New Roman" w:cs="Times New Roman"/>
                <w:noProof/>
                <w:sz w:val="24"/>
                <w:szCs w:val="24"/>
                <w:lang w:val="en-GB"/>
              </w:rPr>
              <w:t xml:space="preserve">2025, </w:t>
            </w:r>
            <w:r w:rsidR="00B10267" w:rsidRPr="00317143">
              <w:rPr>
                <w:rStyle w:val="normaltextrun"/>
                <w:rFonts w:ascii="Times New Roman" w:hAnsi="Times New Roman" w:cs="Times New Roman"/>
                <w:noProof/>
                <w:sz w:val="24"/>
                <w:szCs w:val="24"/>
                <w:lang w:val="en-GB"/>
              </w:rPr>
              <w:t xml:space="preserve">through the </w:t>
            </w:r>
            <w:r w:rsidR="00F359EE">
              <w:rPr>
                <w:rStyle w:val="normaltextrun"/>
                <w:rFonts w:ascii="Times New Roman" w:hAnsi="Times New Roman" w:cs="Times New Roman"/>
                <w:noProof/>
                <w:sz w:val="24"/>
                <w:szCs w:val="24"/>
                <w:lang w:val="en-GB"/>
              </w:rPr>
              <w:t xml:space="preserve">next </w:t>
            </w:r>
            <w:r w:rsidR="00B10267" w:rsidRPr="00317143">
              <w:rPr>
                <w:rStyle w:val="normaltextrun"/>
                <w:rFonts w:ascii="Times New Roman" w:hAnsi="Times New Roman" w:cs="Times New Roman"/>
                <w:noProof/>
                <w:sz w:val="24"/>
                <w:szCs w:val="24"/>
                <w:lang w:val="en-GB"/>
              </w:rPr>
              <w:t xml:space="preserve">Horizon Europe </w:t>
            </w:r>
            <w:r w:rsidR="00F359EE">
              <w:rPr>
                <w:rStyle w:val="normaltextrun"/>
                <w:rFonts w:ascii="Times New Roman" w:hAnsi="Times New Roman" w:cs="Times New Roman"/>
                <w:noProof/>
                <w:sz w:val="24"/>
                <w:szCs w:val="24"/>
                <w:lang w:val="en-GB"/>
              </w:rPr>
              <w:t>w</w:t>
            </w:r>
            <w:r w:rsidR="00B10267" w:rsidRPr="00317143">
              <w:rPr>
                <w:rStyle w:val="normaltextrun"/>
                <w:rFonts w:ascii="Times New Roman" w:hAnsi="Times New Roman" w:cs="Times New Roman"/>
                <w:noProof/>
                <w:sz w:val="24"/>
                <w:szCs w:val="24"/>
                <w:lang w:val="en-GB"/>
              </w:rPr>
              <w:t xml:space="preserve">ork </w:t>
            </w:r>
            <w:r w:rsidR="00F359EE">
              <w:rPr>
                <w:rStyle w:val="normaltextrun"/>
                <w:rFonts w:ascii="Times New Roman" w:hAnsi="Times New Roman" w:cs="Times New Roman"/>
                <w:noProof/>
                <w:sz w:val="24"/>
                <w:szCs w:val="24"/>
                <w:lang w:val="en-GB"/>
              </w:rPr>
              <w:t>p</w:t>
            </w:r>
            <w:r w:rsidR="00B10267" w:rsidRPr="00317143">
              <w:rPr>
                <w:rStyle w:val="normaltextrun"/>
                <w:rFonts w:ascii="Times New Roman" w:hAnsi="Times New Roman" w:cs="Times New Roman"/>
                <w:noProof/>
                <w:sz w:val="24"/>
                <w:szCs w:val="24"/>
                <w:lang w:val="en-GB"/>
              </w:rPr>
              <w:t>rogramme</w:t>
            </w:r>
            <w:r w:rsidR="00442AE9">
              <w:rPr>
                <w:rStyle w:val="normaltextrun"/>
                <w:rFonts w:ascii="Times New Roman" w:hAnsi="Times New Roman" w:cs="Times New Roman"/>
                <w:noProof/>
                <w:sz w:val="24"/>
                <w:szCs w:val="24"/>
                <w:lang w:val="en-GB"/>
              </w:rPr>
              <w:t xml:space="preserve">s </w:t>
            </w:r>
            <w:r w:rsidR="00442AE9" w:rsidRPr="00F353A1">
              <w:rPr>
                <w:rStyle w:val="normaltextrun"/>
                <w:rFonts w:ascii="Times New Roman" w:hAnsi="Times New Roman" w:cs="Times New Roman"/>
                <w:noProof/>
                <w:sz w:val="24"/>
                <w:szCs w:val="24"/>
                <w:lang w:val="en-GB"/>
              </w:rPr>
              <w:t>2025-2027</w:t>
            </w:r>
            <w:r w:rsidR="00B10267" w:rsidRPr="00317143">
              <w:rPr>
                <w:rStyle w:val="normaltextrun"/>
                <w:rFonts w:ascii="Times New Roman" w:hAnsi="Times New Roman" w:cs="Times New Roman"/>
                <w:noProof/>
                <w:sz w:val="24"/>
                <w:szCs w:val="24"/>
                <w:lang w:val="en-GB"/>
              </w:rPr>
              <w:t xml:space="preserve">, including the </w:t>
            </w:r>
            <w:r w:rsidR="00D123CF" w:rsidRPr="00317143">
              <w:rPr>
                <w:rStyle w:val="normaltextrun"/>
                <w:rFonts w:ascii="Times New Roman" w:hAnsi="Times New Roman" w:cs="Times New Roman"/>
                <w:noProof/>
                <w:sz w:val="24"/>
                <w:szCs w:val="24"/>
                <w:lang w:val="en-GB"/>
              </w:rPr>
              <w:t>work plan</w:t>
            </w:r>
            <w:r w:rsidR="00D123CF">
              <w:rPr>
                <w:rStyle w:val="normaltextrun"/>
                <w:rFonts w:ascii="Times New Roman" w:hAnsi="Times New Roman" w:cs="Times New Roman"/>
                <w:noProof/>
                <w:sz w:val="24"/>
                <w:szCs w:val="24"/>
                <w:lang w:val="en-GB"/>
              </w:rPr>
              <w:t xml:space="preserve"> of the</w:t>
            </w:r>
            <w:r w:rsidR="00D123CF" w:rsidRPr="00D123CF">
              <w:rPr>
                <w:rStyle w:val="normaltextrun"/>
                <w:rFonts w:ascii="Times New Roman" w:hAnsi="Times New Roman" w:cs="Times New Roman"/>
                <w:noProof/>
                <w:sz w:val="24"/>
                <w:szCs w:val="24"/>
                <w:lang w:val="en-GB"/>
              </w:rPr>
              <w:t xml:space="preserve"> Mission Ocean and Waters</w:t>
            </w:r>
            <w:r w:rsidR="00BB5478" w:rsidRPr="00317143">
              <w:rPr>
                <w:rStyle w:val="normaltextrun"/>
                <w:rFonts w:ascii="Times New Roman" w:hAnsi="Times New Roman" w:cs="Times New Roman"/>
                <w:noProof/>
                <w:sz w:val="24"/>
                <w:szCs w:val="24"/>
                <w:lang w:val="en-GB"/>
              </w:rPr>
              <w:t xml:space="preserve">, </w:t>
            </w:r>
            <w:r w:rsidR="00B10267" w:rsidRPr="00317143">
              <w:rPr>
                <w:rStyle w:val="normaltextrun"/>
                <w:rFonts w:ascii="Times New Roman" w:hAnsi="Times New Roman" w:cs="Times New Roman"/>
                <w:noProof/>
                <w:sz w:val="24"/>
                <w:szCs w:val="24"/>
                <w:lang w:val="en-GB"/>
              </w:rPr>
              <w:t xml:space="preserve">develop </w:t>
            </w:r>
            <w:r w:rsidRPr="00317143">
              <w:rPr>
                <w:rStyle w:val="normaltextrun"/>
                <w:rFonts w:ascii="Times New Roman" w:eastAsia="Yu Gothic Light" w:hAnsi="Times New Roman" w:cs="Times New Roman"/>
                <w:noProof/>
                <w:sz w:val="24"/>
                <w:szCs w:val="24"/>
                <w:lang w:val="en-GB"/>
              </w:rPr>
              <w:t xml:space="preserve">scalable solutions </w:t>
            </w:r>
            <w:r w:rsidR="005C10EB" w:rsidRPr="00317143">
              <w:rPr>
                <w:rStyle w:val="normaltextrun"/>
                <w:rFonts w:ascii="Times New Roman" w:eastAsia="Yu Gothic Light" w:hAnsi="Times New Roman" w:cs="Times New Roman"/>
                <w:noProof/>
                <w:sz w:val="24"/>
                <w:szCs w:val="24"/>
                <w:lang w:val="en-GB"/>
              </w:rPr>
              <w:t>designed</w:t>
            </w:r>
            <w:r w:rsidR="005C10EB" w:rsidRPr="00317143">
              <w:rPr>
                <w:rStyle w:val="normaltextrun"/>
                <w:rFonts w:eastAsia="Yu Gothic Light"/>
                <w:noProof/>
                <w:szCs w:val="24"/>
              </w:rPr>
              <w:t xml:space="preserve"> </w:t>
            </w:r>
            <w:r w:rsidR="009C7CBC" w:rsidRPr="00317143">
              <w:rPr>
                <w:rStyle w:val="normaltextrun"/>
                <w:rFonts w:ascii="Times New Roman" w:eastAsia="Yu Gothic Light" w:hAnsi="Times New Roman" w:cs="Times New Roman"/>
                <w:noProof/>
                <w:sz w:val="24"/>
                <w:szCs w:val="24"/>
                <w:lang w:val="en-GB"/>
              </w:rPr>
              <w:t>t</w:t>
            </w:r>
            <w:r w:rsidR="009C7CBC" w:rsidRPr="00317143">
              <w:rPr>
                <w:rStyle w:val="normaltextrun"/>
                <w:rFonts w:eastAsia="Yu Gothic Light"/>
                <w:noProof/>
                <w:szCs w:val="24"/>
              </w:rPr>
              <w:t>o</w:t>
            </w:r>
            <w:r w:rsidRPr="00317143">
              <w:rPr>
                <w:rStyle w:val="normaltextrun"/>
                <w:rFonts w:ascii="Times New Roman" w:eastAsia="Yu Gothic Light" w:hAnsi="Times New Roman" w:cs="Times New Roman"/>
                <w:noProof/>
                <w:sz w:val="24"/>
                <w:szCs w:val="24"/>
                <w:lang w:val="en-GB"/>
              </w:rPr>
              <w:t xml:space="preserve"> conserv</w:t>
            </w:r>
            <w:r w:rsidR="009C7CBC" w:rsidRPr="00317143">
              <w:rPr>
                <w:rStyle w:val="normaltextrun"/>
                <w:rFonts w:ascii="Times New Roman" w:eastAsia="Yu Gothic Light" w:hAnsi="Times New Roman" w:cs="Times New Roman"/>
                <w:noProof/>
                <w:sz w:val="24"/>
                <w:szCs w:val="24"/>
                <w:lang w:val="en-GB"/>
              </w:rPr>
              <w:t>e</w:t>
            </w:r>
            <w:r w:rsidRPr="00317143">
              <w:rPr>
                <w:rStyle w:val="normaltextrun"/>
                <w:rFonts w:ascii="Times New Roman" w:eastAsia="Yu Gothic Light" w:hAnsi="Times New Roman" w:cs="Times New Roman"/>
                <w:noProof/>
                <w:sz w:val="24"/>
                <w:szCs w:val="24"/>
                <w:lang w:val="en-GB"/>
              </w:rPr>
              <w:t xml:space="preserve"> fisheries resources and protect marine ecosystem</w:t>
            </w:r>
            <w:r w:rsidR="009C7CBC" w:rsidRPr="00317143">
              <w:rPr>
                <w:rStyle w:val="normaltextrun"/>
                <w:rFonts w:ascii="Times New Roman" w:eastAsia="Yu Gothic Light" w:hAnsi="Times New Roman" w:cs="Times New Roman"/>
                <w:noProof/>
                <w:sz w:val="24"/>
                <w:szCs w:val="24"/>
                <w:lang w:val="en-GB"/>
              </w:rPr>
              <w:t>s</w:t>
            </w:r>
            <w:r w:rsidRPr="00317143">
              <w:rPr>
                <w:rStyle w:val="normaltextrun"/>
                <w:rFonts w:ascii="Times New Roman" w:eastAsia="Yu Gothic Light" w:hAnsi="Times New Roman" w:cs="Times New Roman"/>
                <w:noProof/>
                <w:sz w:val="24"/>
                <w:szCs w:val="24"/>
                <w:lang w:val="en-GB"/>
              </w:rPr>
              <w:t xml:space="preserve"> </w:t>
            </w:r>
            <w:r w:rsidR="009C7CBC" w:rsidRPr="00317143">
              <w:rPr>
                <w:rStyle w:val="normaltextrun"/>
                <w:rFonts w:ascii="Times New Roman" w:eastAsia="Yu Gothic Light" w:hAnsi="Times New Roman" w:cs="Times New Roman"/>
                <w:noProof/>
                <w:sz w:val="24"/>
                <w:szCs w:val="24"/>
                <w:lang w:val="en-GB"/>
              </w:rPr>
              <w:t>b</w:t>
            </w:r>
            <w:r w:rsidR="009C7CBC" w:rsidRPr="00801EA5">
              <w:rPr>
                <w:rStyle w:val="normaltextrun"/>
                <w:rFonts w:eastAsia="Yu Gothic Light"/>
                <w:noProof/>
                <w:szCs w:val="24"/>
              </w:rPr>
              <w:t xml:space="preserve">y creating </w:t>
            </w:r>
            <w:r w:rsidRPr="00317143">
              <w:rPr>
                <w:rStyle w:val="normaltextrun"/>
                <w:rFonts w:ascii="Times New Roman" w:eastAsia="Yu Gothic Light" w:hAnsi="Times New Roman" w:cs="Times New Roman"/>
                <w:noProof/>
                <w:sz w:val="24"/>
                <w:szCs w:val="24"/>
                <w:lang w:val="en-GB"/>
              </w:rPr>
              <w:t xml:space="preserve">marine protected areas, </w:t>
            </w:r>
            <w:r w:rsidR="009C7CBC" w:rsidRPr="00317143">
              <w:rPr>
                <w:rStyle w:val="normaltextrun"/>
                <w:rFonts w:ascii="Times New Roman" w:eastAsia="Yu Gothic Light" w:hAnsi="Times New Roman" w:cs="Times New Roman"/>
                <w:noProof/>
                <w:sz w:val="24"/>
                <w:szCs w:val="24"/>
                <w:lang w:val="en-GB"/>
              </w:rPr>
              <w:t xml:space="preserve">reducing and halting </w:t>
            </w:r>
            <w:r w:rsidRPr="00317143">
              <w:rPr>
                <w:rStyle w:val="normaltextrun"/>
                <w:rFonts w:ascii="Times New Roman" w:eastAsia="Yu Gothic Light" w:hAnsi="Times New Roman" w:cs="Times New Roman"/>
                <w:noProof/>
                <w:sz w:val="24"/>
                <w:szCs w:val="24"/>
                <w:lang w:val="en-GB"/>
              </w:rPr>
              <w:t>marine pollution</w:t>
            </w:r>
            <w:r w:rsidR="00BB5478" w:rsidRPr="00317143">
              <w:rPr>
                <w:rStyle w:val="normaltextrun"/>
                <w:rFonts w:ascii="Times New Roman" w:eastAsia="Yu Gothic Light" w:hAnsi="Times New Roman" w:cs="Times New Roman"/>
                <w:noProof/>
                <w:sz w:val="24"/>
                <w:szCs w:val="24"/>
                <w:lang w:val="en-GB"/>
              </w:rPr>
              <w:t>,</w:t>
            </w:r>
            <w:r w:rsidRPr="00317143">
              <w:rPr>
                <w:rStyle w:val="normaltextrun"/>
                <w:rFonts w:ascii="Times New Roman" w:eastAsia="Yu Gothic Light" w:hAnsi="Times New Roman" w:cs="Times New Roman"/>
                <w:noProof/>
                <w:sz w:val="24"/>
                <w:szCs w:val="24"/>
                <w:lang w:val="en-GB"/>
              </w:rPr>
              <w:t xml:space="preserve"> and reducing the environmental impact of fishing.</w:t>
            </w:r>
            <w:r w:rsidR="005C10EB">
              <w:rPr>
                <w:rStyle w:val="normaltextrun"/>
                <w:rFonts w:ascii="Times New Roman" w:hAnsi="Times New Roman" w:cs="Times New Roman"/>
                <w:noProof/>
                <w:sz w:val="24"/>
                <w:szCs w:val="24"/>
                <w:lang w:val="en-GB"/>
              </w:rPr>
              <w:t xml:space="preserve"> </w:t>
            </w:r>
          </w:p>
        </w:tc>
      </w:tr>
    </w:tbl>
    <w:p w14:paraId="52F3CAE2" w14:textId="77777777" w:rsidR="001F0B14" w:rsidRPr="00BE00CA" w:rsidRDefault="001F0B14" w:rsidP="001F0B14">
      <w:pPr>
        <w:pStyle w:val="Heading1"/>
        <w:rPr>
          <w:noProof/>
        </w:rPr>
      </w:pPr>
      <w:bookmarkStart w:id="30" w:name="_Toc91147201"/>
      <w:bookmarkStart w:id="31" w:name="_Toc110232907"/>
      <w:r>
        <w:rPr>
          <w:noProof/>
        </w:rPr>
        <w:t>Monitoring</w:t>
      </w:r>
      <w:r w:rsidRPr="00EF2A21">
        <w:rPr>
          <w:noProof/>
        </w:rPr>
        <w:t xml:space="preserve"> and enforcement</w:t>
      </w:r>
      <w:bookmarkEnd w:id="30"/>
      <w:bookmarkEnd w:id="31"/>
    </w:p>
    <w:p w14:paraId="6DBB1DAF" w14:textId="77777777" w:rsidR="001F0B14" w:rsidRPr="00EF2A21" w:rsidRDefault="001F0B14" w:rsidP="001F0B14">
      <w:pPr>
        <w:spacing w:after="200"/>
        <w:rPr>
          <w:noProof/>
        </w:rPr>
      </w:pPr>
      <w:r w:rsidRPr="00EF2A21">
        <w:rPr>
          <w:noProof/>
        </w:rPr>
        <w:t xml:space="preserve">EU fisheries and environmental legislation are only as good as their implementation. Member States </w:t>
      </w:r>
      <w:r>
        <w:rPr>
          <w:noProof/>
        </w:rPr>
        <w:t xml:space="preserve">need to take action </w:t>
      </w:r>
      <w:r w:rsidRPr="00EF2A21">
        <w:rPr>
          <w:noProof/>
        </w:rPr>
        <w:t xml:space="preserve">to implement, </w:t>
      </w:r>
      <w:r>
        <w:rPr>
          <w:noProof/>
        </w:rPr>
        <w:t>monitor</w:t>
      </w:r>
      <w:r w:rsidRPr="00EF2A21">
        <w:rPr>
          <w:noProof/>
        </w:rPr>
        <w:t xml:space="preserve"> and enforce the rules, and the Commission </w:t>
      </w:r>
      <w:r>
        <w:rPr>
          <w:noProof/>
        </w:rPr>
        <w:t xml:space="preserve">needs </w:t>
      </w:r>
      <w:r w:rsidRPr="00EF2A21">
        <w:rPr>
          <w:noProof/>
        </w:rPr>
        <w:t xml:space="preserve">to monitor </w:t>
      </w:r>
      <w:r w:rsidR="00943D21">
        <w:rPr>
          <w:noProof/>
        </w:rPr>
        <w:t xml:space="preserve">the </w:t>
      </w:r>
      <w:r w:rsidRPr="00EF2A21">
        <w:rPr>
          <w:noProof/>
        </w:rPr>
        <w:t>Member States’ compliance with them.</w:t>
      </w:r>
    </w:p>
    <w:p w14:paraId="3E6EBDC2" w14:textId="77777777" w:rsidR="001F0B14" w:rsidRPr="00EF2A21" w:rsidRDefault="001F0B14" w:rsidP="001F0B14">
      <w:pPr>
        <w:spacing w:after="200"/>
        <w:rPr>
          <w:noProof/>
        </w:rPr>
      </w:pPr>
      <w:r w:rsidRPr="00EF2A21">
        <w:rPr>
          <w:noProof/>
        </w:rPr>
        <w:t xml:space="preserve">Member States’ </w:t>
      </w:r>
      <w:r>
        <w:rPr>
          <w:noProof/>
        </w:rPr>
        <w:t xml:space="preserve">monitoring </w:t>
      </w:r>
      <w:r w:rsidRPr="00EF2A21">
        <w:rPr>
          <w:noProof/>
        </w:rPr>
        <w:t>and enforcement of the CFP rules</w:t>
      </w:r>
      <w:r w:rsidR="00F54492">
        <w:rPr>
          <w:noProof/>
        </w:rPr>
        <w:t> (</w:t>
      </w:r>
      <w:r w:rsidR="00F54492">
        <w:rPr>
          <w:rStyle w:val="FootnoteReference"/>
          <w:noProof/>
        </w:rPr>
        <w:footnoteReference w:id="89"/>
      </w:r>
      <w:r w:rsidR="00F54492">
        <w:rPr>
          <w:noProof/>
        </w:rPr>
        <w:t>)</w:t>
      </w:r>
      <w:r w:rsidRPr="00EF2A21">
        <w:rPr>
          <w:noProof/>
        </w:rPr>
        <w:t xml:space="preserve"> are mainly regulated by the Fisheries Control Regulation</w:t>
      </w:r>
      <w:r>
        <w:rPr>
          <w:noProof/>
        </w:rPr>
        <w:t>,</w:t>
      </w:r>
      <w:r w:rsidRPr="00EF2A21">
        <w:rPr>
          <w:noProof/>
        </w:rPr>
        <w:t xml:space="preserve"> which the Commission proposed to strengthen in 2018</w:t>
      </w:r>
      <w:r w:rsidR="00F54492">
        <w:rPr>
          <w:noProof/>
        </w:rPr>
        <w:t> (</w:t>
      </w:r>
      <w:r w:rsidR="00F54492">
        <w:rPr>
          <w:rStyle w:val="FootnoteReference"/>
          <w:noProof/>
        </w:rPr>
        <w:footnoteReference w:id="90"/>
      </w:r>
      <w:r w:rsidR="00F54492">
        <w:rPr>
          <w:noProof/>
        </w:rPr>
        <w:t>)</w:t>
      </w:r>
      <w:r w:rsidRPr="00EF2A21">
        <w:rPr>
          <w:noProof/>
        </w:rPr>
        <w:t xml:space="preserve">. After </w:t>
      </w:r>
      <w:r w:rsidR="00AE6D07">
        <w:rPr>
          <w:noProof/>
        </w:rPr>
        <w:t>almost five</w:t>
      </w:r>
      <w:r w:rsidRPr="00EF2A21">
        <w:rPr>
          <w:noProof/>
        </w:rPr>
        <w:t xml:space="preserve"> years of interinstitutional discussions and negotiations, th</w:t>
      </w:r>
      <w:r>
        <w:rPr>
          <w:noProof/>
        </w:rPr>
        <w:t xml:space="preserve">ere is an urgent need to finalise the </w:t>
      </w:r>
      <w:r w:rsidRPr="00EF2A21">
        <w:rPr>
          <w:noProof/>
        </w:rPr>
        <w:t xml:space="preserve">revision </w:t>
      </w:r>
      <w:r>
        <w:rPr>
          <w:noProof/>
        </w:rPr>
        <w:t xml:space="preserve">and put in place </w:t>
      </w:r>
      <w:r w:rsidRPr="00EF2A21">
        <w:rPr>
          <w:noProof/>
        </w:rPr>
        <w:t xml:space="preserve">an updated, more modern and more effective </w:t>
      </w:r>
      <w:r>
        <w:rPr>
          <w:noProof/>
        </w:rPr>
        <w:t xml:space="preserve">monitoring </w:t>
      </w:r>
      <w:r w:rsidRPr="00EF2A21">
        <w:rPr>
          <w:noProof/>
        </w:rPr>
        <w:t xml:space="preserve">system </w:t>
      </w:r>
      <w:r>
        <w:rPr>
          <w:noProof/>
        </w:rPr>
        <w:t xml:space="preserve">to </w:t>
      </w:r>
      <w:r w:rsidRPr="00EF2A21">
        <w:rPr>
          <w:noProof/>
        </w:rPr>
        <w:t>support the transition to more sustainable fisheries.</w:t>
      </w:r>
    </w:p>
    <w:p w14:paraId="397286A1" w14:textId="77777777" w:rsidR="001F0B14" w:rsidRPr="00EF2A21" w:rsidRDefault="001F0B14" w:rsidP="001F0B14">
      <w:pPr>
        <w:rPr>
          <w:noProof/>
        </w:rPr>
      </w:pPr>
      <w:r w:rsidRPr="00EF2A21">
        <w:rPr>
          <w:noProof/>
        </w:rPr>
        <w:t>In addition to implement</w:t>
      </w:r>
      <w:r>
        <w:rPr>
          <w:noProof/>
        </w:rPr>
        <w:t xml:space="preserve">ing </w:t>
      </w:r>
      <w:r w:rsidRPr="00EF2A21">
        <w:rPr>
          <w:noProof/>
        </w:rPr>
        <w:t>the Environmental Crime Directive</w:t>
      </w:r>
      <w:r w:rsidR="00F54492">
        <w:rPr>
          <w:noProof/>
        </w:rPr>
        <w:t> (</w:t>
      </w:r>
      <w:r w:rsidR="00F54492">
        <w:rPr>
          <w:rStyle w:val="FootnoteReference"/>
          <w:noProof/>
        </w:rPr>
        <w:footnoteReference w:id="91"/>
      </w:r>
      <w:r w:rsidR="00F54492">
        <w:rPr>
          <w:noProof/>
        </w:rPr>
        <w:t>)</w:t>
      </w:r>
      <w:r w:rsidRPr="00EF2A21">
        <w:rPr>
          <w:noProof/>
        </w:rPr>
        <w:t xml:space="preserve">, the Commission’s enforcement action over the past two decades has been central to progress with the correct implementation of </w:t>
      </w:r>
      <w:r>
        <w:rPr>
          <w:noProof/>
        </w:rPr>
        <w:t xml:space="preserve">EU laws on </w:t>
      </w:r>
      <w:r w:rsidRPr="00EF2A21">
        <w:rPr>
          <w:noProof/>
        </w:rPr>
        <w:t>biodiversity</w:t>
      </w:r>
      <w:r>
        <w:rPr>
          <w:noProof/>
        </w:rPr>
        <w:t xml:space="preserve"> </w:t>
      </w:r>
      <w:r w:rsidRPr="00EF2A21">
        <w:rPr>
          <w:noProof/>
        </w:rPr>
        <w:t>and the CFP rules</w:t>
      </w:r>
      <w:r w:rsidR="00F54492">
        <w:rPr>
          <w:noProof/>
        </w:rPr>
        <w:t> (</w:t>
      </w:r>
      <w:r w:rsidR="00F54492">
        <w:rPr>
          <w:rStyle w:val="FootnoteReference"/>
          <w:noProof/>
        </w:rPr>
        <w:footnoteReference w:id="92"/>
      </w:r>
      <w:r w:rsidR="00F54492">
        <w:rPr>
          <w:noProof/>
        </w:rPr>
        <w:t>)</w:t>
      </w:r>
      <w:r w:rsidRPr="00EF2A21">
        <w:rPr>
          <w:noProof/>
        </w:rPr>
        <w:t xml:space="preserve">. The Biodiversity Strategy strengthened the Commission’s commitment </w:t>
      </w:r>
      <w:r>
        <w:rPr>
          <w:noProof/>
        </w:rPr>
        <w:t>t</w:t>
      </w:r>
      <w:r w:rsidRPr="00EF2A21">
        <w:rPr>
          <w:noProof/>
        </w:rPr>
        <w:t>o enforce</w:t>
      </w:r>
      <w:r>
        <w:rPr>
          <w:noProof/>
        </w:rPr>
        <w:t xml:space="preserve"> these laws</w:t>
      </w:r>
      <w:r w:rsidRPr="00EF2A21">
        <w:rPr>
          <w:noProof/>
        </w:rPr>
        <w:t>, for example</w:t>
      </w:r>
      <w:r w:rsidR="00A716E4">
        <w:rPr>
          <w:noProof/>
        </w:rPr>
        <w:t>,</w:t>
      </w:r>
      <w:r w:rsidRPr="00EF2A21">
        <w:rPr>
          <w:noProof/>
        </w:rPr>
        <w:t xml:space="preserve"> on the completion and effective management of Natura 2000 sites and </w:t>
      </w:r>
      <w:r>
        <w:rPr>
          <w:noProof/>
        </w:rPr>
        <w:t xml:space="preserve">the </w:t>
      </w:r>
      <w:r w:rsidRPr="00EF2A21">
        <w:rPr>
          <w:noProof/>
        </w:rPr>
        <w:t>by</w:t>
      </w:r>
      <w:r>
        <w:rPr>
          <w:noProof/>
        </w:rPr>
        <w:t>-</w:t>
      </w:r>
      <w:r w:rsidRPr="00EF2A21">
        <w:rPr>
          <w:noProof/>
        </w:rPr>
        <w:t>catch of protected species.</w:t>
      </w:r>
    </w:p>
    <w:p w14:paraId="79A3AF71" w14:textId="77777777" w:rsidR="00A03B3D" w:rsidRDefault="001F0B14" w:rsidP="001F0B14">
      <w:pPr>
        <w:rPr>
          <w:noProof/>
        </w:rPr>
      </w:pPr>
      <w:r w:rsidRPr="00EF2A21">
        <w:rPr>
          <w:noProof/>
        </w:rPr>
        <w:t xml:space="preserve">The Commission will </w:t>
      </w:r>
      <w:r>
        <w:rPr>
          <w:noProof/>
        </w:rPr>
        <w:t xml:space="preserve">step up </w:t>
      </w:r>
      <w:r w:rsidRPr="00EF2A21">
        <w:rPr>
          <w:noProof/>
        </w:rPr>
        <w:t xml:space="preserve">enforcement under the MSFD, which so far has only focused on reporting requirements, and </w:t>
      </w:r>
      <w:r>
        <w:rPr>
          <w:noProof/>
        </w:rPr>
        <w:t xml:space="preserve">it </w:t>
      </w:r>
      <w:r w:rsidRPr="00EF2A21">
        <w:rPr>
          <w:noProof/>
        </w:rPr>
        <w:t xml:space="preserve">will pursue more substantive cases of incorrect implementation of the Directive. In the context of the ongoing review of the Directive, the Commission will also assess </w:t>
      </w:r>
      <w:r w:rsidR="000E083A">
        <w:rPr>
          <w:noProof/>
        </w:rPr>
        <w:t>if there is a need to clarify certain legal obligations</w:t>
      </w:r>
      <w:r w:rsidR="00FF4ADE">
        <w:rPr>
          <w:noProof/>
        </w:rPr>
        <w:t>.</w:t>
      </w:r>
      <w:r w:rsidRPr="00EF2A21">
        <w:rPr>
          <w:noProof/>
        </w:rPr>
        <w:t xml:space="preserve"> </w:t>
      </w:r>
    </w:p>
    <w:p w14:paraId="178E83E8" w14:textId="77777777" w:rsidR="001F0B14" w:rsidRPr="00EF2A21" w:rsidRDefault="001F0B14" w:rsidP="001F0B14">
      <w:pPr>
        <w:rPr>
          <w:noProof/>
        </w:rPr>
      </w:pPr>
      <w:r w:rsidRPr="00EF2A21">
        <w:rPr>
          <w:noProof/>
        </w:rPr>
        <w:t>Member States have so far underused the p</w:t>
      </w:r>
      <w:r>
        <w:rPr>
          <w:noProof/>
        </w:rPr>
        <w:t xml:space="preserve">rovision </w:t>
      </w:r>
      <w:r w:rsidRPr="00EF2A21">
        <w:rPr>
          <w:noProof/>
        </w:rPr>
        <w:t xml:space="preserve">to </w:t>
      </w:r>
      <w:r>
        <w:rPr>
          <w:noProof/>
        </w:rPr>
        <w:t xml:space="preserve">request </w:t>
      </w:r>
      <w:r w:rsidRPr="00EF2A21">
        <w:rPr>
          <w:noProof/>
        </w:rPr>
        <w:t xml:space="preserve">action by </w:t>
      </w:r>
      <w:r>
        <w:rPr>
          <w:noProof/>
        </w:rPr>
        <w:t xml:space="preserve">the </w:t>
      </w:r>
      <w:r w:rsidRPr="00EF2A21">
        <w:rPr>
          <w:noProof/>
        </w:rPr>
        <w:t xml:space="preserve">EU institutions wherever they identify an issue </w:t>
      </w:r>
      <w:r>
        <w:rPr>
          <w:noProof/>
        </w:rPr>
        <w:t>that</w:t>
      </w:r>
      <w:r w:rsidRPr="00EF2A21">
        <w:rPr>
          <w:noProof/>
        </w:rPr>
        <w:t xml:space="preserve"> has an impact on the environmental status of its marine waters </w:t>
      </w:r>
      <w:r>
        <w:rPr>
          <w:noProof/>
        </w:rPr>
        <w:t>that</w:t>
      </w:r>
      <w:r w:rsidRPr="00EF2A21">
        <w:rPr>
          <w:noProof/>
        </w:rPr>
        <w:t xml:space="preserve"> </w:t>
      </w:r>
      <w:r w:rsidR="00110525">
        <w:rPr>
          <w:noProof/>
        </w:rPr>
        <w:t xml:space="preserve">they </w:t>
      </w:r>
      <w:r w:rsidRPr="00EF2A21">
        <w:rPr>
          <w:noProof/>
        </w:rPr>
        <w:t xml:space="preserve">cannot tackle </w:t>
      </w:r>
      <w:r w:rsidR="00110525">
        <w:rPr>
          <w:noProof/>
        </w:rPr>
        <w:t>through</w:t>
      </w:r>
      <w:r w:rsidR="00B732D4">
        <w:rPr>
          <w:noProof/>
        </w:rPr>
        <w:t xml:space="preserve"> </w:t>
      </w:r>
      <w:r w:rsidRPr="00EF2A21">
        <w:rPr>
          <w:noProof/>
        </w:rPr>
        <w:t xml:space="preserve">national measures or </w:t>
      </w:r>
      <w:r>
        <w:rPr>
          <w:noProof/>
        </w:rPr>
        <w:t>that</w:t>
      </w:r>
      <w:r w:rsidRPr="00EF2A21">
        <w:rPr>
          <w:noProof/>
        </w:rPr>
        <w:t xml:space="preserve"> is linked to another policy, such as fisheries</w:t>
      </w:r>
      <w:r w:rsidR="000E5C58">
        <w:rPr>
          <w:noProof/>
        </w:rPr>
        <w:t> (</w:t>
      </w:r>
      <w:r w:rsidRPr="00EF2A21">
        <w:rPr>
          <w:rStyle w:val="FootnoteReference"/>
          <w:noProof/>
        </w:rPr>
        <w:footnoteReference w:id="93"/>
      </w:r>
      <w:r w:rsidR="000E5C58">
        <w:rPr>
          <w:noProof/>
        </w:rPr>
        <w:t>)</w:t>
      </w:r>
      <w:r w:rsidRPr="00EF2A21">
        <w:rPr>
          <w:noProof/>
        </w:rPr>
        <w:t xml:space="preserve">. The European Court of Auditors concluded that this </w:t>
      </w:r>
      <w:r w:rsidR="00110525" w:rsidRPr="00EF2A21">
        <w:rPr>
          <w:noProof/>
        </w:rPr>
        <w:t>weaken</w:t>
      </w:r>
      <w:r w:rsidR="00110525">
        <w:rPr>
          <w:noProof/>
        </w:rPr>
        <w:t>s</w:t>
      </w:r>
      <w:r w:rsidR="00110525" w:rsidRPr="00EF2A21">
        <w:rPr>
          <w:noProof/>
        </w:rPr>
        <w:t xml:space="preserve"> </w:t>
      </w:r>
      <w:r w:rsidRPr="00EF2A21">
        <w:rPr>
          <w:noProof/>
        </w:rPr>
        <w:t>coordination between policy areas</w:t>
      </w:r>
      <w:r w:rsidR="000E5C58">
        <w:rPr>
          <w:noProof/>
        </w:rPr>
        <w:t> (</w:t>
      </w:r>
      <w:r w:rsidRPr="00EF2A21">
        <w:rPr>
          <w:rStyle w:val="FootnoteReference"/>
          <w:noProof/>
        </w:rPr>
        <w:footnoteReference w:id="94"/>
      </w:r>
      <w:r w:rsidR="000E5C58">
        <w:rPr>
          <w:noProof/>
        </w:rPr>
        <w:t>)</w:t>
      </w:r>
      <w:r w:rsidRPr="00EF2A21">
        <w:rPr>
          <w:noProof/>
        </w:rPr>
        <w:t>.</w:t>
      </w:r>
      <w:r w:rsidRPr="00EF2A21">
        <w:rPr>
          <w:rStyle w:val="FootnoteReference"/>
          <w:noProof/>
        </w:rPr>
        <w:t xml:space="preserve"> </w:t>
      </w:r>
      <w:r w:rsidRPr="00EF2A21">
        <w:rPr>
          <w:noProof/>
        </w:rPr>
        <w:t xml:space="preserve">The Commission is assessing the above provision </w:t>
      </w:r>
      <w:r w:rsidR="00110525">
        <w:rPr>
          <w:noProof/>
        </w:rPr>
        <w:t>as part</w:t>
      </w:r>
      <w:r w:rsidRPr="00EF2A21">
        <w:rPr>
          <w:noProof/>
        </w:rPr>
        <w:t xml:space="preserve"> of the review of the MSFD and, based on its findings, may propose a revision to improve its </w:t>
      </w:r>
      <w:r>
        <w:rPr>
          <w:noProof/>
        </w:rPr>
        <w:t>effectiveness</w:t>
      </w:r>
      <w:r w:rsidRPr="00EF2A21">
        <w:rPr>
          <w:noProof/>
        </w:rPr>
        <w:t>.</w:t>
      </w:r>
    </w:p>
    <w:p w14:paraId="51670684" w14:textId="77777777" w:rsidR="001F0B14" w:rsidRDefault="001F0B14" w:rsidP="001F0B14">
      <w:pPr>
        <w:rPr>
          <w:noProof/>
        </w:rPr>
      </w:pPr>
      <w:r w:rsidRPr="00EF2A21">
        <w:rPr>
          <w:noProof/>
        </w:rPr>
        <w:t>The European Fisheries Control Agency (EFCA)</w:t>
      </w:r>
      <w:r w:rsidR="000E5C58">
        <w:rPr>
          <w:noProof/>
        </w:rPr>
        <w:t> (</w:t>
      </w:r>
      <w:r w:rsidRPr="00EF2A21">
        <w:rPr>
          <w:rStyle w:val="FootnoteReference"/>
          <w:noProof/>
        </w:rPr>
        <w:footnoteReference w:id="95"/>
      </w:r>
      <w:r w:rsidR="000E5C58">
        <w:rPr>
          <w:noProof/>
        </w:rPr>
        <w:t>)</w:t>
      </w:r>
      <w:r w:rsidRPr="00EF2A21">
        <w:rPr>
          <w:noProof/>
        </w:rPr>
        <w:t xml:space="preserve">, supported in certain areas by the European Maritime Safety Agency </w:t>
      </w:r>
      <w:r w:rsidR="00323486">
        <w:rPr>
          <w:noProof/>
        </w:rPr>
        <w:t xml:space="preserve">(EMSA) </w:t>
      </w:r>
      <w:r w:rsidRPr="00EF2A21">
        <w:rPr>
          <w:noProof/>
        </w:rPr>
        <w:t xml:space="preserve">and the European Border and Coast Guard Agency (FRONTEX), also assists Member States and the Commission in fulfilling their tasks and obligations </w:t>
      </w:r>
      <w:r w:rsidR="00110525">
        <w:rPr>
          <w:noProof/>
        </w:rPr>
        <w:t>mandated by</w:t>
      </w:r>
      <w:r w:rsidR="00110525" w:rsidRPr="00EF2A21">
        <w:rPr>
          <w:noProof/>
        </w:rPr>
        <w:t xml:space="preserve"> </w:t>
      </w:r>
      <w:r w:rsidRPr="00EF2A21">
        <w:rPr>
          <w:noProof/>
        </w:rPr>
        <w:t xml:space="preserve">the CFP. </w:t>
      </w:r>
      <w:r>
        <w:rPr>
          <w:noProof/>
        </w:rPr>
        <w:t>I</w:t>
      </w:r>
      <w:r w:rsidRPr="00EF2A21">
        <w:rPr>
          <w:noProof/>
        </w:rPr>
        <w:t>n future</w:t>
      </w:r>
      <w:r>
        <w:rPr>
          <w:noProof/>
        </w:rPr>
        <w:t>,</w:t>
      </w:r>
      <w:r w:rsidRPr="00EF2A21">
        <w:rPr>
          <w:noProof/>
        </w:rPr>
        <w:t xml:space="preserve"> EFCA’s work programme should encompass </w:t>
      </w:r>
      <w:r>
        <w:rPr>
          <w:noProof/>
        </w:rPr>
        <w:t xml:space="preserve">action on monitoring </w:t>
      </w:r>
      <w:r w:rsidRPr="00EF2A21">
        <w:rPr>
          <w:noProof/>
        </w:rPr>
        <w:t xml:space="preserve">fisheries that </w:t>
      </w:r>
      <w:r w:rsidR="00110525" w:rsidRPr="00EF2A21">
        <w:rPr>
          <w:noProof/>
        </w:rPr>
        <w:t xml:space="preserve">specifically </w:t>
      </w:r>
      <w:r w:rsidRPr="00EF2A21">
        <w:rPr>
          <w:noProof/>
        </w:rPr>
        <w:t xml:space="preserve">contribute to achieving the objectives of this </w:t>
      </w:r>
      <w:r>
        <w:rPr>
          <w:noProof/>
        </w:rPr>
        <w:t>a</w:t>
      </w:r>
      <w:r w:rsidRPr="00EF2A21">
        <w:rPr>
          <w:noProof/>
        </w:rPr>
        <w:t xml:space="preserve">ction </w:t>
      </w:r>
      <w:r>
        <w:rPr>
          <w:noProof/>
        </w:rPr>
        <w:t>p</w:t>
      </w:r>
      <w:r w:rsidRPr="00EF2A21">
        <w:rPr>
          <w:noProof/>
        </w:rPr>
        <w:t xml:space="preserve">lan. This should entail specific action in EFCA’s </w:t>
      </w:r>
      <w:r>
        <w:rPr>
          <w:noProof/>
        </w:rPr>
        <w:t>j</w:t>
      </w:r>
      <w:r w:rsidRPr="00EF2A21">
        <w:rPr>
          <w:noProof/>
        </w:rPr>
        <w:t xml:space="preserve">oint </w:t>
      </w:r>
      <w:r>
        <w:rPr>
          <w:noProof/>
        </w:rPr>
        <w:t>d</w:t>
      </w:r>
      <w:r w:rsidRPr="00EF2A21">
        <w:rPr>
          <w:noProof/>
        </w:rPr>
        <w:t xml:space="preserve">eployment </w:t>
      </w:r>
      <w:r>
        <w:rPr>
          <w:noProof/>
        </w:rPr>
        <w:t>p</w:t>
      </w:r>
      <w:r w:rsidRPr="00EF2A21">
        <w:rPr>
          <w:noProof/>
        </w:rPr>
        <w:t>lans, in line with the Commission Implementing Decision</w:t>
      </w:r>
      <w:r w:rsidR="000E5C58">
        <w:rPr>
          <w:noProof/>
        </w:rPr>
        <w:t> (</w:t>
      </w:r>
      <w:r w:rsidRPr="00EA54BB">
        <w:rPr>
          <w:rStyle w:val="FootnoteReference"/>
          <w:noProof/>
        </w:rPr>
        <w:footnoteReference w:id="96"/>
      </w:r>
      <w:r w:rsidR="000E5C58">
        <w:rPr>
          <w:noProof/>
        </w:rPr>
        <w:t>)</w:t>
      </w:r>
      <w:r w:rsidRPr="00EF2A21">
        <w:rPr>
          <w:noProof/>
        </w:rPr>
        <w:t xml:space="preserve"> establishing specific control and inspection programmes (SCIPs).</w:t>
      </w:r>
    </w:p>
    <w:p w14:paraId="7871C85F" w14:textId="77777777" w:rsidR="00164D2B" w:rsidRPr="00EF2A21" w:rsidRDefault="00164D2B" w:rsidP="001F0B14">
      <w:pPr>
        <w:rPr>
          <w:noProof/>
        </w:rPr>
      </w:pPr>
    </w:p>
    <w:tbl>
      <w:tblPr>
        <w:tblStyle w:val="TableGrid"/>
        <w:tblW w:w="0" w:type="auto"/>
        <w:tblInd w:w="0" w:type="dxa"/>
        <w:tblLook w:val="04A0" w:firstRow="1" w:lastRow="0" w:firstColumn="1" w:lastColumn="0" w:noHBand="0" w:noVBand="1"/>
      </w:tblPr>
      <w:tblGrid>
        <w:gridCol w:w="8608"/>
      </w:tblGrid>
      <w:tr w:rsidR="001F0B14" w:rsidRPr="00EF2A21" w14:paraId="3D80C684" w14:textId="77777777" w:rsidTr="001F0B14">
        <w:tc>
          <w:tcPr>
            <w:tcW w:w="8608" w:type="dxa"/>
          </w:tcPr>
          <w:p w14:paraId="4020DD39" w14:textId="77777777" w:rsidR="001F0B14" w:rsidRPr="00EF2A21" w:rsidRDefault="001F0B14" w:rsidP="001F0B14">
            <w:pPr>
              <w:rPr>
                <w:rFonts w:ascii="Times New Roman" w:hAnsi="Times New Roman" w:cs="Times New Roman"/>
                <w:b/>
                <w:bCs/>
                <w:noProof/>
                <w:sz w:val="24"/>
                <w:szCs w:val="24"/>
                <w:lang w:val="en-GB"/>
              </w:rPr>
            </w:pPr>
            <w:r w:rsidRPr="00EF2A21">
              <w:rPr>
                <w:rFonts w:ascii="Times New Roman" w:hAnsi="Times New Roman" w:cs="Times New Roman"/>
                <w:b/>
                <w:bCs/>
                <w:noProof/>
                <w:sz w:val="24"/>
                <w:szCs w:val="24"/>
                <w:lang w:val="en-GB"/>
              </w:rPr>
              <w:t xml:space="preserve">Action to improve implementation, </w:t>
            </w:r>
            <w:r>
              <w:rPr>
                <w:rFonts w:ascii="Times New Roman" w:hAnsi="Times New Roman" w:cs="Times New Roman"/>
                <w:b/>
                <w:bCs/>
                <w:noProof/>
                <w:sz w:val="24"/>
                <w:szCs w:val="24"/>
                <w:lang w:val="en-GB"/>
              </w:rPr>
              <w:t>monitoring</w:t>
            </w:r>
            <w:r w:rsidRPr="00EF2A21">
              <w:rPr>
                <w:rFonts w:ascii="Times New Roman" w:hAnsi="Times New Roman" w:cs="Times New Roman"/>
                <w:b/>
                <w:bCs/>
                <w:noProof/>
                <w:sz w:val="24"/>
                <w:szCs w:val="24"/>
                <w:lang w:val="en-GB"/>
              </w:rPr>
              <w:t xml:space="preserve"> and enforcement</w:t>
            </w:r>
          </w:p>
          <w:p w14:paraId="47D39F29" w14:textId="77777777" w:rsidR="001F0B14" w:rsidRPr="00EF2A21" w:rsidRDefault="00B45871" w:rsidP="001F0B14">
            <w:pPr>
              <w:rPr>
                <w:rFonts w:ascii="Times New Roman" w:hAnsi="Times New Roman" w:cs="Times New Roman"/>
                <w:bCs/>
                <w:noProof/>
                <w:sz w:val="24"/>
                <w:szCs w:val="24"/>
                <w:u w:val="single"/>
                <w:lang w:val="en-GB"/>
              </w:rPr>
            </w:pPr>
            <w:r>
              <w:rPr>
                <w:rFonts w:ascii="Times New Roman" w:hAnsi="Times New Roman" w:cs="Times New Roman"/>
                <w:bCs/>
                <w:noProof/>
                <w:sz w:val="24"/>
                <w:szCs w:val="24"/>
                <w:u w:val="single"/>
                <w:lang w:val="en-GB"/>
              </w:rPr>
              <w:t xml:space="preserve">The Commission calls on </w:t>
            </w:r>
            <w:r w:rsidR="00FF4ADE">
              <w:rPr>
                <w:rFonts w:ascii="Times New Roman" w:hAnsi="Times New Roman" w:cs="Times New Roman"/>
                <w:bCs/>
                <w:noProof/>
                <w:sz w:val="24"/>
                <w:szCs w:val="24"/>
                <w:u w:val="single"/>
                <w:lang w:val="en-GB"/>
              </w:rPr>
              <w:t>Member States</w:t>
            </w:r>
            <w:r w:rsidR="001F0B14" w:rsidRPr="00F15957">
              <w:rPr>
                <w:rFonts w:ascii="Times New Roman" w:hAnsi="Times New Roman" w:cs="Times New Roman"/>
                <w:bCs/>
                <w:noProof/>
                <w:sz w:val="24"/>
                <w:szCs w:val="24"/>
                <w:u w:val="single"/>
                <w:lang w:val="en-GB"/>
              </w:rPr>
              <w:t xml:space="preserve"> to</w:t>
            </w:r>
            <w:r w:rsidR="001F0B14" w:rsidRPr="00EF2A21">
              <w:rPr>
                <w:rFonts w:ascii="Times New Roman" w:hAnsi="Times New Roman" w:cs="Times New Roman"/>
                <w:bCs/>
                <w:noProof/>
                <w:sz w:val="24"/>
                <w:szCs w:val="24"/>
                <w:u w:val="single"/>
                <w:lang w:val="en-GB"/>
              </w:rPr>
              <w:t>:</w:t>
            </w:r>
          </w:p>
          <w:p w14:paraId="1C8DBE5D" w14:textId="77777777" w:rsidR="001F0B14" w:rsidRPr="00477BC5" w:rsidRDefault="00110525" w:rsidP="001F0B14">
            <w:pPr>
              <w:pStyle w:val="ListParagraph"/>
              <w:numPr>
                <w:ilvl w:val="0"/>
                <w:numId w:val="20"/>
              </w:numPr>
              <w:rPr>
                <w:rFonts w:ascii="Times New Roman" w:hAnsi="Times New Roman" w:cs="Times New Roman"/>
                <w:noProof/>
                <w:sz w:val="24"/>
                <w:szCs w:val="24"/>
                <w:lang w:val="en-GB"/>
              </w:rPr>
            </w:pPr>
            <w:r w:rsidRPr="009377F2">
              <w:rPr>
                <w:rFonts w:ascii="Times New Roman" w:hAnsi="Times New Roman" w:cs="Times New Roman"/>
                <w:noProof/>
                <w:sz w:val="24"/>
                <w:szCs w:val="24"/>
                <w:lang w:val="en-GB"/>
              </w:rPr>
              <w:t>With regard to</w:t>
            </w:r>
            <w:r w:rsidR="001F0B14" w:rsidRPr="009377F2">
              <w:rPr>
                <w:rFonts w:ascii="Times New Roman" w:hAnsi="Times New Roman" w:cs="Times New Roman"/>
                <w:noProof/>
                <w:sz w:val="24"/>
                <w:szCs w:val="24"/>
                <w:lang w:val="en-GB"/>
              </w:rPr>
              <w:t xml:space="preserve"> negotiations on the new Fisheries Control Regulation, improve the monitoring of fisheries, for example</w:t>
            </w:r>
            <w:r w:rsidRPr="009377F2">
              <w:rPr>
                <w:rFonts w:ascii="Times New Roman" w:hAnsi="Times New Roman" w:cs="Times New Roman"/>
                <w:noProof/>
                <w:sz w:val="24"/>
                <w:szCs w:val="24"/>
                <w:lang w:val="en-GB"/>
              </w:rPr>
              <w:t>,</w:t>
            </w:r>
            <w:r w:rsidR="001F0B14" w:rsidRPr="009377F2">
              <w:rPr>
                <w:rFonts w:ascii="Times New Roman" w:hAnsi="Times New Roman" w:cs="Times New Roman"/>
                <w:noProof/>
                <w:sz w:val="24"/>
                <w:szCs w:val="24"/>
                <w:lang w:val="en-GB"/>
              </w:rPr>
              <w:t xml:space="preserve"> by using innovative tools such as remote electronic monitoring, </w:t>
            </w:r>
            <w:r w:rsidR="00D07690" w:rsidRPr="009377F2">
              <w:rPr>
                <w:rFonts w:ascii="Times New Roman" w:hAnsi="Times New Roman" w:cs="Times New Roman"/>
                <w:noProof/>
                <w:sz w:val="24"/>
                <w:szCs w:val="24"/>
                <w:lang w:val="en-GB"/>
              </w:rPr>
              <w:t xml:space="preserve">through enhanced catch </w:t>
            </w:r>
            <w:r w:rsidR="001F0B14" w:rsidRPr="009377F2">
              <w:rPr>
                <w:rFonts w:ascii="Times New Roman" w:hAnsi="Times New Roman" w:cs="Times New Roman"/>
                <w:noProof/>
                <w:sz w:val="24"/>
                <w:szCs w:val="24"/>
                <w:lang w:val="en-GB"/>
              </w:rPr>
              <w:t xml:space="preserve">recording </w:t>
            </w:r>
            <w:r w:rsidR="00D07690" w:rsidRPr="009377F2">
              <w:rPr>
                <w:rFonts w:ascii="Times New Roman" w:hAnsi="Times New Roman" w:cs="Times New Roman"/>
                <w:noProof/>
                <w:sz w:val="24"/>
                <w:szCs w:val="24"/>
                <w:lang w:val="en-GB"/>
              </w:rPr>
              <w:t xml:space="preserve">and reporting </w:t>
            </w:r>
            <w:r w:rsidR="001F0B14" w:rsidRPr="009377F2">
              <w:rPr>
                <w:rFonts w:ascii="Times New Roman" w:hAnsi="Times New Roman" w:cs="Times New Roman"/>
                <w:noProof/>
                <w:sz w:val="24"/>
                <w:szCs w:val="24"/>
                <w:lang w:val="en-GB"/>
              </w:rPr>
              <w:t>of sensitive species and distribution of fishing effort. They should also ensure that EMFAF allocations are channelled into</w:t>
            </w:r>
            <w:r w:rsidR="001F0B14" w:rsidRPr="00477BC5">
              <w:rPr>
                <w:rFonts w:ascii="Times New Roman" w:hAnsi="Times New Roman" w:cs="Times New Roman"/>
                <w:noProof/>
                <w:sz w:val="24"/>
                <w:szCs w:val="24"/>
                <w:lang w:val="en-GB"/>
              </w:rPr>
              <w:t xml:space="preserve"> effective and strong action o</w:t>
            </w:r>
            <w:r w:rsidR="001F0B14" w:rsidRPr="009377F2">
              <w:rPr>
                <w:rFonts w:ascii="Times New Roman" w:hAnsi="Times New Roman" w:cs="Times New Roman"/>
                <w:noProof/>
                <w:sz w:val="24"/>
                <w:szCs w:val="24"/>
                <w:lang w:val="en-GB"/>
              </w:rPr>
              <w:t>n monitoring, inspection and enforcement.</w:t>
            </w:r>
          </w:p>
          <w:p w14:paraId="04CCC0CB" w14:textId="77777777" w:rsidR="001F0B14" w:rsidRPr="004B696D" w:rsidRDefault="001F0B14" w:rsidP="001F0B14">
            <w:pPr>
              <w:pStyle w:val="ListParagraph"/>
              <w:rPr>
                <w:rFonts w:ascii="Times New Roman" w:hAnsi="Times New Roman" w:cs="Times New Roman"/>
                <w:noProof/>
                <w:sz w:val="24"/>
                <w:szCs w:val="24"/>
                <w:lang w:val="en-GB"/>
              </w:rPr>
            </w:pPr>
          </w:p>
          <w:p w14:paraId="3E0CD867" w14:textId="77777777" w:rsidR="001F0B14" w:rsidRPr="00477BC5" w:rsidRDefault="004C076A" w:rsidP="001F0B14">
            <w:pPr>
              <w:pStyle w:val="ListParagraph"/>
              <w:numPr>
                <w:ilvl w:val="0"/>
                <w:numId w:val="20"/>
              </w:numPr>
              <w:rPr>
                <w:rFonts w:ascii="Times New Roman" w:hAnsi="Times New Roman" w:cs="Times New Roman"/>
                <w:noProof/>
                <w:sz w:val="24"/>
                <w:szCs w:val="24"/>
                <w:lang w:val="en-GB"/>
              </w:rPr>
            </w:pPr>
            <w:r>
              <w:rPr>
                <w:rFonts w:ascii="Times New Roman" w:hAnsi="Times New Roman" w:cs="Times New Roman"/>
                <w:noProof/>
                <w:sz w:val="24"/>
                <w:szCs w:val="24"/>
                <w:lang w:val="en-GB"/>
              </w:rPr>
              <w:t>A</w:t>
            </w:r>
            <w:r w:rsidRPr="009377F2">
              <w:rPr>
                <w:rFonts w:ascii="Times New Roman" w:hAnsi="Times New Roman" w:cs="Times New Roman"/>
                <w:noProof/>
                <w:sz w:val="24"/>
                <w:szCs w:val="24"/>
                <w:lang w:val="en-GB"/>
              </w:rPr>
              <w:t>llocate sufficient resources</w:t>
            </w:r>
            <w:r w:rsidR="0023532F">
              <w:rPr>
                <w:rFonts w:ascii="Times New Roman" w:hAnsi="Times New Roman" w:cs="Times New Roman"/>
                <w:noProof/>
                <w:sz w:val="24"/>
                <w:szCs w:val="24"/>
                <w:lang w:val="en-GB"/>
              </w:rPr>
              <w:t xml:space="preserve"> </w:t>
            </w:r>
            <w:r w:rsidR="0023532F" w:rsidRPr="00F353A1">
              <w:rPr>
                <w:rFonts w:ascii="Times New Roman" w:hAnsi="Times New Roman" w:cs="Times New Roman"/>
                <w:noProof/>
                <w:sz w:val="24"/>
                <w:szCs w:val="24"/>
                <w:lang w:val="en-GB"/>
              </w:rPr>
              <w:t>to</w:t>
            </w:r>
            <w:r w:rsidRPr="009377F2">
              <w:rPr>
                <w:rFonts w:ascii="Times New Roman" w:hAnsi="Times New Roman" w:cs="Times New Roman"/>
                <w:noProof/>
                <w:sz w:val="24"/>
                <w:szCs w:val="24"/>
                <w:lang w:val="en-GB"/>
              </w:rPr>
              <w:t xml:space="preserve"> </w:t>
            </w:r>
            <w:r>
              <w:rPr>
                <w:rFonts w:ascii="Times New Roman" w:hAnsi="Times New Roman" w:cs="Times New Roman"/>
                <w:noProof/>
                <w:sz w:val="24"/>
                <w:szCs w:val="24"/>
                <w:lang w:val="en-GB"/>
              </w:rPr>
              <w:t>a</w:t>
            </w:r>
            <w:r w:rsidR="001F0B14" w:rsidRPr="009377F2">
              <w:rPr>
                <w:rFonts w:ascii="Times New Roman" w:hAnsi="Times New Roman" w:cs="Times New Roman"/>
                <w:noProof/>
                <w:sz w:val="24"/>
                <w:szCs w:val="24"/>
                <w:lang w:val="en-GB"/>
              </w:rPr>
              <w:t>ssess compliance with environment and fisheries rules</w:t>
            </w:r>
            <w:r w:rsidR="00793CE8">
              <w:rPr>
                <w:rFonts w:ascii="Times New Roman" w:hAnsi="Times New Roman" w:cs="Times New Roman"/>
                <w:noProof/>
                <w:sz w:val="24"/>
                <w:szCs w:val="24"/>
                <w:lang w:val="en-GB"/>
              </w:rPr>
              <w:t xml:space="preserve"> </w:t>
            </w:r>
            <w:r w:rsidR="001F0B14" w:rsidRPr="009377F2">
              <w:rPr>
                <w:rFonts w:ascii="Times New Roman" w:hAnsi="Times New Roman" w:cs="Times New Roman"/>
                <w:noProof/>
                <w:sz w:val="24"/>
                <w:szCs w:val="24"/>
                <w:lang w:val="en-GB"/>
              </w:rPr>
              <w:t xml:space="preserve">review </w:t>
            </w:r>
            <w:r w:rsidR="0023532F" w:rsidRPr="00F353A1">
              <w:rPr>
                <w:rFonts w:ascii="Times New Roman" w:hAnsi="Times New Roman" w:cs="Times New Roman"/>
                <w:noProof/>
                <w:sz w:val="24"/>
                <w:szCs w:val="24"/>
                <w:lang w:val="en-GB"/>
              </w:rPr>
              <w:t>or</w:t>
            </w:r>
            <w:r w:rsidR="0023532F">
              <w:rPr>
                <w:rFonts w:ascii="Times New Roman" w:hAnsi="Times New Roman" w:cs="Times New Roman"/>
                <w:noProof/>
                <w:sz w:val="24"/>
                <w:szCs w:val="24"/>
                <w:lang w:val="en-GB"/>
              </w:rPr>
              <w:t xml:space="preserve"> </w:t>
            </w:r>
            <w:r w:rsidR="001F0B14" w:rsidRPr="009377F2">
              <w:rPr>
                <w:rFonts w:ascii="Times New Roman" w:hAnsi="Times New Roman" w:cs="Times New Roman"/>
                <w:noProof/>
                <w:sz w:val="24"/>
                <w:szCs w:val="24"/>
                <w:lang w:val="en-GB"/>
              </w:rPr>
              <w:t xml:space="preserve">adapt </w:t>
            </w:r>
            <w:r w:rsidR="00793CE8">
              <w:rPr>
                <w:rFonts w:ascii="Times New Roman" w:hAnsi="Times New Roman" w:cs="Times New Roman"/>
                <w:noProof/>
                <w:sz w:val="24"/>
                <w:szCs w:val="24"/>
                <w:lang w:val="en-GB"/>
              </w:rPr>
              <w:t xml:space="preserve">the </w:t>
            </w:r>
            <w:r w:rsidR="001F0B14" w:rsidRPr="009377F2">
              <w:rPr>
                <w:rFonts w:ascii="Times New Roman" w:hAnsi="Times New Roman" w:cs="Times New Roman"/>
                <w:noProof/>
                <w:sz w:val="24"/>
                <w:szCs w:val="24"/>
                <w:lang w:val="en-GB"/>
              </w:rPr>
              <w:t>measures</w:t>
            </w:r>
            <w:r w:rsidR="00793CE8">
              <w:rPr>
                <w:rFonts w:ascii="Times New Roman" w:hAnsi="Times New Roman" w:cs="Times New Roman"/>
                <w:noProof/>
                <w:sz w:val="24"/>
                <w:szCs w:val="24"/>
                <w:lang w:val="en-GB"/>
              </w:rPr>
              <w:t xml:space="preserve"> needed</w:t>
            </w:r>
            <w:r w:rsidR="001F0B14" w:rsidRPr="009377F2">
              <w:rPr>
                <w:rFonts w:ascii="Times New Roman" w:hAnsi="Times New Roman" w:cs="Times New Roman"/>
                <w:noProof/>
                <w:sz w:val="24"/>
                <w:szCs w:val="24"/>
                <w:lang w:val="en-GB"/>
              </w:rPr>
              <w:t xml:space="preserve"> to implement this action plan.</w:t>
            </w:r>
          </w:p>
          <w:p w14:paraId="0DD6CB27" w14:textId="77777777" w:rsidR="001F0B14" w:rsidRPr="00EF2A21" w:rsidRDefault="001F0B14" w:rsidP="001F0B14">
            <w:pPr>
              <w:rPr>
                <w:rFonts w:ascii="Times New Roman" w:hAnsi="Times New Roman" w:cs="Times New Roman"/>
                <w:bCs/>
                <w:noProof/>
                <w:sz w:val="24"/>
                <w:szCs w:val="24"/>
                <w:u w:val="single"/>
                <w:lang w:val="en-GB"/>
              </w:rPr>
            </w:pPr>
            <w:r>
              <w:rPr>
                <w:rFonts w:ascii="Times New Roman" w:hAnsi="Times New Roman" w:cs="Times New Roman"/>
                <w:bCs/>
                <w:noProof/>
                <w:sz w:val="24"/>
                <w:szCs w:val="24"/>
                <w:u w:val="single"/>
                <w:lang w:val="en-GB"/>
              </w:rPr>
              <w:t xml:space="preserve">The </w:t>
            </w:r>
            <w:r w:rsidRPr="00EF2A21">
              <w:rPr>
                <w:rFonts w:ascii="Times New Roman" w:hAnsi="Times New Roman" w:cs="Times New Roman"/>
                <w:bCs/>
                <w:noProof/>
                <w:sz w:val="24"/>
                <w:szCs w:val="24"/>
                <w:u w:val="single"/>
                <w:lang w:val="en-GB"/>
              </w:rPr>
              <w:t>Commission</w:t>
            </w:r>
            <w:r>
              <w:rPr>
                <w:rFonts w:ascii="Times New Roman" w:hAnsi="Times New Roman" w:cs="Times New Roman"/>
                <w:bCs/>
                <w:noProof/>
                <w:sz w:val="24"/>
                <w:szCs w:val="24"/>
                <w:u w:val="single"/>
                <w:lang w:val="en-GB"/>
              </w:rPr>
              <w:t xml:space="preserve"> </w:t>
            </w:r>
            <w:r w:rsidRPr="00F15957">
              <w:rPr>
                <w:rFonts w:ascii="Times New Roman" w:hAnsi="Times New Roman" w:cs="Times New Roman"/>
                <w:bCs/>
                <w:noProof/>
                <w:sz w:val="24"/>
                <w:szCs w:val="24"/>
                <w:u w:val="single"/>
                <w:lang w:val="en-GB"/>
              </w:rPr>
              <w:t>will</w:t>
            </w:r>
            <w:r w:rsidRPr="00EF2A21">
              <w:rPr>
                <w:rFonts w:ascii="Times New Roman" w:hAnsi="Times New Roman" w:cs="Times New Roman"/>
                <w:bCs/>
                <w:noProof/>
                <w:sz w:val="24"/>
                <w:szCs w:val="24"/>
                <w:u w:val="single"/>
                <w:lang w:val="en-GB"/>
              </w:rPr>
              <w:t>:</w:t>
            </w:r>
          </w:p>
          <w:p w14:paraId="043C4195" w14:textId="77777777" w:rsidR="001F0B14" w:rsidRPr="00EF2A21" w:rsidRDefault="001F0B14" w:rsidP="001F0B14">
            <w:pPr>
              <w:pStyle w:val="ListParagraph"/>
              <w:numPr>
                <w:ilvl w:val="0"/>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St</w:t>
            </w:r>
            <w:r>
              <w:rPr>
                <w:rFonts w:ascii="Times New Roman" w:hAnsi="Times New Roman" w:cs="Times New Roman"/>
                <w:noProof/>
                <w:sz w:val="24"/>
                <w:szCs w:val="24"/>
                <w:lang w:val="en-GB"/>
              </w:rPr>
              <w:t xml:space="preserve">ep up </w:t>
            </w:r>
            <w:r w:rsidRPr="00EF2A21">
              <w:rPr>
                <w:rFonts w:ascii="Times New Roman" w:hAnsi="Times New Roman" w:cs="Times New Roman"/>
                <w:noProof/>
                <w:sz w:val="24"/>
                <w:szCs w:val="24"/>
                <w:lang w:val="en-GB"/>
              </w:rPr>
              <w:t>implementation and enforcement of environment and fisheries rules</w:t>
            </w:r>
            <w:r>
              <w:rPr>
                <w:rFonts w:ascii="Times New Roman" w:hAnsi="Times New Roman" w:cs="Times New Roman"/>
                <w:noProof/>
                <w:sz w:val="24"/>
                <w:szCs w:val="24"/>
                <w:lang w:val="en-GB"/>
              </w:rPr>
              <w:t xml:space="preserve"> by</w:t>
            </w:r>
            <w:r w:rsidRPr="00EF2A21">
              <w:rPr>
                <w:rFonts w:ascii="Times New Roman" w:hAnsi="Times New Roman" w:cs="Times New Roman"/>
                <w:noProof/>
                <w:sz w:val="24"/>
                <w:szCs w:val="24"/>
                <w:lang w:val="en-GB"/>
              </w:rPr>
              <w:t>:</w:t>
            </w:r>
          </w:p>
          <w:p w14:paraId="16AC9D44" w14:textId="77777777" w:rsidR="001F0B14" w:rsidRPr="00EF2A21" w:rsidRDefault="001F0B14" w:rsidP="001F0B14">
            <w:pPr>
              <w:pStyle w:val="ListParagraph"/>
              <w:numPr>
                <w:ilvl w:val="1"/>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continuing or initiating infringement proceedings</w:t>
            </w:r>
            <w:r>
              <w:rPr>
                <w:rFonts w:ascii="Times New Roman" w:hAnsi="Times New Roman" w:cs="Times New Roman"/>
                <w:noProof/>
                <w:sz w:val="24"/>
                <w:szCs w:val="24"/>
                <w:lang w:val="en-GB"/>
              </w:rPr>
              <w:t>;</w:t>
            </w:r>
          </w:p>
          <w:p w14:paraId="7719ECA7" w14:textId="77777777" w:rsidR="001F0B14" w:rsidRPr="00EF2A21" w:rsidRDefault="001F0B14" w:rsidP="001F0B14">
            <w:pPr>
              <w:pStyle w:val="ListParagraph"/>
              <w:numPr>
                <w:ilvl w:val="1"/>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us</w:t>
            </w:r>
            <w:r>
              <w:rPr>
                <w:rFonts w:ascii="Times New Roman" w:hAnsi="Times New Roman" w:cs="Times New Roman"/>
                <w:noProof/>
                <w:sz w:val="24"/>
                <w:szCs w:val="24"/>
                <w:lang w:val="en-GB"/>
              </w:rPr>
              <w:t>ing the tools</w:t>
            </w:r>
            <w:r w:rsidRPr="00EF2A21">
              <w:rPr>
                <w:rFonts w:ascii="Times New Roman" w:hAnsi="Times New Roman" w:cs="Times New Roman"/>
                <w:noProof/>
                <w:sz w:val="24"/>
                <w:szCs w:val="24"/>
                <w:lang w:val="en-GB"/>
              </w:rPr>
              <w:t xml:space="preserve"> available</w:t>
            </w:r>
            <w:r>
              <w:rPr>
                <w:rFonts w:ascii="Times New Roman" w:hAnsi="Times New Roman" w:cs="Times New Roman"/>
                <w:noProof/>
                <w:sz w:val="24"/>
                <w:szCs w:val="24"/>
                <w:lang w:val="en-GB"/>
              </w:rPr>
              <w:t xml:space="preserve"> under the CFP</w:t>
            </w:r>
            <w:r w:rsidRPr="00EF2A21">
              <w:rPr>
                <w:rFonts w:ascii="Times New Roman" w:hAnsi="Times New Roman" w:cs="Times New Roman"/>
                <w:noProof/>
                <w:sz w:val="24"/>
                <w:szCs w:val="24"/>
                <w:lang w:val="en-GB"/>
              </w:rPr>
              <w:t xml:space="preserve">, such as audits and </w:t>
            </w:r>
            <w:r>
              <w:rPr>
                <w:rFonts w:ascii="Times New Roman" w:hAnsi="Times New Roman" w:cs="Times New Roman"/>
                <w:noProof/>
                <w:sz w:val="24"/>
                <w:szCs w:val="24"/>
                <w:lang w:val="en-GB"/>
              </w:rPr>
              <w:t>monitoring</w:t>
            </w:r>
            <w:r w:rsidRPr="00EF2A21">
              <w:rPr>
                <w:rFonts w:ascii="Times New Roman" w:hAnsi="Times New Roman" w:cs="Times New Roman"/>
                <w:noProof/>
                <w:sz w:val="24"/>
                <w:szCs w:val="24"/>
                <w:lang w:val="en-GB"/>
              </w:rPr>
              <w:t xml:space="preserve"> action plans together with </w:t>
            </w:r>
            <w:r>
              <w:rPr>
                <w:rFonts w:ascii="Times New Roman" w:hAnsi="Times New Roman" w:cs="Times New Roman"/>
                <w:noProof/>
                <w:sz w:val="24"/>
                <w:szCs w:val="24"/>
                <w:lang w:val="en-GB"/>
              </w:rPr>
              <w:t xml:space="preserve">the </w:t>
            </w:r>
            <w:r w:rsidRPr="00EF2A21">
              <w:rPr>
                <w:rFonts w:ascii="Times New Roman" w:hAnsi="Times New Roman" w:cs="Times New Roman"/>
                <w:noProof/>
                <w:sz w:val="24"/>
                <w:szCs w:val="24"/>
                <w:lang w:val="en-GB"/>
              </w:rPr>
              <w:t>Member States.</w:t>
            </w:r>
          </w:p>
          <w:p w14:paraId="3898B04A" w14:textId="77777777" w:rsidR="001F0B14" w:rsidRPr="00EF2A21" w:rsidRDefault="001F0B14" w:rsidP="001F0B14">
            <w:pPr>
              <w:pStyle w:val="ListParagraph"/>
              <w:ind w:left="1440"/>
              <w:rPr>
                <w:rFonts w:ascii="Times New Roman" w:hAnsi="Times New Roman" w:cs="Times New Roman"/>
                <w:noProof/>
                <w:sz w:val="24"/>
                <w:szCs w:val="24"/>
                <w:lang w:val="en-GB"/>
              </w:rPr>
            </w:pPr>
          </w:p>
          <w:p w14:paraId="54AFD6D5" w14:textId="77777777" w:rsidR="001F0B14" w:rsidRPr="00EF2A21" w:rsidRDefault="001F0B14" w:rsidP="001F0B14">
            <w:pPr>
              <w:pStyle w:val="ListParagraph"/>
              <w:numPr>
                <w:ilvl w:val="0"/>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 xml:space="preserve">Continue working with the co-legislators to </w:t>
            </w:r>
            <w:r>
              <w:rPr>
                <w:rFonts w:ascii="Times New Roman" w:hAnsi="Times New Roman" w:cs="Times New Roman"/>
                <w:noProof/>
                <w:sz w:val="24"/>
                <w:szCs w:val="24"/>
                <w:lang w:val="en-GB"/>
              </w:rPr>
              <w:t xml:space="preserve">achieve </w:t>
            </w:r>
            <w:r w:rsidRPr="00EF2A21">
              <w:rPr>
                <w:rFonts w:ascii="Times New Roman" w:hAnsi="Times New Roman" w:cs="Times New Roman"/>
                <w:noProof/>
                <w:sz w:val="24"/>
                <w:szCs w:val="24"/>
                <w:lang w:val="en-GB"/>
              </w:rPr>
              <w:t xml:space="preserve">swift adoption of an ambitious </w:t>
            </w:r>
            <w:r>
              <w:rPr>
                <w:rFonts w:ascii="Times New Roman" w:hAnsi="Times New Roman" w:cs="Times New Roman"/>
                <w:noProof/>
                <w:sz w:val="24"/>
                <w:szCs w:val="24"/>
                <w:lang w:val="en-GB"/>
              </w:rPr>
              <w:t xml:space="preserve">and </w:t>
            </w:r>
            <w:r w:rsidRPr="00EF2A21">
              <w:rPr>
                <w:rFonts w:ascii="Times New Roman" w:hAnsi="Times New Roman" w:cs="Times New Roman"/>
                <w:noProof/>
                <w:sz w:val="24"/>
                <w:szCs w:val="24"/>
                <w:lang w:val="en-GB"/>
              </w:rPr>
              <w:t>revised Control Regulation.</w:t>
            </w:r>
          </w:p>
          <w:p w14:paraId="78D17BF2" w14:textId="77777777" w:rsidR="001F0B14" w:rsidRPr="00EF2A21" w:rsidRDefault="001F0B14" w:rsidP="001F0B14">
            <w:pPr>
              <w:pStyle w:val="ListParagraph"/>
              <w:rPr>
                <w:rFonts w:ascii="Times New Roman" w:hAnsi="Times New Roman" w:cs="Times New Roman"/>
                <w:noProof/>
                <w:sz w:val="24"/>
                <w:szCs w:val="24"/>
                <w:lang w:val="en-GB"/>
              </w:rPr>
            </w:pPr>
          </w:p>
          <w:p w14:paraId="178CF990" w14:textId="77777777" w:rsidR="001F0B14" w:rsidRPr="00EF2A21" w:rsidRDefault="001F0B14" w:rsidP="001F0B14">
            <w:pPr>
              <w:pStyle w:val="ListParagraph"/>
              <w:numPr>
                <w:ilvl w:val="0"/>
                <w:numId w:val="20"/>
              </w:numPr>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 xml:space="preserve">In 2023, </w:t>
            </w:r>
            <w:r>
              <w:rPr>
                <w:rFonts w:ascii="Times New Roman" w:hAnsi="Times New Roman" w:cs="Times New Roman"/>
                <w:noProof/>
                <w:sz w:val="24"/>
                <w:szCs w:val="24"/>
                <w:lang w:val="en-GB"/>
              </w:rPr>
              <w:t xml:space="preserve">begin </w:t>
            </w:r>
            <w:r w:rsidRPr="00EF2A21">
              <w:rPr>
                <w:rFonts w:ascii="Times New Roman" w:hAnsi="Times New Roman" w:cs="Times New Roman"/>
                <w:noProof/>
                <w:sz w:val="24"/>
                <w:szCs w:val="24"/>
                <w:lang w:val="en-GB"/>
              </w:rPr>
              <w:t>revisi</w:t>
            </w:r>
            <w:r>
              <w:rPr>
                <w:rFonts w:ascii="Times New Roman" w:hAnsi="Times New Roman" w:cs="Times New Roman"/>
                <w:noProof/>
                <w:sz w:val="24"/>
                <w:szCs w:val="24"/>
                <w:lang w:val="en-GB"/>
              </w:rPr>
              <w:t xml:space="preserve">ng </w:t>
            </w:r>
            <w:r w:rsidRPr="00EF2A21">
              <w:rPr>
                <w:rFonts w:ascii="Times New Roman" w:hAnsi="Times New Roman" w:cs="Times New Roman"/>
                <w:noProof/>
                <w:sz w:val="24"/>
                <w:szCs w:val="24"/>
                <w:lang w:val="en-GB"/>
              </w:rPr>
              <w:t>the Commission Implementing Decision establishing specific control and inspection programmes (SCIPs) for certain fisheries</w:t>
            </w:r>
            <w:r w:rsidR="000E5C58">
              <w:rPr>
                <w:rFonts w:ascii="Times New Roman" w:hAnsi="Times New Roman" w:cs="Times New Roman"/>
                <w:noProof/>
                <w:sz w:val="24"/>
                <w:szCs w:val="24"/>
                <w:lang w:val="en-GB"/>
              </w:rPr>
              <w:t> (</w:t>
            </w:r>
            <w:r>
              <w:rPr>
                <w:rStyle w:val="FootnoteReference"/>
                <w:rFonts w:ascii="Times New Roman" w:hAnsi="Times New Roman" w:cs="Times New Roman"/>
                <w:noProof/>
                <w:sz w:val="24"/>
                <w:szCs w:val="24"/>
                <w:lang w:val="en-GB"/>
              </w:rPr>
              <w:footnoteReference w:id="97"/>
            </w:r>
            <w:r w:rsidR="000E5C58">
              <w:rPr>
                <w:rFonts w:ascii="Times New Roman" w:hAnsi="Times New Roman" w:cs="Times New Roman"/>
                <w:noProof/>
                <w:sz w:val="24"/>
                <w:szCs w:val="24"/>
                <w:lang w:val="en-GB"/>
              </w:rPr>
              <w:t>)</w:t>
            </w:r>
            <w:r w:rsidRPr="00EF2A21">
              <w:rPr>
                <w:rFonts w:ascii="Times New Roman" w:hAnsi="Times New Roman" w:cs="Times New Roman"/>
                <w:noProof/>
                <w:sz w:val="24"/>
                <w:szCs w:val="24"/>
                <w:lang w:val="en-GB"/>
              </w:rPr>
              <w:t xml:space="preserve">, with the objective </w:t>
            </w:r>
            <w:r w:rsidR="00E85077">
              <w:rPr>
                <w:rFonts w:ascii="Times New Roman" w:hAnsi="Times New Roman" w:cs="Times New Roman"/>
                <w:noProof/>
                <w:sz w:val="24"/>
                <w:szCs w:val="24"/>
                <w:lang w:val="en-GB"/>
              </w:rPr>
              <w:t>of</w:t>
            </w:r>
            <w:r w:rsidR="00E85077" w:rsidRPr="00EF2A21">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align</w:t>
            </w:r>
            <w:r w:rsidR="00E85077">
              <w:rPr>
                <w:rFonts w:ascii="Times New Roman" w:hAnsi="Times New Roman" w:cs="Times New Roman"/>
                <w:noProof/>
                <w:sz w:val="24"/>
                <w:szCs w:val="24"/>
                <w:lang w:val="en-GB"/>
              </w:rPr>
              <w:t>ing</w:t>
            </w:r>
            <w:r w:rsidRPr="00EF2A21">
              <w:rPr>
                <w:rFonts w:ascii="Times New Roman" w:hAnsi="Times New Roman" w:cs="Times New Roman"/>
                <w:noProof/>
                <w:sz w:val="24"/>
                <w:szCs w:val="24"/>
                <w:lang w:val="en-GB"/>
              </w:rPr>
              <w:t xml:space="preserve"> it to this </w:t>
            </w:r>
            <w:r>
              <w:rPr>
                <w:rFonts w:ascii="Times New Roman" w:hAnsi="Times New Roman" w:cs="Times New Roman"/>
                <w:noProof/>
                <w:sz w:val="24"/>
                <w:szCs w:val="24"/>
                <w:lang w:val="en-GB"/>
              </w:rPr>
              <w:t>a</w:t>
            </w:r>
            <w:r w:rsidRPr="00EF2A21">
              <w:rPr>
                <w:rFonts w:ascii="Times New Roman" w:hAnsi="Times New Roman" w:cs="Times New Roman"/>
                <w:noProof/>
                <w:sz w:val="24"/>
                <w:szCs w:val="24"/>
                <w:lang w:val="en-GB"/>
              </w:rPr>
              <w:t xml:space="preserve">ction </w:t>
            </w:r>
            <w:r>
              <w:rPr>
                <w:rFonts w:ascii="Times New Roman" w:hAnsi="Times New Roman" w:cs="Times New Roman"/>
                <w:noProof/>
                <w:sz w:val="24"/>
                <w:szCs w:val="24"/>
                <w:lang w:val="en-GB"/>
              </w:rPr>
              <w:t>p</w:t>
            </w:r>
            <w:r w:rsidRPr="00EF2A21">
              <w:rPr>
                <w:rFonts w:ascii="Times New Roman" w:hAnsi="Times New Roman" w:cs="Times New Roman"/>
                <w:noProof/>
                <w:sz w:val="24"/>
                <w:szCs w:val="24"/>
                <w:lang w:val="en-GB"/>
              </w:rPr>
              <w:t>lan by 2024.</w:t>
            </w:r>
          </w:p>
          <w:p w14:paraId="164ECC87" w14:textId="77777777" w:rsidR="001F0B14" w:rsidRPr="00EF2A21" w:rsidRDefault="001F0B14" w:rsidP="001F0B14">
            <w:pPr>
              <w:pStyle w:val="ListParagraph"/>
              <w:rPr>
                <w:rFonts w:ascii="Times New Roman" w:hAnsi="Times New Roman" w:cs="Times New Roman"/>
                <w:noProof/>
                <w:sz w:val="24"/>
                <w:szCs w:val="24"/>
                <w:lang w:val="en-GB"/>
              </w:rPr>
            </w:pPr>
          </w:p>
          <w:p w14:paraId="680907E5" w14:textId="77777777" w:rsidR="001F0B14" w:rsidRPr="00EF2A21" w:rsidRDefault="001F0B14" w:rsidP="001F0B14">
            <w:pPr>
              <w:pStyle w:val="ListParagraph"/>
              <w:numPr>
                <w:ilvl w:val="0"/>
                <w:numId w:val="20"/>
              </w:numPr>
              <w:rPr>
                <w:rFonts w:ascii="Times New Roman" w:eastAsia="Times New Roman" w:hAnsi="Times New Roman" w:cs="Times New Roman"/>
                <w:noProof/>
                <w:sz w:val="24"/>
                <w:szCs w:val="24"/>
                <w:lang w:val="en-GB"/>
              </w:rPr>
            </w:pPr>
            <w:r w:rsidRPr="00EF2A21">
              <w:rPr>
                <w:rFonts w:ascii="Times New Roman" w:hAnsi="Times New Roman" w:cs="Times New Roman"/>
                <w:noProof/>
                <w:sz w:val="24"/>
                <w:szCs w:val="24"/>
                <w:lang w:val="en-GB"/>
              </w:rPr>
              <w:t xml:space="preserve">Work with EFCA to align the joint deployment plans to the revised SCIPs and align the future work programme to the objectives of this </w:t>
            </w:r>
            <w:r>
              <w:rPr>
                <w:rFonts w:ascii="Times New Roman" w:hAnsi="Times New Roman" w:cs="Times New Roman"/>
                <w:noProof/>
                <w:sz w:val="24"/>
                <w:szCs w:val="24"/>
                <w:lang w:val="en-GB"/>
              </w:rPr>
              <w:t>a</w:t>
            </w:r>
            <w:r w:rsidRPr="00EF2A21">
              <w:rPr>
                <w:rFonts w:ascii="Times New Roman" w:hAnsi="Times New Roman" w:cs="Times New Roman"/>
                <w:noProof/>
                <w:sz w:val="24"/>
                <w:szCs w:val="24"/>
                <w:lang w:val="en-GB"/>
              </w:rPr>
              <w:t xml:space="preserve">ction </w:t>
            </w:r>
            <w:r>
              <w:rPr>
                <w:rFonts w:ascii="Times New Roman" w:hAnsi="Times New Roman" w:cs="Times New Roman"/>
                <w:noProof/>
                <w:sz w:val="24"/>
                <w:szCs w:val="24"/>
                <w:lang w:val="en-GB"/>
              </w:rPr>
              <w:t>p</w:t>
            </w:r>
            <w:r w:rsidRPr="00EF2A21">
              <w:rPr>
                <w:rFonts w:ascii="Times New Roman" w:hAnsi="Times New Roman" w:cs="Times New Roman"/>
                <w:noProof/>
                <w:sz w:val="24"/>
                <w:szCs w:val="24"/>
                <w:lang w:val="en-GB"/>
              </w:rPr>
              <w:t xml:space="preserve">lan. </w:t>
            </w:r>
          </w:p>
        </w:tc>
      </w:tr>
    </w:tbl>
    <w:p w14:paraId="104C8621" w14:textId="77777777" w:rsidR="00675393" w:rsidRPr="00EF2A21" w:rsidRDefault="00675393" w:rsidP="00C814CA">
      <w:pPr>
        <w:pStyle w:val="Heading1"/>
        <w:rPr>
          <w:noProof/>
        </w:rPr>
      </w:pPr>
      <w:bookmarkStart w:id="32" w:name="_Toc91147200"/>
      <w:bookmarkStart w:id="33" w:name="_Toc110232906"/>
      <w:r w:rsidRPr="00EF2A21">
        <w:rPr>
          <w:noProof/>
        </w:rPr>
        <w:t>Governance</w:t>
      </w:r>
      <w:r w:rsidR="00CA617F" w:rsidRPr="00EF2A21">
        <w:rPr>
          <w:noProof/>
        </w:rPr>
        <w:t>, stakeholder involvement</w:t>
      </w:r>
      <w:r w:rsidRPr="00EF2A21">
        <w:rPr>
          <w:noProof/>
        </w:rPr>
        <w:t xml:space="preserve"> and outreach</w:t>
      </w:r>
      <w:bookmarkEnd w:id="32"/>
      <w:bookmarkEnd w:id="33"/>
    </w:p>
    <w:p w14:paraId="62C26119" w14:textId="77777777" w:rsidR="00A07CBD" w:rsidRPr="00EF2A21" w:rsidRDefault="00752FDB" w:rsidP="00646810">
      <w:pPr>
        <w:spacing w:after="200"/>
        <w:rPr>
          <w:noProof/>
        </w:rPr>
      </w:pPr>
      <w:r w:rsidRPr="00EF2A21">
        <w:rPr>
          <w:rStyle w:val="normaltextrun"/>
          <w:noProof/>
        </w:rPr>
        <w:t xml:space="preserve">Successful implementation of environmental and fisheries management measures requires </w:t>
      </w:r>
      <w:r w:rsidR="00091047">
        <w:rPr>
          <w:rStyle w:val="normaltextrun"/>
          <w:noProof/>
        </w:rPr>
        <w:t xml:space="preserve">the </w:t>
      </w:r>
      <w:r w:rsidRPr="00EF2A21">
        <w:rPr>
          <w:rStyle w:val="normaltextrun"/>
          <w:noProof/>
        </w:rPr>
        <w:t>support of all stakeholders, in particular fishers</w:t>
      </w:r>
      <w:r w:rsidRPr="00EF2A21">
        <w:rPr>
          <w:noProof/>
        </w:rPr>
        <w:t>.</w:t>
      </w:r>
      <w:r w:rsidRPr="00EF2A21" w:rsidDel="00F91C0A">
        <w:rPr>
          <w:noProof/>
        </w:rPr>
        <w:t xml:space="preserve"> </w:t>
      </w:r>
      <w:r w:rsidR="00AE5756">
        <w:rPr>
          <w:noProof/>
        </w:rPr>
        <w:t>Therefore, when developing and implementing measures, it is essential to work with t</w:t>
      </w:r>
      <w:r w:rsidR="00165F8D" w:rsidRPr="00EF2A21">
        <w:rPr>
          <w:noProof/>
        </w:rPr>
        <w:t>ransparency, cooperation, outreach, information and inclusiveness.</w:t>
      </w:r>
    </w:p>
    <w:p w14:paraId="5613F65D" w14:textId="77777777" w:rsidR="00125CCE" w:rsidRPr="00EF2A21" w:rsidRDefault="00125CCE" w:rsidP="00125CCE">
      <w:pPr>
        <w:spacing w:after="200"/>
        <w:rPr>
          <w:noProof/>
        </w:rPr>
      </w:pPr>
      <w:r w:rsidRPr="00EF2A21">
        <w:rPr>
          <w:noProof/>
        </w:rPr>
        <w:t xml:space="preserve">Member States have clear responsibilities and obligations </w:t>
      </w:r>
      <w:r w:rsidR="00FD348D" w:rsidRPr="00EF2A21">
        <w:rPr>
          <w:noProof/>
        </w:rPr>
        <w:t>for the protection of the marine environment</w:t>
      </w:r>
      <w:r w:rsidRPr="00EF2A21">
        <w:rPr>
          <w:noProof/>
        </w:rPr>
        <w:t xml:space="preserve">. The CFP provides tools to implement the fisheries measures needed to </w:t>
      </w:r>
      <w:r w:rsidR="00AE5756">
        <w:rPr>
          <w:noProof/>
        </w:rPr>
        <w:t xml:space="preserve">meet </w:t>
      </w:r>
      <w:r w:rsidRPr="00EF2A21">
        <w:rPr>
          <w:noProof/>
        </w:rPr>
        <w:t xml:space="preserve">these obligations. In particular, </w:t>
      </w:r>
      <w:r w:rsidR="002431F8" w:rsidRPr="00EF2A21">
        <w:rPr>
          <w:noProof/>
        </w:rPr>
        <w:t xml:space="preserve">the CFP </w:t>
      </w:r>
      <w:r w:rsidR="00AB0330" w:rsidRPr="00EF2A21">
        <w:rPr>
          <w:noProof/>
        </w:rPr>
        <w:t xml:space="preserve">provides the basis for </w:t>
      </w:r>
      <w:r w:rsidR="002431F8" w:rsidRPr="00EF2A21">
        <w:rPr>
          <w:noProof/>
        </w:rPr>
        <w:t xml:space="preserve">all stakeholders </w:t>
      </w:r>
      <w:r w:rsidR="00AB0330" w:rsidRPr="00EF2A21">
        <w:rPr>
          <w:noProof/>
        </w:rPr>
        <w:t xml:space="preserve">to work together </w:t>
      </w:r>
      <w:r w:rsidR="009234D7">
        <w:rPr>
          <w:noProof/>
        </w:rPr>
        <w:t xml:space="preserve">through regional groups and Advisory Councils </w:t>
      </w:r>
      <w:r w:rsidR="002431F8" w:rsidRPr="00EF2A21">
        <w:rPr>
          <w:noProof/>
        </w:rPr>
        <w:t xml:space="preserve">to define and agree on the </w:t>
      </w:r>
      <w:r w:rsidR="00C21093">
        <w:rPr>
          <w:noProof/>
        </w:rPr>
        <w:t xml:space="preserve">most suitable </w:t>
      </w:r>
      <w:r w:rsidRPr="00EF2A21">
        <w:rPr>
          <w:noProof/>
        </w:rPr>
        <w:t xml:space="preserve">fisheries </w:t>
      </w:r>
      <w:r w:rsidR="002431F8" w:rsidRPr="00EF2A21">
        <w:rPr>
          <w:noProof/>
        </w:rPr>
        <w:t xml:space="preserve">measures </w:t>
      </w:r>
      <w:r w:rsidR="00C21093">
        <w:rPr>
          <w:noProof/>
        </w:rPr>
        <w:t xml:space="preserve">for </w:t>
      </w:r>
      <w:r w:rsidR="00B732D4">
        <w:rPr>
          <w:noProof/>
        </w:rPr>
        <w:t xml:space="preserve">every </w:t>
      </w:r>
      <w:r w:rsidR="002431F8" w:rsidRPr="00EF2A21">
        <w:rPr>
          <w:noProof/>
        </w:rPr>
        <w:t xml:space="preserve">local or regional </w:t>
      </w:r>
      <w:r w:rsidR="00A03B3D">
        <w:rPr>
          <w:noProof/>
        </w:rPr>
        <w:t>factors</w:t>
      </w:r>
      <w:r w:rsidR="00C21093">
        <w:rPr>
          <w:noProof/>
        </w:rPr>
        <w:t>.</w:t>
      </w:r>
      <w:r w:rsidR="005F2119" w:rsidRPr="00EF2A21">
        <w:rPr>
          <w:noProof/>
        </w:rPr>
        <w:t xml:space="preserve"> </w:t>
      </w:r>
      <w:r w:rsidR="00C21093">
        <w:rPr>
          <w:noProof/>
        </w:rPr>
        <w:t xml:space="preserve">This approach </w:t>
      </w:r>
      <w:r w:rsidR="005F2119" w:rsidRPr="00EF2A21">
        <w:rPr>
          <w:noProof/>
        </w:rPr>
        <w:t xml:space="preserve">has the potential to </w:t>
      </w:r>
      <w:r w:rsidR="00C21093">
        <w:rPr>
          <w:noProof/>
        </w:rPr>
        <w:t xml:space="preserve">achieve </w:t>
      </w:r>
      <w:r w:rsidRPr="00EF2A21">
        <w:rPr>
          <w:noProof/>
        </w:rPr>
        <w:t xml:space="preserve">the transition </w:t>
      </w:r>
      <w:r w:rsidR="00C21093">
        <w:rPr>
          <w:noProof/>
        </w:rPr>
        <w:t xml:space="preserve">and translate it </w:t>
      </w:r>
      <w:r w:rsidRPr="00EF2A21">
        <w:rPr>
          <w:noProof/>
        </w:rPr>
        <w:t xml:space="preserve">from </w:t>
      </w:r>
      <w:r w:rsidR="00C21093">
        <w:rPr>
          <w:noProof/>
        </w:rPr>
        <w:t xml:space="preserve">a </w:t>
      </w:r>
      <w:r w:rsidRPr="00EF2A21">
        <w:rPr>
          <w:noProof/>
        </w:rPr>
        <w:t xml:space="preserve">political ambition </w:t>
      </w:r>
      <w:r w:rsidR="005C10EB">
        <w:rPr>
          <w:noProof/>
        </w:rPr>
        <w:t>in</w:t>
      </w:r>
      <w:r w:rsidRPr="00EF2A21">
        <w:rPr>
          <w:noProof/>
        </w:rPr>
        <w:t xml:space="preserve">to real </w:t>
      </w:r>
      <w:r w:rsidR="00C21093">
        <w:rPr>
          <w:noProof/>
        </w:rPr>
        <w:t xml:space="preserve">action </w:t>
      </w:r>
      <w:r w:rsidRPr="00EF2A21">
        <w:rPr>
          <w:noProof/>
        </w:rPr>
        <w:t>on the ground.</w:t>
      </w:r>
    </w:p>
    <w:p w14:paraId="56DF3868" w14:textId="77777777" w:rsidR="00FB0097" w:rsidRDefault="00C21093" w:rsidP="004C4619">
      <w:pPr>
        <w:spacing w:after="200"/>
        <w:rPr>
          <w:noProof/>
        </w:rPr>
      </w:pPr>
      <w:r>
        <w:rPr>
          <w:noProof/>
        </w:rPr>
        <w:t xml:space="preserve">Although at </w:t>
      </w:r>
      <w:r w:rsidR="7DB82720" w:rsidRPr="00EF2A21">
        <w:rPr>
          <w:noProof/>
        </w:rPr>
        <w:t xml:space="preserve">the outset </w:t>
      </w:r>
      <w:r w:rsidR="00323486">
        <w:rPr>
          <w:noProof/>
        </w:rPr>
        <w:t xml:space="preserve">Member States in implementing </w:t>
      </w:r>
      <w:r>
        <w:rPr>
          <w:noProof/>
        </w:rPr>
        <w:t xml:space="preserve">the regional approach </w:t>
      </w:r>
      <w:r w:rsidR="7DB82720" w:rsidRPr="00EF2A21">
        <w:rPr>
          <w:noProof/>
        </w:rPr>
        <w:t>mostly focused on the landing obligation,</w:t>
      </w:r>
      <w:r w:rsidR="7B6963BB" w:rsidRPr="00EF2A21">
        <w:rPr>
          <w:noProof/>
        </w:rPr>
        <w:t xml:space="preserve"> </w:t>
      </w:r>
      <w:r w:rsidR="7812A4DE" w:rsidRPr="00EF2A21">
        <w:rPr>
          <w:noProof/>
        </w:rPr>
        <w:t>i</w:t>
      </w:r>
      <w:r>
        <w:rPr>
          <w:noProof/>
        </w:rPr>
        <w:t xml:space="preserve">t </w:t>
      </w:r>
      <w:r w:rsidR="7B6963BB" w:rsidRPr="00EF2A21">
        <w:rPr>
          <w:noProof/>
        </w:rPr>
        <w:t xml:space="preserve">has delivered </w:t>
      </w:r>
      <w:r>
        <w:rPr>
          <w:noProof/>
        </w:rPr>
        <w:t xml:space="preserve">broader </w:t>
      </w:r>
      <w:r w:rsidR="7B6963BB" w:rsidRPr="00EF2A21">
        <w:rPr>
          <w:noProof/>
        </w:rPr>
        <w:t xml:space="preserve">achievements in recent </w:t>
      </w:r>
      <w:r w:rsidR="00091047">
        <w:rPr>
          <w:noProof/>
        </w:rPr>
        <w:t>years</w:t>
      </w:r>
      <w:r>
        <w:rPr>
          <w:noProof/>
        </w:rPr>
        <w:t>,</w:t>
      </w:r>
      <w:r w:rsidR="7B6963BB" w:rsidRPr="00EF2A21">
        <w:rPr>
          <w:noProof/>
        </w:rPr>
        <w:t xml:space="preserve"> particular</w:t>
      </w:r>
      <w:r w:rsidR="00091047">
        <w:rPr>
          <w:noProof/>
        </w:rPr>
        <w:t>ly</w:t>
      </w:r>
      <w:r w:rsidR="7B6963BB" w:rsidRPr="00EF2A21">
        <w:rPr>
          <w:noProof/>
        </w:rPr>
        <w:t xml:space="preserve"> since the adoption of the Techni</w:t>
      </w:r>
      <w:r w:rsidR="55100725" w:rsidRPr="00EF2A21">
        <w:rPr>
          <w:noProof/>
        </w:rPr>
        <w:t>cal Measures Regulation in 2019</w:t>
      </w:r>
      <w:r>
        <w:rPr>
          <w:noProof/>
        </w:rPr>
        <w:t>.</w:t>
      </w:r>
      <w:r w:rsidR="55100725" w:rsidRPr="00EF2A21">
        <w:rPr>
          <w:noProof/>
        </w:rPr>
        <w:t xml:space="preserve"> </w:t>
      </w:r>
      <w:r>
        <w:rPr>
          <w:noProof/>
        </w:rPr>
        <w:t xml:space="preserve">However, </w:t>
      </w:r>
      <w:r w:rsidR="7B6963BB" w:rsidRPr="00EF2A21">
        <w:rPr>
          <w:noProof/>
        </w:rPr>
        <w:t xml:space="preserve">work on the </w:t>
      </w:r>
      <w:r w:rsidR="0D823A71" w:rsidRPr="00EF2A21">
        <w:rPr>
          <w:noProof/>
        </w:rPr>
        <w:t xml:space="preserve">necessary fisheries management measures in marine Natura 2000 sites </w:t>
      </w:r>
      <w:r w:rsidR="7B6963BB" w:rsidRPr="00EF2A21">
        <w:rPr>
          <w:noProof/>
        </w:rPr>
        <w:t xml:space="preserve">under </w:t>
      </w:r>
      <w:r w:rsidR="051C093D" w:rsidRPr="00EF2A21">
        <w:rPr>
          <w:noProof/>
        </w:rPr>
        <w:t>Article</w:t>
      </w:r>
      <w:r w:rsidR="00EF2A21">
        <w:rPr>
          <w:noProof/>
        </w:rPr>
        <w:t> </w:t>
      </w:r>
      <w:r w:rsidR="7B6963BB" w:rsidRPr="00EF2A21">
        <w:rPr>
          <w:noProof/>
        </w:rPr>
        <w:t>11 of the CFP</w:t>
      </w:r>
      <w:r w:rsidR="000E5C58">
        <w:rPr>
          <w:noProof/>
        </w:rPr>
        <w:t> (</w:t>
      </w:r>
      <w:r w:rsidR="00B717F5" w:rsidRPr="00EA54BB">
        <w:rPr>
          <w:rStyle w:val="FootnoteReference"/>
          <w:noProof/>
        </w:rPr>
        <w:footnoteReference w:id="98"/>
      </w:r>
      <w:r w:rsidR="000E5C58">
        <w:rPr>
          <w:noProof/>
        </w:rPr>
        <w:t>)</w:t>
      </w:r>
      <w:r w:rsidR="7B6963BB" w:rsidRPr="00EF2A21">
        <w:rPr>
          <w:noProof/>
        </w:rPr>
        <w:t xml:space="preserve"> has </w:t>
      </w:r>
      <w:r>
        <w:rPr>
          <w:noProof/>
        </w:rPr>
        <w:t xml:space="preserve">progressed </w:t>
      </w:r>
      <w:r w:rsidR="7B6963BB" w:rsidRPr="00EF2A21">
        <w:rPr>
          <w:noProof/>
        </w:rPr>
        <w:t xml:space="preserve">at </w:t>
      </w:r>
      <w:r>
        <w:rPr>
          <w:noProof/>
        </w:rPr>
        <w:t xml:space="preserve">a </w:t>
      </w:r>
      <w:r w:rsidR="00323486">
        <w:rPr>
          <w:noProof/>
        </w:rPr>
        <w:t xml:space="preserve">very </w:t>
      </w:r>
      <w:r w:rsidR="7B6963BB" w:rsidRPr="00EF2A21">
        <w:rPr>
          <w:noProof/>
        </w:rPr>
        <w:t>une</w:t>
      </w:r>
      <w:r>
        <w:rPr>
          <w:noProof/>
        </w:rPr>
        <w:t>ven</w:t>
      </w:r>
      <w:r w:rsidR="7B6963BB" w:rsidRPr="00EF2A21">
        <w:rPr>
          <w:noProof/>
        </w:rPr>
        <w:t xml:space="preserve"> pace </w:t>
      </w:r>
      <w:r>
        <w:rPr>
          <w:noProof/>
        </w:rPr>
        <w:t xml:space="preserve">in </w:t>
      </w:r>
      <w:r w:rsidR="7B6963BB" w:rsidRPr="00EF2A21">
        <w:rPr>
          <w:noProof/>
        </w:rPr>
        <w:t>the different sea basins</w:t>
      </w:r>
      <w:r w:rsidR="08500F11" w:rsidRPr="00EF2A21">
        <w:rPr>
          <w:noProof/>
        </w:rPr>
        <w:t xml:space="preserve">. </w:t>
      </w:r>
    </w:p>
    <w:p w14:paraId="4C83D9D4" w14:textId="77777777" w:rsidR="00C21093" w:rsidRDefault="7B6963BB" w:rsidP="004C4619">
      <w:pPr>
        <w:spacing w:after="200"/>
        <w:rPr>
          <w:noProof/>
        </w:rPr>
      </w:pPr>
      <w:r w:rsidRPr="002A17F0">
        <w:rPr>
          <w:noProof/>
        </w:rPr>
        <w:t xml:space="preserve">Joint </w:t>
      </w:r>
      <w:r w:rsidR="43FFEC13" w:rsidRPr="002A17F0">
        <w:rPr>
          <w:noProof/>
        </w:rPr>
        <w:t>r</w:t>
      </w:r>
      <w:r w:rsidRPr="002A17F0">
        <w:rPr>
          <w:noProof/>
        </w:rPr>
        <w:t xml:space="preserve">ecommendations </w:t>
      </w:r>
      <w:r w:rsidR="08500F11" w:rsidRPr="002A17F0">
        <w:rPr>
          <w:noProof/>
        </w:rPr>
        <w:t xml:space="preserve">for fisheries measures within </w:t>
      </w:r>
      <w:r w:rsidR="0F817D53" w:rsidRPr="002A17F0">
        <w:rPr>
          <w:noProof/>
        </w:rPr>
        <w:t>MPAs</w:t>
      </w:r>
      <w:r w:rsidR="08500F11" w:rsidRPr="002A17F0">
        <w:rPr>
          <w:noProof/>
        </w:rPr>
        <w:t xml:space="preserve"> </w:t>
      </w:r>
      <w:r w:rsidRPr="002A17F0">
        <w:rPr>
          <w:noProof/>
        </w:rPr>
        <w:t xml:space="preserve">started to </w:t>
      </w:r>
      <w:r w:rsidR="00911E97" w:rsidRPr="002A17F0">
        <w:rPr>
          <w:noProof/>
        </w:rPr>
        <w:t>accelerate</w:t>
      </w:r>
      <w:r w:rsidRPr="002A17F0">
        <w:rPr>
          <w:noProof/>
        </w:rPr>
        <w:t xml:space="preserve"> </w:t>
      </w:r>
      <w:r w:rsidR="00911E97" w:rsidRPr="002A17F0">
        <w:rPr>
          <w:noProof/>
        </w:rPr>
        <w:t xml:space="preserve">only as of </w:t>
      </w:r>
      <w:r w:rsidR="7812A4DE" w:rsidRPr="002A17F0">
        <w:rPr>
          <w:noProof/>
        </w:rPr>
        <w:t>2021</w:t>
      </w:r>
      <w:r w:rsidR="08500F11" w:rsidRPr="002A17F0">
        <w:rPr>
          <w:noProof/>
        </w:rPr>
        <w:t>, b</w:t>
      </w:r>
      <w:r w:rsidR="08500F11" w:rsidRPr="00EF2A21">
        <w:rPr>
          <w:noProof/>
        </w:rPr>
        <w:t xml:space="preserve">ut the overall number is still </w:t>
      </w:r>
      <w:r w:rsidR="56501B1D" w:rsidRPr="00EF2A21">
        <w:rPr>
          <w:noProof/>
        </w:rPr>
        <w:t xml:space="preserve">very </w:t>
      </w:r>
      <w:r w:rsidR="08500F11" w:rsidRPr="00EF2A21">
        <w:rPr>
          <w:noProof/>
        </w:rPr>
        <w:t>low</w:t>
      </w:r>
      <w:r w:rsidR="321A81C5" w:rsidRPr="00EF2A21">
        <w:rPr>
          <w:noProof/>
        </w:rPr>
        <w:t xml:space="preserve"> and their </w:t>
      </w:r>
      <w:r w:rsidR="7B42AE3C" w:rsidRPr="00EF2A21">
        <w:rPr>
          <w:noProof/>
        </w:rPr>
        <w:t>conservation</w:t>
      </w:r>
      <w:r w:rsidR="321A81C5" w:rsidRPr="00EF2A21">
        <w:rPr>
          <w:noProof/>
        </w:rPr>
        <w:t xml:space="preserve"> scope limited</w:t>
      </w:r>
      <w:r w:rsidR="08500F11" w:rsidRPr="00EF2A21">
        <w:rPr>
          <w:noProof/>
        </w:rPr>
        <w:t>. Th</w:t>
      </w:r>
      <w:r w:rsidR="00C21093">
        <w:rPr>
          <w:noProof/>
        </w:rPr>
        <w:t xml:space="preserve">e take-up </w:t>
      </w:r>
      <w:r w:rsidR="08500F11" w:rsidRPr="00EF2A21">
        <w:rPr>
          <w:noProof/>
        </w:rPr>
        <w:t xml:space="preserve">is </w:t>
      </w:r>
      <w:r w:rsidR="005C10EB">
        <w:rPr>
          <w:noProof/>
        </w:rPr>
        <w:t>insufficient</w:t>
      </w:r>
      <w:r w:rsidR="00091047">
        <w:rPr>
          <w:noProof/>
        </w:rPr>
        <w:t>,</w:t>
      </w:r>
      <w:r w:rsidR="005C10EB">
        <w:rPr>
          <w:noProof/>
        </w:rPr>
        <w:t xml:space="preserve"> </w:t>
      </w:r>
      <w:r w:rsidR="00C21093">
        <w:rPr>
          <w:noProof/>
        </w:rPr>
        <w:t xml:space="preserve">given </w:t>
      </w:r>
      <w:r w:rsidR="08500F11" w:rsidRPr="00EF2A21">
        <w:rPr>
          <w:noProof/>
        </w:rPr>
        <w:t xml:space="preserve">the importance of these </w:t>
      </w:r>
      <w:r w:rsidR="00C21093">
        <w:rPr>
          <w:noProof/>
        </w:rPr>
        <w:t xml:space="preserve">fisheries management </w:t>
      </w:r>
      <w:r w:rsidR="08500F11" w:rsidRPr="00EF2A21">
        <w:rPr>
          <w:noProof/>
        </w:rPr>
        <w:t xml:space="preserve">measures </w:t>
      </w:r>
      <w:r w:rsidR="00091047">
        <w:rPr>
          <w:noProof/>
        </w:rPr>
        <w:t xml:space="preserve">for the </w:t>
      </w:r>
      <w:r w:rsidR="08500F11" w:rsidRPr="00EF2A21">
        <w:rPr>
          <w:noProof/>
        </w:rPr>
        <w:t xml:space="preserve">effective implementation of </w:t>
      </w:r>
      <w:r w:rsidR="37824673" w:rsidRPr="00EF2A21">
        <w:rPr>
          <w:noProof/>
        </w:rPr>
        <w:t xml:space="preserve">and compliance with </w:t>
      </w:r>
      <w:r w:rsidR="08500F11" w:rsidRPr="00EF2A21">
        <w:rPr>
          <w:noProof/>
        </w:rPr>
        <w:t xml:space="preserve">EU legislation on the protection and the restoration of the marine environment. </w:t>
      </w:r>
    </w:p>
    <w:p w14:paraId="79487101" w14:textId="77777777" w:rsidR="004C4619" w:rsidRPr="00EF2A21" w:rsidRDefault="00C21093" w:rsidP="004C4619">
      <w:pPr>
        <w:spacing w:after="200"/>
        <w:rPr>
          <w:noProof/>
        </w:rPr>
      </w:pPr>
      <w:r>
        <w:rPr>
          <w:noProof/>
        </w:rPr>
        <w:t xml:space="preserve">It is clear that to tackle </w:t>
      </w:r>
      <w:r w:rsidR="197E1D56" w:rsidRPr="00EF2A21">
        <w:rPr>
          <w:noProof/>
        </w:rPr>
        <w:t>the planetary cris</w:t>
      </w:r>
      <w:r w:rsidR="005C10EB">
        <w:rPr>
          <w:noProof/>
        </w:rPr>
        <w:t>e</w:t>
      </w:r>
      <w:r w:rsidR="197E1D56" w:rsidRPr="00EF2A21">
        <w:rPr>
          <w:noProof/>
        </w:rPr>
        <w:t>s and accelerating loss of marine biodiversity and ecosystem integrity</w:t>
      </w:r>
      <w:r w:rsidR="009C18EA" w:rsidRPr="00EF2A21">
        <w:rPr>
          <w:noProof/>
        </w:rPr>
        <w:t xml:space="preserve">, </w:t>
      </w:r>
      <w:r>
        <w:rPr>
          <w:noProof/>
        </w:rPr>
        <w:t xml:space="preserve">which has </w:t>
      </w:r>
      <w:r w:rsidR="009C18EA" w:rsidRPr="00EF2A21">
        <w:rPr>
          <w:noProof/>
        </w:rPr>
        <w:t>detrimental socio-economic consequences due to declining fish stocks and food security risks,</w:t>
      </w:r>
      <w:r w:rsidR="197E1D56" w:rsidRPr="00EF2A21">
        <w:rPr>
          <w:noProof/>
        </w:rPr>
        <w:t xml:space="preserve"> </w:t>
      </w:r>
      <w:r w:rsidR="004C59D8">
        <w:rPr>
          <w:noProof/>
        </w:rPr>
        <w:t>Member States</w:t>
      </w:r>
      <w:r>
        <w:rPr>
          <w:noProof/>
        </w:rPr>
        <w:t xml:space="preserve"> </w:t>
      </w:r>
      <w:r w:rsidR="00323486">
        <w:rPr>
          <w:noProof/>
        </w:rPr>
        <w:t xml:space="preserve">have </w:t>
      </w:r>
      <w:r>
        <w:rPr>
          <w:noProof/>
        </w:rPr>
        <w:t xml:space="preserve">to </w:t>
      </w:r>
      <w:r w:rsidR="197E1D56" w:rsidRPr="00EF2A21">
        <w:rPr>
          <w:noProof/>
        </w:rPr>
        <w:t xml:space="preserve">speed </w:t>
      </w:r>
      <w:r>
        <w:rPr>
          <w:noProof/>
        </w:rPr>
        <w:t xml:space="preserve">up </w:t>
      </w:r>
      <w:r w:rsidR="197E1D56" w:rsidRPr="00EF2A21">
        <w:rPr>
          <w:noProof/>
        </w:rPr>
        <w:t xml:space="preserve">and </w:t>
      </w:r>
      <w:r>
        <w:rPr>
          <w:noProof/>
        </w:rPr>
        <w:t xml:space="preserve">raise the </w:t>
      </w:r>
      <w:r w:rsidR="197E1D56" w:rsidRPr="00EF2A21">
        <w:rPr>
          <w:noProof/>
        </w:rPr>
        <w:t xml:space="preserve">ambition of </w:t>
      </w:r>
      <w:r>
        <w:rPr>
          <w:noProof/>
        </w:rPr>
        <w:t xml:space="preserve">the </w:t>
      </w:r>
      <w:r w:rsidR="197E1D56" w:rsidRPr="00EF2A21">
        <w:rPr>
          <w:noProof/>
        </w:rPr>
        <w:t>regional</w:t>
      </w:r>
      <w:r>
        <w:rPr>
          <w:noProof/>
        </w:rPr>
        <w:t xml:space="preserve"> approach</w:t>
      </w:r>
      <w:r w:rsidR="197E1D56" w:rsidRPr="00EF2A21">
        <w:rPr>
          <w:noProof/>
        </w:rPr>
        <w:t>.</w:t>
      </w:r>
      <w:r w:rsidR="00EF2A21" w:rsidRPr="00EF2A21">
        <w:rPr>
          <w:noProof/>
        </w:rPr>
        <w:t xml:space="preserve"> </w:t>
      </w:r>
      <w:r w:rsidR="004C59D8">
        <w:rPr>
          <w:noProof/>
        </w:rPr>
        <w:t>There is a n</w:t>
      </w:r>
      <w:r w:rsidR="08500F11" w:rsidRPr="00EF2A21">
        <w:rPr>
          <w:noProof/>
        </w:rPr>
        <w:t xml:space="preserve">eed </w:t>
      </w:r>
      <w:r>
        <w:rPr>
          <w:noProof/>
        </w:rPr>
        <w:t xml:space="preserve">to </w:t>
      </w:r>
      <w:r w:rsidR="08500F11" w:rsidRPr="00EF2A21">
        <w:rPr>
          <w:noProof/>
        </w:rPr>
        <w:t xml:space="preserve">renew </w:t>
      </w:r>
      <w:r w:rsidR="005C10EB">
        <w:rPr>
          <w:noProof/>
        </w:rPr>
        <w:t xml:space="preserve">the EU's </w:t>
      </w:r>
      <w:r w:rsidR="03E0A251" w:rsidRPr="00EF2A21">
        <w:rPr>
          <w:noProof/>
        </w:rPr>
        <w:t xml:space="preserve">collective </w:t>
      </w:r>
      <w:r>
        <w:rPr>
          <w:noProof/>
        </w:rPr>
        <w:t xml:space="preserve">commitment to </w:t>
      </w:r>
      <w:r w:rsidR="682E6DAA" w:rsidRPr="00EF2A21">
        <w:rPr>
          <w:noProof/>
        </w:rPr>
        <w:t xml:space="preserve">marine conservation and </w:t>
      </w:r>
      <w:r>
        <w:rPr>
          <w:noProof/>
        </w:rPr>
        <w:t xml:space="preserve">secure </w:t>
      </w:r>
      <w:r w:rsidR="682E6DAA" w:rsidRPr="00EF2A21">
        <w:rPr>
          <w:noProof/>
        </w:rPr>
        <w:t xml:space="preserve">a clear </w:t>
      </w:r>
      <w:r w:rsidR="08500F11" w:rsidRPr="00EF2A21">
        <w:rPr>
          <w:noProof/>
        </w:rPr>
        <w:t xml:space="preserve">political commitment </w:t>
      </w:r>
      <w:r w:rsidR="001F2043">
        <w:rPr>
          <w:noProof/>
        </w:rPr>
        <w:t>of</w:t>
      </w:r>
      <w:r w:rsidR="001F2043" w:rsidRPr="00EF2A21">
        <w:rPr>
          <w:noProof/>
        </w:rPr>
        <w:t xml:space="preserve"> </w:t>
      </w:r>
      <w:r w:rsidR="37824673" w:rsidRPr="00EF2A21">
        <w:rPr>
          <w:noProof/>
        </w:rPr>
        <w:t xml:space="preserve">all stakeholders and institutions to </w:t>
      </w:r>
      <w:r w:rsidR="4F7829BB" w:rsidRPr="00EF2A21">
        <w:rPr>
          <w:noProof/>
        </w:rPr>
        <w:t>implement the environmental legislation</w:t>
      </w:r>
      <w:r w:rsidR="005C10EB">
        <w:rPr>
          <w:noProof/>
        </w:rPr>
        <w:t xml:space="preserve"> effectively</w:t>
      </w:r>
      <w:r w:rsidR="1E1BEA44" w:rsidRPr="00EF2A21">
        <w:rPr>
          <w:noProof/>
        </w:rPr>
        <w:t>,</w:t>
      </w:r>
      <w:r w:rsidR="4F7829BB" w:rsidRPr="00EF2A21">
        <w:rPr>
          <w:noProof/>
        </w:rPr>
        <w:t xml:space="preserve"> </w:t>
      </w:r>
      <w:r w:rsidR="37824673" w:rsidRPr="00EF2A21">
        <w:rPr>
          <w:noProof/>
        </w:rPr>
        <w:t xml:space="preserve">use the </w:t>
      </w:r>
      <w:r>
        <w:rPr>
          <w:noProof/>
        </w:rPr>
        <w:t xml:space="preserve">current </w:t>
      </w:r>
      <w:r w:rsidR="37824673" w:rsidRPr="00EF2A21">
        <w:rPr>
          <w:noProof/>
        </w:rPr>
        <w:t xml:space="preserve">CFP </w:t>
      </w:r>
      <w:r>
        <w:rPr>
          <w:noProof/>
        </w:rPr>
        <w:t xml:space="preserve">policy </w:t>
      </w:r>
      <w:r w:rsidR="37824673" w:rsidRPr="00EF2A21">
        <w:rPr>
          <w:noProof/>
        </w:rPr>
        <w:t>tools and make them work.</w:t>
      </w:r>
    </w:p>
    <w:p w14:paraId="6B242F24" w14:textId="77777777" w:rsidR="004A7FF9" w:rsidRDefault="00317143" w:rsidP="00646810">
      <w:pPr>
        <w:spacing w:after="200"/>
        <w:rPr>
          <w:noProof/>
        </w:rPr>
      </w:pPr>
      <w:r>
        <w:rPr>
          <w:noProof/>
        </w:rPr>
        <w:t>I</w:t>
      </w:r>
      <w:r w:rsidR="00616F43">
        <w:rPr>
          <w:noProof/>
        </w:rPr>
        <w:t xml:space="preserve">t is </w:t>
      </w:r>
      <w:r w:rsidR="001F2043">
        <w:rPr>
          <w:noProof/>
        </w:rPr>
        <w:t xml:space="preserve">essential </w:t>
      </w:r>
      <w:r w:rsidR="00616F43">
        <w:rPr>
          <w:noProof/>
        </w:rPr>
        <w:t>that this process is t</w:t>
      </w:r>
      <w:r w:rsidR="00926335" w:rsidRPr="00EF2A21">
        <w:rPr>
          <w:noProof/>
        </w:rPr>
        <w:t>ransparen</w:t>
      </w:r>
      <w:r w:rsidR="00616F43">
        <w:rPr>
          <w:noProof/>
        </w:rPr>
        <w:t>t</w:t>
      </w:r>
      <w:r w:rsidR="00926335" w:rsidRPr="00EF2A21">
        <w:rPr>
          <w:noProof/>
        </w:rPr>
        <w:t xml:space="preserve"> and involve</w:t>
      </w:r>
      <w:r w:rsidR="00616F43">
        <w:rPr>
          <w:noProof/>
        </w:rPr>
        <w:t>s</w:t>
      </w:r>
      <w:r w:rsidR="00926335" w:rsidRPr="00EF2A21">
        <w:rPr>
          <w:noProof/>
        </w:rPr>
        <w:t xml:space="preserve"> all stakeholders and authorities. Under the EU </w:t>
      </w:r>
      <w:r w:rsidR="00616F43">
        <w:rPr>
          <w:noProof/>
        </w:rPr>
        <w:t>t</w:t>
      </w:r>
      <w:r w:rsidR="00926335" w:rsidRPr="00EF2A21">
        <w:rPr>
          <w:noProof/>
        </w:rPr>
        <w:t>reaties</w:t>
      </w:r>
      <w:r w:rsidR="009C18EA" w:rsidRPr="00EF2A21">
        <w:rPr>
          <w:noProof/>
        </w:rPr>
        <w:t>,</w:t>
      </w:r>
      <w:r w:rsidR="00926335" w:rsidRPr="00EF2A21">
        <w:rPr>
          <w:noProof/>
        </w:rPr>
        <w:t xml:space="preserve"> the conservation of marine biological resources </w:t>
      </w:r>
      <w:r w:rsidR="00AF5B36">
        <w:rPr>
          <w:noProof/>
        </w:rPr>
        <w:t>is</w:t>
      </w:r>
      <w:r w:rsidR="00926335" w:rsidRPr="00EF2A21">
        <w:rPr>
          <w:noProof/>
        </w:rPr>
        <w:t xml:space="preserve"> the EU’s exclusive competence, </w:t>
      </w:r>
      <w:r w:rsidR="002D610E">
        <w:rPr>
          <w:noProof/>
        </w:rPr>
        <w:t xml:space="preserve">but </w:t>
      </w:r>
      <w:r w:rsidR="00926335" w:rsidRPr="00EF2A21">
        <w:rPr>
          <w:noProof/>
        </w:rPr>
        <w:t xml:space="preserve">environmental policy is </w:t>
      </w:r>
      <w:r w:rsidR="002D610E">
        <w:rPr>
          <w:noProof/>
        </w:rPr>
        <w:t xml:space="preserve">a </w:t>
      </w:r>
      <w:r w:rsidR="00926335" w:rsidRPr="00EF2A21">
        <w:rPr>
          <w:noProof/>
        </w:rPr>
        <w:t>shared competence</w:t>
      </w:r>
      <w:r w:rsidR="00033F57">
        <w:rPr>
          <w:noProof/>
        </w:rPr>
        <w:t xml:space="preserve"> with Member States</w:t>
      </w:r>
      <w:r w:rsidR="00926335" w:rsidRPr="00EF2A21">
        <w:rPr>
          <w:noProof/>
        </w:rPr>
        <w:t xml:space="preserve">. </w:t>
      </w:r>
      <w:r w:rsidR="004D5315" w:rsidRPr="00EF2A21">
        <w:rPr>
          <w:noProof/>
        </w:rPr>
        <w:t xml:space="preserve">As a result, separate </w:t>
      </w:r>
      <w:r w:rsidR="002D610E">
        <w:rPr>
          <w:noProof/>
        </w:rPr>
        <w:t xml:space="preserve">and uncoordinated </w:t>
      </w:r>
      <w:r w:rsidR="004D5315" w:rsidRPr="00EF2A21">
        <w:rPr>
          <w:noProof/>
        </w:rPr>
        <w:t>decision-making processes have developed at all levels,</w:t>
      </w:r>
      <w:r w:rsidR="00926335" w:rsidRPr="00EF2A21">
        <w:rPr>
          <w:noProof/>
        </w:rPr>
        <w:t xml:space="preserve"> prevent</w:t>
      </w:r>
      <w:r w:rsidR="002D610E">
        <w:rPr>
          <w:noProof/>
        </w:rPr>
        <w:t>ing</w:t>
      </w:r>
      <w:r w:rsidR="00926335" w:rsidRPr="00EF2A21">
        <w:rPr>
          <w:noProof/>
        </w:rPr>
        <w:t xml:space="preserve"> </w:t>
      </w:r>
      <w:r w:rsidR="002047A2">
        <w:rPr>
          <w:noProof/>
        </w:rPr>
        <w:t xml:space="preserve">the adoption and implementation of </w:t>
      </w:r>
      <w:r w:rsidR="00926335" w:rsidRPr="00EF2A21">
        <w:rPr>
          <w:noProof/>
        </w:rPr>
        <w:t>coherent management measures. It is crucial t</w:t>
      </w:r>
      <w:r w:rsidR="002D610E">
        <w:rPr>
          <w:noProof/>
        </w:rPr>
        <w:t xml:space="preserve">o improve the links between </w:t>
      </w:r>
      <w:r w:rsidR="00926335" w:rsidRPr="00EF2A21">
        <w:rPr>
          <w:noProof/>
        </w:rPr>
        <w:t xml:space="preserve">the two policy areas and </w:t>
      </w:r>
      <w:r w:rsidR="002047A2">
        <w:rPr>
          <w:noProof/>
        </w:rPr>
        <w:t xml:space="preserve">significantly enhance </w:t>
      </w:r>
      <w:r w:rsidR="00926335" w:rsidRPr="00EF2A21">
        <w:rPr>
          <w:noProof/>
        </w:rPr>
        <w:t xml:space="preserve">transparency and coordination between the </w:t>
      </w:r>
      <w:r w:rsidR="002D610E">
        <w:rPr>
          <w:noProof/>
        </w:rPr>
        <w:t>multiple</w:t>
      </w:r>
      <w:r w:rsidR="00926335" w:rsidRPr="00EF2A21">
        <w:rPr>
          <w:noProof/>
        </w:rPr>
        <w:t xml:space="preserve"> authorities and stakeholders</w:t>
      </w:r>
      <w:r w:rsidR="002D610E">
        <w:rPr>
          <w:noProof/>
        </w:rPr>
        <w:t>.</w:t>
      </w:r>
      <w:r w:rsidR="00926335" w:rsidRPr="00EF2A21">
        <w:rPr>
          <w:noProof/>
        </w:rPr>
        <w:t xml:space="preserve"> </w:t>
      </w:r>
      <w:r w:rsidR="002D610E">
        <w:rPr>
          <w:noProof/>
        </w:rPr>
        <w:t xml:space="preserve">This would enable the EU to </w:t>
      </w:r>
      <w:r w:rsidR="00926335" w:rsidRPr="00EF2A21">
        <w:rPr>
          <w:noProof/>
        </w:rPr>
        <w:t>design and develop win-win solutions that benefit both the fisher</w:t>
      </w:r>
      <w:r w:rsidR="009C18EA" w:rsidRPr="00EF2A21">
        <w:rPr>
          <w:noProof/>
        </w:rPr>
        <w:t>s</w:t>
      </w:r>
      <w:r w:rsidR="00926335" w:rsidRPr="00EF2A21">
        <w:rPr>
          <w:noProof/>
        </w:rPr>
        <w:t xml:space="preserve"> and the environment.</w:t>
      </w:r>
      <w:r w:rsidR="00666F85">
        <w:rPr>
          <w:noProof/>
        </w:rPr>
        <w:t xml:space="preserve">  </w:t>
      </w:r>
    </w:p>
    <w:p w14:paraId="66317AFA" w14:textId="77777777" w:rsidR="00907393" w:rsidRPr="00E37A71" w:rsidRDefault="00926335" w:rsidP="00646810">
      <w:pPr>
        <w:spacing w:after="200"/>
        <w:rPr>
          <w:noProof/>
        </w:rPr>
      </w:pPr>
      <w:r w:rsidRPr="004A7FF9">
        <w:rPr>
          <w:noProof/>
        </w:rPr>
        <w:t xml:space="preserve">To reflect the </w:t>
      </w:r>
      <w:r w:rsidRPr="000B2949">
        <w:rPr>
          <w:noProof/>
        </w:rPr>
        <w:t>commitment to accelerate action and improve transparency,</w:t>
      </w:r>
      <w:r w:rsidR="00E70D27" w:rsidRPr="000B2949">
        <w:rPr>
          <w:noProof/>
        </w:rPr>
        <w:t xml:space="preserve"> </w:t>
      </w:r>
      <w:r w:rsidR="00C06FC7" w:rsidRPr="000B2949">
        <w:rPr>
          <w:noProof/>
        </w:rPr>
        <w:t xml:space="preserve">Member States </w:t>
      </w:r>
      <w:bookmarkStart w:id="34" w:name="_Hlk114514090"/>
      <w:r w:rsidR="0077441B" w:rsidRPr="000B2949">
        <w:rPr>
          <w:noProof/>
        </w:rPr>
        <w:t xml:space="preserve">should prepare </w:t>
      </w:r>
      <w:r w:rsidR="0062788E" w:rsidRPr="000B2949">
        <w:rPr>
          <w:noProof/>
        </w:rPr>
        <w:t xml:space="preserve">and publish </w:t>
      </w:r>
      <w:r w:rsidR="00D07B4D" w:rsidRPr="000B2949">
        <w:rPr>
          <w:noProof/>
        </w:rPr>
        <w:t>r</w:t>
      </w:r>
      <w:r w:rsidR="00A675D7" w:rsidRPr="000B2949">
        <w:rPr>
          <w:noProof/>
        </w:rPr>
        <w:t>oadmaps</w:t>
      </w:r>
      <w:r w:rsidR="00901DD4">
        <w:rPr>
          <w:noProof/>
        </w:rPr>
        <w:t xml:space="preserve">, </w:t>
      </w:r>
      <w:r w:rsidR="00901DD4" w:rsidRPr="000B2949">
        <w:rPr>
          <w:noProof/>
        </w:rPr>
        <w:t>with a timeline</w:t>
      </w:r>
      <w:r w:rsidR="00901DD4">
        <w:rPr>
          <w:noProof/>
        </w:rPr>
        <w:t>,</w:t>
      </w:r>
      <w:r w:rsidR="00C06FC7" w:rsidRPr="000B2949">
        <w:rPr>
          <w:noProof/>
        </w:rPr>
        <w:t xml:space="preserve"> </w:t>
      </w:r>
      <w:r w:rsidR="0050259B" w:rsidRPr="000B2949">
        <w:rPr>
          <w:noProof/>
        </w:rPr>
        <w:t xml:space="preserve">outlining national measures </w:t>
      </w:r>
      <w:r w:rsidR="00FB7597" w:rsidRPr="000B2949">
        <w:rPr>
          <w:noProof/>
        </w:rPr>
        <w:t>a</w:t>
      </w:r>
      <w:r w:rsidR="002D610E" w:rsidRPr="000B2949">
        <w:rPr>
          <w:noProof/>
        </w:rPr>
        <w:t>nd</w:t>
      </w:r>
      <w:r w:rsidR="00FB7597" w:rsidRPr="000B2949">
        <w:rPr>
          <w:noProof/>
        </w:rPr>
        <w:t xml:space="preserve"> other </w:t>
      </w:r>
      <w:r w:rsidR="00D07B4D" w:rsidRPr="000B2949">
        <w:rPr>
          <w:noProof/>
        </w:rPr>
        <w:t xml:space="preserve">measures </w:t>
      </w:r>
      <w:r w:rsidR="00850C0F" w:rsidRPr="000B2949">
        <w:rPr>
          <w:noProof/>
        </w:rPr>
        <w:t xml:space="preserve">they </w:t>
      </w:r>
      <w:r w:rsidR="002D610E" w:rsidRPr="000B2949">
        <w:rPr>
          <w:noProof/>
        </w:rPr>
        <w:t xml:space="preserve">plan </w:t>
      </w:r>
      <w:r w:rsidR="00D07B4D" w:rsidRPr="000B2949">
        <w:rPr>
          <w:noProof/>
        </w:rPr>
        <w:t>to put forward through j</w:t>
      </w:r>
      <w:r w:rsidR="00C06FC7" w:rsidRPr="000B2949">
        <w:rPr>
          <w:noProof/>
        </w:rPr>
        <w:t xml:space="preserve">oint </w:t>
      </w:r>
      <w:r w:rsidR="00D07B4D" w:rsidRPr="000B2949">
        <w:rPr>
          <w:noProof/>
        </w:rPr>
        <w:t>r</w:t>
      </w:r>
      <w:r w:rsidR="00C06FC7" w:rsidRPr="000B2949">
        <w:rPr>
          <w:noProof/>
        </w:rPr>
        <w:t>ecommendations</w:t>
      </w:r>
      <w:r w:rsidR="00CB1E2A" w:rsidRPr="000B2949">
        <w:rPr>
          <w:noProof/>
        </w:rPr>
        <w:t xml:space="preserve">, </w:t>
      </w:r>
      <w:r w:rsidR="00901DD4">
        <w:rPr>
          <w:noProof/>
        </w:rPr>
        <w:t>that are</w:t>
      </w:r>
      <w:r w:rsidR="00901DD4" w:rsidRPr="000B2949">
        <w:rPr>
          <w:noProof/>
        </w:rPr>
        <w:t xml:space="preserve"> </w:t>
      </w:r>
      <w:r w:rsidR="00C06FC7" w:rsidRPr="000B2949">
        <w:rPr>
          <w:noProof/>
        </w:rPr>
        <w:t xml:space="preserve">necessary to fulfil the objectives of </w:t>
      </w:r>
      <w:r w:rsidR="00C85214" w:rsidRPr="000B2949">
        <w:rPr>
          <w:noProof/>
        </w:rPr>
        <w:t>th</w:t>
      </w:r>
      <w:r w:rsidR="00C85214">
        <w:rPr>
          <w:noProof/>
        </w:rPr>
        <w:t>is</w:t>
      </w:r>
      <w:r w:rsidR="00C85214" w:rsidRPr="000B2949">
        <w:rPr>
          <w:noProof/>
        </w:rPr>
        <w:t xml:space="preserve"> </w:t>
      </w:r>
      <w:r w:rsidR="002D610E" w:rsidRPr="000B2949">
        <w:rPr>
          <w:noProof/>
        </w:rPr>
        <w:t>a</w:t>
      </w:r>
      <w:r w:rsidR="00C06FC7" w:rsidRPr="000B2949">
        <w:rPr>
          <w:noProof/>
        </w:rPr>
        <w:t xml:space="preserve">ction </w:t>
      </w:r>
      <w:r w:rsidR="002D610E" w:rsidRPr="000B2949">
        <w:rPr>
          <w:noProof/>
        </w:rPr>
        <w:t>p</w:t>
      </w:r>
      <w:r w:rsidR="00C06FC7" w:rsidRPr="000B2949">
        <w:rPr>
          <w:noProof/>
        </w:rPr>
        <w:t>lan.</w:t>
      </w:r>
      <w:bookmarkEnd w:id="34"/>
      <w:r w:rsidR="00DE43DD" w:rsidRPr="000B2949">
        <w:rPr>
          <w:noProof/>
        </w:rPr>
        <w:t xml:space="preserve"> This should include</w:t>
      </w:r>
      <w:r w:rsidR="0098450A" w:rsidRPr="000B2949">
        <w:rPr>
          <w:noProof/>
        </w:rPr>
        <w:t xml:space="preserve"> relevant </w:t>
      </w:r>
      <w:r w:rsidR="000F2E99">
        <w:rPr>
          <w:noProof/>
        </w:rPr>
        <w:t xml:space="preserve">measures </w:t>
      </w:r>
      <w:r w:rsidR="0098450A" w:rsidRPr="000B2949">
        <w:rPr>
          <w:noProof/>
        </w:rPr>
        <w:t>defined in chapters</w:t>
      </w:r>
      <w:r w:rsidR="00D415C8">
        <w:rPr>
          <w:noProof/>
        </w:rPr>
        <w:t xml:space="preserve"> </w:t>
      </w:r>
      <w:r w:rsidR="004C076A">
        <w:rPr>
          <w:noProof/>
        </w:rPr>
        <w:t>2</w:t>
      </w:r>
      <w:r w:rsidR="00D415C8">
        <w:rPr>
          <w:noProof/>
        </w:rPr>
        <w:t>,</w:t>
      </w:r>
      <w:r w:rsidR="0098450A" w:rsidRPr="000B2949">
        <w:rPr>
          <w:noProof/>
        </w:rPr>
        <w:t xml:space="preserve"> </w:t>
      </w:r>
      <w:r w:rsidR="004C076A">
        <w:rPr>
          <w:noProof/>
        </w:rPr>
        <w:t>3</w:t>
      </w:r>
      <w:r w:rsidR="004C076A" w:rsidRPr="000B2949">
        <w:rPr>
          <w:noProof/>
        </w:rPr>
        <w:t xml:space="preserve"> </w:t>
      </w:r>
      <w:r w:rsidR="00A41560" w:rsidRPr="000B2949">
        <w:rPr>
          <w:noProof/>
        </w:rPr>
        <w:t xml:space="preserve">and 6 </w:t>
      </w:r>
      <w:r w:rsidR="0098450A" w:rsidRPr="000B2949">
        <w:rPr>
          <w:noProof/>
        </w:rPr>
        <w:t xml:space="preserve">of this Communication. </w:t>
      </w:r>
      <w:r w:rsidR="00560D26">
        <w:rPr>
          <w:noProof/>
        </w:rPr>
        <w:t>The roadmaps should</w:t>
      </w:r>
      <w:r w:rsidR="00560D26" w:rsidRPr="00560D26">
        <w:rPr>
          <w:noProof/>
          <w:szCs w:val="24"/>
        </w:rPr>
        <w:t xml:space="preserve"> </w:t>
      </w:r>
      <w:r w:rsidR="00560D26">
        <w:rPr>
          <w:noProof/>
          <w:szCs w:val="24"/>
        </w:rPr>
        <w:t xml:space="preserve">build on the </w:t>
      </w:r>
      <w:r w:rsidR="00901DD4">
        <w:rPr>
          <w:noProof/>
          <w:szCs w:val="24"/>
        </w:rPr>
        <w:t xml:space="preserve">Member States’ </w:t>
      </w:r>
      <w:r w:rsidR="00560D26">
        <w:rPr>
          <w:noProof/>
          <w:szCs w:val="24"/>
        </w:rPr>
        <w:t xml:space="preserve">pledges </w:t>
      </w:r>
      <w:r w:rsidR="00560D26" w:rsidRPr="0098450A">
        <w:rPr>
          <w:noProof/>
          <w:szCs w:val="24"/>
        </w:rPr>
        <w:t xml:space="preserve">to fulfil </w:t>
      </w:r>
      <w:r w:rsidR="00560D26">
        <w:rPr>
          <w:noProof/>
          <w:szCs w:val="24"/>
        </w:rPr>
        <w:t>the</w:t>
      </w:r>
      <w:r w:rsidR="00742397">
        <w:rPr>
          <w:noProof/>
          <w:szCs w:val="24"/>
        </w:rPr>
        <w:t xml:space="preserve"> objectives of the</w:t>
      </w:r>
      <w:r w:rsidR="00560D26">
        <w:rPr>
          <w:noProof/>
          <w:szCs w:val="24"/>
        </w:rPr>
        <w:t xml:space="preserve"> </w:t>
      </w:r>
      <w:r w:rsidR="00560D26" w:rsidRPr="0098450A">
        <w:rPr>
          <w:noProof/>
          <w:szCs w:val="24"/>
        </w:rPr>
        <w:t xml:space="preserve">Biodiversity Strategy </w:t>
      </w:r>
      <w:r w:rsidR="00742397">
        <w:rPr>
          <w:noProof/>
          <w:szCs w:val="24"/>
        </w:rPr>
        <w:t>for 2030.</w:t>
      </w:r>
      <w:r w:rsidR="00560D26" w:rsidRPr="000B2949" w:rsidDel="00A41560">
        <w:rPr>
          <w:noProof/>
        </w:rPr>
        <w:t xml:space="preserve"> </w:t>
      </w:r>
      <w:r w:rsidR="00A41560" w:rsidRPr="000B2949">
        <w:rPr>
          <w:noProof/>
        </w:rPr>
        <w:t xml:space="preserve">To facilitate the process, the Commission will provide </w:t>
      </w:r>
      <w:r w:rsidR="001D3673" w:rsidRPr="000B2949">
        <w:rPr>
          <w:noProof/>
        </w:rPr>
        <w:t xml:space="preserve">a template </w:t>
      </w:r>
      <w:r w:rsidR="00A41560" w:rsidRPr="000B2949">
        <w:rPr>
          <w:noProof/>
        </w:rPr>
        <w:t xml:space="preserve">for the </w:t>
      </w:r>
      <w:r w:rsidR="00A41560" w:rsidRPr="00E37A71">
        <w:rPr>
          <w:noProof/>
        </w:rPr>
        <w:t>roadmaps</w:t>
      </w:r>
      <w:r w:rsidR="001D3673" w:rsidRPr="00E37A71">
        <w:rPr>
          <w:noProof/>
        </w:rPr>
        <w:t>.</w:t>
      </w:r>
    </w:p>
    <w:p w14:paraId="1347AF40" w14:textId="77777777" w:rsidR="00850C0F" w:rsidRPr="00EF2A21" w:rsidRDefault="00793CE8" w:rsidP="00646810">
      <w:pPr>
        <w:spacing w:after="200"/>
        <w:rPr>
          <w:iCs/>
          <w:noProof/>
        </w:rPr>
      </w:pPr>
      <w:r>
        <w:rPr>
          <w:noProof/>
        </w:rPr>
        <w:t>To</w:t>
      </w:r>
      <w:r w:rsidRPr="00E37A71">
        <w:rPr>
          <w:noProof/>
        </w:rPr>
        <w:t xml:space="preserve"> </w:t>
      </w:r>
      <w:r w:rsidR="00FB29C6" w:rsidRPr="00E37A71">
        <w:rPr>
          <w:noProof/>
        </w:rPr>
        <w:t xml:space="preserve">support </w:t>
      </w:r>
      <w:r>
        <w:rPr>
          <w:noProof/>
        </w:rPr>
        <w:t>Member States with</w:t>
      </w:r>
      <w:r w:rsidR="00FB29C6" w:rsidRPr="00E37A71">
        <w:rPr>
          <w:noProof/>
        </w:rPr>
        <w:t xml:space="preserve"> the implementation of the action plan</w:t>
      </w:r>
      <w:r>
        <w:rPr>
          <w:noProof/>
        </w:rPr>
        <w:t xml:space="preserve"> and ensure coherence and effectiveness</w:t>
      </w:r>
      <w:r w:rsidR="00FB29C6" w:rsidRPr="00E37A71">
        <w:rPr>
          <w:noProof/>
        </w:rPr>
        <w:t xml:space="preserve">, </w:t>
      </w:r>
      <w:r w:rsidR="00EF2A21" w:rsidRPr="00E37A71">
        <w:rPr>
          <w:noProof/>
        </w:rPr>
        <w:t>the Commission will create a new</w:t>
      </w:r>
      <w:r w:rsidR="00505ADE" w:rsidRPr="00E37A71">
        <w:rPr>
          <w:noProof/>
        </w:rPr>
        <w:t xml:space="preserve"> </w:t>
      </w:r>
      <w:r w:rsidR="0031114F" w:rsidRPr="00E37A71">
        <w:rPr>
          <w:noProof/>
        </w:rPr>
        <w:t>j</w:t>
      </w:r>
      <w:r w:rsidR="00505ADE" w:rsidRPr="00E37A71">
        <w:rPr>
          <w:noProof/>
        </w:rPr>
        <w:t xml:space="preserve">oint special </w:t>
      </w:r>
      <w:r w:rsidR="6FE3AF3A" w:rsidRPr="00E37A71">
        <w:rPr>
          <w:noProof/>
        </w:rPr>
        <w:t>group</w:t>
      </w:r>
      <w:r w:rsidR="00851DC6">
        <w:rPr>
          <w:noProof/>
        </w:rPr>
        <w:t xml:space="preserve"> for Member States</w:t>
      </w:r>
      <w:r w:rsidR="00136253" w:rsidRPr="00E37A71">
        <w:rPr>
          <w:noProof/>
        </w:rPr>
        <w:t>, with stakeholders as observers</w:t>
      </w:r>
      <w:r w:rsidR="00FB29C6" w:rsidRPr="00E37A71">
        <w:rPr>
          <w:noProof/>
        </w:rPr>
        <w:t>.</w:t>
      </w:r>
      <w:r w:rsidR="00097F1B" w:rsidRPr="00E37A71">
        <w:rPr>
          <w:noProof/>
        </w:rPr>
        <w:t xml:space="preserve"> T</w:t>
      </w:r>
      <w:r w:rsidR="00EF2A21" w:rsidRPr="00E37A71">
        <w:rPr>
          <w:noProof/>
        </w:rPr>
        <w:t xml:space="preserve">he aim </w:t>
      </w:r>
      <w:r w:rsidR="00097F1B" w:rsidRPr="00E37A71">
        <w:rPr>
          <w:noProof/>
        </w:rPr>
        <w:t xml:space="preserve">will be </w:t>
      </w:r>
      <w:r w:rsidR="00EF2A21" w:rsidRPr="00E37A71">
        <w:rPr>
          <w:noProof/>
        </w:rPr>
        <w:t xml:space="preserve">to facilitate knowledge sharing and discussions between </w:t>
      </w:r>
      <w:r w:rsidR="00851DC6">
        <w:rPr>
          <w:noProof/>
        </w:rPr>
        <w:t xml:space="preserve">fisheries and environmental </w:t>
      </w:r>
      <w:r w:rsidR="00EF2A21" w:rsidRPr="00E37A71">
        <w:rPr>
          <w:noProof/>
        </w:rPr>
        <w:t>communities</w:t>
      </w:r>
      <w:r w:rsidR="00FB29C6" w:rsidRPr="00E37A71">
        <w:rPr>
          <w:noProof/>
        </w:rPr>
        <w:t xml:space="preserve">, as well as </w:t>
      </w:r>
      <w:r w:rsidR="00EF2A21" w:rsidRPr="00E37A71">
        <w:rPr>
          <w:noProof/>
        </w:rPr>
        <w:t xml:space="preserve">to </w:t>
      </w:r>
      <w:r w:rsidR="00FB29C6" w:rsidRPr="00E37A71">
        <w:rPr>
          <w:noProof/>
        </w:rPr>
        <w:t>give the Member States’ a platform for</w:t>
      </w:r>
      <w:r w:rsidR="00851684" w:rsidRPr="00E37A71">
        <w:rPr>
          <w:noProof/>
        </w:rPr>
        <w:t xml:space="preserve"> transparency and dialogue on the implementation of their </w:t>
      </w:r>
      <w:r w:rsidR="00097F1B" w:rsidRPr="00E37A71">
        <w:rPr>
          <w:noProof/>
        </w:rPr>
        <w:t>r</w:t>
      </w:r>
      <w:r w:rsidR="00EF2A21" w:rsidRPr="00E37A71">
        <w:rPr>
          <w:noProof/>
        </w:rPr>
        <w:t xml:space="preserve">oadmaps. </w:t>
      </w:r>
      <w:bookmarkStart w:id="35" w:name="_Hlk109750585"/>
      <w:r w:rsidR="001C60D9" w:rsidRPr="00E37A71">
        <w:rPr>
          <w:noProof/>
        </w:rPr>
        <w:t xml:space="preserve">The Commission </w:t>
      </w:r>
      <w:r w:rsidR="00275117" w:rsidRPr="00E37A71">
        <w:rPr>
          <w:noProof/>
        </w:rPr>
        <w:t xml:space="preserve">will also continue </w:t>
      </w:r>
      <w:r w:rsidR="00275117" w:rsidRPr="00E37A71">
        <w:rPr>
          <w:iCs/>
          <w:noProof/>
        </w:rPr>
        <w:t xml:space="preserve">to encourage other EU </w:t>
      </w:r>
      <w:r w:rsidR="00097F1B" w:rsidRPr="00E37A71">
        <w:rPr>
          <w:iCs/>
          <w:noProof/>
        </w:rPr>
        <w:t>i</w:t>
      </w:r>
      <w:r w:rsidR="00275117" w:rsidRPr="00E37A71">
        <w:rPr>
          <w:iCs/>
          <w:noProof/>
        </w:rPr>
        <w:t>nstitutions a</w:t>
      </w:r>
      <w:r w:rsidR="00097F1B" w:rsidRPr="00E37A71">
        <w:rPr>
          <w:iCs/>
          <w:noProof/>
        </w:rPr>
        <w:t xml:space="preserve">nd national </w:t>
      </w:r>
      <w:r w:rsidR="00275117" w:rsidRPr="00E37A71">
        <w:rPr>
          <w:iCs/>
          <w:noProof/>
        </w:rPr>
        <w:t xml:space="preserve">authorities to </w:t>
      </w:r>
      <w:r w:rsidR="00FB29C6" w:rsidRPr="00E37A71">
        <w:rPr>
          <w:iCs/>
          <w:noProof/>
        </w:rPr>
        <w:t>increase</w:t>
      </w:r>
      <w:r w:rsidR="00097F1B" w:rsidRPr="00E37A71">
        <w:rPr>
          <w:iCs/>
          <w:noProof/>
        </w:rPr>
        <w:t xml:space="preserve"> </w:t>
      </w:r>
      <w:r>
        <w:rPr>
          <w:iCs/>
          <w:noProof/>
        </w:rPr>
        <w:t xml:space="preserve">transparency and </w:t>
      </w:r>
      <w:r w:rsidR="00275117" w:rsidRPr="00E37A71">
        <w:rPr>
          <w:iCs/>
          <w:noProof/>
        </w:rPr>
        <w:t>cooperation between fisheries and environment</w:t>
      </w:r>
      <w:r w:rsidR="00FB29C6" w:rsidRPr="00E37A71">
        <w:rPr>
          <w:iCs/>
          <w:noProof/>
        </w:rPr>
        <w:t>al</w:t>
      </w:r>
      <w:r w:rsidR="00275117" w:rsidRPr="00E37A71">
        <w:rPr>
          <w:iCs/>
          <w:noProof/>
        </w:rPr>
        <w:t xml:space="preserve"> parties and experts</w:t>
      </w:r>
      <w:r w:rsidR="00097F1B" w:rsidRPr="00E37A71">
        <w:rPr>
          <w:iCs/>
          <w:noProof/>
        </w:rPr>
        <w:t>.</w:t>
      </w:r>
      <w:r w:rsidR="004C4619" w:rsidRPr="00E37A71">
        <w:rPr>
          <w:iCs/>
          <w:noProof/>
        </w:rPr>
        <w:t xml:space="preserve"> </w:t>
      </w:r>
    </w:p>
    <w:p w14:paraId="401AE957" w14:textId="77777777" w:rsidR="00F8550B" w:rsidRPr="00EF2A21" w:rsidRDefault="009B248B" w:rsidP="000B012F">
      <w:pPr>
        <w:spacing w:after="200"/>
        <w:rPr>
          <w:noProof/>
        </w:rPr>
      </w:pPr>
      <w:r>
        <w:rPr>
          <w:noProof/>
        </w:rPr>
        <w:t>T</w:t>
      </w:r>
      <w:r w:rsidR="00275117" w:rsidRPr="00EF2A21">
        <w:rPr>
          <w:noProof/>
        </w:rPr>
        <w:t xml:space="preserve">o improve clarity and facilitate implementation of the </w:t>
      </w:r>
      <w:r>
        <w:rPr>
          <w:noProof/>
        </w:rPr>
        <w:t>current</w:t>
      </w:r>
      <w:r w:rsidR="00275117" w:rsidRPr="00EF2A21">
        <w:rPr>
          <w:noProof/>
        </w:rPr>
        <w:t xml:space="preserve"> legal framework</w:t>
      </w:r>
      <w:r w:rsidR="004C4619" w:rsidRPr="00EF2A21">
        <w:rPr>
          <w:noProof/>
        </w:rPr>
        <w:t>,</w:t>
      </w:r>
      <w:r w:rsidR="00275117" w:rsidRPr="00EF2A21">
        <w:rPr>
          <w:noProof/>
        </w:rPr>
        <w:t xml:space="preserve"> t</w:t>
      </w:r>
      <w:r w:rsidR="006A6F06" w:rsidRPr="00EF2A21">
        <w:rPr>
          <w:noProof/>
        </w:rPr>
        <w:t xml:space="preserve">he Commission </w:t>
      </w:r>
      <w:r w:rsidR="00D94150" w:rsidRPr="00EF2A21">
        <w:rPr>
          <w:noProof/>
        </w:rPr>
        <w:t xml:space="preserve">has provided guidance on the roles and responsibilities of all actors in the procedures </w:t>
      </w:r>
      <w:r>
        <w:rPr>
          <w:noProof/>
        </w:rPr>
        <w:t xml:space="preserve">laid down </w:t>
      </w:r>
      <w:r w:rsidR="00D94150" w:rsidRPr="00EF2A21">
        <w:rPr>
          <w:noProof/>
        </w:rPr>
        <w:t xml:space="preserve">in </w:t>
      </w:r>
      <w:r w:rsidR="00970432" w:rsidRPr="00EF2A21">
        <w:rPr>
          <w:noProof/>
        </w:rPr>
        <w:t>A</w:t>
      </w:r>
      <w:r w:rsidR="00D94150" w:rsidRPr="00EF2A21">
        <w:rPr>
          <w:noProof/>
        </w:rPr>
        <w:t>rticle</w:t>
      </w:r>
      <w:r w:rsidR="00EF2A21">
        <w:rPr>
          <w:noProof/>
        </w:rPr>
        <w:t> </w:t>
      </w:r>
      <w:r w:rsidR="00D94150" w:rsidRPr="00EF2A21">
        <w:rPr>
          <w:noProof/>
        </w:rPr>
        <w:t>11 of the CFP</w:t>
      </w:r>
      <w:r w:rsidR="000B012F">
        <w:rPr>
          <w:noProof/>
        </w:rPr>
        <w:t xml:space="preserve"> </w:t>
      </w:r>
      <w:r w:rsidR="000E5C58">
        <w:rPr>
          <w:noProof/>
        </w:rPr>
        <w:t>(</w:t>
      </w:r>
      <w:r w:rsidR="00D94150" w:rsidRPr="00EA54BB">
        <w:rPr>
          <w:rStyle w:val="FootnoteReference"/>
          <w:noProof/>
        </w:rPr>
        <w:footnoteReference w:id="99"/>
      </w:r>
      <w:r w:rsidR="000E5C58">
        <w:rPr>
          <w:noProof/>
        </w:rPr>
        <w:t>)</w:t>
      </w:r>
      <w:r>
        <w:rPr>
          <w:noProof/>
        </w:rPr>
        <w:t>.</w:t>
      </w:r>
      <w:r w:rsidR="00D94150" w:rsidRPr="00EF2A21">
        <w:rPr>
          <w:noProof/>
        </w:rPr>
        <w:t xml:space="preserve"> </w:t>
      </w:r>
      <w:r w:rsidR="00851DC6">
        <w:rPr>
          <w:noProof/>
        </w:rPr>
        <w:t xml:space="preserve">The Commission </w:t>
      </w:r>
      <w:r w:rsidR="006A6F06" w:rsidRPr="00EF2A21">
        <w:rPr>
          <w:noProof/>
        </w:rPr>
        <w:t xml:space="preserve">will also provide </w:t>
      </w:r>
      <w:r w:rsidR="00851DC6">
        <w:rPr>
          <w:noProof/>
        </w:rPr>
        <w:t xml:space="preserve">further </w:t>
      </w:r>
      <w:r w:rsidR="006A6F06" w:rsidRPr="00EF2A21">
        <w:rPr>
          <w:noProof/>
        </w:rPr>
        <w:t>guidance on</w:t>
      </w:r>
      <w:r w:rsidR="00D94150" w:rsidRPr="00EF2A21">
        <w:rPr>
          <w:noProof/>
        </w:rPr>
        <w:t xml:space="preserve"> Article</w:t>
      </w:r>
      <w:r w:rsidR="00EF2A21">
        <w:rPr>
          <w:noProof/>
        </w:rPr>
        <w:t> </w:t>
      </w:r>
      <w:r w:rsidR="00D94150" w:rsidRPr="00EF2A21">
        <w:rPr>
          <w:noProof/>
        </w:rPr>
        <w:t>6 of the Habitats Directive and fisheries legislation</w:t>
      </w:r>
      <w:r w:rsidR="006A6F06" w:rsidRPr="00EF2A21">
        <w:rPr>
          <w:noProof/>
        </w:rPr>
        <w:t>.</w:t>
      </w:r>
      <w:bookmarkEnd w:id="35"/>
      <w:r w:rsidR="6622EE0A" w:rsidRPr="5985C91A">
        <w:rPr>
          <w:rFonts w:ascii="Calibri" w:eastAsia="Calibri" w:hAnsi="Calibri" w:cs="Calibri"/>
          <w:noProof/>
          <w:color w:val="000000" w:themeColor="text1"/>
          <w:sz w:val="16"/>
          <w:szCs w:val="16"/>
        </w:rPr>
        <w:t xml:space="preserve"> </w:t>
      </w:r>
    </w:p>
    <w:p w14:paraId="63768632" w14:textId="77777777" w:rsidR="007513E2" w:rsidRDefault="0218B8ED" w:rsidP="00275117">
      <w:pPr>
        <w:spacing w:after="0"/>
        <w:rPr>
          <w:noProof/>
        </w:rPr>
      </w:pPr>
      <w:r>
        <w:rPr>
          <w:noProof/>
        </w:rPr>
        <w:t>T</w:t>
      </w:r>
      <w:r w:rsidR="58812B92">
        <w:rPr>
          <w:noProof/>
        </w:rPr>
        <w:t xml:space="preserve">o </w:t>
      </w:r>
      <w:r w:rsidR="7A63FADB">
        <w:rPr>
          <w:noProof/>
        </w:rPr>
        <w:t>reduc</w:t>
      </w:r>
      <w:r w:rsidR="58812B92">
        <w:rPr>
          <w:noProof/>
        </w:rPr>
        <w:t>e</w:t>
      </w:r>
      <w:r w:rsidR="7A63FADB">
        <w:rPr>
          <w:noProof/>
        </w:rPr>
        <w:t xml:space="preserve"> the impact of fishing on the marine environment</w:t>
      </w:r>
      <w:r w:rsidR="58812B92">
        <w:rPr>
          <w:noProof/>
        </w:rPr>
        <w:t>,</w:t>
      </w:r>
      <w:r w:rsidR="00445D58">
        <w:rPr>
          <w:noProof/>
        </w:rPr>
        <w:t xml:space="preserve"> consumers and markets must also </w:t>
      </w:r>
      <w:r w:rsidR="58812B92">
        <w:rPr>
          <w:noProof/>
        </w:rPr>
        <w:t>take an active role</w:t>
      </w:r>
      <w:r w:rsidR="00C85214">
        <w:rPr>
          <w:noProof/>
        </w:rPr>
        <w:t>.</w:t>
      </w:r>
      <w:r w:rsidR="7A63FADB">
        <w:rPr>
          <w:noProof/>
        </w:rPr>
        <w:t xml:space="preserve"> This is crucial to </w:t>
      </w:r>
      <w:r w:rsidR="58812B92">
        <w:rPr>
          <w:noProof/>
        </w:rPr>
        <w:t>stimulate</w:t>
      </w:r>
      <w:r w:rsidR="7A63FADB">
        <w:rPr>
          <w:noProof/>
        </w:rPr>
        <w:t xml:space="preserve"> demand for fish </w:t>
      </w:r>
      <w:r w:rsidR="01E87891">
        <w:rPr>
          <w:noProof/>
        </w:rPr>
        <w:t xml:space="preserve">sourced </w:t>
      </w:r>
      <w:r w:rsidR="7A63FADB">
        <w:rPr>
          <w:noProof/>
        </w:rPr>
        <w:t>with minim</w:t>
      </w:r>
      <w:r w:rsidR="58812B92">
        <w:rPr>
          <w:noProof/>
        </w:rPr>
        <w:t>al</w:t>
      </w:r>
      <w:r w:rsidR="7A63FADB">
        <w:rPr>
          <w:noProof/>
        </w:rPr>
        <w:t xml:space="preserve"> environmental </w:t>
      </w:r>
      <w:r w:rsidR="23707D26">
        <w:rPr>
          <w:noProof/>
        </w:rPr>
        <w:t xml:space="preserve">and climate </w:t>
      </w:r>
      <w:r w:rsidR="7A63FADB">
        <w:rPr>
          <w:noProof/>
        </w:rPr>
        <w:t>impacts. Private</w:t>
      </w:r>
      <w:r w:rsidR="58812B92">
        <w:rPr>
          <w:noProof/>
        </w:rPr>
        <w:t>-sector</w:t>
      </w:r>
      <w:r w:rsidR="7A63FADB">
        <w:rPr>
          <w:noProof/>
        </w:rPr>
        <w:t xml:space="preserve"> eco-labelling initiatives </w:t>
      </w:r>
      <w:r w:rsidR="58812B92">
        <w:rPr>
          <w:noProof/>
        </w:rPr>
        <w:t xml:space="preserve">are popular, </w:t>
      </w:r>
      <w:r w:rsidR="7A63FADB">
        <w:rPr>
          <w:noProof/>
        </w:rPr>
        <w:t>show</w:t>
      </w:r>
      <w:r w:rsidR="58812B92">
        <w:rPr>
          <w:noProof/>
        </w:rPr>
        <w:t>ing</w:t>
      </w:r>
      <w:r w:rsidR="7A63FADB">
        <w:rPr>
          <w:noProof/>
        </w:rPr>
        <w:t xml:space="preserve"> that consumers are keen to purchase products that </w:t>
      </w:r>
      <w:r w:rsidR="58812B92">
        <w:rPr>
          <w:noProof/>
        </w:rPr>
        <w:t>take</w:t>
      </w:r>
      <w:r w:rsidR="7A63FADB">
        <w:rPr>
          <w:noProof/>
        </w:rPr>
        <w:t xml:space="preserve"> a more sustainable approach to the management of fish stocks.</w:t>
      </w:r>
      <w:r w:rsidR="05754FE3">
        <w:rPr>
          <w:noProof/>
        </w:rPr>
        <w:t xml:space="preserve"> </w:t>
      </w:r>
      <w:r w:rsidR="00735D78">
        <w:rPr>
          <w:noProof/>
        </w:rPr>
        <w:t>It is important that these initiatives are methodologically sound to avoid misleading consumers. This will be further ensured via the adopted proposal on the Consumer Empowerment for the Green Transition and the upcoming proposal to tackle false green claims.</w:t>
      </w:r>
    </w:p>
    <w:p w14:paraId="550712F7" w14:textId="77777777" w:rsidR="00445D58" w:rsidRDefault="00445D58" w:rsidP="00275117">
      <w:pPr>
        <w:spacing w:after="0"/>
        <w:rPr>
          <w:noProof/>
          <w:lang w:val="en-IE"/>
        </w:rPr>
      </w:pPr>
    </w:p>
    <w:p w14:paraId="0B6F6FAA" w14:textId="77777777" w:rsidR="00543595" w:rsidRPr="00456979" w:rsidRDefault="000F5898" w:rsidP="00275117">
      <w:pPr>
        <w:spacing w:after="0"/>
        <w:rPr>
          <w:rStyle w:val="CommentReference"/>
          <w:noProof/>
        </w:rPr>
      </w:pPr>
      <w:r w:rsidRPr="005300A4">
        <w:rPr>
          <w:noProof/>
          <w:szCs w:val="24"/>
        </w:rPr>
        <w:t xml:space="preserve">As announced in the farm to fork strategy, it is important to continue work on the </w:t>
      </w:r>
      <w:r>
        <w:rPr>
          <w:noProof/>
          <w:szCs w:val="24"/>
        </w:rPr>
        <w:t>s</w:t>
      </w:r>
      <w:r w:rsidRPr="005300A4">
        <w:rPr>
          <w:noProof/>
          <w:szCs w:val="24"/>
        </w:rPr>
        <w:t xml:space="preserve">ustainable </w:t>
      </w:r>
      <w:r>
        <w:rPr>
          <w:noProof/>
          <w:szCs w:val="24"/>
        </w:rPr>
        <w:t>f</w:t>
      </w:r>
      <w:r w:rsidRPr="005300A4">
        <w:rPr>
          <w:noProof/>
          <w:szCs w:val="24"/>
        </w:rPr>
        <w:t xml:space="preserve">ood </w:t>
      </w:r>
      <w:r>
        <w:rPr>
          <w:noProof/>
          <w:szCs w:val="24"/>
        </w:rPr>
        <w:t>s</w:t>
      </w:r>
      <w:r w:rsidRPr="005300A4">
        <w:rPr>
          <w:noProof/>
          <w:szCs w:val="24"/>
        </w:rPr>
        <w:t>ystem initiative that the Commission plans to propose in 2023 for a harmonised EU approach to sustainable food production.</w:t>
      </w:r>
    </w:p>
    <w:p w14:paraId="4D1B8FBE" w14:textId="77777777" w:rsidR="00456979" w:rsidRDefault="00456979" w:rsidP="00275117">
      <w:pPr>
        <w:spacing w:after="0"/>
        <w:rPr>
          <w:noProof/>
        </w:rPr>
      </w:pPr>
    </w:p>
    <w:bookmarkStart w:id="36" w:name="_Hlk114513381"/>
    <w:p w14:paraId="356654B3" w14:textId="77777777" w:rsidR="00D77894" w:rsidRDefault="00D77894" w:rsidP="00D77894">
      <w:pPr>
        <w:rPr>
          <w:noProof/>
          <w:vertAlign w:val="superscript"/>
          <w:lang w:val="en-IE"/>
        </w:rPr>
      </w:pPr>
      <w:r>
        <w:rPr>
          <w:noProof/>
        </w:rPr>
        <w:fldChar w:fldCharType="begin"/>
      </w:r>
      <w:r>
        <w:rPr>
          <w:noProof/>
        </w:rPr>
        <w:instrText xml:space="preserve">HYPERLINK "https://euc-word-edit.officeapps.live.com/we/wordeditorframe.aspx?ui=en-us&amp;rs=en-IE&amp;wopisrc=https%3A%2F%2Feceuropaeu.sharepoint.com%2Fteams%2FGRP-ENVGRPMARINEFISHERIESACTIONPLAN%2F_vti_bin%2Fwopi.ashx%2Ffiles%2Fb617b91acc91451cb5d28d6a0fbc44f8&amp;wdenableroaming=1&amp;mscc=1&amp;hid=5072152e-759b-42ea-94c1-fad4c845ef07.0&amp;uih=teams&amp;uiembed=1&amp;wdlcid=en-us&amp;jsapi=1&amp;jsapiver=v2&amp;corrid=34f5060b-4bf8-4e31-9589-c17a6f9df26e&amp;usid=34f5060b-4bf8-4e31-9589-c17a6f9df26e&amp;newsession=1&amp;sftc=1&amp;uihit=UnifiedUiHostTeams&amp;muv=v1&amp;accloop=1&amp;sdr=6&amp;scnd=1&amp;sat=1&amp;rat=1&amp;sams=1&amp;mtf=1&amp;sfp=1&amp;halh=1&amp;hch=1&amp;hmh=1&amp;hsh=1&amp;hwfh=1&amp;hsth=1&amp;sih=1&amp;unh=1&amp;onw=1&amp;dchat=1&amp;sc=%7B%22pmo%22%3A%22https%3A%2F%2Fwww.office.com%22%2C%22pmshare%22%3Atrue%7D&amp;ctp=LeastProtected&amp;rct=Normal&amp;wdorigin=TEAMS-ELECTRON.teamsSdk.openFilePreview&amp;wdhostclicktime=1673429734309&amp;instantedit=1&amp;wopicomplete=1&amp;wdredirectionreason=Unified_SingleFlush#_ftn1" </w:instrText>
      </w:r>
      <w:r>
        <w:rPr>
          <w:noProof/>
        </w:rPr>
        <w:fldChar w:fldCharType="end"/>
      </w:r>
      <w:r w:rsidR="00575802">
        <w:rPr>
          <w:noProof/>
          <w:lang w:val="en-IE"/>
        </w:rPr>
        <w:t>W</w:t>
      </w:r>
      <w:r w:rsidRPr="651891FC">
        <w:rPr>
          <w:noProof/>
          <w:lang w:val="en-IE"/>
        </w:rPr>
        <w:t xml:space="preserve">hile enhancing </w:t>
      </w:r>
      <w:r w:rsidR="00575802">
        <w:rPr>
          <w:noProof/>
          <w:lang w:val="en-IE"/>
        </w:rPr>
        <w:t>the</w:t>
      </w:r>
      <w:r w:rsidR="00575802" w:rsidRPr="651891FC">
        <w:rPr>
          <w:noProof/>
          <w:lang w:val="en-IE"/>
        </w:rPr>
        <w:t xml:space="preserve"> </w:t>
      </w:r>
      <w:r w:rsidRPr="651891FC">
        <w:rPr>
          <w:noProof/>
          <w:lang w:val="en-IE"/>
        </w:rPr>
        <w:t xml:space="preserve">standards of conservation of marine biological resources and the protection of marine biodiversity and ecosystems as described above, </w:t>
      </w:r>
      <w:r w:rsidR="00575802">
        <w:rPr>
          <w:noProof/>
        </w:rPr>
        <w:t xml:space="preserve">the </w:t>
      </w:r>
      <w:r w:rsidR="00823A88">
        <w:rPr>
          <w:noProof/>
        </w:rPr>
        <w:t>EU</w:t>
      </w:r>
      <w:r w:rsidR="00575802">
        <w:rPr>
          <w:noProof/>
        </w:rPr>
        <w:t xml:space="preserve"> </w:t>
      </w:r>
      <w:r w:rsidRPr="651891FC">
        <w:rPr>
          <w:noProof/>
          <w:lang w:val="en-IE"/>
        </w:rPr>
        <w:t xml:space="preserve">should hold </w:t>
      </w:r>
      <w:r w:rsidR="00575802">
        <w:rPr>
          <w:noProof/>
          <w:lang w:val="en-IE"/>
        </w:rPr>
        <w:t xml:space="preserve">its vessels to </w:t>
      </w:r>
      <w:r w:rsidRPr="651891FC">
        <w:rPr>
          <w:noProof/>
          <w:lang w:val="en-IE"/>
        </w:rPr>
        <w:t xml:space="preserve">at least the same standards when </w:t>
      </w:r>
      <w:r w:rsidR="00575802">
        <w:rPr>
          <w:noProof/>
          <w:lang w:val="en-IE"/>
        </w:rPr>
        <w:t>they</w:t>
      </w:r>
      <w:r w:rsidRPr="651891FC">
        <w:rPr>
          <w:noProof/>
          <w:lang w:val="en-IE"/>
        </w:rPr>
        <w:t xml:space="preserve"> fish on the high seas or in the exclusive economic zone of </w:t>
      </w:r>
      <w:r w:rsidR="00575802">
        <w:rPr>
          <w:noProof/>
          <w:lang w:val="en-IE"/>
        </w:rPr>
        <w:t xml:space="preserve">non-EU </w:t>
      </w:r>
      <w:r w:rsidRPr="651891FC">
        <w:rPr>
          <w:noProof/>
          <w:lang w:val="en-IE"/>
        </w:rPr>
        <w:t xml:space="preserve">countries as when they fish in EU waters. </w:t>
      </w:r>
      <w:r>
        <w:rPr>
          <w:noProof/>
        </w:rPr>
        <w:t xml:space="preserve">In addition to </w:t>
      </w:r>
      <w:r w:rsidR="005B4D16">
        <w:rPr>
          <w:noProof/>
        </w:rPr>
        <w:t>the work done</w:t>
      </w:r>
      <w:r>
        <w:rPr>
          <w:noProof/>
        </w:rPr>
        <w:t xml:space="preserve"> in RFMOs,</w:t>
      </w:r>
      <w:r w:rsidR="005B4D16">
        <w:rPr>
          <w:noProof/>
        </w:rPr>
        <w:t xml:space="preserve"> </w:t>
      </w:r>
      <w:r w:rsidRPr="651891FC">
        <w:rPr>
          <w:noProof/>
          <w:lang w:val="en-IE"/>
        </w:rPr>
        <w:t xml:space="preserve">sustainable fisheries partnership agreements (SFPAs) also contribute to fostering international fisheries governance through promotion of sustainable fisheries in </w:t>
      </w:r>
      <w:r w:rsidR="00575802">
        <w:rPr>
          <w:noProof/>
          <w:lang w:val="en-IE"/>
        </w:rPr>
        <w:t>partner</w:t>
      </w:r>
      <w:r w:rsidR="00575802" w:rsidRPr="651891FC">
        <w:rPr>
          <w:noProof/>
          <w:lang w:val="en-IE"/>
        </w:rPr>
        <w:t xml:space="preserve"> </w:t>
      </w:r>
      <w:r w:rsidRPr="651891FC">
        <w:rPr>
          <w:noProof/>
          <w:lang w:val="en-IE"/>
        </w:rPr>
        <w:t xml:space="preserve">countries. </w:t>
      </w:r>
      <w:r w:rsidR="00575802">
        <w:rPr>
          <w:noProof/>
          <w:lang w:val="en-IE"/>
        </w:rPr>
        <w:t>T</w:t>
      </w:r>
      <w:r w:rsidRPr="651891FC">
        <w:rPr>
          <w:noProof/>
          <w:lang w:val="en-IE"/>
        </w:rPr>
        <w:t xml:space="preserve">he MSFD </w:t>
      </w:r>
      <w:r w:rsidR="00575802">
        <w:rPr>
          <w:noProof/>
          <w:lang w:val="en-IE"/>
        </w:rPr>
        <w:t xml:space="preserve">also requires </w:t>
      </w:r>
      <w:r w:rsidRPr="651891FC">
        <w:rPr>
          <w:noProof/>
          <w:lang w:val="en-IE"/>
        </w:rPr>
        <w:t xml:space="preserve">regionalised decision-making, including through cooperation with </w:t>
      </w:r>
      <w:r w:rsidR="00575802">
        <w:rPr>
          <w:noProof/>
          <w:lang w:val="en-IE"/>
        </w:rPr>
        <w:t>non-EU</w:t>
      </w:r>
      <w:r w:rsidR="00575802" w:rsidRPr="651891FC">
        <w:rPr>
          <w:noProof/>
          <w:lang w:val="en-IE"/>
        </w:rPr>
        <w:t xml:space="preserve"> </w:t>
      </w:r>
      <w:r w:rsidRPr="651891FC">
        <w:rPr>
          <w:noProof/>
          <w:lang w:val="en-IE"/>
        </w:rPr>
        <w:t xml:space="preserve">countries, bilaterally and/or through relevant international instruments such as </w:t>
      </w:r>
      <w:r w:rsidR="00B30348">
        <w:rPr>
          <w:noProof/>
          <w:lang w:val="en-IE"/>
        </w:rPr>
        <w:t>r</w:t>
      </w:r>
      <w:r w:rsidRPr="651891FC">
        <w:rPr>
          <w:noProof/>
          <w:lang w:val="en-IE"/>
        </w:rPr>
        <w:t xml:space="preserve">egional </w:t>
      </w:r>
      <w:r w:rsidR="00B30348">
        <w:rPr>
          <w:noProof/>
          <w:lang w:val="en-IE"/>
        </w:rPr>
        <w:t>s</w:t>
      </w:r>
      <w:r w:rsidRPr="651891FC">
        <w:rPr>
          <w:noProof/>
          <w:lang w:val="en-IE"/>
        </w:rPr>
        <w:t xml:space="preserve">ea </w:t>
      </w:r>
      <w:r w:rsidR="00B30348">
        <w:rPr>
          <w:noProof/>
          <w:lang w:val="en-IE"/>
        </w:rPr>
        <w:t>c</w:t>
      </w:r>
      <w:r w:rsidRPr="651891FC">
        <w:rPr>
          <w:noProof/>
          <w:lang w:val="en-IE"/>
        </w:rPr>
        <w:t>onventions</w:t>
      </w:r>
      <w:r w:rsidR="000E5C58">
        <w:rPr>
          <w:noProof/>
          <w:lang w:val="en-IE"/>
        </w:rPr>
        <w:t> (</w:t>
      </w:r>
      <w:r w:rsidR="000E5C58">
        <w:rPr>
          <w:rStyle w:val="FootnoteReference"/>
          <w:noProof/>
          <w:lang w:val="en-IE"/>
        </w:rPr>
        <w:footnoteReference w:id="100"/>
      </w:r>
      <w:r w:rsidR="000E5C58">
        <w:rPr>
          <w:noProof/>
          <w:lang w:val="en-IE"/>
        </w:rPr>
        <w:t>).</w:t>
      </w:r>
    </w:p>
    <w:p w14:paraId="31CC275A" w14:textId="77777777" w:rsidR="007E51D7" w:rsidRPr="000E5C58" w:rsidRDefault="007E51D7" w:rsidP="00275117">
      <w:pPr>
        <w:spacing w:after="0"/>
        <w:rPr>
          <w:noProof/>
          <w:lang w:val="en-IE"/>
        </w:rPr>
      </w:pPr>
    </w:p>
    <w:tbl>
      <w:tblPr>
        <w:tblStyle w:val="TableGrid"/>
        <w:tblW w:w="0" w:type="auto"/>
        <w:tblInd w:w="0" w:type="dxa"/>
        <w:tblLook w:val="04A0" w:firstRow="1" w:lastRow="0" w:firstColumn="1" w:lastColumn="0" w:noHBand="0" w:noVBand="1"/>
      </w:tblPr>
      <w:tblGrid>
        <w:gridCol w:w="8608"/>
      </w:tblGrid>
      <w:tr w:rsidR="00AA4CB2" w:rsidRPr="00EF2A21" w14:paraId="1A1F9B5A" w14:textId="77777777" w:rsidTr="77480721">
        <w:tc>
          <w:tcPr>
            <w:tcW w:w="8608" w:type="dxa"/>
          </w:tcPr>
          <w:p w14:paraId="000E76C0" w14:textId="77777777" w:rsidR="00AA4CB2" w:rsidRPr="00EF2A21" w:rsidRDefault="00AA4CB2" w:rsidP="00AA4CB2">
            <w:pPr>
              <w:spacing w:after="200"/>
              <w:rPr>
                <w:rStyle w:val="normaltextrun"/>
                <w:rFonts w:ascii="Times New Roman" w:hAnsi="Times New Roman" w:cs="Times New Roman"/>
                <w:b/>
                <w:bCs/>
                <w:noProof/>
                <w:sz w:val="24"/>
                <w:szCs w:val="24"/>
                <w:lang w:val="en-GB"/>
              </w:rPr>
            </w:pPr>
            <w:r w:rsidRPr="00EF2A21">
              <w:rPr>
                <w:rStyle w:val="normaltextrun"/>
                <w:rFonts w:ascii="Times New Roman" w:hAnsi="Times New Roman" w:cs="Times New Roman"/>
                <w:b/>
                <w:bCs/>
                <w:noProof/>
                <w:sz w:val="24"/>
                <w:szCs w:val="24"/>
                <w:lang w:val="en-GB"/>
              </w:rPr>
              <w:t>Improvi</w:t>
            </w:r>
            <w:r w:rsidRPr="001B14CD">
              <w:rPr>
                <w:rStyle w:val="normaltextrun"/>
                <w:rFonts w:ascii="Times New Roman" w:hAnsi="Times New Roman" w:cs="Times New Roman"/>
                <w:b/>
                <w:bCs/>
                <w:noProof/>
                <w:sz w:val="24"/>
                <w:szCs w:val="24"/>
                <w:lang w:val="en-GB"/>
              </w:rPr>
              <w:t>ng</w:t>
            </w:r>
            <w:r w:rsidRPr="00EF2A21">
              <w:rPr>
                <w:rStyle w:val="normaltextrun"/>
                <w:rFonts w:ascii="Times New Roman" w:hAnsi="Times New Roman" w:cs="Times New Roman"/>
                <w:b/>
                <w:bCs/>
                <w:noProof/>
                <w:sz w:val="24"/>
                <w:szCs w:val="24"/>
                <w:lang w:val="en-GB"/>
              </w:rPr>
              <w:t xml:space="preserve"> governance, stakeholder involvement and outreach</w:t>
            </w:r>
          </w:p>
          <w:p w14:paraId="45EE4910" w14:textId="77777777" w:rsidR="00AA4CB2" w:rsidRPr="00EF2A21" w:rsidRDefault="00B30348" w:rsidP="00AA4CB2">
            <w:pPr>
              <w:spacing w:after="200"/>
              <w:rPr>
                <w:rStyle w:val="normaltextrun"/>
                <w:rFonts w:ascii="Times New Roman" w:hAnsi="Times New Roman" w:cs="Times New Roman"/>
                <w:noProof/>
                <w:sz w:val="24"/>
                <w:szCs w:val="24"/>
                <w:u w:val="single"/>
                <w:lang w:val="en-GB"/>
              </w:rPr>
            </w:pPr>
            <w:r>
              <w:rPr>
                <w:rStyle w:val="normaltextrun"/>
                <w:rFonts w:ascii="Times New Roman" w:hAnsi="Times New Roman" w:cs="Times New Roman"/>
                <w:noProof/>
                <w:sz w:val="24"/>
                <w:szCs w:val="24"/>
                <w:u w:val="single"/>
                <w:lang w:val="en-GB"/>
              </w:rPr>
              <w:t>The Commission calls on Member States to</w:t>
            </w:r>
            <w:r w:rsidR="00323772" w:rsidRPr="00EF2A21">
              <w:rPr>
                <w:rStyle w:val="normaltextrun"/>
                <w:rFonts w:ascii="Times New Roman" w:hAnsi="Times New Roman" w:cs="Times New Roman"/>
                <w:noProof/>
                <w:sz w:val="24"/>
                <w:szCs w:val="24"/>
                <w:u w:val="single"/>
                <w:lang w:val="en-GB"/>
              </w:rPr>
              <w:t>:</w:t>
            </w:r>
          </w:p>
          <w:p w14:paraId="6175D62F" w14:textId="77777777" w:rsidR="00AA4CB2" w:rsidRPr="00EF2A21" w:rsidRDefault="00F15957" w:rsidP="005F20BA">
            <w:pPr>
              <w:pStyle w:val="ListParagraph"/>
              <w:numPr>
                <w:ilvl w:val="0"/>
                <w:numId w:val="20"/>
              </w:numPr>
              <w:spacing w:after="200"/>
              <w:rPr>
                <w:rStyle w:val="normaltextrun"/>
                <w:rFonts w:ascii="Times New Roman" w:hAnsi="Times New Roman" w:cs="Times New Roman"/>
                <w:noProof/>
                <w:sz w:val="24"/>
                <w:szCs w:val="24"/>
                <w:lang w:val="en-GB"/>
              </w:rPr>
            </w:pPr>
            <w:r w:rsidRPr="00EF2A21">
              <w:rPr>
                <w:rStyle w:val="normaltextrun"/>
                <w:rFonts w:ascii="Times New Roman" w:hAnsi="Times New Roman" w:cs="Times New Roman"/>
                <w:noProof/>
                <w:sz w:val="24"/>
                <w:szCs w:val="24"/>
                <w:lang w:val="en-GB"/>
              </w:rPr>
              <w:t xml:space="preserve">by </w:t>
            </w:r>
            <w:r w:rsidR="003A71DB">
              <w:rPr>
                <w:rStyle w:val="normaltextrun"/>
                <w:rFonts w:ascii="Times New Roman" w:hAnsi="Times New Roman" w:cs="Times New Roman"/>
                <w:noProof/>
                <w:sz w:val="24"/>
                <w:szCs w:val="24"/>
                <w:lang w:val="en-GB"/>
              </w:rPr>
              <w:t xml:space="preserve">the end of </w:t>
            </w:r>
            <w:r w:rsidR="59AF37E0" w:rsidRPr="00EF2A21">
              <w:rPr>
                <w:rStyle w:val="normaltextrun"/>
                <w:rFonts w:ascii="Times New Roman" w:hAnsi="Times New Roman" w:cs="Times New Roman"/>
                <w:noProof/>
                <w:sz w:val="24"/>
                <w:szCs w:val="24"/>
                <w:lang w:val="en-GB"/>
              </w:rPr>
              <w:t>March 2024</w:t>
            </w:r>
            <w:r>
              <w:rPr>
                <w:rStyle w:val="normaltextrun"/>
                <w:rFonts w:ascii="Times New Roman" w:hAnsi="Times New Roman" w:cs="Times New Roman"/>
                <w:noProof/>
                <w:sz w:val="24"/>
                <w:szCs w:val="24"/>
                <w:lang w:val="en-GB"/>
              </w:rPr>
              <w:t>, p</w:t>
            </w:r>
            <w:r w:rsidR="00AA4CB2" w:rsidRPr="00EF2A21">
              <w:rPr>
                <w:rStyle w:val="normaltextrun"/>
                <w:rFonts w:ascii="Times New Roman" w:hAnsi="Times New Roman" w:cs="Times New Roman"/>
                <w:noProof/>
                <w:sz w:val="24"/>
                <w:szCs w:val="24"/>
                <w:lang w:val="en-GB"/>
              </w:rPr>
              <w:t>repare and publish roadmaps</w:t>
            </w:r>
            <w:r w:rsidR="000E5C58">
              <w:rPr>
                <w:rStyle w:val="normaltextrun"/>
                <w:rFonts w:ascii="Times New Roman" w:hAnsi="Times New Roman" w:cs="Times New Roman"/>
                <w:noProof/>
                <w:sz w:val="24"/>
                <w:szCs w:val="24"/>
                <w:lang w:val="en-GB"/>
              </w:rPr>
              <w:t> (</w:t>
            </w:r>
            <w:r w:rsidR="00AA4CB2" w:rsidRPr="08E0284A">
              <w:rPr>
                <w:rStyle w:val="FootnoteReference"/>
                <w:noProof/>
              </w:rPr>
              <w:footnoteReference w:id="101"/>
            </w:r>
            <w:r w:rsidR="000E5C58">
              <w:rPr>
                <w:rStyle w:val="normaltextrun"/>
                <w:rFonts w:ascii="Times New Roman" w:hAnsi="Times New Roman" w:cs="Times New Roman"/>
                <w:noProof/>
                <w:sz w:val="24"/>
                <w:szCs w:val="24"/>
                <w:lang w:val="en-GB"/>
              </w:rPr>
              <w:t>)</w:t>
            </w:r>
            <w:r w:rsidR="00AA4CB2" w:rsidRPr="00EF2A21">
              <w:rPr>
                <w:rStyle w:val="normaltextrun"/>
                <w:rFonts w:ascii="Times New Roman" w:hAnsi="Times New Roman" w:cs="Times New Roman"/>
                <w:noProof/>
                <w:sz w:val="24"/>
                <w:szCs w:val="24"/>
                <w:lang w:val="en-GB"/>
              </w:rPr>
              <w:t xml:space="preserve"> outlin</w:t>
            </w:r>
            <w:r w:rsidR="0079235F">
              <w:rPr>
                <w:rStyle w:val="normaltextrun"/>
                <w:rFonts w:ascii="Times New Roman" w:hAnsi="Times New Roman" w:cs="Times New Roman"/>
                <w:noProof/>
                <w:sz w:val="24"/>
                <w:szCs w:val="24"/>
                <w:lang w:val="en-GB"/>
              </w:rPr>
              <w:t>i</w:t>
            </w:r>
            <w:r w:rsidR="0079235F" w:rsidRPr="00F15957">
              <w:rPr>
                <w:rStyle w:val="normaltextrun"/>
                <w:rFonts w:ascii="Times New Roman" w:hAnsi="Times New Roman" w:cs="Times New Roman"/>
                <w:noProof/>
                <w:sz w:val="24"/>
                <w:szCs w:val="24"/>
                <w:lang w:val="en-GB"/>
              </w:rPr>
              <w:t>ng</w:t>
            </w:r>
            <w:r w:rsidR="006C2FDA">
              <w:rPr>
                <w:rStyle w:val="normaltextrun"/>
                <w:rFonts w:ascii="Times New Roman" w:hAnsi="Times New Roman" w:cs="Times New Roman"/>
                <w:noProof/>
                <w:sz w:val="24"/>
                <w:szCs w:val="24"/>
                <w:lang w:val="en-GB"/>
              </w:rPr>
              <w:t xml:space="preserve"> all</w:t>
            </w:r>
            <w:r w:rsidR="00AA4CB2" w:rsidRPr="00EF2A21">
              <w:rPr>
                <w:rStyle w:val="normaltextrun"/>
                <w:rFonts w:ascii="Times New Roman" w:hAnsi="Times New Roman" w:cs="Times New Roman"/>
                <w:noProof/>
                <w:sz w:val="24"/>
                <w:szCs w:val="24"/>
                <w:lang w:val="en-GB"/>
              </w:rPr>
              <w:t xml:space="preserve"> the measures ne</w:t>
            </w:r>
            <w:r w:rsidR="0079235F">
              <w:rPr>
                <w:rStyle w:val="normaltextrun"/>
                <w:rFonts w:ascii="Times New Roman" w:hAnsi="Times New Roman" w:cs="Times New Roman"/>
                <w:noProof/>
                <w:sz w:val="24"/>
                <w:szCs w:val="24"/>
                <w:lang w:val="en-GB"/>
              </w:rPr>
              <w:t>e</w:t>
            </w:r>
            <w:r w:rsidR="0079235F" w:rsidRPr="00F15957">
              <w:rPr>
                <w:rStyle w:val="normaltextrun"/>
                <w:rFonts w:ascii="Times New Roman" w:hAnsi="Times New Roman" w:cs="Times New Roman"/>
                <w:noProof/>
                <w:sz w:val="24"/>
                <w:szCs w:val="24"/>
                <w:lang w:val="en-GB"/>
              </w:rPr>
              <w:t>ded</w:t>
            </w:r>
            <w:r w:rsidR="0079235F" w:rsidRPr="009377F2">
              <w:rPr>
                <w:rStyle w:val="normaltextrun"/>
                <w:rFonts w:ascii="Times New Roman" w:hAnsi="Times New Roman" w:cs="Times New Roman"/>
                <w:noProof/>
                <w:sz w:val="24"/>
                <w:szCs w:val="24"/>
                <w:lang w:val="en-GB"/>
              </w:rPr>
              <w:t xml:space="preserve"> </w:t>
            </w:r>
            <w:r w:rsidR="0079235F">
              <w:rPr>
                <w:rStyle w:val="normaltextrun"/>
                <w:rFonts w:ascii="Times New Roman" w:hAnsi="Times New Roman" w:cs="Times New Roman"/>
                <w:noProof/>
                <w:sz w:val="24"/>
                <w:szCs w:val="24"/>
                <w:lang w:val="en-GB"/>
              </w:rPr>
              <w:t>t</w:t>
            </w:r>
            <w:r w:rsidR="0079235F" w:rsidRPr="009377F2">
              <w:rPr>
                <w:rStyle w:val="normaltextrun"/>
                <w:rFonts w:ascii="Times New Roman" w:hAnsi="Times New Roman" w:cs="Times New Roman"/>
                <w:noProof/>
                <w:sz w:val="24"/>
                <w:szCs w:val="24"/>
                <w:lang w:val="en-GB"/>
              </w:rPr>
              <w:t xml:space="preserve">o </w:t>
            </w:r>
            <w:r w:rsidR="00AA4CB2" w:rsidRPr="00EF2A21">
              <w:rPr>
                <w:rStyle w:val="normaltextrun"/>
                <w:rFonts w:ascii="Times New Roman" w:hAnsi="Times New Roman" w:cs="Times New Roman"/>
                <w:noProof/>
                <w:sz w:val="24"/>
                <w:szCs w:val="24"/>
                <w:lang w:val="en-GB"/>
              </w:rPr>
              <w:t xml:space="preserve">implement this </w:t>
            </w:r>
            <w:r w:rsidR="0079235F">
              <w:rPr>
                <w:rStyle w:val="normaltextrun"/>
                <w:rFonts w:ascii="Times New Roman" w:hAnsi="Times New Roman" w:cs="Times New Roman"/>
                <w:noProof/>
                <w:sz w:val="24"/>
                <w:szCs w:val="24"/>
                <w:lang w:val="en-GB"/>
              </w:rPr>
              <w:t>a</w:t>
            </w:r>
            <w:r w:rsidR="00AA4CB2" w:rsidRPr="00EF2A21">
              <w:rPr>
                <w:rStyle w:val="normaltextrun"/>
                <w:rFonts w:ascii="Times New Roman" w:hAnsi="Times New Roman" w:cs="Times New Roman"/>
                <w:noProof/>
                <w:sz w:val="24"/>
                <w:szCs w:val="24"/>
                <w:lang w:val="en-GB"/>
              </w:rPr>
              <w:t xml:space="preserve">ction </w:t>
            </w:r>
            <w:r w:rsidR="0079235F">
              <w:rPr>
                <w:rStyle w:val="normaltextrun"/>
                <w:rFonts w:ascii="Times New Roman" w:hAnsi="Times New Roman" w:cs="Times New Roman"/>
                <w:noProof/>
                <w:sz w:val="24"/>
                <w:szCs w:val="24"/>
                <w:lang w:val="en-GB"/>
              </w:rPr>
              <w:t>p</w:t>
            </w:r>
            <w:r w:rsidR="00AA4CB2" w:rsidRPr="00EF2A21">
              <w:rPr>
                <w:rStyle w:val="normaltextrun"/>
                <w:rFonts w:ascii="Times New Roman" w:hAnsi="Times New Roman" w:cs="Times New Roman"/>
                <w:noProof/>
                <w:sz w:val="24"/>
                <w:szCs w:val="24"/>
                <w:lang w:val="en-GB"/>
              </w:rPr>
              <w:t xml:space="preserve">lan, including timelines for their </w:t>
            </w:r>
            <w:r w:rsidR="00AA4CB2" w:rsidRPr="00F5226A">
              <w:rPr>
                <w:rStyle w:val="normaltextrun"/>
                <w:rFonts w:ascii="Times New Roman" w:hAnsi="Times New Roman" w:cs="Times New Roman"/>
                <w:noProof/>
                <w:sz w:val="24"/>
                <w:szCs w:val="24"/>
                <w:lang w:val="en-GB"/>
              </w:rPr>
              <w:t>adoption</w:t>
            </w:r>
            <w:r w:rsidR="009377F2">
              <w:rPr>
                <w:rStyle w:val="normaltextrun"/>
                <w:rFonts w:ascii="Times New Roman" w:hAnsi="Times New Roman" w:cs="Times New Roman"/>
                <w:noProof/>
                <w:sz w:val="24"/>
                <w:szCs w:val="24"/>
                <w:lang w:val="en-GB"/>
              </w:rPr>
              <w:t xml:space="preserve"> / </w:t>
            </w:r>
            <w:r w:rsidR="00AA4CB2" w:rsidRPr="009377F2">
              <w:rPr>
                <w:rStyle w:val="normaltextrun"/>
                <w:rFonts w:ascii="Times New Roman" w:hAnsi="Times New Roman" w:cs="Times New Roman"/>
                <w:noProof/>
                <w:sz w:val="24"/>
                <w:szCs w:val="24"/>
                <w:lang w:val="en-GB"/>
              </w:rPr>
              <w:t>submission</w:t>
            </w:r>
            <w:r w:rsidR="00AA4CB2" w:rsidRPr="00EF2A21">
              <w:rPr>
                <w:rStyle w:val="normaltextrun"/>
                <w:rFonts w:ascii="Times New Roman" w:hAnsi="Times New Roman" w:cs="Times New Roman"/>
                <w:noProof/>
                <w:sz w:val="24"/>
                <w:szCs w:val="24"/>
                <w:lang w:val="en-GB"/>
              </w:rPr>
              <w:t xml:space="preserve">, and proposals to </w:t>
            </w:r>
            <w:r w:rsidR="0079235F">
              <w:rPr>
                <w:rStyle w:val="normaltextrun"/>
                <w:rFonts w:ascii="Times New Roman" w:hAnsi="Times New Roman" w:cs="Times New Roman"/>
                <w:noProof/>
                <w:sz w:val="24"/>
                <w:szCs w:val="24"/>
                <w:lang w:val="en-GB"/>
              </w:rPr>
              <w:t>i</w:t>
            </w:r>
            <w:r w:rsidR="0079235F" w:rsidRPr="00F15957">
              <w:rPr>
                <w:rStyle w:val="normaltextrun"/>
                <w:rFonts w:ascii="Times New Roman" w:hAnsi="Times New Roman" w:cs="Times New Roman"/>
                <w:noProof/>
                <w:sz w:val="24"/>
                <w:szCs w:val="24"/>
                <w:lang w:val="en-GB"/>
              </w:rPr>
              <w:t>mprove</w:t>
            </w:r>
            <w:r w:rsidR="00AA4CB2" w:rsidRPr="00EF2A21">
              <w:rPr>
                <w:rStyle w:val="normaltextrun"/>
                <w:rFonts w:ascii="Times New Roman" w:hAnsi="Times New Roman" w:cs="Times New Roman"/>
                <w:noProof/>
                <w:sz w:val="24"/>
                <w:szCs w:val="24"/>
                <w:lang w:val="en-GB"/>
              </w:rPr>
              <w:t xml:space="preserve"> coordination </w:t>
            </w:r>
            <w:r w:rsidR="0079235F">
              <w:rPr>
                <w:rStyle w:val="normaltextrun"/>
                <w:rFonts w:ascii="Times New Roman" w:hAnsi="Times New Roman" w:cs="Times New Roman"/>
                <w:noProof/>
                <w:sz w:val="24"/>
                <w:szCs w:val="24"/>
                <w:lang w:val="en-GB"/>
              </w:rPr>
              <w:t>b</w:t>
            </w:r>
            <w:r w:rsidR="0079235F" w:rsidRPr="00F15957">
              <w:rPr>
                <w:rStyle w:val="normaltextrun"/>
                <w:rFonts w:ascii="Times New Roman" w:hAnsi="Times New Roman" w:cs="Times New Roman"/>
                <w:noProof/>
                <w:sz w:val="24"/>
                <w:szCs w:val="24"/>
                <w:lang w:val="en-GB"/>
              </w:rPr>
              <w:t>etween</w:t>
            </w:r>
            <w:r w:rsidR="0079235F" w:rsidRPr="08E0284A">
              <w:rPr>
                <w:rStyle w:val="normaltextrun"/>
                <w:noProof/>
              </w:rPr>
              <w:t xml:space="preserve"> </w:t>
            </w:r>
            <w:r w:rsidR="00AA4CB2" w:rsidRPr="00EF2A21">
              <w:rPr>
                <w:rStyle w:val="normaltextrun"/>
                <w:rFonts w:ascii="Times New Roman" w:hAnsi="Times New Roman" w:cs="Times New Roman"/>
                <w:noProof/>
                <w:sz w:val="24"/>
                <w:szCs w:val="24"/>
                <w:lang w:val="en-GB"/>
              </w:rPr>
              <w:t>national authorities</w:t>
            </w:r>
            <w:r w:rsidR="0079235F">
              <w:rPr>
                <w:rStyle w:val="normaltextrun"/>
                <w:rFonts w:ascii="Times New Roman" w:hAnsi="Times New Roman" w:cs="Times New Roman"/>
                <w:noProof/>
                <w:sz w:val="24"/>
                <w:szCs w:val="24"/>
                <w:lang w:val="en-GB"/>
              </w:rPr>
              <w:t xml:space="preserve"> </w:t>
            </w:r>
            <w:r w:rsidR="0079235F" w:rsidRPr="08E0284A">
              <w:rPr>
                <w:rStyle w:val="normaltextrun"/>
                <w:noProof/>
              </w:rPr>
              <w:t xml:space="preserve">and </w:t>
            </w:r>
            <w:r w:rsidR="00AA4CB2" w:rsidRPr="00EF2A21">
              <w:rPr>
                <w:rStyle w:val="normaltextrun"/>
                <w:rFonts w:ascii="Times New Roman" w:hAnsi="Times New Roman" w:cs="Times New Roman"/>
                <w:noProof/>
                <w:sz w:val="24"/>
                <w:szCs w:val="24"/>
                <w:lang w:val="en-GB"/>
              </w:rPr>
              <w:t>stakeholders.</w:t>
            </w:r>
          </w:p>
          <w:p w14:paraId="00A6BBB8" w14:textId="77777777" w:rsidR="00AA4CB2" w:rsidRPr="00EF2A21" w:rsidRDefault="00F15957" w:rsidP="00AA4CB2">
            <w:pPr>
              <w:spacing w:after="200"/>
              <w:rPr>
                <w:rStyle w:val="normaltextrun"/>
                <w:rFonts w:ascii="Times New Roman" w:hAnsi="Times New Roman" w:cs="Times New Roman"/>
                <w:noProof/>
                <w:sz w:val="24"/>
                <w:szCs w:val="24"/>
                <w:u w:val="single"/>
                <w:lang w:val="en-GB"/>
              </w:rPr>
            </w:pPr>
            <w:r>
              <w:rPr>
                <w:rStyle w:val="normaltextrun"/>
                <w:rFonts w:ascii="Times New Roman" w:hAnsi="Times New Roman" w:cs="Times New Roman"/>
                <w:noProof/>
                <w:sz w:val="24"/>
                <w:szCs w:val="24"/>
                <w:u w:val="single"/>
                <w:lang w:val="en-GB"/>
              </w:rPr>
              <w:t xml:space="preserve">The </w:t>
            </w:r>
            <w:r w:rsidR="00AA4CB2" w:rsidRPr="005515B9">
              <w:rPr>
                <w:rStyle w:val="normaltextrun"/>
                <w:rFonts w:ascii="Times New Roman" w:hAnsi="Times New Roman" w:cs="Times New Roman"/>
                <w:noProof/>
                <w:sz w:val="24"/>
                <w:szCs w:val="24"/>
                <w:u w:val="single"/>
                <w:lang w:val="en-GB"/>
              </w:rPr>
              <w:t>Co</w:t>
            </w:r>
            <w:r w:rsidR="00AA4CB2" w:rsidRPr="00EF2A21">
              <w:rPr>
                <w:rStyle w:val="normaltextrun"/>
                <w:rFonts w:ascii="Times New Roman" w:hAnsi="Times New Roman" w:cs="Times New Roman"/>
                <w:noProof/>
                <w:sz w:val="24"/>
                <w:szCs w:val="24"/>
                <w:u w:val="single"/>
                <w:lang w:val="en-GB"/>
              </w:rPr>
              <w:t>mmission</w:t>
            </w:r>
            <w:r>
              <w:rPr>
                <w:rStyle w:val="normaltextrun"/>
                <w:rFonts w:ascii="Times New Roman" w:hAnsi="Times New Roman" w:cs="Times New Roman"/>
                <w:noProof/>
                <w:sz w:val="24"/>
                <w:szCs w:val="24"/>
                <w:u w:val="single"/>
                <w:lang w:val="en-GB"/>
              </w:rPr>
              <w:t xml:space="preserve"> will</w:t>
            </w:r>
            <w:r w:rsidR="00323772" w:rsidRPr="00EF2A21">
              <w:rPr>
                <w:rStyle w:val="normaltextrun"/>
                <w:rFonts w:ascii="Times New Roman" w:hAnsi="Times New Roman" w:cs="Times New Roman"/>
                <w:noProof/>
                <w:sz w:val="24"/>
                <w:szCs w:val="24"/>
                <w:u w:val="single"/>
                <w:lang w:val="en-GB"/>
              </w:rPr>
              <w:t>:</w:t>
            </w:r>
          </w:p>
          <w:p w14:paraId="177C31E0" w14:textId="77777777" w:rsidR="00AA4CB2" w:rsidRPr="00EF2A21" w:rsidRDefault="00AA4CB2" w:rsidP="005F20BA">
            <w:pPr>
              <w:pStyle w:val="ListParagraph"/>
              <w:numPr>
                <w:ilvl w:val="0"/>
                <w:numId w:val="20"/>
              </w:numPr>
              <w:spacing w:after="200"/>
              <w:rPr>
                <w:rFonts w:ascii="Times New Roman" w:hAnsi="Times New Roman" w:cs="Times New Roman"/>
                <w:noProof/>
                <w:sz w:val="24"/>
                <w:szCs w:val="24"/>
                <w:lang w:val="en-GB"/>
              </w:rPr>
            </w:pPr>
            <w:r w:rsidRPr="00EF2A21">
              <w:rPr>
                <w:rFonts w:ascii="Times New Roman" w:hAnsi="Times New Roman" w:cs="Times New Roman"/>
                <w:noProof/>
                <w:sz w:val="24"/>
                <w:szCs w:val="24"/>
                <w:lang w:val="en-GB"/>
              </w:rPr>
              <w:t>In</w:t>
            </w:r>
            <w:r w:rsidR="00394E91" w:rsidRPr="00EF2A21">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 xml:space="preserve">2023, </w:t>
            </w:r>
            <w:r w:rsidRPr="004A7FF9">
              <w:rPr>
                <w:rFonts w:ascii="Times New Roman" w:hAnsi="Times New Roman" w:cs="Times New Roman"/>
                <w:noProof/>
                <w:sz w:val="24"/>
                <w:szCs w:val="24"/>
                <w:lang w:val="en-GB"/>
              </w:rPr>
              <w:t xml:space="preserve">establish a </w:t>
            </w:r>
            <w:r w:rsidR="00AF67D2">
              <w:rPr>
                <w:rFonts w:ascii="Times New Roman" w:hAnsi="Times New Roman" w:cs="Times New Roman"/>
                <w:noProof/>
                <w:sz w:val="24"/>
                <w:szCs w:val="24"/>
                <w:lang w:val="en-GB"/>
              </w:rPr>
              <w:t>j</w:t>
            </w:r>
            <w:r w:rsidR="00AF67D2" w:rsidRPr="004A7FF9">
              <w:rPr>
                <w:rFonts w:ascii="Times New Roman" w:hAnsi="Times New Roman" w:cs="Times New Roman"/>
                <w:noProof/>
                <w:sz w:val="24"/>
                <w:szCs w:val="24"/>
                <w:lang w:val="en-GB"/>
              </w:rPr>
              <w:t xml:space="preserve">oint </w:t>
            </w:r>
            <w:r w:rsidR="00505ADE" w:rsidRPr="004A7FF9">
              <w:rPr>
                <w:rFonts w:ascii="Times New Roman" w:hAnsi="Times New Roman" w:cs="Times New Roman"/>
                <w:noProof/>
                <w:sz w:val="24"/>
                <w:szCs w:val="24"/>
                <w:lang w:val="en-GB"/>
              </w:rPr>
              <w:t>special group</w:t>
            </w:r>
            <w:r w:rsidR="00851DC6">
              <w:rPr>
                <w:rFonts w:ascii="Times New Roman" w:hAnsi="Times New Roman" w:cs="Times New Roman"/>
                <w:noProof/>
                <w:sz w:val="24"/>
                <w:szCs w:val="24"/>
                <w:lang w:val="en-GB"/>
              </w:rPr>
              <w:t xml:space="preserve"> for Member States</w:t>
            </w:r>
            <w:r w:rsidR="00557CEB" w:rsidRPr="004A7FF9">
              <w:rPr>
                <w:rFonts w:ascii="Times New Roman" w:hAnsi="Times New Roman" w:cs="Times New Roman"/>
                <w:noProof/>
                <w:sz w:val="24"/>
                <w:szCs w:val="24"/>
                <w:lang w:val="en-GB"/>
              </w:rPr>
              <w:t>,</w:t>
            </w:r>
            <w:r w:rsidR="00557CEB">
              <w:rPr>
                <w:rFonts w:ascii="Times New Roman" w:hAnsi="Times New Roman" w:cs="Times New Roman"/>
                <w:noProof/>
                <w:sz w:val="24"/>
                <w:szCs w:val="24"/>
                <w:lang w:val="en-GB"/>
              </w:rPr>
              <w:t xml:space="preserve"> with stakeholders as observers,</w:t>
            </w:r>
            <w:r w:rsidR="00505ADE" w:rsidRPr="00505ADE">
              <w:rPr>
                <w:rFonts w:ascii="Times New Roman" w:hAnsi="Times New Roman" w:cs="Times New Roman"/>
                <w:noProof/>
                <w:sz w:val="24"/>
                <w:szCs w:val="24"/>
                <w:lang w:val="en-GB"/>
              </w:rPr>
              <w:t xml:space="preserve"> </w:t>
            </w:r>
            <w:r w:rsidRPr="00EF2A21">
              <w:rPr>
                <w:rFonts w:ascii="Times New Roman" w:hAnsi="Times New Roman" w:cs="Times New Roman"/>
                <w:noProof/>
                <w:sz w:val="24"/>
                <w:szCs w:val="24"/>
                <w:lang w:val="en-GB"/>
              </w:rPr>
              <w:t xml:space="preserve">specifically tasked </w:t>
            </w:r>
            <w:r w:rsidR="0079235F">
              <w:rPr>
                <w:rFonts w:ascii="Times New Roman" w:hAnsi="Times New Roman" w:cs="Times New Roman"/>
                <w:noProof/>
                <w:sz w:val="24"/>
                <w:szCs w:val="24"/>
                <w:lang w:val="en-GB"/>
              </w:rPr>
              <w:t xml:space="preserve">with providing </w:t>
            </w:r>
            <w:r w:rsidRPr="00EF2A21">
              <w:rPr>
                <w:rFonts w:ascii="Times New Roman" w:hAnsi="Times New Roman" w:cs="Times New Roman"/>
                <w:noProof/>
                <w:sz w:val="24"/>
                <w:szCs w:val="24"/>
                <w:lang w:val="en-GB"/>
              </w:rPr>
              <w:t xml:space="preserve">support </w:t>
            </w:r>
            <w:r w:rsidR="0079235F">
              <w:rPr>
                <w:rFonts w:ascii="Times New Roman" w:hAnsi="Times New Roman" w:cs="Times New Roman"/>
                <w:noProof/>
                <w:sz w:val="24"/>
                <w:szCs w:val="24"/>
                <w:lang w:val="en-GB"/>
              </w:rPr>
              <w:t xml:space="preserve">to </w:t>
            </w:r>
            <w:r w:rsidRPr="00EF2A21">
              <w:rPr>
                <w:rFonts w:ascii="Times New Roman" w:hAnsi="Times New Roman" w:cs="Times New Roman"/>
                <w:noProof/>
                <w:sz w:val="24"/>
                <w:szCs w:val="24"/>
                <w:lang w:val="en-GB"/>
              </w:rPr>
              <w:t xml:space="preserve">the Commission in implementing the </w:t>
            </w:r>
            <w:r w:rsidR="0079235F">
              <w:rPr>
                <w:rFonts w:ascii="Times New Roman" w:hAnsi="Times New Roman" w:cs="Times New Roman"/>
                <w:noProof/>
                <w:sz w:val="24"/>
                <w:szCs w:val="24"/>
                <w:lang w:val="en-GB"/>
              </w:rPr>
              <w:t>a</w:t>
            </w:r>
            <w:r w:rsidRPr="00EF2A21">
              <w:rPr>
                <w:rFonts w:ascii="Times New Roman" w:hAnsi="Times New Roman" w:cs="Times New Roman"/>
                <w:noProof/>
                <w:sz w:val="24"/>
                <w:szCs w:val="24"/>
                <w:lang w:val="en-GB"/>
              </w:rPr>
              <w:t xml:space="preserve">ction </w:t>
            </w:r>
            <w:r w:rsidR="0079235F">
              <w:rPr>
                <w:rFonts w:ascii="Times New Roman" w:hAnsi="Times New Roman" w:cs="Times New Roman"/>
                <w:noProof/>
                <w:sz w:val="24"/>
                <w:szCs w:val="24"/>
                <w:lang w:val="en-GB"/>
              </w:rPr>
              <w:t>p</w:t>
            </w:r>
            <w:r w:rsidRPr="00EF2A21">
              <w:rPr>
                <w:rFonts w:ascii="Times New Roman" w:hAnsi="Times New Roman" w:cs="Times New Roman"/>
                <w:noProof/>
                <w:sz w:val="24"/>
                <w:szCs w:val="24"/>
                <w:lang w:val="en-GB"/>
              </w:rPr>
              <w:t>lan and monitoring its progress.</w:t>
            </w:r>
          </w:p>
          <w:p w14:paraId="1292226A" w14:textId="77777777" w:rsidR="008F16B5" w:rsidRPr="001B14CD" w:rsidRDefault="008F16B5" w:rsidP="008F16B5">
            <w:pPr>
              <w:pStyle w:val="ListParagraph"/>
              <w:rPr>
                <w:noProof/>
                <w:szCs w:val="24"/>
                <w:lang w:val="en-GB"/>
              </w:rPr>
            </w:pPr>
          </w:p>
          <w:p w14:paraId="0B3EF8CB" w14:textId="77777777" w:rsidR="00851DC6" w:rsidRDefault="001B14CD" w:rsidP="00851DC6">
            <w:pPr>
              <w:pStyle w:val="ListParagraph"/>
              <w:numPr>
                <w:ilvl w:val="0"/>
                <w:numId w:val="20"/>
              </w:numPr>
              <w:spacing w:after="200"/>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By the end of </w:t>
            </w:r>
            <w:r w:rsidRPr="001B14CD">
              <w:rPr>
                <w:rFonts w:ascii="Times New Roman" w:hAnsi="Times New Roman" w:cs="Times New Roman"/>
                <w:noProof/>
                <w:sz w:val="24"/>
                <w:szCs w:val="24"/>
                <w:lang w:val="en-GB"/>
              </w:rPr>
              <w:t>2024, adopt a guidance document on Natura 2000 and fisheries</w:t>
            </w:r>
          </w:p>
          <w:p w14:paraId="09DB2907" w14:textId="77777777" w:rsidR="00851DC6" w:rsidRDefault="00851DC6" w:rsidP="00851DC6">
            <w:pPr>
              <w:pStyle w:val="ListParagraph"/>
              <w:spacing w:after="200"/>
              <w:rPr>
                <w:rFonts w:ascii="Times New Roman" w:hAnsi="Times New Roman" w:cs="Times New Roman"/>
                <w:noProof/>
                <w:sz w:val="24"/>
                <w:szCs w:val="24"/>
                <w:lang w:val="en-GB"/>
              </w:rPr>
            </w:pPr>
          </w:p>
          <w:p w14:paraId="37C19FE3" w14:textId="77777777" w:rsidR="00B30348" w:rsidRPr="00557CEB" w:rsidRDefault="00B45871" w:rsidP="00851DC6">
            <w:pPr>
              <w:pStyle w:val="ListParagraph"/>
              <w:numPr>
                <w:ilvl w:val="0"/>
                <w:numId w:val="20"/>
              </w:numPr>
              <w:spacing w:after="200"/>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Regularly inform </w:t>
            </w:r>
            <w:r w:rsidR="00851DC6" w:rsidRPr="00851DC6">
              <w:rPr>
                <w:rFonts w:ascii="Times New Roman" w:hAnsi="Times New Roman" w:cs="Times New Roman"/>
                <w:noProof/>
                <w:sz w:val="24"/>
                <w:szCs w:val="24"/>
                <w:lang w:val="en-GB"/>
              </w:rPr>
              <w:t xml:space="preserve">the </w:t>
            </w:r>
            <w:r w:rsidR="00851DC6" w:rsidRPr="00865561">
              <w:rPr>
                <w:rFonts w:ascii="Times New Roman" w:hAnsi="Times New Roman" w:cs="Times New Roman"/>
                <w:noProof/>
                <w:sz w:val="24"/>
                <w:szCs w:val="24"/>
                <w:lang w:val="en-GB"/>
              </w:rPr>
              <w:t>European Parliament,</w:t>
            </w:r>
            <w:r w:rsidR="00851DC6">
              <w:rPr>
                <w:rFonts w:ascii="Times New Roman" w:hAnsi="Times New Roman" w:cs="Times New Roman"/>
                <w:noProof/>
                <w:sz w:val="24"/>
                <w:szCs w:val="24"/>
                <w:lang w:val="en-GB"/>
              </w:rPr>
              <w:t xml:space="preserve"> the </w:t>
            </w:r>
            <w:r w:rsidR="00851DC6" w:rsidRPr="00851DC6">
              <w:rPr>
                <w:rFonts w:ascii="Times New Roman" w:hAnsi="Times New Roman" w:cs="Times New Roman"/>
                <w:noProof/>
                <w:sz w:val="24"/>
                <w:szCs w:val="24"/>
                <w:lang w:val="en-GB"/>
              </w:rPr>
              <w:t>Council, the Economic and Social Committee</w:t>
            </w:r>
            <w:r w:rsidR="000E083A">
              <w:rPr>
                <w:rFonts w:ascii="Times New Roman" w:hAnsi="Times New Roman" w:cs="Times New Roman"/>
                <w:noProof/>
                <w:sz w:val="24"/>
                <w:szCs w:val="24"/>
                <w:lang w:val="en-GB"/>
              </w:rPr>
              <w:t xml:space="preserve"> and</w:t>
            </w:r>
            <w:r w:rsidR="00851DC6">
              <w:rPr>
                <w:rFonts w:ascii="Times New Roman" w:hAnsi="Times New Roman" w:cs="Times New Roman"/>
                <w:noProof/>
                <w:sz w:val="24"/>
                <w:szCs w:val="24"/>
                <w:lang w:val="en-GB"/>
              </w:rPr>
              <w:t xml:space="preserve"> </w:t>
            </w:r>
            <w:r w:rsidR="00851DC6" w:rsidRPr="00865561">
              <w:rPr>
                <w:rFonts w:ascii="Times New Roman" w:hAnsi="Times New Roman" w:cs="Times New Roman"/>
                <w:noProof/>
                <w:sz w:val="24"/>
                <w:szCs w:val="24"/>
                <w:lang w:val="en-GB"/>
              </w:rPr>
              <w:t>the Committee of the Regions</w:t>
            </w:r>
            <w:r>
              <w:rPr>
                <w:rFonts w:ascii="Times New Roman" w:hAnsi="Times New Roman" w:cs="Times New Roman"/>
                <w:noProof/>
                <w:sz w:val="24"/>
                <w:szCs w:val="24"/>
                <w:lang w:val="en-GB"/>
              </w:rPr>
              <w:t xml:space="preserve"> on the implementation of this action plan.</w:t>
            </w:r>
          </w:p>
        </w:tc>
      </w:tr>
    </w:tbl>
    <w:p w14:paraId="49977940" w14:textId="77777777" w:rsidR="00D052C3" w:rsidRPr="00EF2A21" w:rsidRDefault="00CC0774" w:rsidP="00E7487D">
      <w:pPr>
        <w:pStyle w:val="Heading1"/>
        <w:rPr>
          <w:noProof/>
        </w:rPr>
      </w:pPr>
      <w:bookmarkStart w:id="37" w:name="_Toc110232909"/>
      <w:bookmarkEnd w:id="36"/>
      <w:r>
        <w:rPr>
          <w:noProof/>
        </w:rPr>
        <w:t>f</w:t>
      </w:r>
      <w:r w:rsidR="007D6FAA" w:rsidRPr="00EF2A21">
        <w:rPr>
          <w:noProof/>
        </w:rPr>
        <w:t xml:space="preserve">ramework </w:t>
      </w:r>
      <w:r w:rsidR="00A74F3D">
        <w:rPr>
          <w:noProof/>
        </w:rPr>
        <w:t xml:space="preserve">to </w:t>
      </w:r>
      <w:r w:rsidR="00843EFF" w:rsidRPr="00EF2A21">
        <w:rPr>
          <w:noProof/>
        </w:rPr>
        <w:t>implement</w:t>
      </w:r>
      <w:bookmarkEnd w:id="37"/>
      <w:r w:rsidR="00775C7B" w:rsidRPr="00EF2A21">
        <w:rPr>
          <w:noProof/>
        </w:rPr>
        <w:t xml:space="preserve"> this </w:t>
      </w:r>
      <w:r w:rsidR="00A74F3D">
        <w:rPr>
          <w:noProof/>
        </w:rPr>
        <w:t>a</w:t>
      </w:r>
      <w:r w:rsidR="00775C7B" w:rsidRPr="00EF2A21">
        <w:rPr>
          <w:noProof/>
        </w:rPr>
        <w:t xml:space="preserve">ction </w:t>
      </w:r>
      <w:r w:rsidR="00A74F3D">
        <w:rPr>
          <w:noProof/>
        </w:rPr>
        <w:t>p</w:t>
      </w:r>
      <w:r w:rsidR="00775C7B" w:rsidRPr="00EF2A21">
        <w:rPr>
          <w:noProof/>
        </w:rPr>
        <w:t>lan</w:t>
      </w:r>
    </w:p>
    <w:p w14:paraId="531376DF" w14:textId="77777777" w:rsidR="00E7487D" w:rsidRPr="00EF2A21" w:rsidRDefault="163EAF4F" w:rsidP="46E6521B">
      <w:pPr>
        <w:spacing w:after="0"/>
        <w:rPr>
          <w:noProof/>
        </w:rPr>
      </w:pPr>
      <w:r w:rsidRPr="00EF2A21">
        <w:rPr>
          <w:noProof/>
        </w:rPr>
        <w:t xml:space="preserve">This </w:t>
      </w:r>
      <w:r w:rsidR="00A74F3D">
        <w:rPr>
          <w:noProof/>
        </w:rPr>
        <w:t>a</w:t>
      </w:r>
      <w:r w:rsidRPr="00EF2A21">
        <w:rPr>
          <w:noProof/>
        </w:rPr>
        <w:t xml:space="preserve">ction </w:t>
      </w:r>
      <w:r w:rsidR="00A74F3D">
        <w:rPr>
          <w:noProof/>
        </w:rPr>
        <w:t>p</w:t>
      </w:r>
      <w:r w:rsidRPr="00EF2A21">
        <w:rPr>
          <w:noProof/>
        </w:rPr>
        <w:t xml:space="preserve">lan sets out </w:t>
      </w:r>
      <w:r w:rsidR="00A74F3D">
        <w:rPr>
          <w:noProof/>
        </w:rPr>
        <w:t xml:space="preserve">a range of </w:t>
      </w:r>
      <w:r w:rsidRPr="00EF2A21">
        <w:rPr>
          <w:noProof/>
        </w:rPr>
        <w:t xml:space="preserve">actions and support measures to better protect fisheries resources and marine ecosystems and to </w:t>
      </w:r>
      <w:r w:rsidR="00A74F3D">
        <w:rPr>
          <w:noProof/>
        </w:rPr>
        <w:t xml:space="preserve">improve </w:t>
      </w:r>
      <w:r w:rsidRPr="00EF2A21">
        <w:rPr>
          <w:noProof/>
        </w:rPr>
        <w:t xml:space="preserve">coherence and coordination between environmental and fisheries policies at all levels. It </w:t>
      </w:r>
      <w:r w:rsidR="00A74F3D">
        <w:rPr>
          <w:noProof/>
        </w:rPr>
        <w:t xml:space="preserve">is designed to </w:t>
      </w:r>
      <w:r w:rsidR="00373784">
        <w:rPr>
          <w:noProof/>
        </w:rPr>
        <w:t xml:space="preserve">ease </w:t>
      </w:r>
      <w:r w:rsidRPr="00EF2A21">
        <w:rPr>
          <w:noProof/>
        </w:rPr>
        <w:t>the fisheries sector</w:t>
      </w:r>
      <w:r w:rsidR="00EA1854">
        <w:rPr>
          <w:noProof/>
        </w:rPr>
        <w:t>’s</w:t>
      </w:r>
      <w:r w:rsidRPr="00EF2A21">
        <w:rPr>
          <w:noProof/>
        </w:rPr>
        <w:t xml:space="preserve"> </w:t>
      </w:r>
      <w:r w:rsidR="00CC0774" w:rsidRPr="00EF2A21">
        <w:rPr>
          <w:noProof/>
        </w:rPr>
        <w:t xml:space="preserve">transition </w:t>
      </w:r>
      <w:r w:rsidRPr="00EF2A21">
        <w:rPr>
          <w:noProof/>
        </w:rPr>
        <w:t xml:space="preserve">towards more sustainable fishing practices and </w:t>
      </w:r>
      <w:r w:rsidR="00EA1854">
        <w:rPr>
          <w:noProof/>
        </w:rPr>
        <w:t xml:space="preserve">to help it </w:t>
      </w:r>
      <w:r w:rsidR="00CC0774">
        <w:rPr>
          <w:noProof/>
        </w:rPr>
        <w:t xml:space="preserve">achieve </w:t>
      </w:r>
      <w:r w:rsidR="00A74F3D">
        <w:rPr>
          <w:noProof/>
        </w:rPr>
        <w:t xml:space="preserve">greater </w:t>
      </w:r>
      <w:r w:rsidRPr="00EF2A21">
        <w:rPr>
          <w:noProof/>
        </w:rPr>
        <w:t xml:space="preserve">resilience. It </w:t>
      </w:r>
      <w:r w:rsidR="00373784">
        <w:rPr>
          <w:noProof/>
        </w:rPr>
        <w:t xml:space="preserve">is a </w:t>
      </w:r>
      <w:r w:rsidRPr="00EF2A21">
        <w:rPr>
          <w:noProof/>
        </w:rPr>
        <w:t xml:space="preserve">guide </w:t>
      </w:r>
      <w:r w:rsidR="00373784">
        <w:rPr>
          <w:noProof/>
        </w:rPr>
        <w:t xml:space="preserve">for </w:t>
      </w:r>
      <w:r w:rsidRPr="00EF2A21">
        <w:rPr>
          <w:noProof/>
        </w:rPr>
        <w:t xml:space="preserve">Member States </w:t>
      </w:r>
      <w:r w:rsidR="00373784">
        <w:rPr>
          <w:noProof/>
        </w:rPr>
        <w:t xml:space="preserve">to help them </w:t>
      </w:r>
      <w:r w:rsidRPr="00EF2A21">
        <w:rPr>
          <w:noProof/>
        </w:rPr>
        <w:t>prioritise measures, with a focus on the protection of sensitive species</w:t>
      </w:r>
      <w:r w:rsidR="00373784">
        <w:rPr>
          <w:noProof/>
        </w:rPr>
        <w:t>,</w:t>
      </w:r>
      <w:r w:rsidRPr="00EF2A21">
        <w:rPr>
          <w:noProof/>
        </w:rPr>
        <w:t xml:space="preserve"> the seabed and on improv</w:t>
      </w:r>
      <w:r w:rsidR="00A74F3D">
        <w:rPr>
          <w:noProof/>
        </w:rPr>
        <w:t xml:space="preserve">ing </w:t>
      </w:r>
      <w:r w:rsidRPr="00EF2A21">
        <w:rPr>
          <w:noProof/>
        </w:rPr>
        <w:t>fishing selectivity.</w:t>
      </w:r>
      <w:r w:rsidR="00CC0774">
        <w:rPr>
          <w:noProof/>
        </w:rPr>
        <w:t xml:space="preserve"> </w:t>
      </w:r>
    </w:p>
    <w:p w14:paraId="2CC4350F" w14:textId="77777777" w:rsidR="00FE1DF3" w:rsidRPr="00EF2A21" w:rsidRDefault="00FE1DF3" w:rsidP="46E6521B">
      <w:pPr>
        <w:spacing w:after="0"/>
        <w:rPr>
          <w:noProof/>
        </w:rPr>
      </w:pPr>
    </w:p>
    <w:p w14:paraId="7E345770" w14:textId="77777777" w:rsidR="00843EFF" w:rsidRPr="00EF2A21" w:rsidRDefault="00E7487D" w:rsidP="00775C7B">
      <w:pPr>
        <w:pStyle w:val="Text1"/>
        <w:ind w:left="0"/>
        <w:rPr>
          <w:noProof/>
        </w:rPr>
      </w:pPr>
      <w:r w:rsidRPr="00EF2A21">
        <w:rPr>
          <w:noProof/>
        </w:rPr>
        <w:t>To implement these measures and make them work</w:t>
      </w:r>
      <w:r w:rsidR="00A74F3D">
        <w:rPr>
          <w:noProof/>
        </w:rPr>
        <w:t xml:space="preserve"> </w:t>
      </w:r>
      <w:r w:rsidR="00A74F3D" w:rsidRPr="00EF2A21">
        <w:rPr>
          <w:noProof/>
        </w:rPr>
        <w:t>effectively</w:t>
      </w:r>
      <w:r w:rsidRPr="00EF2A21">
        <w:rPr>
          <w:noProof/>
        </w:rPr>
        <w:t>, fisheries</w:t>
      </w:r>
      <w:r w:rsidR="00A74F3D">
        <w:rPr>
          <w:noProof/>
        </w:rPr>
        <w:t>,</w:t>
      </w:r>
      <w:r w:rsidRPr="00EF2A21">
        <w:rPr>
          <w:noProof/>
        </w:rPr>
        <w:t xml:space="preserve"> environmental </w:t>
      </w:r>
      <w:r w:rsidR="00A74F3D">
        <w:rPr>
          <w:noProof/>
        </w:rPr>
        <w:t>bodies</w:t>
      </w:r>
      <w:r w:rsidRPr="00EF2A21">
        <w:rPr>
          <w:noProof/>
        </w:rPr>
        <w:t>, the Commission, the European Parliament</w:t>
      </w:r>
      <w:r w:rsidR="00A47FF8">
        <w:rPr>
          <w:noProof/>
        </w:rPr>
        <w:t xml:space="preserve">, </w:t>
      </w:r>
      <w:r w:rsidR="000B012F">
        <w:rPr>
          <w:noProof/>
        </w:rPr>
        <w:t>the Council</w:t>
      </w:r>
      <w:r w:rsidR="00A47FF8">
        <w:rPr>
          <w:noProof/>
        </w:rPr>
        <w:t xml:space="preserve"> and </w:t>
      </w:r>
      <w:r w:rsidR="00A47FF8" w:rsidRPr="00EF2A21">
        <w:rPr>
          <w:noProof/>
        </w:rPr>
        <w:t>the Member States</w:t>
      </w:r>
      <w:r w:rsidR="00A47FF8">
        <w:rPr>
          <w:noProof/>
        </w:rPr>
        <w:t>,</w:t>
      </w:r>
      <w:r w:rsidR="00A47FF8" w:rsidRPr="00EF2A21">
        <w:rPr>
          <w:noProof/>
        </w:rPr>
        <w:t xml:space="preserve"> </w:t>
      </w:r>
      <w:r w:rsidR="002E5A67">
        <w:rPr>
          <w:noProof/>
        </w:rPr>
        <w:t>must</w:t>
      </w:r>
      <w:r w:rsidRPr="00EF2A21">
        <w:rPr>
          <w:noProof/>
        </w:rPr>
        <w:t xml:space="preserve"> work closely together. While a renewed political commitment and impetus is necessary, the </w:t>
      </w:r>
      <w:r w:rsidR="0027257C">
        <w:rPr>
          <w:noProof/>
        </w:rPr>
        <w:t xml:space="preserve">CFP </w:t>
      </w:r>
      <w:r w:rsidRPr="00EF2A21">
        <w:rPr>
          <w:noProof/>
        </w:rPr>
        <w:t>regional</w:t>
      </w:r>
      <w:r w:rsidR="00A74F3D">
        <w:rPr>
          <w:noProof/>
        </w:rPr>
        <w:t xml:space="preserve"> approach </w:t>
      </w:r>
      <w:r w:rsidRPr="00EF2A21">
        <w:rPr>
          <w:noProof/>
        </w:rPr>
        <w:t xml:space="preserve">remains the </w:t>
      </w:r>
      <w:r w:rsidR="00A74F3D">
        <w:rPr>
          <w:noProof/>
        </w:rPr>
        <w:t xml:space="preserve">right </w:t>
      </w:r>
      <w:r w:rsidRPr="00EF2A21">
        <w:rPr>
          <w:noProof/>
        </w:rPr>
        <w:t xml:space="preserve">framework to implement this </w:t>
      </w:r>
      <w:r w:rsidR="00A74F3D">
        <w:rPr>
          <w:noProof/>
        </w:rPr>
        <w:t>a</w:t>
      </w:r>
      <w:r w:rsidRPr="00EF2A21">
        <w:rPr>
          <w:noProof/>
        </w:rPr>
        <w:t xml:space="preserve">ction </w:t>
      </w:r>
      <w:r w:rsidR="00A74F3D">
        <w:rPr>
          <w:noProof/>
        </w:rPr>
        <w:t>p</w:t>
      </w:r>
      <w:r w:rsidRPr="00EF2A21">
        <w:rPr>
          <w:noProof/>
        </w:rPr>
        <w:t xml:space="preserve">lan, as it </w:t>
      </w:r>
      <w:r w:rsidR="00A74F3D">
        <w:rPr>
          <w:noProof/>
        </w:rPr>
        <w:t xml:space="preserve">takes full account of </w:t>
      </w:r>
      <w:r w:rsidRPr="00EF2A21">
        <w:rPr>
          <w:noProof/>
        </w:rPr>
        <w:t xml:space="preserve">regional differences and circumstances. </w:t>
      </w:r>
      <w:r w:rsidR="0027257C">
        <w:rPr>
          <w:noProof/>
        </w:rPr>
        <w:t>In</w:t>
      </w:r>
      <w:r w:rsidR="0027257C" w:rsidRPr="00EF2A21">
        <w:rPr>
          <w:noProof/>
        </w:rPr>
        <w:t xml:space="preserve"> </w:t>
      </w:r>
      <w:r w:rsidRPr="00EF2A21">
        <w:rPr>
          <w:noProof/>
        </w:rPr>
        <w:t xml:space="preserve">this process, </w:t>
      </w:r>
      <w:r w:rsidR="0027257C" w:rsidRPr="00EF2A21">
        <w:rPr>
          <w:noProof/>
        </w:rPr>
        <w:t xml:space="preserve">the ongoing work </w:t>
      </w:r>
      <w:r w:rsidR="0027257C">
        <w:rPr>
          <w:noProof/>
        </w:rPr>
        <w:t>in the context of the RFMOs</w:t>
      </w:r>
      <w:r w:rsidR="0027257C" w:rsidRPr="00EF2A21">
        <w:rPr>
          <w:noProof/>
        </w:rPr>
        <w:t xml:space="preserve"> </w:t>
      </w:r>
      <w:r w:rsidR="0027257C">
        <w:rPr>
          <w:noProof/>
        </w:rPr>
        <w:t xml:space="preserve">requires </w:t>
      </w:r>
      <w:r w:rsidRPr="00EF2A21">
        <w:rPr>
          <w:noProof/>
        </w:rPr>
        <w:t xml:space="preserve">particular attention, </w:t>
      </w:r>
      <w:r w:rsidR="00286CF8">
        <w:rPr>
          <w:noProof/>
        </w:rPr>
        <w:t xml:space="preserve">given </w:t>
      </w:r>
      <w:r w:rsidRPr="00EF2A21">
        <w:rPr>
          <w:noProof/>
        </w:rPr>
        <w:t>the</w:t>
      </w:r>
      <w:r w:rsidR="00A47FF8">
        <w:rPr>
          <w:noProof/>
        </w:rPr>
        <w:t xml:space="preserve"> </w:t>
      </w:r>
      <w:r w:rsidR="0027257C">
        <w:rPr>
          <w:noProof/>
        </w:rPr>
        <w:t xml:space="preserve">state of the </w:t>
      </w:r>
      <w:r w:rsidR="00A47FF8">
        <w:rPr>
          <w:noProof/>
        </w:rPr>
        <w:t xml:space="preserve">shared </w:t>
      </w:r>
      <w:r w:rsidR="00505ADE">
        <w:rPr>
          <w:noProof/>
        </w:rPr>
        <w:t xml:space="preserve">and straddling </w:t>
      </w:r>
      <w:r w:rsidR="00A47FF8">
        <w:rPr>
          <w:noProof/>
        </w:rPr>
        <w:t>stocks and</w:t>
      </w:r>
      <w:r w:rsidRPr="00EF2A21">
        <w:rPr>
          <w:noProof/>
        </w:rPr>
        <w:t xml:space="preserve"> </w:t>
      </w:r>
      <w:r w:rsidR="0027257C">
        <w:rPr>
          <w:noProof/>
        </w:rPr>
        <w:t xml:space="preserve">the </w:t>
      </w:r>
      <w:r w:rsidRPr="00EF2A21">
        <w:rPr>
          <w:noProof/>
        </w:rPr>
        <w:t xml:space="preserve">need to work with </w:t>
      </w:r>
      <w:r w:rsidR="0027257C">
        <w:rPr>
          <w:noProof/>
        </w:rPr>
        <w:t>non-EU countries</w:t>
      </w:r>
      <w:r w:rsidR="0027257C" w:rsidRPr="00EF2A21">
        <w:rPr>
          <w:noProof/>
        </w:rPr>
        <w:t xml:space="preserve"> </w:t>
      </w:r>
      <w:r w:rsidRPr="00EF2A21">
        <w:rPr>
          <w:noProof/>
        </w:rPr>
        <w:t xml:space="preserve">operating in </w:t>
      </w:r>
      <w:r w:rsidR="00A47FF8">
        <w:rPr>
          <w:noProof/>
        </w:rPr>
        <w:t>EU waters</w:t>
      </w:r>
      <w:r w:rsidRPr="00EF2A21">
        <w:rPr>
          <w:noProof/>
        </w:rPr>
        <w:t>.</w:t>
      </w:r>
    </w:p>
    <w:p w14:paraId="390B5F78" w14:textId="77777777" w:rsidR="00843EFF" w:rsidRPr="00EF2A21" w:rsidRDefault="00EF3A6B" w:rsidP="00B12B45">
      <w:pPr>
        <w:spacing w:after="120"/>
        <w:rPr>
          <w:noProof/>
        </w:rPr>
      </w:pPr>
      <w:r w:rsidRPr="00EF2A21">
        <w:rPr>
          <w:noProof/>
        </w:rPr>
        <w:t>T</w:t>
      </w:r>
      <w:r w:rsidR="00843EFF" w:rsidRPr="00EF2A21">
        <w:rPr>
          <w:noProof/>
        </w:rPr>
        <w:t xml:space="preserve">he Commission proposes the following </w:t>
      </w:r>
      <w:r w:rsidR="00CD4638" w:rsidRPr="00EF2A21">
        <w:rPr>
          <w:noProof/>
        </w:rPr>
        <w:t xml:space="preserve">framework </w:t>
      </w:r>
      <w:r w:rsidR="00286CF8">
        <w:rPr>
          <w:noProof/>
        </w:rPr>
        <w:t xml:space="preserve">to </w:t>
      </w:r>
      <w:r w:rsidR="00B12B45" w:rsidRPr="00EF2A21">
        <w:rPr>
          <w:noProof/>
        </w:rPr>
        <w:t xml:space="preserve">implement this </w:t>
      </w:r>
      <w:r w:rsidR="00286CF8">
        <w:rPr>
          <w:noProof/>
        </w:rPr>
        <w:t>a</w:t>
      </w:r>
      <w:r w:rsidR="00B12B45" w:rsidRPr="00EF2A21">
        <w:rPr>
          <w:noProof/>
        </w:rPr>
        <w:t xml:space="preserve">ction </w:t>
      </w:r>
      <w:r w:rsidR="00286CF8">
        <w:rPr>
          <w:noProof/>
        </w:rPr>
        <w:t>p</w:t>
      </w:r>
      <w:r w:rsidR="00B12B45" w:rsidRPr="00EF2A21">
        <w:rPr>
          <w:noProof/>
        </w:rPr>
        <w:t>lan</w:t>
      </w:r>
      <w:r w:rsidR="00CC0774">
        <w:rPr>
          <w:noProof/>
        </w:rPr>
        <w:t>.</w:t>
      </w:r>
    </w:p>
    <w:p w14:paraId="045A5B22" w14:textId="77777777" w:rsidR="008F1387" w:rsidRPr="008F1387" w:rsidRDefault="008F1387" w:rsidP="00774C9F">
      <w:pPr>
        <w:pStyle w:val="ListParagraph"/>
        <w:numPr>
          <w:ilvl w:val="0"/>
          <w:numId w:val="23"/>
        </w:numPr>
        <w:spacing w:after="120"/>
        <w:ind w:left="714" w:hanging="357"/>
        <w:contextualSpacing w:val="0"/>
        <w:rPr>
          <w:iCs/>
          <w:noProof/>
        </w:rPr>
      </w:pPr>
      <w:r w:rsidRPr="008F1387">
        <w:rPr>
          <w:iCs/>
          <w:noProof/>
        </w:rPr>
        <w:t>In Spring 2023, the Commission will provide to Member States a template</w:t>
      </w:r>
      <w:r w:rsidR="00E03059">
        <w:rPr>
          <w:iCs/>
          <w:noProof/>
        </w:rPr>
        <w:t xml:space="preserve"> and guidance</w:t>
      </w:r>
      <w:r w:rsidRPr="008F1387">
        <w:rPr>
          <w:iCs/>
          <w:noProof/>
        </w:rPr>
        <w:t xml:space="preserve"> to facilitate the preparation of the roadmaps</w:t>
      </w:r>
    </w:p>
    <w:p w14:paraId="1966E758" w14:textId="77777777" w:rsidR="000B012F" w:rsidRPr="00EF2A21" w:rsidRDefault="00544728" w:rsidP="00774C9F">
      <w:pPr>
        <w:pStyle w:val="ListParagraph"/>
        <w:numPr>
          <w:ilvl w:val="0"/>
          <w:numId w:val="23"/>
        </w:numPr>
        <w:spacing w:after="120"/>
        <w:ind w:left="714" w:hanging="357"/>
        <w:contextualSpacing w:val="0"/>
        <w:rPr>
          <w:i/>
          <w:iCs/>
          <w:noProof/>
        </w:rPr>
      </w:pPr>
      <w:r>
        <w:rPr>
          <w:noProof/>
        </w:rPr>
        <w:t>In autumn</w:t>
      </w:r>
      <w:r w:rsidR="000B012F" w:rsidRPr="00EF2A21">
        <w:rPr>
          <w:noProof/>
        </w:rPr>
        <w:t xml:space="preserve"> 2023, the Commission </w:t>
      </w:r>
      <w:r w:rsidR="000B012F">
        <w:rPr>
          <w:noProof/>
        </w:rPr>
        <w:t xml:space="preserve">will </w:t>
      </w:r>
      <w:r w:rsidR="000B012F" w:rsidRPr="00EF2A21">
        <w:rPr>
          <w:noProof/>
        </w:rPr>
        <w:t xml:space="preserve">call the first meeting of </w:t>
      </w:r>
      <w:r w:rsidR="000B012F" w:rsidRPr="00505ADE">
        <w:rPr>
          <w:noProof/>
        </w:rPr>
        <w:t>the new</w:t>
      </w:r>
      <w:r w:rsidR="000B012F">
        <w:rPr>
          <w:noProof/>
        </w:rPr>
        <w:t xml:space="preserve"> </w:t>
      </w:r>
      <w:r w:rsidR="00505ADE">
        <w:rPr>
          <w:noProof/>
        </w:rPr>
        <w:t xml:space="preserve">joint special group </w:t>
      </w:r>
      <w:r w:rsidR="000B012F">
        <w:rPr>
          <w:noProof/>
        </w:rPr>
        <w:t xml:space="preserve">to </w:t>
      </w:r>
      <w:r w:rsidR="00774C9F">
        <w:rPr>
          <w:noProof/>
        </w:rPr>
        <w:t xml:space="preserve">support Member States in preparing </w:t>
      </w:r>
      <w:r w:rsidR="000B012F">
        <w:rPr>
          <w:noProof/>
        </w:rPr>
        <w:t>the</w:t>
      </w:r>
      <w:r w:rsidR="00774C9F">
        <w:rPr>
          <w:noProof/>
        </w:rPr>
        <w:t>ir</w:t>
      </w:r>
      <w:r w:rsidR="000B012F">
        <w:rPr>
          <w:noProof/>
        </w:rPr>
        <w:t xml:space="preserve"> national roadmaps</w:t>
      </w:r>
      <w:r w:rsidR="00E03059">
        <w:rPr>
          <w:noProof/>
        </w:rPr>
        <w:t xml:space="preserve"> </w:t>
      </w:r>
      <w:r w:rsidR="000B012F">
        <w:rPr>
          <w:noProof/>
        </w:rPr>
        <w:t xml:space="preserve">and start the tracking process. </w:t>
      </w:r>
    </w:p>
    <w:p w14:paraId="1BC5D318" w14:textId="77777777" w:rsidR="00A47FF8" w:rsidRPr="005B4D16" w:rsidRDefault="00E54016" w:rsidP="00774C9F">
      <w:pPr>
        <w:pStyle w:val="ListParagraph"/>
        <w:numPr>
          <w:ilvl w:val="0"/>
          <w:numId w:val="22"/>
        </w:numPr>
        <w:spacing w:after="120"/>
        <w:contextualSpacing w:val="0"/>
        <w:rPr>
          <w:noProof/>
        </w:rPr>
      </w:pPr>
      <w:r>
        <w:rPr>
          <w:noProof/>
        </w:rPr>
        <w:t xml:space="preserve">By the end of March 2024, </w:t>
      </w:r>
      <w:r w:rsidR="00A47FF8">
        <w:rPr>
          <w:noProof/>
        </w:rPr>
        <w:t xml:space="preserve">Member States </w:t>
      </w:r>
      <w:r w:rsidR="003D40B9">
        <w:rPr>
          <w:noProof/>
        </w:rPr>
        <w:t xml:space="preserve">will </w:t>
      </w:r>
      <w:r w:rsidR="00A47FF8">
        <w:rPr>
          <w:noProof/>
        </w:rPr>
        <w:t>submit</w:t>
      </w:r>
      <w:r w:rsidR="009A3F0B">
        <w:rPr>
          <w:noProof/>
        </w:rPr>
        <w:t xml:space="preserve"> roadmaps</w:t>
      </w:r>
      <w:r w:rsidR="00A47FF8" w:rsidRPr="00A47FF8">
        <w:rPr>
          <w:noProof/>
        </w:rPr>
        <w:t xml:space="preserve"> </w:t>
      </w:r>
      <w:r w:rsidR="00A47FF8" w:rsidRPr="00EF2A21">
        <w:rPr>
          <w:noProof/>
        </w:rPr>
        <w:t>to the Commission</w:t>
      </w:r>
      <w:r w:rsidR="00A47FF8">
        <w:rPr>
          <w:noProof/>
        </w:rPr>
        <w:t xml:space="preserve"> and make</w:t>
      </w:r>
      <w:r w:rsidR="009A3F0B">
        <w:rPr>
          <w:noProof/>
        </w:rPr>
        <w:t xml:space="preserve"> them</w:t>
      </w:r>
      <w:r w:rsidR="00A47FF8">
        <w:rPr>
          <w:noProof/>
        </w:rPr>
        <w:t xml:space="preserve"> public</w:t>
      </w:r>
      <w:r w:rsidR="00B732D4">
        <w:rPr>
          <w:noProof/>
        </w:rPr>
        <w:t>.</w:t>
      </w:r>
      <w:r w:rsidR="009A3F0B" w:rsidRPr="009A3F0B">
        <w:rPr>
          <w:noProof/>
        </w:rPr>
        <w:t xml:space="preserve"> </w:t>
      </w:r>
      <w:r w:rsidR="009A3F0B">
        <w:rPr>
          <w:noProof/>
        </w:rPr>
        <w:t>These</w:t>
      </w:r>
      <w:r w:rsidR="00E6206B" w:rsidRPr="00EF2A21">
        <w:rPr>
          <w:noProof/>
        </w:rPr>
        <w:t xml:space="preserve"> roadmaps </w:t>
      </w:r>
      <w:r w:rsidR="009A3F0B">
        <w:rPr>
          <w:noProof/>
        </w:rPr>
        <w:t>should outline</w:t>
      </w:r>
      <w:r w:rsidR="00E6206B" w:rsidRPr="00EF2A21">
        <w:rPr>
          <w:noProof/>
        </w:rPr>
        <w:t xml:space="preserve"> the national measures a</w:t>
      </w:r>
      <w:r w:rsidR="00286CF8">
        <w:rPr>
          <w:noProof/>
        </w:rPr>
        <w:t xml:space="preserve">nd </w:t>
      </w:r>
      <w:r w:rsidR="00E6206B" w:rsidRPr="00EF2A21">
        <w:rPr>
          <w:noProof/>
        </w:rPr>
        <w:t xml:space="preserve">other measures they </w:t>
      </w:r>
      <w:r w:rsidR="00E6206B" w:rsidRPr="00383CE0">
        <w:rPr>
          <w:noProof/>
        </w:rPr>
        <w:t xml:space="preserve">intend to </w:t>
      </w:r>
      <w:r w:rsidRPr="008214DA">
        <w:rPr>
          <w:noProof/>
        </w:rPr>
        <w:t>propose</w:t>
      </w:r>
      <w:r w:rsidR="00E6206B" w:rsidRPr="00383CE0">
        <w:rPr>
          <w:noProof/>
        </w:rPr>
        <w:t xml:space="preserve"> through</w:t>
      </w:r>
      <w:r w:rsidR="00E6206B" w:rsidRPr="00EF2A21">
        <w:rPr>
          <w:noProof/>
        </w:rPr>
        <w:t xml:space="preserve"> joint recommendations</w:t>
      </w:r>
      <w:r>
        <w:rPr>
          <w:noProof/>
        </w:rPr>
        <w:t xml:space="preserve"> in order</w:t>
      </w:r>
      <w:r w:rsidR="00E6206B" w:rsidRPr="00EF2A21">
        <w:rPr>
          <w:noProof/>
        </w:rPr>
        <w:t xml:space="preserve"> to </w:t>
      </w:r>
      <w:r w:rsidR="00CC0774">
        <w:rPr>
          <w:noProof/>
        </w:rPr>
        <w:t>meet</w:t>
      </w:r>
      <w:r w:rsidR="00E6206B" w:rsidRPr="00EF2A21">
        <w:rPr>
          <w:noProof/>
        </w:rPr>
        <w:t xml:space="preserve"> the objectives of the </w:t>
      </w:r>
      <w:r w:rsidR="00286CF8">
        <w:rPr>
          <w:noProof/>
        </w:rPr>
        <w:t>a</w:t>
      </w:r>
      <w:r w:rsidR="00E6206B" w:rsidRPr="00EF2A21">
        <w:rPr>
          <w:noProof/>
        </w:rPr>
        <w:t xml:space="preserve">ction </w:t>
      </w:r>
      <w:r w:rsidR="00286CF8">
        <w:rPr>
          <w:noProof/>
        </w:rPr>
        <w:t>p</w:t>
      </w:r>
      <w:r w:rsidR="00E6206B" w:rsidRPr="00EF2A21">
        <w:rPr>
          <w:noProof/>
        </w:rPr>
        <w:t xml:space="preserve">lan, including </w:t>
      </w:r>
      <w:r w:rsidR="00286CF8">
        <w:rPr>
          <w:noProof/>
        </w:rPr>
        <w:t xml:space="preserve">a </w:t>
      </w:r>
      <w:r w:rsidR="00E6206B" w:rsidRPr="00EF2A21">
        <w:rPr>
          <w:noProof/>
        </w:rPr>
        <w:t>timeline</w:t>
      </w:r>
      <w:r w:rsidR="009A652C" w:rsidRPr="00EF2A21">
        <w:rPr>
          <w:noProof/>
        </w:rPr>
        <w:t xml:space="preserve"> to 2030. </w:t>
      </w:r>
    </w:p>
    <w:p w14:paraId="0F3FF512" w14:textId="77777777" w:rsidR="00843EFF" w:rsidRPr="00EF2A21" w:rsidRDefault="18349363" w:rsidP="00774C9F">
      <w:pPr>
        <w:pStyle w:val="ListParagraph"/>
        <w:numPr>
          <w:ilvl w:val="0"/>
          <w:numId w:val="22"/>
        </w:numPr>
        <w:spacing w:after="120"/>
        <w:contextualSpacing w:val="0"/>
        <w:rPr>
          <w:noProof/>
        </w:rPr>
      </w:pPr>
      <w:r w:rsidRPr="00EF2A21">
        <w:rPr>
          <w:noProof/>
        </w:rPr>
        <w:t>During the first half of 2024, t</w:t>
      </w:r>
      <w:r w:rsidR="518B44C5" w:rsidRPr="00EF2A21">
        <w:rPr>
          <w:noProof/>
        </w:rPr>
        <w:t>he Commission will adopt its second report on the Technical Measures Regulation</w:t>
      </w:r>
      <w:r w:rsidR="00286CF8">
        <w:rPr>
          <w:noProof/>
        </w:rPr>
        <w:t>.</w:t>
      </w:r>
      <w:r w:rsidR="518B44C5" w:rsidRPr="00EF2A21">
        <w:rPr>
          <w:noProof/>
        </w:rPr>
        <w:t xml:space="preserve"> </w:t>
      </w:r>
      <w:r w:rsidR="00286CF8">
        <w:rPr>
          <w:noProof/>
        </w:rPr>
        <w:t xml:space="preserve">This </w:t>
      </w:r>
      <w:r w:rsidR="518B44C5" w:rsidRPr="00EF2A21">
        <w:rPr>
          <w:noProof/>
        </w:rPr>
        <w:t>will feed into the mid-term review of the Biodiversity Strategy</w:t>
      </w:r>
      <w:r w:rsidR="00F71CC1" w:rsidRPr="00EF2A21">
        <w:rPr>
          <w:noProof/>
        </w:rPr>
        <w:t>,</w:t>
      </w:r>
      <w:r w:rsidR="518B44C5" w:rsidRPr="00EF2A21">
        <w:rPr>
          <w:noProof/>
        </w:rPr>
        <w:t xml:space="preserve"> </w:t>
      </w:r>
      <w:r w:rsidR="50404FB3" w:rsidRPr="00EF2A21">
        <w:rPr>
          <w:noProof/>
        </w:rPr>
        <w:t xml:space="preserve">also </w:t>
      </w:r>
      <w:r w:rsidR="518B44C5" w:rsidRPr="00EF2A21">
        <w:rPr>
          <w:noProof/>
        </w:rPr>
        <w:t xml:space="preserve">due in the </w:t>
      </w:r>
      <w:r w:rsidR="50404FB3" w:rsidRPr="00EF2A21">
        <w:rPr>
          <w:noProof/>
        </w:rPr>
        <w:t xml:space="preserve">first </w:t>
      </w:r>
      <w:r w:rsidR="518B44C5" w:rsidRPr="00EF2A21">
        <w:rPr>
          <w:noProof/>
        </w:rPr>
        <w:t>half of 2024</w:t>
      </w:r>
      <w:r w:rsidR="00F71CC1" w:rsidRPr="00EF2A21">
        <w:rPr>
          <w:noProof/>
        </w:rPr>
        <w:t>,</w:t>
      </w:r>
      <w:r w:rsidRPr="00EF2A21">
        <w:rPr>
          <w:noProof/>
        </w:rPr>
        <w:t xml:space="preserve"> </w:t>
      </w:r>
      <w:r w:rsidR="005D648D">
        <w:rPr>
          <w:noProof/>
        </w:rPr>
        <w:t>which</w:t>
      </w:r>
      <w:r w:rsidR="005D648D" w:rsidRPr="00EF2A21">
        <w:rPr>
          <w:noProof/>
        </w:rPr>
        <w:t xml:space="preserve"> </w:t>
      </w:r>
      <w:r w:rsidR="518B44C5" w:rsidRPr="00EF2A21">
        <w:rPr>
          <w:noProof/>
        </w:rPr>
        <w:t>will assess progress in implement</w:t>
      </w:r>
      <w:r w:rsidR="00286CF8">
        <w:rPr>
          <w:noProof/>
        </w:rPr>
        <w:t xml:space="preserve">ing </w:t>
      </w:r>
      <w:r w:rsidR="518B44C5" w:rsidRPr="00EF2A21">
        <w:rPr>
          <w:noProof/>
        </w:rPr>
        <w:t xml:space="preserve">this </w:t>
      </w:r>
      <w:r w:rsidR="00286CF8">
        <w:rPr>
          <w:noProof/>
        </w:rPr>
        <w:t>a</w:t>
      </w:r>
      <w:r w:rsidR="518B44C5" w:rsidRPr="00EF2A21">
        <w:rPr>
          <w:noProof/>
        </w:rPr>
        <w:t xml:space="preserve">ction </w:t>
      </w:r>
      <w:r w:rsidR="00286CF8">
        <w:rPr>
          <w:noProof/>
        </w:rPr>
        <w:t>p</w:t>
      </w:r>
      <w:r w:rsidR="518B44C5" w:rsidRPr="00EF2A21">
        <w:rPr>
          <w:noProof/>
        </w:rPr>
        <w:t>lan</w:t>
      </w:r>
      <w:r w:rsidR="08F911F6" w:rsidRPr="00EF2A21">
        <w:rPr>
          <w:noProof/>
        </w:rPr>
        <w:t>.</w:t>
      </w:r>
      <w:r w:rsidR="134608C2" w:rsidRPr="00EF2A21">
        <w:rPr>
          <w:noProof/>
        </w:rPr>
        <w:t xml:space="preserve"> Progress </w:t>
      </w:r>
      <w:r w:rsidR="00E54016">
        <w:rPr>
          <w:noProof/>
        </w:rPr>
        <w:t xml:space="preserve">on </w:t>
      </w:r>
      <w:r w:rsidR="00277241">
        <w:rPr>
          <w:noProof/>
        </w:rPr>
        <w:t xml:space="preserve">the implementation of </w:t>
      </w:r>
      <w:r w:rsidR="00E54016" w:rsidRPr="00EF2A21">
        <w:rPr>
          <w:noProof/>
        </w:rPr>
        <w:t xml:space="preserve">this action plan </w:t>
      </w:r>
      <w:r w:rsidR="134608C2" w:rsidRPr="00EF2A21">
        <w:rPr>
          <w:noProof/>
        </w:rPr>
        <w:t xml:space="preserve">will be </w:t>
      </w:r>
      <w:r w:rsidR="00277241">
        <w:rPr>
          <w:noProof/>
        </w:rPr>
        <w:t xml:space="preserve">assessed </w:t>
      </w:r>
      <w:r w:rsidR="134608C2" w:rsidRPr="00EF2A21">
        <w:rPr>
          <w:noProof/>
        </w:rPr>
        <w:t xml:space="preserve">against </w:t>
      </w:r>
      <w:r w:rsidR="3C9EB729" w:rsidRPr="00EF2A21">
        <w:rPr>
          <w:noProof/>
        </w:rPr>
        <w:t xml:space="preserve">(1) </w:t>
      </w:r>
      <w:r w:rsidR="00A94F84" w:rsidRPr="00EF2A21">
        <w:rPr>
          <w:noProof/>
        </w:rPr>
        <w:t>the</w:t>
      </w:r>
      <w:r w:rsidR="43F95A0D" w:rsidRPr="00EF2A21">
        <w:rPr>
          <w:noProof/>
        </w:rPr>
        <w:t xml:space="preserve"> measures</w:t>
      </w:r>
      <w:r w:rsidR="134608C2" w:rsidRPr="00EF2A21">
        <w:rPr>
          <w:noProof/>
        </w:rPr>
        <w:t xml:space="preserve"> </w:t>
      </w:r>
      <w:r w:rsidR="00823F38" w:rsidRPr="00EF2A21">
        <w:rPr>
          <w:noProof/>
        </w:rPr>
        <w:t xml:space="preserve">announced and </w:t>
      </w:r>
      <w:r w:rsidR="134608C2" w:rsidRPr="00EF2A21">
        <w:rPr>
          <w:noProof/>
        </w:rPr>
        <w:t xml:space="preserve">outlined in the </w:t>
      </w:r>
      <w:r w:rsidR="00286CF8">
        <w:rPr>
          <w:noProof/>
        </w:rPr>
        <w:t>r</w:t>
      </w:r>
      <w:r w:rsidR="134608C2" w:rsidRPr="00EF2A21">
        <w:rPr>
          <w:noProof/>
        </w:rPr>
        <w:t>oadmaps</w:t>
      </w:r>
      <w:r w:rsidR="43F95A0D" w:rsidRPr="00EF2A21">
        <w:rPr>
          <w:noProof/>
        </w:rPr>
        <w:t xml:space="preserve"> </w:t>
      </w:r>
      <w:r w:rsidR="00286CF8">
        <w:rPr>
          <w:noProof/>
        </w:rPr>
        <w:t>for</w:t>
      </w:r>
      <w:r w:rsidR="43F95A0D" w:rsidRPr="00EF2A21">
        <w:rPr>
          <w:noProof/>
        </w:rPr>
        <w:t xml:space="preserve"> 2030</w:t>
      </w:r>
      <w:r w:rsidR="3C9EB729" w:rsidRPr="00EF2A21">
        <w:rPr>
          <w:noProof/>
        </w:rPr>
        <w:t>,</w:t>
      </w:r>
      <w:r w:rsidR="134608C2" w:rsidRPr="00EF2A21">
        <w:rPr>
          <w:noProof/>
        </w:rPr>
        <w:t xml:space="preserve"> </w:t>
      </w:r>
      <w:r w:rsidR="3C9EB729" w:rsidRPr="00EF2A21">
        <w:rPr>
          <w:noProof/>
        </w:rPr>
        <w:t>a</w:t>
      </w:r>
      <w:r w:rsidR="00CC0774">
        <w:rPr>
          <w:noProof/>
        </w:rPr>
        <w:t>nd</w:t>
      </w:r>
      <w:r w:rsidR="134608C2" w:rsidRPr="00EF2A21">
        <w:rPr>
          <w:noProof/>
        </w:rPr>
        <w:t xml:space="preserve"> </w:t>
      </w:r>
      <w:r w:rsidR="3C9EB729" w:rsidRPr="00EF2A21">
        <w:rPr>
          <w:noProof/>
        </w:rPr>
        <w:t xml:space="preserve">(2) </w:t>
      </w:r>
      <w:r w:rsidR="006C2FDA">
        <w:rPr>
          <w:noProof/>
        </w:rPr>
        <w:t>the national measures or</w:t>
      </w:r>
      <w:r w:rsidR="43F95A0D" w:rsidRPr="00EF2A21">
        <w:rPr>
          <w:noProof/>
        </w:rPr>
        <w:t xml:space="preserve"> </w:t>
      </w:r>
      <w:r w:rsidR="00CC0774">
        <w:rPr>
          <w:noProof/>
        </w:rPr>
        <w:t>j</w:t>
      </w:r>
      <w:r w:rsidR="43F95A0D" w:rsidRPr="00EF2A21">
        <w:rPr>
          <w:noProof/>
        </w:rPr>
        <w:t xml:space="preserve">oint </w:t>
      </w:r>
      <w:r w:rsidR="00CC0774">
        <w:rPr>
          <w:noProof/>
        </w:rPr>
        <w:t>r</w:t>
      </w:r>
      <w:r w:rsidR="43F95A0D" w:rsidRPr="00EF2A21">
        <w:rPr>
          <w:noProof/>
        </w:rPr>
        <w:t xml:space="preserve">ecommendations, taken </w:t>
      </w:r>
      <w:r w:rsidR="50404FB3" w:rsidRPr="00EF2A21">
        <w:rPr>
          <w:noProof/>
        </w:rPr>
        <w:t xml:space="preserve">or submitted </w:t>
      </w:r>
      <w:r w:rsidR="43F95A0D" w:rsidRPr="00EF2A21">
        <w:rPr>
          <w:noProof/>
        </w:rPr>
        <w:t xml:space="preserve">by </w:t>
      </w:r>
      <w:r w:rsidR="00F81229" w:rsidRPr="00EF2A21">
        <w:rPr>
          <w:noProof/>
        </w:rPr>
        <w:t>March 2024</w:t>
      </w:r>
      <w:r w:rsidR="134608C2" w:rsidRPr="00EF2A21">
        <w:rPr>
          <w:noProof/>
        </w:rPr>
        <w:t>.</w:t>
      </w:r>
    </w:p>
    <w:p w14:paraId="23A9739B" w14:textId="77777777" w:rsidR="00843EFF" w:rsidRPr="00EF2A21" w:rsidRDefault="00AA7114" w:rsidP="00774C9F">
      <w:pPr>
        <w:pStyle w:val="ListParagraph"/>
        <w:numPr>
          <w:ilvl w:val="0"/>
          <w:numId w:val="22"/>
        </w:numPr>
        <w:spacing w:after="120"/>
        <w:ind w:left="714" w:hanging="357"/>
        <w:contextualSpacing w:val="0"/>
        <w:rPr>
          <w:noProof/>
        </w:rPr>
      </w:pPr>
      <w:r w:rsidRPr="00EF2A21">
        <w:rPr>
          <w:noProof/>
        </w:rPr>
        <w:t>Depending on its assessment</w:t>
      </w:r>
      <w:r w:rsidR="0044722D" w:rsidRPr="00EF2A21">
        <w:rPr>
          <w:noProof/>
        </w:rPr>
        <w:t xml:space="preserve"> </w:t>
      </w:r>
      <w:r w:rsidR="00257D16">
        <w:rPr>
          <w:noProof/>
        </w:rPr>
        <w:t>of</w:t>
      </w:r>
      <w:r w:rsidR="00257D16" w:rsidRPr="00EF2A21">
        <w:rPr>
          <w:noProof/>
        </w:rPr>
        <w:t xml:space="preserve"> </w:t>
      </w:r>
      <w:r w:rsidR="0044722D" w:rsidRPr="00EF2A21">
        <w:rPr>
          <w:noProof/>
        </w:rPr>
        <w:t>progress made</w:t>
      </w:r>
      <w:r w:rsidRPr="00EF2A21">
        <w:rPr>
          <w:noProof/>
        </w:rPr>
        <w:t xml:space="preserve">, </w:t>
      </w:r>
      <w:r w:rsidR="00024B90" w:rsidRPr="00EF2A21">
        <w:rPr>
          <w:noProof/>
        </w:rPr>
        <w:t xml:space="preserve">and in line with its right of initiative, the Commission </w:t>
      </w:r>
      <w:r w:rsidR="001C60D9" w:rsidRPr="00EF2A21">
        <w:rPr>
          <w:noProof/>
        </w:rPr>
        <w:t xml:space="preserve">will </w:t>
      </w:r>
      <w:r w:rsidR="009358AA" w:rsidRPr="00EF2A21">
        <w:rPr>
          <w:noProof/>
        </w:rPr>
        <w:t>consider</w:t>
      </w:r>
      <w:r w:rsidR="001C60D9" w:rsidRPr="00EF2A21">
        <w:rPr>
          <w:noProof/>
        </w:rPr>
        <w:t xml:space="preserve"> whether </w:t>
      </w:r>
      <w:r w:rsidR="00BA3520" w:rsidRPr="00EF2A21">
        <w:rPr>
          <w:noProof/>
        </w:rPr>
        <w:t>further action is ne</w:t>
      </w:r>
      <w:r w:rsidR="00CC0774">
        <w:rPr>
          <w:noProof/>
        </w:rPr>
        <w:t>eded</w:t>
      </w:r>
      <w:r w:rsidR="00BA3520" w:rsidRPr="00EF2A21">
        <w:rPr>
          <w:noProof/>
        </w:rPr>
        <w:t xml:space="preserve"> to </w:t>
      </w:r>
      <w:r w:rsidR="00286CF8">
        <w:rPr>
          <w:noProof/>
        </w:rPr>
        <w:t xml:space="preserve">improve </w:t>
      </w:r>
      <w:r w:rsidR="00BA3520" w:rsidRPr="00EF2A21">
        <w:rPr>
          <w:noProof/>
        </w:rPr>
        <w:t>implement</w:t>
      </w:r>
      <w:r w:rsidR="009358AA" w:rsidRPr="00EF2A21">
        <w:rPr>
          <w:noProof/>
        </w:rPr>
        <w:t>ation of</w:t>
      </w:r>
      <w:r w:rsidR="00BA3520" w:rsidRPr="00EF2A21">
        <w:rPr>
          <w:noProof/>
        </w:rPr>
        <w:t xml:space="preserve"> any of the measures </w:t>
      </w:r>
      <w:r w:rsidR="0044722D" w:rsidRPr="00EF2A21">
        <w:rPr>
          <w:noProof/>
        </w:rPr>
        <w:t xml:space="preserve">presented in </w:t>
      </w:r>
      <w:r w:rsidR="00BA3520" w:rsidRPr="00EF2A21">
        <w:rPr>
          <w:noProof/>
        </w:rPr>
        <w:t xml:space="preserve">this </w:t>
      </w:r>
      <w:r w:rsidR="00286CF8">
        <w:rPr>
          <w:noProof/>
        </w:rPr>
        <w:t>a</w:t>
      </w:r>
      <w:r w:rsidR="00BA3520" w:rsidRPr="00EF2A21">
        <w:rPr>
          <w:noProof/>
        </w:rPr>
        <w:t xml:space="preserve">ction </w:t>
      </w:r>
      <w:r w:rsidR="00286CF8">
        <w:rPr>
          <w:noProof/>
        </w:rPr>
        <w:t>p</w:t>
      </w:r>
      <w:r w:rsidR="00BA3520" w:rsidRPr="00EF2A21">
        <w:rPr>
          <w:noProof/>
        </w:rPr>
        <w:t xml:space="preserve">lan, including by </w:t>
      </w:r>
      <w:r w:rsidR="00286CF8">
        <w:rPr>
          <w:noProof/>
        </w:rPr>
        <w:t xml:space="preserve">issuing </w:t>
      </w:r>
      <w:r w:rsidR="00024B90" w:rsidRPr="00EF2A21">
        <w:rPr>
          <w:noProof/>
        </w:rPr>
        <w:t>a legislative proposal</w:t>
      </w:r>
      <w:r w:rsidR="00BA3520" w:rsidRPr="00EF2A21">
        <w:rPr>
          <w:noProof/>
        </w:rPr>
        <w:t xml:space="preserve"> based on a thorough impact assessment</w:t>
      </w:r>
      <w:r w:rsidR="00843EFF" w:rsidRPr="00EF2A21">
        <w:rPr>
          <w:noProof/>
        </w:rPr>
        <w:t>.</w:t>
      </w:r>
    </w:p>
    <w:p w14:paraId="36C4C066" w14:textId="77777777" w:rsidR="000B012F" w:rsidRPr="00BE00CA" w:rsidRDefault="000B012F" w:rsidP="00BE00CA">
      <w:pPr>
        <w:pStyle w:val="Heading1"/>
        <w:rPr>
          <w:noProof/>
        </w:rPr>
      </w:pPr>
      <w:bookmarkStart w:id="38" w:name="_Hlk110835510"/>
      <w:bookmarkEnd w:id="38"/>
      <w:r w:rsidRPr="00BE00CA">
        <w:rPr>
          <w:noProof/>
        </w:rPr>
        <w:t>Conclusion</w:t>
      </w:r>
    </w:p>
    <w:p w14:paraId="3515E0A6" w14:textId="77777777" w:rsidR="00892B23" w:rsidRDefault="00892B23" w:rsidP="00892B23">
      <w:pPr>
        <w:spacing w:after="200"/>
        <w:rPr>
          <w:noProof/>
        </w:rPr>
      </w:pPr>
      <w:r w:rsidRPr="00563113">
        <w:rPr>
          <w:noProof/>
        </w:rPr>
        <w:t>The EU has been a driving force behind efforts to reach an agreement on ambitious targets for the new global biodiversity framework</w:t>
      </w:r>
      <w:r w:rsidR="00563113">
        <w:rPr>
          <w:noProof/>
        </w:rPr>
        <w:t xml:space="preserve"> and now needs to translate this into deliverables</w:t>
      </w:r>
      <w:r w:rsidRPr="00563113">
        <w:rPr>
          <w:noProof/>
        </w:rPr>
        <w:t xml:space="preserve">. </w:t>
      </w:r>
    </w:p>
    <w:p w14:paraId="235800BF" w14:textId="77777777" w:rsidR="00563113" w:rsidRDefault="0043710E" w:rsidP="00563113">
      <w:pPr>
        <w:pStyle w:val="Text1"/>
        <w:ind w:left="0"/>
        <w:rPr>
          <w:noProof/>
        </w:rPr>
      </w:pPr>
      <w:r>
        <w:rPr>
          <w:noProof/>
        </w:rPr>
        <w:t>C</w:t>
      </w:r>
      <w:r w:rsidRPr="00EF2A21">
        <w:rPr>
          <w:noProof/>
        </w:rPr>
        <w:t>ounter</w:t>
      </w:r>
      <w:r>
        <w:rPr>
          <w:noProof/>
        </w:rPr>
        <w:t>ing</w:t>
      </w:r>
      <w:r w:rsidRPr="00EF2A21">
        <w:rPr>
          <w:noProof/>
        </w:rPr>
        <w:t xml:space="preserve"> the triple crises</w:t>
      </w:r>
      <w:r>
        <w:rPr>
          <w:noProof/>
        </w:rPr>
        <w:t xml:space="preserve"> our planet faces:</w:t>
      </w:r>
      <w:r w:rsidRPr="00EF2A21">
        <w:rPr>
          <w:noProof/>
        </w:rPr>
        <w:t xml:space="preserve"> climate change, biodiversity loss and pollution</w:t>
      </w:r>
      <w:r>
        <w:rPr>
          <w:noProof/>
        </w:rPr>
        <w:t xml:space="preserve"> has become more urgent than ever in order to p</w:t>
      </w:r>
      <w:r w:rsidRPr="00EF2A21">
        <w:rPr>
          <w:noProof/>
        </w:rPr>
        <w:t>rotect and restor</w:t>
      </w:r>
      <w:r>
        <w:rPr>
          <w:noProof/>
        </w:rPr>
        <w:t>e</w:t>
      </w:r>
      <w:r w:rsidRPr="00EF2A21">
        <w:rPr>
          <w:noProof/>
        </w:rPr>
        <w:t xml:space="preserve"> Europe’s seas and oceans </w:t>
      </w:r>
      <w:r>
        <w:rPr>
          <w:noProof/>
        </w:rPr>
        <w:t xml:space="preserve">and ensure Europe’s food security and socio-economic wellbeing for fishers, coastal communities and societies at large. </w:t>
      </w:r>
      <w:r w:rsidR="00563113">
        <w:rPr>
          <w:noProof/>
        </w:rPr>
        <w:t>There is an urgent need to support EU fisheries and help them in increasing their resilience and contributing to the protection and restoration of marine ecosystems on which they depend.</w:t>
      </w:r>
    </w:p>
    <w:p w14:paraId="02215AF5" w14:textId="1492D43D" w:rsidR="00FA05B5" w:rsidRPr="00EF2A21" w:rsidRDefault="00563113" w:rsidP="00563113">
      <w:pPr>
        <w:spacing w:after="200"/>
        <w:rPr>
          <w:noProof/>
        </w:rPr>
      </w:pPr>
      <w:r>
        <w:rPr>
          <w:noProof/>
        </w:rPr>
        <w:t>As part of the Fisheries</w:t>
      </w:r>
      <w:r w:rsidR="009C766F">
        <w:rPr>
          <w:noProof/>
        </w:rPr>
        <w:t xml:space="preserve"> and Oceans</w:t>
      </w:r>
      <w:r>
        <w:rPr>
          <w:noProof/>
        </w:rPr>
        <w:t xml:space="preserve"> Pact under the CFP Communication (</w:t>
      </w:r>
      <w:r>
        <w:rPr>
          <w:rStyle w:val="FootnoteReference"/>
          <w:noProof/>
        </w:rPr>
        <w:footnoteReference w:id="102"/>
      </w:r>
      <w:r>
        <w:rPr>
          <w:noProof/>
        </w:rPr>
        <w:t xml:space="preserve">) and together with actions stemming from the energy transition initiative, </w:t>
      </w:r>
      <w:r w:rsidR="00FA05B5" w:rsidRPr="00563113">
        <w:rPr>
          <w:noProof/>
        </w:rPr>
        <w:t>the Commission calls on all involved – Member States, European Parliament and Council</w:t>
      </w:r>
      <w:r w:rsidR="00BE00CA" w:rsidRPr="00563113">
        <w:rPr>
          <w:noProof/>
        </w:rPr>
        <w:t xml:space="preserve"> - </w:t>
      </w:r>
      <w:r w:rsidR="00FA05B5" w:rsidRPr="00563113">
        <w:rPr>
          <w:noProof/>
        </w:rPr>
        <w:t xml:space="preserve">to </w:t>
      </w:r>
      <w:r w:rsidR="00257D16" w:rsidRPr="00563113">
        <w:rPr>
          <w:noProof/>
        </w:rPr>
        <w:t>be ambitious</w:t>
      </w:r>
      <w:r w:rsidR="0043710E">
        <w:rPr>
          <w:noProof/>
        </w:rPr>
        <w:t xml:space="preserve"> in the implementation of this action plan</w:t>
      </w:r>
      <w:r w:rsidR="00257D16" w:rsidRPr="00563113">
        <w:rPr>
          <w:noProof/>
        </w:rPr>
        <w:t xml:space="preserve"> and </w:t>
      </w:r>
      <w:r w:rsidR="00FA05B5" w:rsidRPr="00563113">
        <w:rPr>
          <w:noProof/>
        </w:rPr>
        <w:t xml:space="preserve">work together </w:t>
      </w:r>
      <w:r w:rsidR="001D3673" w:rsidRPr="00563113">
        <w:rPr>
          <w:noProof/>
        </w:rPr>
        <w:t xml:space="preserve">in close </w:t>
      </w:r>
      <w:r w:rsidR="00C7471E" w:rsidRPr="00563113">
        <w:rPr>
          <w:noProof/>
        </w:rPr>
        <w:t>cooperation</w:t>
      </w:r>
      <w:r w:rsidR="001D3673" w:rsidRPr="00563113">
        <w:rPr>
          <w:noProof/>
        </w:rPr>
        <w:t xml:space="preserve"> with stakeholders</w:t>
      </w:r>
      <w:r w:rsidR="00257D16" w:rsidRPr="00563113">
        <w:rPr>
          <w:noProof/>
        </w:rPr>
        <w:t>,</w:t>
      </w:r>
      <w:r w:rsidR="001D3673" w:rsidRPr="00563113">
        <w:rPr>
          <w:noProof/>
        </w:rPr>
        <w:t xml:space="preserve"> </w:t>
      </w:r>
      <w:r w:rsidR="00FA05B5" w:rsidRPr="00563113">
        <w:rPr>
          <w:noProof/>
        </w:rPr>
        <w:t>to implement the</w:t>
      </w:r>
      <w:r w:rsidR="00257D16" w:rsidRPr="00563113">
        <w:rPr>
          <w:noProof/>
        </w:rPr>
        <w:t xml:space="preserve"> EU</w:t>
      </w:r>
      <w:r w:rsidR="00FA05B5" w:rsidRPr="00563113">
        <w:rPr>
          <w:noProof/>
        </w:rPr>
        <w:t xml:space="preserve"> environmental and fisheries policies </w:t>
      </w:r>
      <w:r w:rsidR="0043710E">
        <w:rPr>
          <w:noProof/>
        </w:rPr>
        <w:t>in full coherence to ensure a thriving sustainable fisheries sector in coexistence and synergy with healthy and biodiverse marine ecosystem</w:t>
      </w:r>
      <w:r w:rsidR="008028D4" w:rsidRPr="00563113">
        <w:rPr>
          <w:noProof/>
        </w:rPr>
        <w:t>.</w:t>
      </w:r>
      <w:r w:rsidR="00BE00CA" w:rsidRPr="00563113">
        <w:rPr>
          <w:noProof/>
        </w:rPr>
        <w:t xml:space="preserve"> </w:t>
      </w:r>
    </w:p>
    <w:p w14:paraId="54AB2BFD" w14:textId="77777777" w:rsidR="000B012F" w:rsidRPr="00EF2A21" w:rsidRDefault="000B012F" w:rsidP="00381F1E">
      <w:pPr>
        <w:spacing w:after="0"/>
        <w:jc w:val="left"/>
        <w:rPr>
          <w:noProof/>
        </w:rPr>
      </w:pPr>
    </w:p>
    <w:sectPr w:rsidR="000B012F" w:rsidRPr="00EF2A21" w:rsidSect="00F13E82">
      <w:headerReference w:type="even" r:id="rId21"/>
      <w:headerReference w:type="default" r:id="rId22"/>
      <w:footerReference w:type="even" r:id="rId23"/>
      <w:footerReference w:type="default" r:id="rId24"/>
      <w:headerReference w:type="first" r:id="rId25"/>
      <w:footerReference w:type="first" r:id="rId26"/>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743F5" w14:textId="77777777" w:rsidR="00443F8F" w:rsidRPr="00EF2A21" w:rsidRDefault="00443F8F">
      <w:pPr>
        <w:spacing w:after="0"/>
      </w:pPr>
      <w:r w:rsidRPr="00EF2A21">
        <w:separator/>
      </w:r>
    </w:p>
  </w:endnote>
  <w:endnote w:type="continuationSeparator" w:id="0">
    <w:p w14:paraId="3C451701" w14:textId="77777777" w:rsidR="00443F8F" w:rsidRPr="00EF2A21" w:rsidRDefault="00443F8F">
      <w:pPr>
        <w:spacing w:after="0"/>
      </w:pPr>
      <w:r w:rsidRPr="00EF2A21">
        <w:continuationSeparator/>
      </w:r>
    </w:p>
  </w:endnote>
  <w:endnote w:type="continuationNotice" w:id="1">
    <w:p w14:paraId="5772894E" w14:textId="77777777" w:rsidR="00443F8F" w:rsidRPr="00EF2A21" w:rsidRDefault="00443F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FE52F" w14:textId="77777777" w:rsidR="00D778E6" w:rsidRPr="00D778E6" w:rsidRDefault="00D778E6" w:rsidP="00D778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407BA" w14:textId="01076533" w:rsidR="00A20F51" w:rsidRPr="00D778E6" w:rsidRDefault="00D778E6" w:rsidP="00D778E6">
    <w:pPr>
      <w:pStyle w:val="FooterCoverPage"/>
      <w:rPr>
        <w:rFonts w:ascii="Arial" w:hAnsi="Arial" w:cs="Arial"/>
        <w:b/>
        <w:sz w:val="48"/>
      </w:rPr>
    </w:pPr>
    <w:r w:rsidRPr="00D778E6">
      <w:rPr>
        <w:rFonts w:ascii="Arial" w:hAnsi="Arial" w:cs="Arial"/>
        <w:b/>
        <w:sz w:val="48"/>
      </w:rPr>
      <w:t>EN</w:t>
    </w:r>
    <w:r w:rsidRPr="00D778E6">
      <w:rPr>
        <w:rFonts w:ascii="Arial" w:hAnsi="Arial" w:cs="Arial"/>
        <w:b/>
        <w:sz w:val="48"/>
      </w:rPr>
      <w:tab/>
    </w:r>
    <w:r w:rsidRPr="00D778E6">
      <w:rPr>
        <w:rFonts w:ascii="Arial" w:hAnsi="Arial" w:cs="Arial"/>
        <w:b/>
        <w:sz w:val="48"/>
      </w:rPr>
      <w:tab/>
    </w:r>
    <w:r w:rsidRPr="00D778E6">
      <w:tab/>
    </w:r>
    <w:r w:rsidRPr="00D778E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6DCD6" w14:textId="77777777" w:rsidR="00D778E6" w:rsidRPr="00D778E6" w:rsidRDefault="00D778E6" w:rsidP="00D778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E089A" w14:textId="77777777" w:rsidR="00231AA0" w:rsidRPr="00EF2A21" w:rsidRDefault="00231AA0">
    <w:pPr>
      <w:pStyle w:val="FooterLine"/>
      <w:jc w:val="center"/>
    </w:pPr>
    <w:r w:rsidRPr="00EF2A21">
      <w:rPr>
        <w:color w:val="2B579A"/>
        <w:shd w:val="clear" w:color="auto" w:fill="E6E6E6"/>
      </w:rPr>
      <w:fldChar w:fldCharType="begin"/>
    </w:r>
    <w:r w:rsidRPr="00EF2A21">
      <w:instrText>PAGE   \* MERGEFORMAT</w:instrText>
    </w:r>
    <w:r w:rsidRPr="00EF2A21">
      <w:rPr>
        <w:color w:val="2B579A"/>
        <w:shd w:val="clear" w:color="auto" w:fill="E6E6E6"/>
      </w:rPr>
      <w:fldChar w:fldCharType="separate"/>
    </w:r>
    <w:r w:rsidRPr="00EF2A21">
      <w:t>1</w:t>
    </w:r>
    <w:r w:rsidRPr="00EF2A21">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AA06F" w14:textId="5ECB7EF2" w:rsidR="00231AA0" w:rsidRPr="00EF2A21" w:rsidRDefault="00231AA0">
    <w:pPr>
      <w:pStyle w:val="FooterLine"/>
      <w:jc w:val="center"/>
    </w:pPr>
    <w:r w:rsidRPr="00EF2A21">
      <w:rPr>
        <w:color w:val="2B579A"/>
        <w:shd w:val="clear" w:color="auto" w:fill="E6E6E6"/>
      </w:rPr>
      <w:fldChar w:fldCharType="begin"/>
    </w:r>
    <w:r w:rsidRPr="00EF2A21">
      <w:instrText>PAGE   \* MERGEFORMAT</w:instrText>
    </w:r>
    <w:r w:rsidRPr="00EF2A21">
      <w:rPr>
        <w:color w:val="2B579A"/>
        <w:shd w:val="clear" w:color="auto" w:fill="E6E6E6"/>
      </w:rPr>
      <w:fldChar w:fldCharType="separate"/>
    </w:r>
    <w:r w:rsidR="00D778E6">
      <w:rPr>
        <w:noProof/>
      </w:rPr>
      <w:t>12</w:t>
    </w:r>
    <w:r w:rsidRPr="00EF2A21">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1B0C1" w14:textId="42257297" w:rsidR="00231AA0" w:rsidRPr="00EF2A21" w:rsidRDefault="00231AA0">
    <w:pPr>
      <w:pStyle w:val="Footer"/>
      <w:jc w:val="center"/>
    </w:pPr>
    <w:r w:rsidRPr="00EF2A21">
      <w:fldChar w:fldCharType="begin"/>
    </w:r>
    <w:r w:rsidRPr="00EF2A21">
      <w:instrText xml:space="preserve"> PAGE   \* MERGEFORMAT </w:instrText>
    </w:r>
    <w:r w:rsidRPr="00EF2A21">
      <w:fldChar w:fldCharType="separate"/>
    </w:r>
    <w:r w:rsidR="00D778E6">
      <w:rPr>
        <w:noProof/>
      </w:rPr>
      <w:t>1</w:t>
    </w:r>
    <w:r w:rsidRPr="00EF2A21">
      <w:fldChar w:fldCharType="end"/>
    </w:r>
  </w:p>
  <w:p w14:paraId="3C36A744" w14:textId="77777777" w:rsidR="00231AA0" w:rsidRPr="00EF2A21" w:rsidRDefault="00231AA0">
    <w:pPr>
      <w:pStyle w:val="Footer"/>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96ED1" w14:textId="77777777" w:rsidR="00443F8F" w:rsidRPr="00EF2A21" w:rsidRDefault="00443F8F">
      <w:pPr>
        <w:spacing w:after="0"/>
      </w:pPr>
      <w:r w:rsidRPr="00EF2A21">
        <w:separator/>
      </w:r>
    </w:p>
  </w:footnote>
  <w:footnote w:type="continuationSeparator" w:id="0">
    <w:p w14:paraId="07DB2E16" w14:textId="77777777" w:rsidR="00443F8F" w:rsidRPr="00EF2A21" w:rsidRDefault="00443F8F">
      <w:pPr>
        <w:spacing w:after="0"/>
      </w:pPr>
      <w:r w:rsidRPr="00EF2A21">
        <w:continuationSeparator/>
      </w:r>
    </w:p>
  </w:footnote>
  <w:footnote w:type="continuationNotice" w:id="1">
    <w:p w14:paraId="1CCA3A4C" w14:textId="77777777" w:rsidR="00443F8F" w:rsidRPr="00EF2A21" w:rsidRDefault="00443F8F">
      <w:pPr>
        <w:spacing w:after="0"/>
      </w:pPr>
    </w:p>
  </w:footnote>
  <w:footnote w:id="2">
    <w:p w14:paraId="231401A0" w14:textId="77777777" w:rsidR="00231AA0" w:rsidRPr="00EF2A21" w:rsidRDefault="00231AA0" w:rsidP="00A94F84">
      <w:pPr>
        <w:pStyle w:val="FootnoteText"/>
        <w:spacing w:after="60"/>
      </w:pPr>
      <w:r>
        <w:t>(</w:t>
      </w:r>
      <w:r w:rsidRPr="00EF2A21">
        <w:rPr>
          <w:rStyle w:val="FootnoteReference"/>
        </w:rPr>
        <w:footnoteRef/>
      </w:r>
      <w:r>
        <w:t>)</w:t>
      </w:r>
      <w:r w:rsidRPr="00EF2A21">
        <w:tab/>
        <w:t>Report from the Commission to the European Parliament and the Council on the implementation of the Marine Strategy Framework Directive (Directive 2008/56/EC) COM(2020)</w:t>
      </w:r>
      <w:r>
        <w:t> </w:t>
      </w:r>
      <w:r w:rsidRPr="00EF2A21">
        <w:t>259.</w:t>
      </w:r>
    </w:p>
  </w:footnote>
  <w:footnote w:id="3">
    <w:p w14:paraId="518F2294" w14:textId="77777777" w:rsidR="00231AA0" w:rsidRPr="00F908F6" w:rsidRDefault="00231AA0">
      <w:pPr>
        <w:pStyle w:val="FootnoteText"/>
      </w:pPr>
      <w:r>
        <w:rPr>
          <w:lang w:val="en-IE"/>
        </w:rPr>
        <w:t>(</w:t>
      </w:r>
      <w:r>
        <w:rPr>
          <w:rStyle w:val="FootnoteReference"/>
        </w:rPr>
        <w:footnoteRef/>
      </w:r>
      <w:r>
        <w:rPr>
          <w:lang w:val="en-IE"/>
        </w:rPr>
        <w:t>)</w:t>
      </w:r>
      <w:r w:rsidRPr="00980107">
        <w:rPr>
          <w:lang w:val="en-IE"/>
        </w:rPr>
        <w:t xml:space="preserve"> </w:t>
      </w:r>
      <w:r>
        <w:rPr>
          <w:rStyle w:val="ui-provider"/>
        </w:rPr>
        <w:t xml:space="preserve">IPBES (2022): Summary for policymakers of the thematic assessment of the sustainable use of wild species of the Intergovernmental Science-Policy Platform on Biodiversity and Ecosystem Services. J.-M. Fromentin, M.R. Emery, J. Donaldson, M.-C. Danner, A. Hallosserie, D. Kieling, G. Balachander, E.S. Barron, R.P. Chaudhary, M. Gasalla, M. Halmy, C. Hicks, M.S. Park, B. Parlee, J. Rice, T. Ticktin, and D. Tittensor (eds.). IPBES secretariat, Bonn, Germany. 33 pages. </w:t>
      </w:r>
      <w:hyperlink r:id="rId1" w:tgtFrame="_blank" w:tooltip="https://doi.org/10.5281/zenodo.6425599" w:history="1">
        <w:r>
          <w:rPr>
            <w:rStyle w:val="Hyperlink"/>
          </w:rPr>
          <w:t>https://doi.org/10.5281/zenodo.6425599</w:t>
        </w:r>
      </w:hyperlink>
    </w:p>
  </w:footnote>
  <w:footnote w:id="4">
    <w:p w14:paraId="7B2E5E3B" w14:textId="77777777" w:rsidR="00231AA0" w:rsidRPr="001F39FC" w:rsidRDefault="00231AA0" w:rsidP="00A94F84">
      <w:pPr>
        <w:pStyle w:val="FootnoteText"/>
        <w:spacing w:after="60"/>
      </w:pPr>
      <w:r w:rsidRPr="00980107">
        <w:t>(</w:t>
      </w:r>
      <w:r w:rsidRPr="00EF2A21">
        <w:rPr>
          <w:rStyle w:val="FootnoteReference"/>
        </w:rPr>
        <w:footnoteRef/>
      </w:r>
      <w:r w:rsidRPr="00980107">
        <w:t>)</w:t>
      </w:r>
      <w:r w:rsidRPr="00980107">
        <w:tab/>
        <w:t xml:space="preserve">Bianchi, M., Hallström, E., Parker, R.W.R. et al. </w:t>
      </w:r>
      <w:r w:rsidRPr="001F39FC">
        <w:t xml:space="preserve">Assessing seafood nutritional diversity together with climate impacts informs more comprehensive dietary advice. Commun Earth Environ 3, 188 (2022). </w:t>
      </w:r>
      <w:hyperlink r:id="rId2" w:history="1">
        <w:r w:rsidRPr="00A92638">
          <w:rPr>
            <w:rStyle w:val="Hyperlink"/>
          </w:rPr>
          <w:t>https://doi.org/10.1038/s43247-022-00516-4</w:t>
        </w:r>
      </w:hyperlink>
      <w:r>
        <w:t xml:space="preserve">. </w:t>
      </w:r>
    </w:p>
  </w:footnote>
  <w:footnote w:id="5">
    <w:p w14:paraId="3CE1EECD"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Including aquaculture and </w:t>
      </w:r>
      <w:r>
        <w:t xml:space="preserve">the fish </w:t>
      </w:r>
      <w:r w:rsidRPr="00EF2A21">
        <w:t>processing industry.</w:t>
      </w:r>
    </w:p>
  </w:footnote>
  <w:footnote w:id="6">
    <w:p w14:paraId="42930191" w14:textId="77777777" w:rsidR="00231AA0" w:rsidRPr="00211F8D" w:rsidRDefault="00231AA0">
      <w:pPr>
        <w:pStyle w:val="FootnoteText"/>
      </w:pPr>
      <w:r>
        <w:t>(</w:t>
      </w:r>
      <w:r>
        <w:rPr>
          <w:rStyle w:val="FootnoteReference"/>
        </w:rPr>
        <w:footnoteRef/>
      </w:r>
      <w:r>
        <w:t>)</w:t>
      </w:r>
      <w:r>
        <w:tab/>
      </w:r>
      <w:r w:rsidRPr="000E3963">
        <w:t>C</w:t>
      </w:r>
      <w:r>
        <w:t xml:space="preserve">ommunication from the Commission to the European Parliament, the Council, the European Economic and Social Committee and the Committee of the Regions, </w:t>
      </w:r>
      <w:r w:rsidRPr="000E3963">
        <w:t>EU Biodiversity Strategy for 2030 Bringing nature back into our lives (COM/2020/380)</w:t>
      </w:r>
    </w:p>
  </w:footnote>
  <w:footnote w:id="7">
    <w:p w14:paraId="1CB00260" w14:textId="77777777" w:rsidR="00231AA0" w:rsidRPr="0062332E" w:rsidRDefault="00231AA0">
      <w:pPr>
        <w:pStyle w:val="FootnoteText"/>
        <w:rPr>
          <w:lang w:val="en-IE"/>
        </w:rPr>
      </w:pPr>
      <w:r>
        <w:t>(</w:t>
      </w:r>
      <w:r>
        <w:rPr>
          <w:rStyle w:val="FootnoteReference"/>
        </w:rPr>
        <w:footnoteRef/>
      </w:r>
      <w:r>
        <w:t>)</w:t>
      </w:r>
      <w:r>
        <w:tab/>
      </w:r>
      <w:r w:rsidRPr="0062332E">
        <w:t>Communication from the Commission to the European Parliament, the Council, the European Economic and Social Committee and the Committee of the Regions: Forging a climate-resilient Europe — the new EU Strategy on Adaptation to Climate Change (COM(2021) 82 final).</w:t>
      </w:r>
    </w:p>
  </w:footnote>
  <w:footnote w:id="8">
    <w:p w14:paraId="2757E987" w14:textId="77777777" w:rsidR="00231AA0" w:rsidRPr="00211F8D" w:rsidRDefault="00231AA0">
      <w:pPr>
        <w:pStyle w:val="FootnoteText"/>
      </w:pPr>
      <w:r>
        <w:t>(</w:t>
      </w:r>
      <w:r>
        <w:rPr>
          <w:rStyle w:val="FootnoteReference"/>
        </w:rPr>
        <w:footnoteRef/>
      </w:r>
      <w:r>
        <w:t>)</w:t>
      </w:r>
      <w:r>
        <w:tab/>
      </w:r>
      <w:r w:rsidRPr="000E3963">
        <w:t>C</w:t>
      </w:r>
      <w:r>
        <w:t xml:space="preserve">ommunication from the Commission to the European Parliament, the Council, the European Economic and Social Committee and the Committee of the Regions, </w:t>
      </w:r>
      <w:r w:rsidRPr="000E3963">
        <w:t>A Farm to Fork Strategy for a fair, healthy and environmentally-friendly food system (COM/2020/381)</w:t>
      </w:r>
    </w:p>
  </w:footnote>
  <w:footnote w:id="9">
    <w:p w14:paraId="72A6B2E9" w14:textId="77777777" w:rsidR="00231AA0" w:rsidRPr="00EF2A21" w:rsidRDefault="00231AA0" w:rsidP="00A94F84">
      <w:pPr>
        <w:spacing w:after="60"/>
        <w:ind w:left="357" w:hanging="357"/>
        <w:rPr>
          <w:sz w:val="20"/>
        </w:rPr>
      </w:pPr>
      <w:r>
        <w:rPr>
          <w:sz w:val="20"/>
        </w:rPr>
        <w:t>(</w:t>
      </w:r>
      <w:r w:rsidRPr="00EF2A21">
        <w:rPr>
          <w:sz w:val="20"/>
          <w:vertAlign w:val="superscript"/>
        </w:rPr>
        <w:footnoteRef/>
      </w:r>
      <w:r>
        <w:rPr>
          <w:sz w:val="20"/>
        </w:rPr>
        <w:t>)</w:t>
      </w:r>
      <w:r w:rsidRPr="00EF2A21">
        <w:rPr>
          <w:sz w:val="20"/>
        </w:rPr>
        <w:tab/>
      </w:r>
      <w:r w:rsidRPr="00103C83">
        <w:rPr>
          <w:sz w:val="20"/>
        </w:rPr>
        <w:t>Report from the Commission to the European Parliament and the Council on the implementation of the Marine Strategy Framework Directive (Directive 2008/56/EC) COM(2020) 259 final.</w:t>
      </w:r>
    </w:p>
  </w:footnote>
  <w:footnote w:id="10">
    <w:p w14:paraId="002A90CE" w14:textId="77777777" w:rsidR="00231AA0" w:rsidRPr="00EF2A21" w:rsidRDefault="00231AA0" w:rsidP="00A94F84">
      <w:pPr>
        <w:pStyle w:val="FootnoteText"/>
        <w:spacing w:after="60"/>
      </w:pPr>
      <w:r>
        <w:t>(</w:t>
      </w:r>
      <w:r w:rsidRPr="00EF2A21">
        <w:rPr>
          <w:rStyle w:val="FootnoteReference"/>
        </w:rPr>
        <w:footnoteRef/>
      </w:r>
      <w:r>
        <w:t>)</w:t>
      </w:r>
      <w:r w:rsidRPr="00EF2A21">
        <w:tab/>
        <w:t>European Environment Agency</w:t>
      </w:r>
      <w:r>
        <w:t>,</w:t>
      </w:r>
      <w:r w:rsidRPr="00EF2A21">
        <w:t xml:space="preserve"> 2019</w:t>
      </w:r>
      <w:r>
        <w:t>,</w:t>
      </w:r>
      <w:r w:rsidRPr="00EF2A21">
        <w:t xml:space="preserve"> Marine messages II</w:t>
      </w:r>
      <w:r>
        <w:t>,</w:t>
      </w:r>
      <w:r w:rsidRPr="00EF2A21">
        <w:t xml:space="preserve"> </w:t>
      </w:r>
      <w:r w:rsidRPr="00782A21">
        <w:rPr>
          <w:i/>
          <w:iCs/>
        </w:rPr>
        <w:t>Navigating the course towards clean, healthy and productive seas through implementation of an ecosystem</w:t>
      </w:r>
      <w:r w:rsidRPr="00782A21">
        <w:rPr>
          <w:i/>
          <w:iCs/>
        </w:rPr>
        <w:noBreakHyphen/>
        <w:t>based approach</w:t>
      </w:r>
      <w:r w:rsidRPr="00EF2A21">
        <w:t>.</w:t>
      </w:r>
    </w:p>
  </w:footnote>
  <w:footnote w:id="11">
    <w:p w14:paraId="7C01E18F" w14:textId="77777777" w:rsidR="00231AA0" w:rsidRPr="00EF2A21" w:rsidRDefault="00231AA0" w:rsidP="0074319C">
      <w:pPr>
        <w:pStyle w:val="FootnoteText"/>
        <w:spacing w:after="60"/>
      </w:pPr>
      <w:r>
        <w:t>(</w:t>
      </w:r>
      <w:r w:rsidRPr="00EF2A21">
        <w:rPr>
          <w:rStyle w:val="FootnoteReference"/>
        </w:rPr>
        <w:footnoteRef/>
      </w:r>
      <w:r>
        <w:t>)</w:t>
      </w:r>
      <w:r w:rsidRPr="00EF2A21">
        <w:tab/>
      </w:r>
      <w:r>
        <w:t>The</w:t>
      </w:r>
      <w:r w:rsidRPr="00EF2A21">
        <w:t xml:space="preserve"> most recent reports </w:t>
      </w:r>
      <w:r>
        <w:t xml:space="preserve">from </w:t>
      </w:r>
      <w:r w:rsidRPr="00EF2A21">
        <w:t>IPBES</w:t>
      </w:r>
      <w:r>
        <w:t xml:space="preserve"> (Global Assessment Report on Biodiversity and Ecosystem Services (2019); Methodological Assessment Report on the Diverse Values and Valuation of Nature, (2022))</w:t>
      </w:r>
      <w:r w:rsidRPr="00EF2A21">
        <w:t xml:space="preserve"> </w:t>
      </w:r>
      <w:r>
        <w:t xml:space="preserve">indicate </w:t>
      </w:r>
      <w:r w:rsidRPr="00EF2A21">
        <w:t>that the health of ecosystems on which we and all other species depend is deteriorating more rapidly than ever and that we are eroding the very foundations of our economies, livelihoods, food security, health and quality of life worldwide.</w:t>
      </w:r>
      <w:r>
        <w:t xml:space="preserve"> </w:t>
      </w:r>
    </w:p>
  </w:footnote>
  <w:footnote w:id="12">
    <w:p w14:paraId="6F372A07" w14:textId="77777777" w:rsidR="00231AA0" w:rsidRPr="00EF2A21" w:rsidRDefault="00231AA0" w:rsidP="00FF3334">
      <w:pPr>
        <w:pStyle w:val="FootnoteText"/>
        <w:spacing w:after="60"/>
      </w:pPr>
      <w:r>
        <w:t>(</w:t>
      </w:r>
      <w:r w:rsidRPr="00EF2A21">
        <w:rPr>
          <w:rStyle w:val="FootnoteReference"/>
        </w:rPr>
        <w:footnoteRef/>
      </w:r>
      <w:r>
        <w:t>)</w:t>
      </w:r>
      <w:r w:rsidRPr="00EF2A21">
        <w:tab/>
      </w:r>
      <w:r>
        <w:t>Communication from t</w:t>
      </w:r>
      <w:r w:rsidRPr="008867E3">
        <w:t>he Commission</w:t>
      </w:r>
      <w:r>
        <w:t>,</w:t>
      </w:r>
      <w:r w:rsidRPr="008867E3">
        <w:t xml:space="preserve"> Pathway to a Healthy Planet for All EU Action Plan: 'Towards Zero Pollution for Air, Water and Soil'</w:t>
      </w:r>
      <w:r>
        <w:t>,</w:t>
      </w:r>
      <w:r w:rsidRPr="008867E3">
        <w:t xml:space="preserve"> </w:t>
      </w:r>
      <w:r w:rsidRPr="00EF2A21">
        <w:t>COM/2021/400 final.</w:t>
      </w:r>
    </w:p>
  </w:footnote>
  <w:footnote w:id="13">
    <w:p w14:paraId="3254392B" w14:textId="77777777" w:rsidR="00231AA0" w:rsidRPr="00331330" w:rsidRDefault="00231AA0" w:rsidP="00FF3334">
      <w:pPr>
        <w:pStyle w:val="FootnoteText"/>
        <w:rPr>
          <w:lang w:val="en-IE"/>
        </w:rPr>
      </w:pPr>
      <w:r>
        <w:t>(</w:t>
      </w:r>
      <w:r>
        <w:rPr>
          <w:rStyle w:val="FootnoteReference"/>
        </w:rPr>
        <w:footnoteRef/>
      </w:r>
      <w:r>
        <w:t>)</w:t>
      </w:r>
      <w:r>
        <w:tab/>
      </w:r>
      <w:r w:rsidRPr="006C0B97">
        <w:t>These include, among others,  reducing waste and plastic litter at sea by 50%, reducing microplastics released into the environment by 30%; reducing nutrient losses and chemical pesticides’ use by 50%; reducing by 25% the EU ecosystems where air pollution threatens biodiversity.</w:t>
      </w:r>
    </w:p>
  </w:footnote>
  <w:footnote w:id="14">
    <w:p w14:paraId="6421EC61" w14:textId="77777777" w:rsidR="00231AA0" w:rsidRPr="007A169C" w:rsidRDefault="00231AA0" w:rsidP="00FF3334">
      <w:pPr>
        <w:pStyle w:val="FootnoteText"/>
      </w:pPr>
      <w:r>
        <w:t>(</w:t>
      </w:r>
      <w:r>
        <w:rPr>
          <w:rStyle w:val="FootnoteReference"/>
        </w:rPr>
        <w:footnoteRef/>
      </w:r>
      <w:r>
        <w:t xml:space="preserve">) </w:t>
      </w:r>
      <w:r>
        <w:tab/>
        <w:t>Directive (EU) 2019/883 of the European Parliament and of the Council of 17 April 2019 on port reception facilities for the delivery of waste from ships, amending Directive 2010/65/EU and repealing Directive 2000/59/EC (OJ L 151, 7.6.2019, p. 116).</w:t>
      </w:r>
    </w:p>
  </w:footnote>
  <w:footnote w:id="15">
    <w:p w14:paraId="04762334" w14:textId="77777777" w:rsidR="00231AA0" w:rsidRDefault="00231AA0">
      <w:pPr>
        <w:pStyle w:val="FootnoteText"/>
      </w:pPr>
      <w:r>
        <w:t>(</w:t>
      </w:r>
      <w:r>
        <w:rPr>
          <w:rStyle w:val="FootnoteReference"/>
        </w:rPr>
        <w:footnoteRef/>
      </w:r>
      <w:r>
        <w:t>)</w:t>
      </w:r>
      <w:r>
        <w:tab/>
        <w:t>As required by the Marine Strategy Framework Directive (Directive 2008/56/EC).</w:t>
      </w:r>
    </w:p>
  </w:footnote>
  <w:footnote w:id="16">
    <w:p w14:paraId="43312CD3" w14:textId="77777777" w:rsidR="00783A20" w:rsidRPr="004255BB" w:rsidRDefault="00142BC7" w:rsidP="00783A20">
      <w:pPr>
        <w:pStyle w:val="FootnoteText"/>
        <w:rPr>
          <w:lang w:val="en-IE"/>
        </w:rPr>
      </w:pPr>
      <w:r>
        <w:t>(</w:t>
      </w:r>
      <w:r w:rsidR="00783A20">
        <w:rPr>
          <w:rStyle w:val="FootnoteReference"/>
        </w:rPr>
        <w:footnoteRef/>
      </w:r>
      <w:r>
        <w:t>)</w:t>
      </w:r>
      <w:r w:rsidR="00783A20">
        <w:t xml:space="preserve"> </w:t>
      </w:r>
      <w:r w:rsidR="00783A20">
        <w:tab/>
      </w:r>
      <w:r w:rsidR="00783A20" w:rsidRPr="00B37E05">
        <w:t>The action plan is also relevant for the EU’s outermost regions (</w:t>
      </w:r>
      <w:r w:rsidR="00783A20">
        <w:t>as listed in Article 249 TFEU</w:t>
      </w:r>
      <w:r w:rsidR="00783A20" w:rsidRPr="00B37E05">
        <w:t>), which should also receive special attention, in line with the call of the EU Biodiversity Strategy for 2030 to focus on urgently protecting and restoring these regions’ ecosystems, given their exceptionally rich biodiversity value.</w:t>
      </w:r>
    </w:p>
  </w:footnote>
  <w:footnote w:id="17">
    <w:p w14:paraId="50917790" w14:textId="3F6B6A5F" w:rsidR="00231AA0" w:rsidRPr="002642ED" w:rsidRDefault="00231AA0" w:rsidP="0065502D">
      <w:pPr>
        <w:pStyle w:val="FootnoteText"/>
      </w:pPr>
      <w:r>
        <w:t>(</w:t>
      </w:r>
      <w:r>
        <w:rPr>
          <w:rStyle w:val="FootnoteReference"/>
        </w:rPr>
        <w:footnoteRef/>
      </w:r>
      <w:r>
        <w:t>)</w:t>
      </w:r>
      <w:r>
        <w:tab/>
        <w:t xml:space="preserve">Communication from the Commission to the European Parliament and the Council: The common fisheries policy today and tomorrow: a Fisheries </w:t>
      </w:r>
      <w:r w:rsidR="009C766F">
        <w:t xml:space="preserve">and Oceans </w:t>
      </w:r>
      <w:r>
        <w:t>Pact towards sustainable, science-based, innovative and inclusive fisheries management, COM(2023)103</w:t>
      </w:r>
    </w:p>
  </w:footnote>
  <w:footnote w:id="18">
    <w:p w14:paraId="77A4B224" w14:textId="77777777" w:rsidR="00231AA0" w:rsidRPr="00F72422" w:rsidRDefault="00231AA0" w:rsidP="0065502D">
      <w:pPr>
        <w:pStyle w:val="FootnoteText"/>
      </w:pPr>
      <w:r>
        <w:t>(</w:t>
      </w:r>
      <w:r w:rsidRPr="00103C83">
        <w:rPr>
          <w:rStyle w:val="FootnoteReference"/>
        </w:rPr>
        <w:footnoteRef/>
      </w:r>
      <w:r>
        <w:t>)</w:t>
      </w:r>
      <w:r w:rsidRPr="00103C83">
        <w:t xml:space="preserve"> Communication from the Commission to the European Parliament and the Council on the Energy Transition of the EU Fisheries and Aquaculture sector</w:t>
      </w:r>
      <w:r>
        <w:t>, COM(2023)100</w:t>
      </w:r>
    </w:p>
  </w:footnote>
  <w:footnote w:id="19">
    <w:p w14:paraId="0452FF53" w14:textId="77777777" w:rsidR="00231AA0" w:rsidRPr="00EF2A21" w:rsidRDefault="00231AA0" w:rsidP="00A94F84">
      <w:pPr>
        <w:pStyle w:val="FootnoteText"/>
        <w:spacing w:after="60"/>
      </w:pPr>
      <w:r>
        <w:t>(</w:t>
      </w:r>
      <w:r w:rsidRPr="00EF2A21">
        <w:rPr>
          <w:rStyle w:val="FootnoteReference"/>
        </w:rPr>
        <w:footnoteRef/>
      </w:r>
      <w:r>
        <w:t>)</w:t>
      </w:r>
      <w:r w:rsidRPr="00EF2A21">
        <w:tab/>
        <w:t>ECA Special Report 26/2020</w:t>
      </w:r>
      <w:r>
        <w:t>,</w:t>
      </w:r>
      <w:r w:rsidRPr="00EF2A21">
        <w:t xml:space="preserve"> </w:t>
      </w:r>
      <w:r w:rsidRPr="00782A21">
        <w:rPr>
          <w:i/>
          <w:iCs/>
        </w:rPr>
        <w:t>Marine environment: EU protection is wide but not deep</w:t>
      </w:r>
      <w:r w:rsidRPr="00EF2A21">
        <w:t xml:space="preserve">, </w:t>
      </w:r>
      <w:hyperlink r:id="rId3" w:history="1">
        <w:r w:rsidRPr="00EF2A21">
          <w:rPr>
            <w:rStyle w:val="Hyperlink"/>
          </w:rPr>
          <w:t>https://op.europa.eu/webpub/eca/special-reports/marine-environment-26-2020/en/</w:t>
        </w:r>
      </w:hyperlink>
      <w:r w:rsidRPr="00782A21">
        <w:rPr>
          <w:rStyle w:val="Hyperlink"/>
          <w:color w:val="auto"/>
          <w:u w:val="none"/>
        </w:rPr>
        <w:t>.</w:t>
      </w:r>
    </w:p>
  </w:footnote>
  <w:footnote w:id="20">
    <w:p w14:paraId="7F19CA85" w14:textId="77777777" w:rsidR="00231AA0" w:rsidRPr="00103C83" w:rsidRDefault="00231AA0" w:rsidP="003971FB">
      <w:pPr>
        <w:pStyle w:val="FootnoteText"/>
      </w:pPr>
      <w:r>
        <w:t>(</w:t>
      </w:r>
      <w:r w:rsidRPr="00794203">
        <w:rPr>
          <w:rStyle w:val="FootnoteReference"/>
        </w:rPr>
        <w:footnoteRef/>
      </w:r>
      <w:r>
        <w:t>)</w:t>
      </w:r>
      <w:r w:rsidRPr="00794203">
        <w:t xml:space="preserve"> </w:t>
      </w:r>
      <w:r w:rsidRPr="00DC265C">
        <w:t>Marine protected areas (MPAs) are geographically distinct zones for which protection objectives are set</w:t>
      </w:r>
      <w:r>
        <w:t xml:space="preserve"> (EEA, </w:t>
      </w:r>
      <w:hyperlink r:id="rId4" w:history="1">
        <w:r w:rsidRPr="002642ED">
          <w:rPr>
            <w:rStyle w:val="Hyperlink"/>
          </w:rPr>
          <w:t>2018</w:t>
        </w:r>
      </w:hyperlink>
      <w:r>
        <w:t>)</w:t>
      </w:r>
      <w:r w:rsidRPr="00DC265C">
        <w:t xml:space="preserve">. </w:t>
      </w:r>
      <w:r>
        <w:t xml:space="preserve">See EEA’s latest spatial analysis of MPAs in Europe seas: </w:t>
      </w:r>
      <w:r w:rsidRPr="00C62191">
        <w:t xml:space="preserve"> </w:t>
      </w:r>
      <w:hyperlink r:id="rId5" w:history="1">
        <w:r w:rsidRPr="00C62191">
          <w:rPr>
            <w:rStyle w:val="Hyperlink"/>
          </w:rPr>
          <w:t>https://www.eionet.europa.eu/etcs/etc-icm/products/etc-icm-reports/etc-icm-report-3-2020-spatial-analysis-of-marine-protected-area-networks-in-europe2019s-seas-iii</w:t>
        </w:r>
      </w:hyperlink>
      <w:r>
        <w:t xml:space="preserve"> </w:t>
      </w:r>
      <w:r w:rsidRPr="00103C83">
        <w:t xml:space="preserve">  </w:t>
      </w:r>
    </w:p>
  </w:footnote>
  <w:footnote w:id="21">
    <w:p w14:paraId="1B7B5970" w14:textId="77777777" w:rsidR="00231AA0" w:rsidRPr="00F167DA" w:rsidRDefault="00231AA0">
      <w:pPr>
        <w:pStyle w:val="FootnoteText"/>
      </w:pPr>
      <w:r>
        <w:t>(</w:t>
      </w:r>
      <w:r>
        <w:rPr>
          <w:rStyle w:val="FootnoteReference"/>
        </w:rPr>
        <w:footnoteRef/>
      </w:r>
      <w:r>
        <w:t>)</w:t>
      </w:r>
      <w:r>
        <w:tab/>
        <w:t>Proposal for a Regulation of the European Parliament and of the Council on nature restoration, Brussels, 22.6.2022 COM(2022) 304 final 2022/0195 (COD)</w:t>
      </w:r>
    </w:p>
  </w:footnote>
  <w:footnote w:id="22">
    <w:p w14:paraId="6622E0BF" w14:textId="77777777" w:rsidR="00231AA0" w:rsidRPr="00EF2A21" w:rsidRDefault="00231AA0" w:rsidP="003971FB">
      <w:pPr>
        <w:pStyle w:val="FootnoteText"/>
        <w:spacing w:after="60"/>
      </w:pPr>
      <w:r>
        <w:t>(</w:t>
      </w:r>
      <w:r w:rsidRPr="00EF2A21">
        <w:rPr>
          <w:rStyle w:val="FootnoteReference"/>
        </w:rPr>
        <w:footnoteRef/>
      </w:r>
      <w:r>
        <w:t>)</w:t>
      </w:r>
      <w:r w:rsidRPr="00EF2A21">
        <w:tab/>
        <w:t>Synopsis of the consultation attached as annex to this Communication.</w:t>
      </w:r>
    </w:p>
  </w:footnote>
  <w:footnote w:id="23">
    <w:p w14:paraId="6314EF07" w14:textId="77777777" w:rsidR="00231AA0" w:rsidRPr="0062332E" w:rsidRDefault="00231AA0">
      <w:pPr>
        <w:pStyle w:val="FootnoteText"/>
        <w:rPr>
          <w:lang w:val="en-IE"/>
        </w:rPr>
      </w:pPr>
      <w:r>
        <w:t>(</w:t>
      </w:r>
      <w:r>
        <w:rPr>
          <w:rStyle w:val="FootnoteReference"/>
        </w:rPr>
        <w:footnoteRef/>
      </w:r>
      <w:r>
        <w:t>)</w:t>
      </w:r>
      <w:r>
        <w:tab/>
      </w:r>
      <w:r w:rsidRPr="00EF2A21">
        <w:t>Joint Communication to the European Parliament, the Council, the European Economic and Social Committee and the Committee of the Regions</w:t>
      </w:r>
      <w:r>
        <w:t>,</w:t>
      </w:r>
      <w:r w:rsidRPr="00EF2A21">
        <w:t xml:space="preserve"> </w:t>
      </w:r>
      <w:r w:rsidRPr="00782A21">
        <w:rPr>
          <w:i/>
          <w:iCs/>
        </w:rPr>
        <w:t>Setting the course for a sustainable blue planet</w:t>
      </w:r>
      <w:r>
        <w:t>,</w:t>
      </w:r>
      <w:r w:rsidRPr="00EF2A21">
        <w:t xml:space="preserve"> Joint Communication on the EU’s International Ocean Governance agenda JOIN(2022) 28 final</w:t>
      </w:r>
    </w:p>
  </w:footnote>
  <w:footnote w:id="24">
    <w:p w14:paraId="3522D21C" w14:textId="77777777" w:rsidR="00231AA0" w:rsidRPr="00EF2A21" w:rsidRDefault="00231AA0" w:rsidP="00A94F84">
      <w:pPr>
        <w:pStyle w:val="FootnoteText"/>
        <w:spacing w:after="60"/>
      </w:pPr>
      <w:r>
        <w:t>(</w:t>
      </w:r>
      <w:r w:rsidRPr="00EF2A21">
        <w:rPr>
          <w:rStyle w:val="FootnoteReference"/>
        </w:rPr>
        <w:footnoteRef/>
      </w:r>
      <w:r>
        <w:t>)</w:t>
      </w:r>
      <w:r w:rsidRPr="00EF2A21">
        <w:tab/>
        <w:t>R</w:t>
      </w:r>
      <w:r>
        <w:t xml:space="preserve">eport from the Commission to the European Parliament </w:t>
      </w:r>
      <w:r w:rsidRPr="005801C3">
        <w:t>and the Council on the implementation of the Marine Strategy Framework Directive (Directive 2008/56/EC), COM</w:t>
      </w:r>
      <w:r w:rsidRPr="00EF2A21">
        <w:t>(2022) 259final.</w:t>
      </w:r>
    </w:p>
  </w:footnote>
  <w:footnote w:id="25">
    <w:p w14:paraId="13E34B99" w14:textId="77777777" w:rsidR="00231AA0" w:rsidRPr="00EF2A21" w:rsidRDefault="00231AA0" w:rsidP="00BA0465">
      <w:pPr>
        <w:pStyle w:val="FootnoteText"/>
        <w:spacing w:after="60"/>
      </w:pPr>
      <w:r>
        <w:t>(</w:t>
      </w:r>
      <w:r w:rsidRPr="00EF2A21">
        <w:rPr>
          <w:rStyle w:val="FootnoteReference"/>
        </w:rPr>
        <w:footnoteRef/>
      </w:r>
      <w:r>
        <w:t xml:space="preserve">) </w:t>
      </w:r>
      <w:r w:rsidRPr="00EF2A21">
        <w:t>As defined in Article</w:t>
      </w:r>
      <w:r>
        <w:t> </w:t>
      </w:r>
      <w:r w:rsidRPr="00EF2A21">
        <w:t>6(8) of Regulation (EU) 2019/1241.</w:t>
      </w:r>
    </w:p>
  </w:footnote>
  <w:footnote w:id="26">
    <w:p w14:paraId="11D7F4BE" w14:textId="77777777" w:rsidR="00231AA0" w:rsidRPr="00EF2A21" w:rsidRDefault="00231AA0" w:rsidP="00A94F84">
      <w:pPr>
        <w:pStyle w:val="FootnoteText"/>
        <w:spacing w:after="60"/>
        <w:ind w:left="284" w:hanging="284"/>
      </w:pPr>
      <w:r>
        <w:t>(</w:t>
      </w:r>
      <w:r w:rsidRPr="00EF2A21">
        <w:rPr>
          <w:rStyle w:val="FootnoteReference"/>
        </w:rPr>
        <w:footnoteRef/>
      </w:r>
      <w:r>
        <w:t>)</w:t>
      </w:r>
      <w:r w:rsidRPr="00EF2A21">
        <w:tab/>
        <w:t>Regulation (EU) 2019/1241 of the European Parliament and of the Council of 20</w:t>
      </w:r>
      <w:r>
        <w:t> </w:t>
      </w:r>
      <w:r w:rsidRPr="00EF2A21">
        <w:t>June 2019 on the conservation of fisheries resources and the protection of marine ecosystems through technical measures, amending Council Regulations (EC) No</w:t>
      </w:r>
      <w:r>
        <w:t> </w:t>
      </w:r>
      <w:r w:rsidRPr="00EF2A21">
        <w:t>1967/2006, (EC) No</w:t>
      </w:r>
      <w:r>
        <w:t> </w:t>
      </w:r>
      <w:r w:rsidRPr="00EF2A21">
        <w:t>1224/2009 and Regulations (EU) No</w:t>
      </w:r>
      <w:r>
        <w:t> </w:t>
      </w:r>
      <w:r w:rsidRPr="00EF2A21">
        <w:t>1380/2013, (EU) 2016/1139, (EU) 2018/973, (EU) 2019/472 and (EU) 2019/1022 of the European Parliament and of the Council, and repealing Council Regulations (EC) No</w:t>
      </w:r>
      <w:r>
        <w:t> </w:t>
      </w:r>
      <w:r w:rsidRPr="00EF2A21">
        <w:t>894/97, (EC) No</w:t>
      </w:r>
      <w:r>
        <w:t> </w:t>
      </w:r>
      <w:r w:rsidRPr="00EF2A21">
        <w:t>850/98, (EC) No</w:t>
      </w:r>
      <w:r>
        <w:t> </w:t>
      </w:r>
      <w:r w:rsidRPr="00EF2A21">
        <w:t>2549</w:t>
      </w:r>
      <w:r w:rsidRPr="005801C3">
        <w:t>/2000, (EC) No 254/2002, (EC) No 812/2004 and (EC) No 2187/2005 ((OJ L 198 25.7.2019, p. 105).</w:t>
      </w:r>
    </w:p>
  </w:footnote>
  <w:footnote w:id="27">
    <w:p w14:paraId="24D4CD6E" w14:textId="77777777" w:rsidR="00231AA0" w:rsidRPr="00EF2A21" w:rsidRDefault="00231AA0" w:rsidP="00A94F84">
      <w:pPr>
        <w:pStyle w:val="FootnoteText"/>
        <w:spacing w:after="60"/>
        <w:ind w:left="284" w:hanging="284"/>
        <w:rPr>
          <w:color w:val="000000" w:themeColor="text1"/>
        </w:rPr>
      </w:pPr>
      <w:r>
        <w:t>(</w:t>
      </w:r>
      <w:r w:rsidRPr="00EF2A21">
        <w:rPr>
          <w:rStyle w:val="FootnoteReference"/>
        </w:rPr>
        <w:footnoteRef/>
      </w:r>
      <w:r>
        <w:t>)</w:t>
      </w:r>
      <w:r w:rsidRPr="00EF2A21">
        <w:tab/>
        <w:t>Annexes V to XI to Regulation 2019/1241.</w:t>
      </w:r>
    </w:p>
  </w:footnote>
  <w:footnote w:id="28">
    <w:p w14:paraId="12D9B57A"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Unless specified otherwise, references to </w:t>
      </w:r>
      <w:r>
        <w:t>‘</w:t>
      </w:r>
      <w:r w:rsidRPr="00EF2A21">
        <w:t>sharks</w:t>
      </w:r>
      <w:r>
        <w:t>’</w:t>
      </w:r>
      <w:r w:rsidRPr="00EF2A21">
        <w:t xml:space="preserve"> in this document should be understood as covering all species of the class Chondrichthyes (sharks, rays, skates and chimeras).</w:t>
      </w:r>
    </w:p>
  </w:footnote>
  <w:footnote w:id="29">
    <w:p w14:paraId="4513CBDB" w14:textId="77777777" w:rsidR="00231AA0" w:rsidRPr="00177244" w:rsidRDefault="00231AA0">
      <w:pPr>
        <w:pStyle w:val="FootnoteText"/>
      </w:pPr>
      <w:r>
        <w:t>(</w:t>
      </w:r>
      <w:r>
        <w:rPr>
          <w:rStyle w:val="FootnoteReference"/>
        </w:rPr>
        <w:footnoteRef/>
      </w:r>
      <w:r>
        <w:t xml:space="preserve">) </w:t>
      </w:r>
      <w:r>
        <w:tab/>
      </w:r>
      <w:r w:rsidRPr="00177244">
        <w:t>In the Baltic Sea, Member States are preparing to adopt measures to reduce incidental catches of the critically endangered Baltic proper harbour porpoise by closing areas in line with scientific advice. In the Mediterranean and Black Seas, Member States are preparing further mitigation measures</w:t>
      </w:r>
      <w:r>
        <w:t xml:space="preserve"> in</w:t>
      </w:r>
      <w:r w:rsidRPr="00177244">
        <w:t xml:space="preserve"> the context of the General Fisheries Commission for the Mediterranean (GFCM)</w:t>
      </w:r>
      <w:r>
        <w:t xml:space="preserve"> </w:t>
      </w:r>
      <w:r w:rsidRPr="00177244">
        <w:t>to protect sensitive species, such as reducing catches of endangered sharks and protecting nurseries. In the Black Sea, measures to protect sturgeons and the harbour porpoise are also being prepared. In the northeast Atlantic, contracting parties have established measures under the Oslo-Paris Convention (OSPAR) to enable the recovery of threatened or declining species and marine birds. For the Baltic Sea, the Helsinki Convention (HELCOM) aims to map high-risk areas for seabirds, assess the effectiveness of conservation efforts to protect waterbirds coastal fish species and to limit pressures.</w:t>
      </w:r>
    </w:p>
  </w:footnote>
  <w:footnote w:id="30">
    <w:p w14:paraId="238075CA" w14:textId="77777777" w:rsidR="00231AA0" w:rsidRPr="00177244" w:rsidRDefault="00231AA0">
      <w:pPr>
        <w:pStyle w:val="FootnoteText"/>
      </w:pPr>
      <w:r>
        <w:t>(</w:t>
      </w:r>
      <w:r>
        <w:rPr>
          <w:rStyle w:val="FootnoteReference"/>
        </w:rPr>
        <w:footnoteRef/>
      </w:r>
      <w:r>
        <w:t xml:space="preserve">) </w:t>
      </w:r>
      <w:r>
        <w:tab/>
      </w:r>
      <w:r w:rsidRPr="005801C3">
        <w:t>EU request on emergency measures to prevent bycatch of common dolphin (</w:t>
      </w:r>
      <w:r w:rsidRPr="008C4B5E">
        <w:rPr>
          <w:i/>
        </w:rPr>
        <w:t>Delphinus delphis</w:t>
      </w:r>
      <w:r w:rsidRPr="005801C3">
        <w:t>) and Baltic Proper harbour porpoise (</w:t>
      </w:r>
      <w:r w:rsidRPr="008C4B5E">
        <w:rPr>
          <w:i/>
        </w:rPr>
        <w:t>Phocoena phocoena</w:t>
      </w:r>
      <w:r w:rsidRPr="005801C3">
        <w:t>) in the Northeast Atlantic (ICES Special Request Advice, Northea</w:t>
      </w:r>
      <w:r>
        <w:t>st Atlantic ecoregions, Published 26 May 2020)</w:t>
      </w:r>
    </w:p>
  </w:footnote>
  <w:footnote w:id="31">
    <w:p w14:paraId="12338912" w14:textId="77777777" w:rsidR="00231AA0" w:rsidRPr="00EF2A21" w:rsidRDefault="00231AA0" w:rsidP="00A94F84">
      <w:pPr>
        <w:pStyle w:val="FootnoteText"/>
        <w:spacing w:after="60"/>
      </w:pPr>
      <w:r>
        <w:t>(</w:t>
      </w:r>
      <w:r w:rsidRPr="00EF2A21">
        <w:rPr>
          <w:rStyle w:val="FootnoteReference"/>
        </w:rPr>
        <w:footnoteRef/>
      </w:r>
      <w:r>
        <w:t>)</w:t>
      </w:r>
      <w:r w:rsidRPr="00EF2A21">
        <w:tab/>
      </w:r>
      <w:r>
        <w:t>Article 21 and Annex XIII of</w:t>
      </w:r>
      <w:r w:rsidRPr="00EF2A21">
        <w:t xml:space="preserve"> Regulation 2019/1241</w:t>
      </w:r>
      <w:r w:rsidRPr="004A1C73">
        <w:t>.</w:t>
      </w:r>
    </w:p>
  </w:footnote>
  <w:footnote w:id="32">
    <w:p w14:paraId="5E1E4457" w14:textId="77777777" w:rsidR="00231AA0" w:rsidRPr="00EF2A21" w:rsidRDefault="00231AA0" w:rsidP="00A94F84">
      <w:pPr>
        <w:pStyle w:val="FootnoteText"/>
        <w:spacing w:after="60"/>
        <w:ind w:left="284" w:hanging="284"/>
      </w:pPr>
      <w:r>
        <w:t>(</w:t>
      </w:r>
      <w:r w:rsidRPr="00EF2A21">
        <w:rPr>
          <w:rStyle w:val="FootnoteReference"/>
        </w:rPr>
        <w:footnoteRef/>
      </w:r>
      <w:r>
        <w:t>)</w:t>
      </w:r>
      <w:r w:rsidRPr="00EF2A21">
        <w:tab/>
        <w:t xml:space="preserve">Such as </w:t>
      </w:r>
      <w:r>
        <w:t>those looked at under</w:t>
      </w:r>
      <w:r w:rsidRPr="00EF2A21">
        <w:t xml:space="preserve"> DISCARDLESS, MINOW, and ICES advice on innovative gear.</w:t>
      </w:r>
    </w:p>
  </w:footnote>
  <w:footnote w:id="33">
    <w:p w14:paraId="4A309E6A"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As </w:t>
      </w:r>
      <w:r>
        <w:t xml:space="preserve">per </w:t>
      </w:r>
      <w:r w:rsidRPr="00EF2A21">
        <w:t>Article</w:t>
      </w:r>
      <w:r>
        <w:t> </w:t>
      </w:r>
      <w:r w:rsidRPr="00EF2A21">
        <w:t>15 of Regulation 2019/1241 or Article</w:t>
      </w:r>
      <w:r>
        <w:t> </w:t>
      </w:r>
      <w:r w:rsidRPr="00EF2A21">
        <w:t>11 of Regulation 1380/2013 (CFP). See also</w:t>
      </w:r>
      <w:r>
        <w:t xml:space="preserve"> </w:t>
      </w:r>
      <w:hyperlink r:id="rId6" w:history="1">
        <w:r w:rsidRPr="009C0391">
          <w:rPr>
            <w:rStyle w:val="Hyperlink"/>
          </w:rPr>
          <w:t>https://ec.europa.eu/environment/nature/natura2000/marine/docs/Marine%20SWD%20288%20final.pdf</w:t>
        </w:r>
      </w:hyperlink>
    </w:p>
  </w:footnote>
  <w:footnote w:id="34">
    <w:p w14:paraId="463A160F" w14:textId="77777777" w:rsidR="00231AA0" w:rsidRPr="00EF2A21" w:rsidRDefault="00231AA0" w:rsidP="00A94F84">
      <w:pPr>
        <w:pStyle w:val="FootnoteText"/>
        <w:spacing w:after="60"/>
      </w:pPr>
      <w:r>
        <w:t>(</w:t>
      </w:r>
      <w:r w:rsidRPr="00EF2A21">
        <w:rPr>
          <w:rStyle w:val="FootnoteReference"/>
        </w:rPr>
        <w:footnoteRef/>
      </w:r>
      <w:r>
        <w:t>)</w:t>
      </w:r>
      <w:r w:rsidRPr="00EF2A21">
        <w:tab/>
        <w:t>Articles 8(5) and 24(1) (a), (c), (d), (g) of Regulation 2019/1241.</w:t>
      </w:r>
    </w:p>
  </w:footnote>
  <w:footnote w:id="35">
    <w:p w14:paraId="3D6D1737" w14:textId="77777777" w:rsidR="00231AA0" w:rsidRPr="00C8603B" w:rsidRDefault="00231AA0">
      <w:pPr>
        <w:pStyle w:val="FootnoteText"/>
      </w:pPr>
      <w:r>
        <w:t>(</w:t>
      </w:r>
      <w:r>
        <w:rPr>
          <w:rStyle w:val="FootnoteReference"/>
        </w:rPr>
        <w:footnoteRef/>
      </w:r>
      <w:r>
        <w:t>)</w:t>
      </w:r>
      <w:r>
        <w:tab/>
      </w:r>
      <w:r w:rsidRPr="00EF2A21">
        <w:t xml:space="preserve">Namely, </w:t>
      </w:r>
      <w:r>
        <w:t>‘</w:t>
      </w:r>
      <w:r w:rsidRPr="00EF2A21">
        <w:t>[s]pecies of birds, mammals, reptiles and non-commercially-exploited species of fish and cephalopods, which are at risk from incidental by-catch in the region or subregion</w:t>
      </w:r>
      <w:r>
        <w:t>’</w:t>
      </w:r>
      <w:r w:rsidRPr="00EF2A21">
        <w:t>, Commission Decision (EU) 2017/848, Annex, Part II, Criteria and methodological standards, specifications and standardised methods for monitoring and assessment of essential features and characteristics and current environmental status of marine waters under Article</w:t>
      </w:r>
      <w:r>
        <w:t> </w:t>
      </w:r>
      <w:r w:rsidRPr="00EF2A21">
        <w:t>8(1)</w:t>
      </w:r>
      <w:r>
        <w:t>(a)</w:t>
      </w:r>
      <w:r w:rsidRPr="00EF2A21">
        <w:t xml:space="preserve"> of Directive 2008/56/EC</w:t>
      </w:r>
    </w:p>
  </w:footnote>
  <w:footnote w:id="36">
    <w:p w14:paraId="1D2063B0" w14:textId="77777777" w:rsidR="00231AA0" w:rsidRPr="00330666" w:rsidRDefault="00231AA0">
      <w:pPr>
        <w:pStyle w:val="FootnoteText"/>
      </w:pPr>
      <w:r>
        <w:t>(</w:t>
      </w:r>
      <w:r>
        <w:rPr>
          <w:rStyle w:val="FootnoteReference"/>
        </w:rPr>
        <w:footnoteRef/>
      </w:r>
      <w:r>
        <w:t>)</w:t>
      </w:r>
      <w:r>
        <w:tab/>
      </w:r>
      <w:r w:rsidRPr="00F67119">
        <w:t>Directive 2008/56/EC of the European Parliament and of the Council of 17 June 2008 establishing a framework for community action in the field of marine environmental policy (Marine Strategy Framework Directive)</w:t>
      </w:r>
    </w:p>
  </w:footnote>
  <w:footnote w:id="37">
    <w:p w14:paraId="7E9D0E15" w14:textId="77777777" w:rsidR="00231AA0" w:rsidRPr="00EF2A21" w:rsidRDefault="00231AA0" w:rsidP="00A94F84">
      <w:pPr>
        <w:pStyle w:val="FootnoteText"/>
        <w:spacing w:after="60"/>
      </w:pPr>
      <w:bookmarkStart w:id="14" w:name="_Hlk126243679"/>
      <w:r>
        <w:t>(</w:t>
      </w:r>
      <w:r w:rsidRPr="00EF2A21">
        <w:rPr>
          <w:rStyle w:val="FootnoteReference"/>
        </w:rPr>
        <w:footnoteRef/>
      </w:r>
      <w:r>
        <w:t>)</w:t>
      </w:r>
      <w:r w:rsidRPr="00EF2A21">
        <w:tab/>
      </w:r>
      <w:r w:rsidRPr="002549AB">
        <w:t xml:space="preserve">For example, by fully implementing measures advised in </w:t>
      </w:r>
      <w:r w:rsidRPr="002549AB">
        <w:rPr>
          <w:shd w:val="clear" w:color="auto" w:fill="FFFFFF"/>
        </w:rPr>
        <w:t>ICES, 2023, EU additional request on mitigation measures to reduce by-catches of common dolphin (</w:t>
      </w:r>
      <w:r w:rsidRPr="002549AB">
        <w:rPr>
          <w:i/>
          <w:iCs/>
          <w:shd w:val="clear" w:color="auto" w:fill="FFFFFF"/>
        </w:rPr>
        <w:t>Delphinus delphis</w:t>
      </w:r>
      <w:r w:rsidRPr="002549AB">
        <w:rPr>
          <w:shd w:val="clear" w:color="auto" w:fill="FFFFFF"/>
        </w:rPr>
        <w:t xml:space="preserve">) in the Bay of Biscay. </w:t>
      </w:r>
      <w:r w:rsidRPr="002549AB">
        <w:rPr>
          <w:iCs/>
          <w:shd w:val="clear" w:color="auto" w:fill="FFFFFF"/>
        </w:rPr>
        <w:t>In</w:t>
      </w:r>
      <w:r w:rsidRPr="002549AB">
        <w:rPr>
          <w:shd w:val="clear" w:color="auto" w:fill="FFFFFF"/>
        </w:rPr>
        <w:t xml:space="preserve"> Report of the ICES Advisory Committee, 2023. ICES Advice 2023, sr.2023.01. </w:t>
      </w:r>
      <w:hyperlink r:id="rId7" w:history="1">
        <w:r w:rsidRPr="002549AB">
          <w:rPr>
            <w:rStyle w:val="Hyperlink"/>
            <w:shd w:val="clear" w:color="auto" w:fill="FFFFFF"/>
          </w:rPr>
          <w:t>https://doi.org/10.17895/ices.advice.21946634</w:t>
        </w:r>
      </w:hyperlink>
      <w:r w:rsidRPr="002549AB">
        <w:rPr>
          <w:shd w:val="clear" w:color="auto" w:fill="FFFFFF"/>
        </w:rPr>
        <w:t xml:space="preserve"> </w:t>
      </w:r>
      <w:r w:rsidRPr="002549AB">
        <w:t>or measures with an equivalent effect.</w:t>
      </w:r>
      <w:bookmarkEnd w:id="14"/>
    </w:p>
  </w:footnote>
  <w:footnote w:id="38">
    <w:p w14:paraId="6A322FD7" w14:textId="77777777" w:rsidR="00231AA0" w:rsidRPr="00EF2A21" w:rsidRDefault="00231AA0" w:rsidP="00483CB2">
      <w:pPr>
        <w:pStyle w:val="FootnoteText"/>
        <w:spacing w:after="60"/>
      </w:pPr>
      <w:r w:rsidRPr="00EF2A21">
        <w:t>(</w:t>
      </w:r>
      <w:r w:rsidRPr="00EF2A21">
        <w:rPr>
          <w:rStyle w:val="FootnoteReference"/>
        </w:rPr>
        <w:footnoteRef/>
      </w:r>
      <w:r w:rsidRPr="00EF2A21">
        <w:t>)</w:t>
      </w:r>
      <w:r w:rsidRPr="00EF2A21">
        <w:tab/>
      </w:r>
      <w:r w:rsidRPr="00483CB2">
        <w:t>As defined in footnote 3</w:t>
      </w:r>
      <w:r>
        <w:t>5</w:t>
      </w:r>
    </w:p>
  </w:footnote>
  <w:footnote w:id="39">
    <w:p w14:paraId="226240D2" w14:textId="77777777" w:rsidR="00231AA0" w:rsidRPr="00EF2A21" w:rsidRDefault="00231AA0" w:rsidP="00E5479F">
      <w:pPr>
        <w:pStyle w:val="FootnoteText"/>
        <w:spacing w:after="60"/>
      </w:pPr>
      <w:r>
        <w:t>(</w:t>
      </w:r>
      <w:r w:rsidRPr="00EF2A21">
        <w:rPr>
          <w:rStyle w:val="FootnoteReference"/>
        </w:rPr>
        <w:footnoteRef/>
      </w:r>
      <w:r>
        <w:t>)</w:t>
      </w:r>
      <w:r w:rsidRPr="00EF2A21">
        <w:tab/>
      </w:r>
      <w:r w:rsidRPr="00177244">
        <w:t>Council Regulation (EC) No 1100/2007 of 18 September 2007 establishing measures for the recovery of the stock of European eel</w:t>
      </w:r>
      <w:r>
        <w:t xml:space="preserve"> (</w:t>
      </w:r>
      <w:r w:rsidRPr="00177244">
        <w:t>OJ L 248, 22.9.2007, p. 17</w:t>
      </w:r>
      <w:r>
        <w:t>).</w:t>
      </w:r>
    </w:p>
  </w:footnote>
  <w:footnote w:id="40">
    <w:p w14:paraId="2E5D797A" w14:textId="77777777" w:rsidR="00231AA0" w:rsidRPr="00177244" w:rsidRDefault="00231AA0" w:rsidP="00177244">
      <w:pPr>
        <w:pStyle w:val="FootnoteText"/>
      </w:pPr>
      <w:r>
        <w:t>(</w:t>
      </w:r>
      <w:r w:rsidRPr="00177244">
        <w:rPr>
          <w:rStyle w:val="FootnoteReference"/>
        </w:rPr>
        <w:footnoteRef/>
      </w:r>
      <w:r>
        <w:t>)</w:t>
      </w:r>
      <w:r w:rsidRPr="00177244">
        <w:t xml:space="preserve"> </w:t>
      </w:r>
      <w:r w:rsidRPr="00177244">
        <w:tab/>
        <w:t>Directive 2000/60/EC of the European Parliament and of the Council of 23 October 2000 establishing a framework for Community action in the field of water policy (OJ L 327, 22.12.2000, p. 1).</w:t>
      </w:r>
    </w:p>
  </w:footnote>
  <w:footnote w:id="41">
    <w:p w14:paraId="530A1835" w14:textId="77777777" w:rsidR="00231AA0" w:rsidRPr="000B532C" w:rsidRDefault="00231AA0" w:rsidP="00177244">
      <w:pPr>
        <w:pStyle w:val="FootnoteText"/>
      </w:pPr>
      <w:r>
        <w:t>(</w:t>
      </w:r>
      <w:r w:rsidRPr="00177244">
        <w:rPr>
          <w:rStyle w:val="FootnoteReference"/>
        </w:rPr>
        <w:footnoteRef/>
      </w:r>
      <w:r>
        <w:t>)</w:t>
      </w:r>
      <w:r w:rsidRPr="00177244">
        <w:t xml:space="preserve"> </w:t>
      </w:r>
      <w:r w:rsidRPr="00177244">
        <w:tab/>
        <w:t>Council Directive 92/43/EEC of 21 May 1992 on the conservation of natural habitats and of wild fauna and flora (OJ L 206, 22.7.1992, p. 7).</w:t>
      </w:r>
    </w:p>
  </w:footnote>
  <w:footnote w:id="42">
    <w:p w14:paraId="454F8FC1" w14:textId="77777777" w:rsidR="00231AA0" w:rsidRDefault="00231AA0" w:rsidP="00C8156F">
      <w:pPr>
        <w:pStyle w:val="FootnoteText"/>
        <w:spacing w:after="0"/>
      </w:pPr>
      <w:r>
        <w:t>(</w:t>
      </w:r>
      <w:r w:rsidRPr="00EF2A21">
        <w:rPr>
          <w:rStyle w:val="FootnoteReference"/>
        </w:rPr>
        <w:footnoteRef/>
      </w:r>
      <w:r>
        <w:t>)</w:t>
      </w:r>
      <w:r w:rsidRPr="00EF2A21">
        <w:tab/>
        <w:t xml:space="preserve">Building upon the work by STECF on technical measures: STECF EWG 20-02, </w:t>
      </w:r>
      <w:hyperlink r:id="rId8" w:history="1">
        <w:r w:rsidRPr="00EF2A21">
          <w:rPr>
            <w:rStyle w:val="Hyperlink"/>
          </w:rPr>
          <w:t>https://stecf.jrc.ec.europa.eu/web/stecf/ewg2002</w:t>
        </w:r>
      </w:hyperlink>
      <w:r w:rsidRPr="00EF2A21">
        <w:t xml:space="preserve"> </w:t>
      </w:r>
    </w:p>
    <w:p w14:paraId="184ACB8A" w14:textId="77777777" w:rsidR="00231AA0" w:rsidRPr="00EF2A21" w:rsidRDefault="00231AA0" w:rsidP="00C8156F">
      <w:pPr>
        <w:pStyle w:val="FootnoteText"/>
        <w:spacing w:after="60"/>
        <w:ind w:left="709"/>
      </w:pPr>
      <w:r w:rsidRPr="00EF2A21">
        <w:t xml:space="preserve">and STECF 21-07: </w:t>
      </w:r>
      <w:hyperlink r:id="rId9" w:history="1">
        <w:r w:rsidRPr="00EF2A21">
          <w:rPr>
            <w:rStyle w:val="Hyperlink"/>
          </w:rPr>
          <w:t>https://stecf.jrc.ec.europa.eu/ewg2107</w:t>
        </w:r>
      </w:hyperlink>
      <w:r w:rsidRPr="00782A21">
        <w:rPr>
          <w:rStyle w:val="Hyperlink"/>
          <w:color w:val="auto"/>
          <w:u w:val="none"/>
        </w:rPr>
        <w:t>.</w:t>
      </w:r>
    </w:p>
  </w:footnote>
  <w:footnote w:id="43">
    <w:p w14:paraId="086F1A3E" w14:textId="77777777" w:rsidR="00231AA0" w:rsidRPr="004A1C73" w:rsidRDefault="00231AA0">
      <w:pPr>
        <w:pStyle w:val="FootnoteText"/>
      </w:pPr>
      <w:r>
        <w:t>(</w:t>
      </w:r>
      <w:r>
        <w:rPr>
          <w:rStyle w:val="FootnoteReference"/>
        </w:rPr>
        <w:footnoteRef/>
      </w:r>
      <w:r>
        <w:t xml:space="preserve">) </w:t>
      </w:r>
      <w:r>
        <w:tab/>
        <w:t>C</w:t>
      </w:r>
      <w:r w:rsidRPr="004A1C73">
        <w:t>ommercial species as listed in Annex XIV</w:t>
      </w:r>
      <w:r>
        <w:t xml:space="preserve"> to Regulation 2019/1241</w:t>
      </w:r>
    </w:p>
  </w:footnote>
  <w:footnote w:id="44">
    <w:p w14:paraId="294E7D57" w14:textId="77777777" w:rsidR="00231AA0" w:rsidRPr="00EF2A21" w:rsidRDefault="00231AA0" w:rsidP="00C8156F">
      <w:pPr>
        <w:pStyle w:val="FootnoteText"/>
        <w:spacing w:after="60"/>
      </w:pPr>
      <w:r>
        <w:t>(</w:t>
      </w:r>
      <w:r w:rsidRPr="00EF2A21">
        <w:rPr>
          <w:rStyle w:val="FootnoteReference"/>
        </w:rPr>
        <w:footnoteRef/>
      </w:r>
      <w:r>
        <w:t>)</w:t>
      </w:r>
      <w:r w:rsidRPr="00EF2A21">
        <w:tab/>
        <w:t>Such as regulations on fishing opportunities, in line with scientific advice.</w:t>
      </w:r>
    </w:p>
  </w:footnote>
  <w:footnote w:id="45">
    <w:p w14:paraId="432B2AA7" w14:textId="77777777" w:rsidR="00231AA0" w:rsidRPr="00EF2A21" w:rsidRDefault="00231AA0" w:rsidP="00A94F84">
      <w:pPr>
        <w:pStyle w:val="FootnoteText"/>
        <w:spacing w:after="60"/>
      </w:pPr>
      <w:r>
        <w:t>(</w:t>
      </w:r>
      <w:r w:rsidRPr="00EF2A21">
        <w:rPr>
          <w:rStyle w:val="FootnoteReference"/>
        </w:rPr>
        <w:footnoteRef/>
      </w:r>
      <w:r>
        <w:t>)</w:t>
      </w:r>
      <w:r w:rsidRPr="00EF2A21">
        <w:tab/>
        <w:t>As referred to in Table 1 of the report from the STECF, ‘Support of the Action plan to conserve fisheries resources and protect marine ecosystems (STECF-OWP-22-01), Bastardie, F. and Doerner, H. editor(s), EUR</w:t>
      </w:r>
      <w:r>
        <w:t> </w:t>
      </w:r>
      <w:r w:rsidRPr="00EF2A21">
        <w:t xml:space="preserve">28359 EN, Publications Office of the European Union, Luxembourg, 2022, ISBN 978-92-76-52911-8, doi:10.2760/25269, JRC129455. The list includes boat dredges, mechanised dredges including suction dredges, bottom otter trawl, otter twin trawl, bottom pair trawl, beach seines, Danish seines (anchored seine), pair seines, Scottish seines (fly shooting seine), boat seines </w:t>
      </w:r>
      <w:r>
        <w:t xml:space="preserve">and </w:t>
      </w:r>
      <w:r w:rsidRPr="00EF2A21">
        <w:t>beam trawl.</w:t>
      </w:r>
    </w:p>
  </w:footnote>
  <w:footnote w:id="46">
    <w:p w14:paraId="6A101D69" w14:textId="77777777" w:rsidR="00231AA0" w:rsidRPr="00EF2A21" w:rsidRDefault="00231AA0" w:rsidP="00A94F84">
      <w:pPr>
        <w:pStyle w:val="FootnoteText"/>
        <w:spacing w:after="60"/>
      </w:pPr>
      <w:r>
        <w:t>(</w:t>
      </w:r>
      <w:r w:rsidRPr="00EF2A21">
        <w:rPr>
          <w:rStyle w:val="FootnoteReference"/>
        </w:rPr>
        <w:footnoteRef/>
      </w:r>
      <w:r>
        <w:t>)</w:t>
      </w:r>
      <w:r w:rsidRPr="00EF2A21">
        <w:tab/>
        <w:t>Fishing was found to be the most extensive human marine activit</w:t>
      </w:r>
      <w:r>
        <w:t>y</w:t>
      </w:r>
      <w:r w:rsidRPr="00EF2A21">
        <w:t xml:space="preserve"> disturb</w:t>
      </w:r>
      <w:r>
        <w:t>ing</w:t>
      </w:r>
      <w:r w:rsidRPr="00EF2A21">
        <w:t xml:space="preserve"> the seafloor across regional seas of Europe</w:t>
      </w:r>
      <w:r>
        <w:t>.</w:t>
      </w:r>
      <w:r w:rsidRPr="00EF2A21">
        <w:t xml:space="preserve"> </w:t>
      </w:r>
      <w:r>
        <w:t xml:space="preserve">In </w:t>
      </w:r>
      <w:r w:rsidRPr="00EF2A21">
        <w:t>the North Sea</w:t>
      </w:r>
      <w:r>
        <w:t>,</w:t>
      </w:r>
      <w:r w:rsidRPr="00EF2A21">
        <w:t xml:space="preserve"> </w:t>
      </w:r>
      <w:r>
        <w:t xml:space="preserve">a </w:t>
      </w:r>
      <w:r w:rsidRPr="00EF2A21">
        <w:t>preliminary assessment showed that bottom fishing accounted for about 95% of disturbance causing physical abrasion (ICES 2019). In addition, the EEA has assessed that 79% of the EU’s coastal seabed is disturbed by bottom-trawling (EU Commission, MSFD implementation report, 2020).</w:t>
      </w:r>
    </w:p>
  </w:footnote>
  <w:footnote w:id="47">
    <w:p w14:paraId="07452FB2" w14:textId="77777777" w:rsidR="00231AA0" w:rsidRPr="00EF7E49" w:rsidRDefault="00231AA0">
      <w:pPr>
        <w:pStyle w:val="FootnoteText"/>
      </w:pPr>
      <w:r>
        <w:t>(</w:t>
      </w:r>
      <w:r>
        <w:rPr>
          <w:rStyle w:val="FootnoteReference"/>
        </w:rPr>
        <w:footnoteRef/>
      </w:r>
      <w:r>
        <w:t xml:space="preserve">) </w:t>
      </w:r>
      <w:r>
        <w:tab/>
      </w:r>
      <w:r w:rsidRPr="00EF7E49">
        <w:t>R</w:t>
      </w:r>
      <w:r>
        <w:t>eport from the Commission to the European Parliament and the Council</w:t>
      </w:r>
      <w:r w:rsidRPr="00EF7E49">
        <w:t xml:space="preserve"> on the implementation of the Marine Strategy Framework Directive (Directive 2008/56/EC), COM/2020/259 final</w:t>
      </w:r>
    </w:p>
  </w:footnote>
  <w:footnote w:id="48">
    <w:p w14:paraId="04437E62" w14:textId="77777777" w:rsidR="00231AA0" w:rsidRPr="00EF2A21" w:rsidRDefault="00231AA0" w:rsidP="00006A54">
      <w:pPr>
        <w:pStyle w:val="FootnoteText"/>
        <w:spacing w:after="60"/>
      </w:pPr>
      <w:r>
        <w:t>(</w:t>
      </w:r>
      <w:r w:rsidRPr="00EF2A21">
        <w:rPr>
          <w:rStyle w:val="FootnoteReference"/>
        </w:rPr>
        <w:footnoteRef/>
      </w:r>
      <w:r>
        <w:t>)</w:t>
      </w:r>
      <w:r w:rsidRPr="00EF2A21">
        <w:tab/>
      </w:r>
      <w:hyperlink r:id="rId10" w:history="1">
        <w:r w:rsidRPr="00A63515">
          <w:rPr>
            <w:rStyle w:val="Hyperlink"/>
          </w:rPr>
          <w:t>https://www.eea.europa.eu/data-and-maps/figures/bottom-trawl-fishing-intensity-in</w:t>
        </w:r>
      </w:hyperlink>
      <w:r w:rsidRPr="00EF2A21">
        <w:t>.</w:t>
      </w:r>
    </w:p>
  </w:footnote>
  <w:footnote w:id="49">
    <w:p w14:paraId="2C542A5A" w14:textId="77777777" w:rsidR="00231AA0" w:rsidRPr="00EF2A21" w:rsidRDefault="00231AA0" w:rsidP="00A94F84">
      <w:pPr>
        <w:pStyle w:val="FootnoteText"/>
        <w:spacing w:after="60"/>
      </w:pPr>
      <w:r>
        <w:t>(</w:t>
      </w:r>
      <w:r w:rsidRPr="00EF2A21">
        <w:rPr>
          <w:rStyle w:val="FootnoteReference"/>
        </w:rPr>
        <w:footnoteRef/>
      </w:r>
      <w:r>
        <w:t>)</w:t>
      </w:r>
      <w:r w:rsidRPr="00EF2A21">
        <w:tab/>
        <w:t>2022 United Nations Conference to Support the Implementation of Sustainable Development Goal 14, ‘</w:t>
      </w:r>
      <w:hyperlink r:id="rId11" w:history="1">
        <w:r w:rsidRPr="00EF2A21">
          <w:rPr>
            <w:rStyle w:val="Hyperlink"/>
          </w:rPr>
          <w:t>Our ocean, our future, our responsibility: draft declaration’</w:t>
        </w:r>
      </w:hyperlink>
      <w:r w:rsidRPr="00EF2A21">
        <w:t>, Lisbon, 27 June–1</w:t>
      </w:r>
      <w:r>
        <w:t> </w:t>
      </w:r>
      <w:r w:rsidRPr="00EF2A21">
        <w:t>July 2022.</w:t>
      </w:r>
    </w:p>
  </w:footnote>
  <w:footnote w:id="50">
    <w:p w14:paraId="33E993BD" w14:textId="77777777" w:rsidR="00231AA0" w:rsidRPr="00EF2A21" w:rsidRDefault="00231AA0" w:rsidP="00A94F84">
      <w:pPr>
        <w:spacing w:after="60"/>
        <w:ind w:left="425" w:hanging="425"/>
        <w:rPr>
          <w:sz w:val="20"/>
        </w:rPr>
      </w:pPr>
      <w:r>
        <w:rPr>
          <w:sz w:val="20"/>
        </w:rPr>
        <w:t>(</w:t>
      </w:r>
      <w:r w:rsidRPr="00EF2A21">
        <w:rPr>
          <w:rStyle w:val="FootnoteReference"/>
          <w:sz w:val="20"/>
        </w:rPr>
        <w:footnoteRef/>
      </w:r>
      <w:r>
        <w:rPr>
          <w:sz w:val="20"/>
        </w:rPr>
        <w:t>)</w:t>
      </w:r>
      <w:r w:rsidRPr="00EF2A21">
        <w:rPr>
          <w:sz w:val="20"/>
        </w:rPr>
        <w:tab/>
        <w:t xml:space="preserve">EEA, </w:t>
      </w:r>
      <w:r w:rsidRPr="00EF2A21">
        <w:rPr>
          <w:i/>
          <w:iCs/>
          <w:sz w:val="20"/>
        </w:rPr>
        <w:t>Carbon stocks and sequestration in terrestrial and marine ecosystems: a lever for nature restoration? A quick scan for terrestrial and marine EUNIS habitat type</w:t>
      </w:r>
      <w:r w:rsidRPr="00EF2A21">
        <w:rPr>
          <w:sz w:val="20"/>
        </w:rPr>
        <w:t xml:space="preserve">, Wageningen, November 2020; see also: Cavan &amp; Hill, </w:t>
      </w:r>
      <w:hyperlink r:id="rId12">
        <w:r w:rsidRPr="00782A21">
          <w:rPr>
            <w:rStyle w:val="Hyperlink"/>
          </w:rPr>
          <w:t>2021</w:t>
        </w:r>
      </w:hyperlink>
      <w:r w:rsidRPr="00EF2A21">
        <w:rPr>
          <w:sz w:val="20"/>
        </w:rPr>
        <w:t xml:space="preserve">; Duarte et al., </w:t>
      </w:r>
      <w:hyperlink r:id="rId13">
        <w:r w:rsidRPr="00782A21">
          <w:rPr>
            <w:rStyle w:val="Hyperlink"/>
          </w:rPr>
          <w:t>2020</w:t>
        </w:r>
      </w:hyperlink>
      <w:r w:rsidRPr="00EF2A21">
        <w:rPr>
          <w:sz w:val="20"/>
        </w:rPr>
        <w:t xml:space="preserve">; Luisetti et al., </w:t>
      </w:r>
      <w:hyperlink r:id="rId14">
        <w:r w:rsidRPr="00782A21">
          <w:rPr>
            <w:rStyle w:val="Hyperlink"/>
          </w:rPr>
          <w:t>2019</w:t>
        </w:r>
      </w:hyperlink>
      <w:r w:rsidRPr="00EF2A21">
        <w:rPr>
          <w:sz w:val="20"/>
        </w:rPr>
        <w:t xml:space="preserve">; Pusceddu et al., </w:t>
      </w:r>
      <w:hyperlink r:id="rId15">
        <w:r w:rsidRPr="00782A21">
          <w:rPr>
            <w:rStyle w:val="Hyperlink"/>
          </w:rPr>
          <w:t>2014</w:t>
        </w:r>
      </w:hyperlink>
      <w:r w:rsidRPr="00EF2A21">
        <w:rPr>
          <w:sz w:val="20"/>
        </w:rPr>
        <w:t>.</w:t>
      </w:r>
    </w:p>
  </w:footnote>
  <w:footnote w:id="51">
    <w:p w14:paraId="22D599B8" w14:textId="77777777" w:rsidR="00231AA0" w:rsidRPr="00EF2A21" w:rsidRDefault="00231AA0" w:rsidP="00A94F84">
      <w:pPr>
        <w:pStyle w:val="FootnoteText"/>
        <w:spacing w:after="60"/>
      </w:pPr>
      <w:r>
        <w:t>(</w:t>
      </w:r>
      <w:r w:rsidRPr="00EF2A21">
        <w:rPr>
          <w:rStyle w:val="FootnoteReference"/>
        </w:rPr>
        <w:footnoteRef/>
      </w:r>
      <w:r>
        <w:t>)</w:t>
      </w:r>
      <w:r w:rsidRPr="00EF2A21">
        <w:tab/>
      </w:r>
      <w:r w:rsidRPr="00EF2A21">
        <w:rPr>
          <w:iCs/>
        </w:rPr>
        <w:t>See for instance: Hiddink, J.G., et al, ‘</w:t>
      </w:r>
      <w:hyperlink r:id="rId16" w:history="1">
        <w:r w:rsidRPr="005515B9">
          <w:rPr>
            <w:rStyle w:val="Hyperlink"/>
          </w:rPr>
          <w:t>Global analysis of depletion and recovery of seabed biota after bottom trawling disturbance</w:t>
        </w:r>
      </w:hyperlink>
      <w:r w:rsidRPr="00EF2A21">
        <w:rPr>
          <w:iCs/>
        </w:rPr>
        <w:t>’, Proceedings of the National Academy of Sciences, 2017.</w:t>
      </w:r>
    </w:p>
  </w:footnote>
  <w:footnote w:id="52">
    <w:p w14:paraId="7776FC6F" w14:textId="77777777" w:rsidR="00231AA0" w:rsidRPr="00962C95" w:rsidRDefault="00231AA0">
      <w:pPr>
        <w:pStyle w:val="FootnoteText"/>
      </w:pPr>
      <w:r>
        <w:t>(</w:t>
      </w:r>
      <w:r>
        <w:rPr>
          <w:rStyle w:val="FootnoteReference"/>
        </w:rPr>
        <w:footnoteRef/>
      </w:r>
      <w:r>
        <w:t>)</w:t>
      </w:r>
      <w:r>
        <w:tab/>
      </w:r>
      <w:r w:rsidRPr="00962C95">
        <w:t>As required</w:t>
      </w:r>
      <w:r>
        <w:t xml:space="preserve"> by Directive 2008/56/EC</w:t>
      </w:r>
    </w:p>
  </w:footnote>
  <w:footnote w:id="53">
    <w:p w14:paraId="2ABF314D" w14:textId="77777777" w:rsidR="00231AA0" w:rsidRPr="00EF2A21" w:rsidRDefault="00231AA0" w:rsidP="00A94F84">
      <w:pPr>
        <w:pStyle w:val="FootnoteText"/>
        <w:spacing w:after="60"/>
      </w:pPr>
      <w:r>
        <w:t>(</w:t>
      </w:r>
      <w:r w:rsidRPr="00EF2A21">
        <w:rPr>
          <w:rStyle w:val="FootnoteReference"/>
        </w:rPr>
        <w:footnoteRef/>
      </w:r>
      <w:r>
        <w:t>)</w:t>
      </w:r>
      <w:r w:rsidRPr="00EF2A21">
        <w:tab/>
      </w:r>
      <w:r w:rsidRPr="00EF2A21">
        <w:rPr>
          <w:iCs/>
        </w:rPr>
        <w:t xml:space="preserve">Commission Implementing Regulation (EU) 2022/1614 of 15 September 2022 determining the existing deep-sea fishing areas and establishing a list of areas where vulnerable marine ecosystems are known to occur or are likely to occur, </w:t>
      </w:r>
      <w:r w:rsidRPr="00EF2A21">
        <w:t>OJ L 242, 19.9.2022, p.</w:t>
      </w:r>
      <w:r>
        <w:t> </w:t>
      </w:r>
      <w:r w:rsidRPr="00EF2A21">
        <w:t>1</w:t>
      </w:r>
      <w:r>
        <w:t>-</w:t>
      </w:r>
      <w:r w:rsidRPr="00EF2A21">
        <w:t>141.</w:t>
      </w:r>
    </w:p>
  </w:footnote>
  <w:footnote w:id="54">
    <w:p w14:paraId="03D31DEF"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For example, Annex II </w:t>
      </w:r>
      <w:r>
        <w:t>t</w:t>
      </w:r>
      <w:r w:rsidRPr="00EF2A21">
        <w:t>o Regulation (EU) 2019/1241.</w:t>
      </w:r>
    </w:p>
  </w:footnote>
  <w:footnote w:id="55">
    <w:p w14:paraId="55300DD3" w14:textId="77777777" w:rsidR="00231AA0" w:rsidRPr="00EF2A21" w:rsidRDefault="00231AA0" w:rsidP="009D2E83">
      <w:pPr>
        <w:pStyle w:val="FootnoteText"/>
        <w:spacing w:after="60"/>
      </w:pPr>
      <w:r>
        <w:t>(</w:t>
      </w:r>
      <w:r w:rsidRPr="00EF2A21">
        <w:rPr>
          <w:rStyle w:val="FootnoteReference"/>
        </w:rPr>
        <w:footnoteRef/>
      </w:r>
      <w:r>
        <w:t>)</w:t>
      </w:r>
      <w:r w:rsidRPr="00EF2A21">
        <w:tab/>
        <w:t>Since 2013</w:t>
      </w:r>
      <w:r>
        <w:t>,</w:t>
      </w:r>
      <w:r w:rsidRPr="00EF2A21">
        <w:t xml:space="preserve"> Member States agreed in </w:t>
      </w:r>
      <w:r>
        <w:t>five</w:t>
      </w:r>
      <w:r w:rsidRPr="00EF2A21">
        <w:t xml:space="preserve"> Joint Recommendations </w:t>
      </w:r>
      <w:r>
        <w:t>t</w:t>
      </w:r>
      <w:r w:rsidRPr="00EF2A21">
        <w:t>o limit</w:t>
      </w:r>
      <w:r>
        <w:t xml:space="preserve"> bottom trawling </w:t>
      </w:r>
      <w:r w:rsidRPr="00EF2A21">
        <w:t>in several areas of the Greater North Sea and the Baltic Sea, in</w:t>
      </w:r>
      <w:r>
        <w:t xml:space="preserve"> part </w:t>
      </w:r>
      <w:r w:rsidRPr="00EF2A21">
        <w:t>to protect ecologically sensitive reefs. There are also national measures adopted in some Member States, measures included in the management plans under the Mediterranean Regulation and GFCM measures in place.</w:t>
      </w:r>
    </w:p>
  </w:footnote>
  <w:footnote w:id="56">
    <w:p w14:paraId="2F8F33BE" w14:textId="77777777" w:rsidR="00231AA0" w:rsidRPr="00EF2A21" w:rsidRDefault="00231AA0" w:rsidP="00A94F84">
      <w:pPr>
        <w:pStyle w:val="FootnoteText"/>
        <w:spacing w:after="60"/>
      </w:pPr>
      <w:r>
        <w:t>(</w:t>
      </w:r>
      <w:r w:rsidRPr="00EF2A21">
        <w:rPr>
          <w:rStyle w:val="FootnoteReference"/>
        </w:rPr>
        <w:footnoteRef/>
      </w:r>
      <w:r>
        <w:t>)</w:t>
      </w:r>
      <w:r w:rsidRPr="00EF2A21">
        <w:tab/>
      </w:r>
      <w:r w:rsidRPr="00EF2A21">
        <w:rPr>
          <w:color w:val="000000" w:themeColor="text1"/>
        </w:rPr>
        <w:t>International Council for the Exploration of the Sea (ICES) advice for the European Atlantic waters and Baltic Sea</w:t>
      </w:r>
      <w:r w:rsidRPr="00EF2A21">
        <w:t xml:space="preserve">, </w:t>
      </w:r>
      <w:r w:rsidRPr="00EF2A21">
        <w:rPr>
          <w:i/>
          <w:iCs/>
        </w:rPr>
        <w:t>EU request on how management scenarios to reduce mobile bottom fishing disturbance on seafloor habitats affect fisheries landing and value</w:t>
      </w:r>
      <w:r w:rsidRPr="00EF2A21">
        <w:t>, ICES Special Request Advice, 24</w:t>
      </w:r>
      <w:r>
        <w:t> </w:t>
      </w:r>
      <w:r w:rsidRPr="00EF2A21">
        <w:t>June 2021.</w:t>
      </w:r>
    </w:p>
    <w:p w14:paraId="23C0BC91" w14:textId="77777777" w:rsidR="00231AA0" w:rsidRPr="002549AB" w:rsidRDefault="00231AA0" w:rsidP="00A94F84">
      <w:pPr>
        <w:pStyle w:val="FootnoteText"/>
        <w:spacing w:after="60"/>
        <w:ind w:firstLine="0"/>
      </w:pPr>
      <w:r w:rsidRPr="00EF2A21">
        <w:t xml:space="preserve">According to this ICES advice, similar patterns </w:t>
      </w:r>
      <w:r w:rsidRPr="00EF2A21">
        <w:rPr>
          <w:color w:val="000000" w:themeColor="text1"/>
        </w:rPr>
        <w:t xml:space="preserve">have been identified in the Mediterranean and Black </w:t>
      </w:r>
      <w:r w:rsidRPr="002549AB">
        <w:rPr>
          <w:color w:val="000000" w:themeColor="text1"/>
        </w:rPr>
        <w:t>Seas although differences in methodology means that the results are not directly comparable.</w:t>
      </w:r>
    </w:p>
  </w:footnote>
  <w:footnote w:id="57">
    <w:p w14:paraId="340ED786" w14:textId="77777777" w:rsidR="00231AA0" w:rsidRPr="002549AB" w:rsidRDefault="00231AA0" w:rsidP="00A94F84">
      <w:pPr>
        <w:pStyle w:val="FootnoteText"/>
        <w:spacing w:after="60"/>
      </w:pPr>
      <w:r w:rsidRPr="002549AB">
        <w:t>(</w:t>
      </w:r>
      <w:r w:rsidRPr="002549AB">
        <w:rPr>
          <w:rStyle w:val="FootnoteReference"/>
        </w:rPr>
        <w:footnoteRef/>
      </w:r>
      <w:r w:rsidRPr="002549AB">
        <w:t>)</w:t>
      </w:r>
      <w:r w:rsidRPr="002549AB">
        <w:tab/>
      </w:r>
      <w:r w:rsidRPr="002549AB">
        <w:rPr>
          <w:rStyle w:val="Hyperlink"/>
        </w:rPr>
        <w:t xml:space="preserve"> Dureuil et al., Elevated trawling inside protected areas undermines conservation outcomes in a global fishing hot spot, Science 362, 1403–1407 (2018), DOI: 10.1126/science.aau05. </w:t>
      </w:r>
    </w:p>
  </w:footnote>
  <w:footnote w:id="58">
    <w:p w14:paraId="386F0925" w14:textId="77777777" w:rsidR="00231AA0" w:rsidRPr="00EF2A21" w:rsidRDefault="00231AA0" w:rsidP="00A94F84">
      <w:pPr>
        <w:pStyle w:val="FootnoteText"/>
        <w:spacing w:after="60"/>
        <w:rPr>
          <w:rFonts w:eastAsia="Calibri"/>
        </w:rPr>
      </w:pPr>
      <w:r w:rsidRPr="00980107">
        <w:rPr>
          <w:lang w:val="it-IT"/>
        </w:rPr>
        <w:t>(</w:t>
      </w:r>
      <w:r w:rsidRPr="002549AB">
        <w:rPr>
          <w:rStyle w:val="FootnoteReference"/>
        </w:rPr>
        <w:footnoteRef/>
      </w:r>
      <w:r w:rsidRPr="00980107">
        <w:rPr>
          <w:lang w:val="it-IT"/>
        </w:rPr>
        <w:t>)</w:t>
      </w:r>
      <w:r w:rsidRPr="00980107">
        <w:rPr>
          <w:lang w:val="it-IT"/>
        </w:rPr>
        <w:tab/>
        <w:t xml:space="preserve">Sala, A., Damalas, D., Labanchi, L. et al. </w:t>
      </w:r>
      <w:r w:rsidRPr="002549AB">
        <w:t xml:space="preserve">Energy audit and carbon footprint in trawl fisheries. Sci Data 9, 428 (2022). </w:t>
      </w:r>
      <w:hyperlink r:id="rId17" w:history="1">
        <w:r w:rsidRPr="002549AB">
          <w:rPr>
            <w:rStyle w:val="Hyperlink"/>
          </w:rPr>
          <w:t>https://doi.org/10.1038/s41597-022-01478</w:t>
        </w:r>
      </w:hyperlink>
      <w:r w:rsidRPr="002549AB">
        <w:t xml:space="preserve"> </w:t>
      </w:r>
    </w:p>
  </w:footnote>
  <w:footnote w:id="59">
    <w:p w14:paraId="16BEA5A3" w14:textId="77777777" w:rsidR="00231AA0" w:rsidRPr="00EF2A21" w:rsidRDefault="00231AA0" w:rsidP="00A94F84">
      <w:pPr>
        <w:pStyle w:val="FootnoteText"/>
        <w:spacing w:after="60"/>
      </w:pPr>
      <w:r>
        <w:t>(</w:t>
      </w:r>
      <w:r w:rsidRPr="00EF2A21">
        <w:rPr>
          <w:rStyle w:val="FootnoteReference"/>
        </w:rPr>
        <w:footnoteRef/>
      </w:r>
      <w:r>
        <w:t>)</w:t>
      </w:r>
      <w:r w:rsidRPr="00EF2A21">
        <w:tab/>
      </w:r>
      <w:r>
        <w:rPr>
          <w:rStyle w:val="ui-provider"/>
        </w:rPr>
        <w:t xml:space="preserve">IPBES (2022): Summary for policymakers of the thematic assessment of the sustainable use of wild species of the Intergovernmental Science-Policy Platform on Biodiversity and Ecosystem Services. J.-M. Fromentin, M.R. Emery, J. Donaldson, M.-C. Danner, A. Hallosserie, D. Kieling, G. Balachander, E.S. Barron, R.P. Chaudhary, M. Gasalla, M. Halmy, C. Hicks, M.S. Park, B. Parlee, J. Rice, T. Ticktin, and D. Tittensor (eds.). IPBES secretariat, Bonn, Germany. 33 pages. </w:t>
      </w:r>
      <w:hyperlink r:id="rId18" w:tgtFrame="_blank" w:tooltip="https://doi.org/10.5281/zenodo.6425599" w:history="1">
        <w:r>
          <w:rPr>
            <w:rStyle w:val="Hyperlink"/>
          </w:rPr>
          <w:t>https://doi.org/10.5281/zenodo.6425599</w:t>
        </w:r>
      </w:hyperlink>
    </w:p>
  </w:footnote>
  <w:footnote w:id="60">
    <w:p w14:paraId="2AE525D9" w14:textId="77777777" w:rsidR="00231AA0" w:rsidRPr="00EF2A21" w:rsidRDefault="00231AA0" w:rsidP="00A94F84">
      <w:pPr>
        <w:pStyle w:val="FootnoteText"/>
        <w:spacing w:after="60"/>
      </w:pPr>
      <w:r>
        <w:t>(</w:t>
      </w:r>
      <w:r w:rsidRPr="00505ADE">
        <w:rPr>
          <w:rStyle w:val="FootnoteReference"/>
        </w:rPr>
        <w:footnoteRef/>
      </w:r>
      <w:r>
        <w:t>)</w:t>
      </w:r>
      <w:r w:rsidRPr="00505ADE">
        <w:tab/>
        <w:t>The revision of the Waste Framework Directive, planned for 2023, will help reduce food waste in line with the United Nations Sustainable Development Goals and the Commission’s priorities for 2023.</w:t>
      </w:r>
    </w:p>
  </w:footnote>
  <w:footnote w:id="61">
    <w:p w14:paraId="33E9C22F" w14:textId="77777777" w:rsidR="00231AA0" w:rsidRPr="000B532C" w:rsidRDefault="00231AA0">
      <w:pPr>
        <w:pStyle w:val="FootnoteText"/>
      </w:pPr>
      <w:r>
        <w:t>(</w:t>
      </w:r>
      <w:r w:rsidRPr="00A104DD">
        <w:footnoteRef/>
      </w:r>
      <w:r>
        <w:t>)</w:t>
      </w:r>
      <w:r w:rsidRPr="000E5C58">
        <w:t xml:space="preserve"> </w:t>
      </w:r>
      <w:r>
        <w:tab/>
      </w:r>
      <w:r w:rsidRPr="000E5C58">
        <w:t xml:space="preserve">As per Article 4 of </w:t>
      </w:r>
      <w:r w:rsidRPr="007829E9">
        <w:t>Decision (EU) 2017/848.</w:t>
      </w:r>
      <w:r>
        <w:t xml:space="preserve"> </w:t>
      </w:r>
    </w:p>
  </w:footnote>
  <w:footnote w:id="62">
    <w:p w14:paraId="29CB6270" w14:textId="77777777" w:rsidR="00231AA0" w:rsidRPr="00A11AF4" w:rsidRDefault="00231AA0" w:rsidP="00560D26">
      <w:pPr>
        <w:pStyle w:val="FootnoteText"/>
      </w:pPr>
      <w:r>
        <w:t>(</w:t>
      </w:r>
      <w:r>
        <w:rPr>
          <w:rStyle w:val="FootnoteReference"/>
        </w:rPr>
        <w:footnoteRef/>
      </w:r>
      <w:r>
        <w:t>)</w:t>
      </w:r>
      <w:r>
        <w:tab/>
      </w:r>
      <w:r w:rsidRPr="00860093">
        <w:t xml:space="preserve">This planning should </w:t>
      </w:r>
      <w:r w:rsidRPr="00D568B3">
        <w:t xml:space="preserve">constitute part of the roadmaps referred to in </w:t>
      </w:r>
      <w:r>
        <w:t>chapter</w:t>
      </w:r>
      <w:r w:rsidRPr="00D568B3">
        <w:t xml:space="preserve"> 7</w:t>
      </w:r>
      <w:r>
        <w:t>.</w:t>
      </w:r>
    </w:p>
  </w:footnote>
  <w:footnote w:id="63">
    <w:p w14:paraId="7A8C2299" w14:textId="77777777" w:rsidR="00231AA0" w:rsidRPr="00EF2A21" w:rsidRDefault="00231AA0" w:rsidP="00A94F84">
      <w:pPr>
        <w:pStyle w:val="FootnoteText"/>
        <w:spacing w:after="60"/>
      </w:pPr>
      <w:r w:rsidRPr="007E4B2D">
        <w:rPr>
          <w:lang w:val="es-ES"/>
        </w:rPr>
        <w:t>(</w:t>
      </w:r>
      <w:r w:rsidRPr="00EF2A21">
        <w:rPr>
          <w:rStyle w:val="FootnoteReference"/>
        </w:rPr>
        <w:footnoteRef/>
      </w:r>
      <w:r w:rsidRPr="007E4B2D">
        <w:rPr>
          <w:lang w:val="es-ES"/>
        </w:rPr>
        <w:t>)</w:t>
      </w:r>
      <w:r w:rsidRPr="007E4B2D">
        <w:rPr>
          <w:lang w:val="es-ES"/>
        </w:rPr>
        <w:tab/>
        <w:t xml:space="preserve">Sala, E., Mayorga, J., Bradley, D. et al. </w:t>
      </w:r>
      <w:r w:rsidRPr="007A169C">
        <w:t>Protecting the global ocean for biodiversity, food and climate. Nature 592, 397–402 (2021). https://doi.org/10.1038/s41586-021-03371-z</w:t>
      </w:r>
    </w:p>
  </w:footnote>
  <w:footnote w:id="64">
    <w:p w14:paraId="6D184576" w14:textId="77777777" w:rsidR="00231AA0" w:rsidRPr="00EF2A21" w:rsidRDefault="00231AA0" w:rsidP="00055DE4">
      <w:pPr>
        <w:pStyle w:val="FootnoteText"/>
        <w:spacing w:after="60"/>
      </w:pPr>
      <w:r>
        <w:t>(</w:t>
      </w:r>
      <w:r w:rsidRPr="00EF2A21">
        <w:rPr>
          <w:rStyle w:val="FootnoteReference"/>
        </w:rPr>
        <w:footnoteRef/>
      </w:r>
      <w:r>
        <w:t>)</w:t>
      </w:r>
      <w:r w:rsidRPr="00EF2A21">
        <w:tab/>
      </w:r>
      <w:r>
        <w:t xml:space="preserve"> Scientific, Technical and Economic Committee for Fisheries</w:t>
      </w:r>
      <w:r w:rsidRPr="008848E5">
        <w:t xml:space="preserve"> (STECF) – Support of the Action plan to conserve fisheries resources and protect marine ecosystems (STECF-OWP-22-01). Publications Office of the European Union, Luxembourg, 2022</w:t>
      </w:r>
      <w:bookmarkStart w:id="22" w:name="_Hlk120283404"/>
      <w:r>
        <w:t>.</w:t>
      </w:r>
      <w:r w:rsidRPr="00EF2A21">
        <w:t xml:space="preserve"> </w:t>
      </w:r>
      <w:r>
        <w:t xml:space="preserve">Available at: </w:t>
      </w:r>
      <w:hyperlink r:id="rId19" w:history="1">
        <w:r w:rsidRPr="00A92638">
          <w:rPr>
            <w:rStyle w:val="Hyperlink"/>
          </w:rPr>
          <w:t>https://www.researchgate.net/publication/360642059_Scientific_Technical_and_Economic_Committee_for_Fisheries_STECF_-_Support_of_the_Action_plan_to_conserve_fisheries_resources_and_protect_marine_ecosystems</w:t>
        </w:r>
      </w:hyperlink>
      <w:r>
        <w:t xml:space="preserve">  </w:t>
      </w:r>
      <w:bookmarkEnd w:id="22"/>
    </w:p>
  </w:footnote>
  <w:footnote w:id="65">
    <w:p w14:paraId="572D9FB3" w14:textId="77777777" w:rsidR="00231AA0" w:rsidRPr="003F5E37" w:rsidRDefault="00231AA0">
      <w:pPr>
        <w:pStyle w:val="FootnoteText"/>
        <w:rPr>
          <w:lang w:val="en-IE"/>
        </w:rPr>
      </w:pPr>
      <w:r>
        <w:t>(</w:t>
      </w:r>
      <w:r>
        <w:rPr>
          <w:rStyle w:val="FootnoteReference"/>
        </w:rPr>
        <w:footnoteRef/>
      </w:r>
      <w:r>
        <w:t>)</w:t>
      </w:r>
      <w:r>
        <w:tab/>
        <w:t>C</w:t>
      </w:r>
      <w:r w:rsidRPr="00776656">
        <w:t>ouncil Directive 2003/96/EC of 27 October 2003, restructuring the Community framework for the taxation of energy products and electricity. Published in the Official Journal of the European Union no. L 283, 51 on 31 October 2003.</w:t>
      </w:r>
    </w:p>
  </w:footnote>
  <w:footnote w:id="66">
    <w:p w14:paraId="0C547C28" w14:textId="77777777" w:rsidR="00231AA0" w:rsidRPr="00EF2A21" w:rsidRDefault="00231AA0" w:rsidP="00A94F84">
      <w:pPr>
        <w:pStyle w:val="FootnoteText"/>
        <w:spacing w:after="60"/>
      </w:pPr>
      <w:r>
        <w:t>(</w:t>
      </w:r>
      <w:r w:rsidRPr="00EF2A21">
        <w:rPr>
          <w:rStyle w:val="FootnoteReference"/>
        </w:rPr>
        <w:footnoteRef/>
      </w:r>
      <w:r>
        <w:t>)</w:t>
      </w:r>
      <w:r w:rsidRPr="00EF2A21">
        <w:tab/>
        <w:t>Court of Auditors Special Report 26/2020</w:t>
      </w:r>
      <w:r>
        <w:t>,</w:t>
      </w:r>
      <w:r w:rsidRPr="00EF2A21">
        <w:t xml:space="preserve"> </w:t>
      </w:r>
      <w:r w:rsidRPr="00CD3E55">
        <w:rPr>
          <w:iCs/>
        </w:rPr>
        <w:t>Marine environment: EU protection is wide but not deep</w:t>
      </w:r>
      <w:r w:rsidRPr="00EF2A21">
        <w:t>, page 46.</w:t>
      </w:r>
    </w:p>
  </w:footnote>
  <w:footnote w:id="67">
    <w:p w14:paraId="202BD41D" w14:textId="77777777" w:rsidR="00231AA0" w:rsidRPr="00CD3E55" w:rsidRDefault="00231AA0">
      <w:pPr>
        <w:pStyle w:val="FootnoteText"/>
      </w:pPr>
      <w:r>
        <w:t>(</w:t>
      </w:r>
      <w:r>
        <w:rPr>
          <w:rStyle w:val="FootnoteReference"/>
        </w:rPr>
        <w:footnoteRef/>
      </w:r>
      <w:r>
        <w:t>)</w:t>
      </w:r>
      <w:r>
        <w:tab/>
      </w:r>
      <w:r w:rsidRPr="00EF2A21">
        <w:rPr>
          <w:color w:val="000000" w:themeColor="text1"/>
        </w:rPr>
        <w:t>Regulation (EU) 2021/1139 of the European Parliament and of the Council of 7</w:t>
      </w:r>
      <w:r>
        <w:rPr>
          <w:color w:val="000000" w:themeColor="text1"/>
        </w:rPr>
        <w:t> </w:t>
      </w:r>
      <w:r w:rsidRPr="00EF2A21">
        <w:rPr>
          <w:color w:val="000000" w:themeColor="text1"/>
        </w:rPr>
        <w:t>July 2021 establishing the European Maritime, Fisheries and Aquaculture Fund and amending Regulation (EU) 2017/1004. 13% of the fund is directly managed by the Commission</w:t>
      </w:r>
      <w:r w:rsidRPr="00782A21">
        <w:t>.</w:t>
      </w:r>
    </w:p>
  </w:footnote>
  <w:footnote w:id="68">
    <w:p w14:paraId="4C751E3F" w14:textId="77777777" w:rsidR="00231AA0" w:rsidRPr="00CD3E55" w:rsidRDefault="00231AA0">
      <w:pPr>
        <w:pStyle w:val="FootnoteText"/>
      </w:pPr>
      <w:r>
        <w:t>(</w:t>
      </w:r>
      <w:r>
        <w:rPr>
          <w:rStyle w:val="FootnoteReference"/>
        </w:rPr>
        <w:footnoteRef/>
      </w:r>
      <w:r>
        <w:t>)</w:t>
      </w:r>
      <w:r>
        <w:tab/>
      </w:r>
      <w:r w:rsidRPr="00EF2A21">
        <w:t>Regulation (EU) 2021/783 of the European Parliament and of the Council of 29</w:t>
      </w:r>
      <w:r>
        <w:t> </w:t>
      </w:r>
      <w:r w:rsidRPr="00EF2A21">
        <w:t>April 2021 establishing a Programme for the Environment and Climate Action (LIFE), and repealing Regulation (EU) No</w:t>
      </w:r>
      <w:r>
        <w:t> </w:t>
      </w:r>
      <w:r w:rsidRPr="00EF2A21">
        <w:t>1293/2013, OJ L 172, 17.5.2021.</w:t>
      </w:r>
    </w:p>
  </w:footnote>
  <w:footnote w:id="69">
    <w:p w14:paraId="44163C31"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As regards the EMFAF budget of €5.3 billion available to the Member States for the years 2021 – 2027, Member States draft programmes plan </w:t>
      </w:r>
      <w:r>
        <w:t xml:space="preserve">to </w:t>
      </w:r>
      <w:r w:rsidRPr="00EF2A21">
        <w:t>allocat</w:t>
      </w:r>
      <w:r>
        <w:t>e</w:t>
      </w:r>
      <w:r w:rsidRPr="00EF2A21">
        <w:t xml:space="preserve"> 29% </w:t>
      </w:r>
      <w:r>
        <w:t>of the budget to</w:t>
      </w:r>
      <w:r w:rsidRPr="00EF2A21">
        <w:t xml:space="preserve"> biodiversity, and 56% </w:t>
      </w:r>
      <w:r>
        <w:t>to</w:t>
      </w:r>
      <w:r w:rsidRPr="00EF2A21">
        <w:t xml:space="preserve"> climate change (state of play 28</w:t>
      </w:r>
      <w:r>
        <w:t> </w:t>
      </w:r>
      <w:r w:rsidRPr="00EF2A21">
        <w:t xml:space="preserve">September 2022). </w:t>
      </w:r>
      <w:r w:rsidRPr="00EF2A21">
        <w:rPr>
          <w:color w:val="000000" w:themeColor="text1"/>
        </w:rPr>
        <w:t>The LIFE programme</w:t>
      </w:r>
      <w:r w:rsidRPr="00EF2A21">
        <w:rPr>
          <w:iCs/>
          <w:color w:val="000000" w:themeColor="text1"/>
        </w:rPr>
        <w:t xml:space="preserve"> has a budget of </w:t>
      </w:r>
      <w:r>
        <w:rPr>
          <w:iCs/>
          <w:color w:val="000000" w:themeColor="text1"/>
        </w:rPr>
        <w:t>€</w:t>
      </w:r>
      <w:r w:rsidRPr="00EF2A21">
        <w:rPr>
          <w:iCs/>
          <w:color w:val="000000" w:themeColor="text1"/>
        </w:rPr>
        <w:t xml:space="preserve">5.43 billion for 2021-2027 and </w:t>
      </w:r>
      <w:r w:rsidRPr="00EF2A21">
        <w:t>finances projects for the protection and conservation of the marine environment and the reduction of pressure on marine ecosystems.</w:t>
      </w:r>
    </w:p>
  </w:footnote>
  <w:footnote w:id="70">
    <w:p w14:paraId="240FED75" w14:textId="77777777" w:rsidR="00231AA0" w:rsidRPr="00EF2A21" w:rsidRDefault="00231AA0" w:rsidP="00A94F84">
      <w:pPr>
        <w:pStyle w:val="FootnoteText"/>
        <w:spacing w:after="60"/>
      </w:pPr>
      <w:r>
        <w:t>(</w:t>
      </w:r>
      <w:r w:rsidRPr="00EF2A21">
        <w:rPr>
          <w:rStyle w:val="FootnoteReference"/>
        </w:rPr>
        <w:footnoteRef/>
      </w:r>
      <w:r>
        <w:t>)</w:t>
      </w:r>
      <w:r w:rsidRPr="00EF2A21">
        <w:tab/>
        <w:t>DOI 10.2779/768079.</w:t>
      </w:r>
    </w:p>
  </w:footnote>
  <w:footnote w:id="71">
    <w:p w14:paraId="12156A30" w14:textId="77777777" w:rsidR="00231AA0" w:rsidRPr="00237230" w:rsidRDefault="00231AA0">
      <w:pPr>
        <w:pStyle w:val="FootnoteText"/>
      </w:pPr>
      <w:r>
        <w:t>(</w:t>
      </w:r>
      <w:r>
        <w:rPr>
          <w:rStyle w:val="FootnoteReference"/>
        </w:rPr>
        <w:footnoteRef/>
      </w:r>
      <w:r>
        <w:t>)</w:t>
      </w:r>
      <w:r>
        <w:tab/>
      </w:r>
      <w:r w:rsidRPr="00237230">
        <w:t>Regulation (EU) 2021/695 of the European Parliament and of the Council of 28 April 2021 establishing Horizon Europe – the Framework Programme for Research and Innovation, laying down its rules for participation and dissemination</w:t>
      </w:r>
    </w:p>
  </w:footnote>
  <w:footnote w:id="72">
    <w:p w14:paraId="5A976E41" w14:textId="77777777" w:rsidR="00231AA0" w:rsidRPr="00171CA8" w:rsidRDefault="00231AA0">
      <w:pPr>
        <w:pStyle w:val="FootnoteText"/>
      </w:pPr>
      <w:r>
        <w:t>(</w:t>
      </w:r>
      <w:r>
        <w:rPr>
          <w:rStyle w:val="FootnoteReference"/>
        </w:rPr>
        <w:footnoteRef/>
      </w:r>
      <w:r>
        <w:t>)</w:t>
      </w:r>
      <w:r>
        <w:tab/>
      </w:r>
      <w:r w:rsidRPr="00171CA8">
        <w:t>Regulation (EU) No 1301/2013 of the European Parliament and of the Council of 17 December 2013 on the European Regional Development Fund and on specific provisions concerning the Investment for growth and jobs goal</w:t>
      </w:r>
    </w:p>
  </w:footnote>
  <w:footnote w:id="73">
    <w:p w14:paraId="7E6DA401" w14:textId="77777777" w:rsidR="00231AA0" w:rsidRPr="00237230" w:rsidRDefault="00231AA0">
      <w:pPr>
        <w:pStyle w:val="FootnoteText"/>
      </w:pPr>
      <w:r>
        <w:t>(</w:t>
      </w:r>
      <w:r>
        <w:rPr>
          <w:rStyle w:val="FootnoteReference"/>
        </w:rPr>
        <w:footnoteRef/>
      </w:r>
      <w:r>
        <w:t>)</w:t>
      </w:r>
      <w:r>
        <w:tab/>
      </w:r>
      <w:r w:rsidRPr="00237230">
        <w:t>Regulation (EU) 2021/1057 of the European Parliament and of the Council of 24 June 2021 establishing the European Social Fund Plus (ESF+)</w:t>
      </w:r>
    </w:p>
  </w:footnote>
  <w:footnote w:id="74">
    <w:p w14:paraId="4F39A5E3" w14:textId="77777777" w:rsidR="00231AA0" w:rsidRPr="008867E3" w:rsidRDefault="00231AA0">
      <w:pPr>
        <w:pStyle w:val="FootnoteText"/>
      </w:pPr>
      <w:r>
        <w:t>(</w:t>
      </w:r>
      <w:r>
        <w:rPr>
          <w:rStyle w:val="FootnoteReference"/>
        </w:rPr>
        <w:footnoteRef/>
      </w:r>
      <w:r>
        <w:t>)</w:t>
      </w:r>
      <w:r>
        <w:tab/>
      </w:r>
      <w:r w:rsidRPr="008867E3">
        <w:t>Regulation (EU) No 1305/2013 of the European Parliament and of the Council of 17 December 2013 on support for rural development by the European Agricultural Fund for Rural Development (EAFRD)</w:t>
      </w:r>
    </w:p>
  </w:footnote>
  <w:footnote w:id="75">
    <w:p w14:paraId="719DC21D" w14:textId="77777777" w:rsidR="00231AA0" w:rsidRPr="00EF2A21" w:rsidRDefault="00231AA0" w:rsidP="00505ADE">
      <w:pPr>
        <w:pStyle w:val="FootnoteText"/>
        <w:spacing w:after="60"/>
      </w:pPr>
      <w:r>
        <w:t>(</w:t>
      </w:r>
      <w:r w:rsidRPr="00EF2A21">
        <w:rPr>
          <w:rStyle w:val="FootnoteReference"/>
        </w:rPr>
        <w:footnoteRef/>
      </w:r>
      <w:r>
        <w:t>)</w:t>
      </w:r>
      <w:r w:rsidRPr="00EF2A21">
        <w:tab/>
      </w:r>
      <w:r>
        <w:t>Regulation (EU) 2021/241 of the European Parliament and of the Council of 12 February 2021 establishing the Recovery and Resilience Facility (OJ L 57, 18.2.2021, p. 17)</w:t>
      </w:r>
      <w:r w:rsidRPr="00EF2A21">
        <w:t>.</w:t>
      </w:r>
    </w:p>
  </w:footnote>
  <w:footnote w:id="76">
    <w:p w14:paraId="4C2CCBC5" w14:textId="77777777" w:rsidR="00231AA0" w:rsidRPr="00EF2A21" w:rsidRDefault="00231AA0" w:rsidP="00A94F84">
      <w:pPr>
        <w:pStyle w:val="FootnoteText"/>
        <w:spacing w:after="60"/>
      </w:pPr>
      <w:r>
        <w:t>(</w:t>
      </w:r>
      <w:r w:rsidRPr="00EF2A21">
        <w:rPr>
          <w:rStyle w:val="FootnoteReference"/>
        </w:rPr>
        <w:footnoteRef/>
      </w:r>
      <w:r>
        <w:t>)</w:t>
      </w:r>
      <w:r w:rsidRPr="00EF2A21">
        <w:tab/>
        <w:t>Communication from the Commission to the European Parliament, the Council, the European Economic and Social Committee and the Committee of the Regions on a new approach for a sustainable blue economy in the EU Transforming the EU</w:t>
      </w:r>
      <w:r>
        <w:t>’</w:t>
      </w:r>
      <w:r w:rsidRPr="00EF2A21">
        <w:t>s Blue Economy for a Sustainable Future. COM/2021/240 final.</w:t>
      </w:r>
    </w:p>
  </w:footnote>
  <w:footnote w:id="77">
    <w:p w14:paraId="6D921A82" w14:textId="77777777" w:rsidR="00231AA0" w:rsidRPr="00EF2A21" w:rsidRDefault="00231AA0" w:rsidP="00A94F84">
      <w:pPr>
        <w:pStyle w:val="FootnoteText"/>
        <w:spacing w:after="60"/>
      </w:pPr>
      <w:r>
        <w:t>(</w:t>
      </w:r>
      <w:r w:rsidRPr="00EF2A21">
        <w:rPr>
          <w:rStyle w:val="FootnoteReference"/>
        </w:rPr>
        <w:footnoteRef/>
      </w:r>
      <w:r>
        <w:t>)</w:t>
      </w:r>
      <w:r w:rsidRPr="00EF2A21">
        <w:tab/>
      </w:r>
      <w:r>
        <w:t>R</w:t>
      </w:r>
      <w:r w:rsidRPr="00EF2A21">
        <w:t xml:space="preserve">egenerative sea farming </w:t>
      </w:r>
      <w:r>
        <w:t xml:space="preserve">means </w:t>
      </w:r>
      <w:r w:rsidRPr="00EF2A21">
        <w:t>growing seaweed and shellfish in underwater coastal gardens.</w:t>
      </w:r>
    </w:p>
  </w:footnote>
  <w:footnote w:id="78">
    <w:p w14:paraId="190FD42E" w14:textId="77777777" w:rsidR="00231AA0" w:rsidRPr="00EF2A21" w:rsidRDefault="00231AA0" w:rsidP="00A31D8B">
      <w:pPr>
        <w:pStyle w:val="FootnoteText"/>
        <w:spacing w:after="60"/>
      </w:pPr>
      <w:r>
        <w:t>(</w:t>
      </w:r>
      <w:r w:rsidRPr="00EF2A21">
        <w:rPr>
          <w:rStyle w:val="FootnoteReference"/>
        </w:rPr>
        <w:footnoteRef/>
      </w:r>
      <w:r>
        <w:t>)</w:t>
      </w:r>
      <w:r w:rsidRPr="00EF2A21">
        <w:tab/>
      </w:r>
      <w:hyperlink r:id="rId20" w:history="1">
        <w:r w:rsidRPr="00A63515">
          <w:rPr>
            <w:rStyle w:val="Hyperlink"/>
          </w:rPr>
          <w:t>https://oceans-and-fisheries.ec.europa.eu/news/joining-hands-eu-fight-marine-litter-2021-09-29_en</w:t>
        </w:r>
      </w:hyperlink>
      <w:r w:rsidRPr="00EF2A21">
        <w:t xml:space="preserve">; and </w:t>
      </w:r>
      <w:hyperlink r:id="rId21" w:history="1">
        <w:r w:rsidRPr="00A63515">
          <w:rPr>
            <w:rStyle w:val="Hyperlink"/>
          </w:rPr>
          <w:t>https://audiovisual.ec.europa.eu/en/video/I-175441?&amp;lg=EN/EN</w:t>
        </w:r>
      </w:hyperlink>
      <w:r w:rsidRPr="00EF2A21">
        <w:t>.</w:t>
      </w:r>
    </w:p>
  </w:footnote>
  <w:footnote w:id="79">
    <w:p w14:paraId="0F4BB25E"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Adopted by Member States </w:t>
      </w:r>
      <w:r>
        <w:t>under</w:t>
      </w:r>
      <w:r w:rsidRPr="00EF2A21">
        <w:t xml:space="preserve"> Article</w:t>
      </w:r>
      <w:r>
        <w:t xml:space="preserve"> </w:t>
      </w:r>
      <w:r w:rsidRPr="00EF2A21">
        <w:t>8 of the Habitats Directive.</w:t>
      </w:r>
    </w:p>
  </w:footnote>
  <w:footnote w:id="80">
    <w:p w14:paraId="660688D4" w14:textId="77777777" w:rsidR="00231AA0" w:rsidRPr="00EF2A21" w:rsidRDefault="00231AA0" w:rsidP="00A94F84">
      <w:pPr>
        <w:pStyle w:val="FootnoteText"/>
        <w:spacing w:after="60"/>
      </w:pPr>
      <w:r>
        <w:t>(</w:t>
      </w:r>
      <w:r w:rsidRPr="00EF2A21">
        <w:rPr>
          <w:rStyle w:val="FootnoteReference"/>
        </w:rPr>
        <w:footnoteRef/>
      </w:r>
      <w:r>
        <w:t>)</w:t>
      </w:r>
      <w:r w:rsidRPr="00EF2A21">
        <w:tab/>
      </w:r>
      <w:r w:rsidRPr="00EF2A21">
        <w:rPr>
          <w:color w:val="000000" w:themeColor="text1"/>
        </w:rPr>
        <w:t>Regulation (EU) 2017/1004 of the European Parliament and of the Council of 17</w:t>
      </w:r>
      <w:r>
        <w:rPr>
          <w:color w:val="000000" w:themeColor="text1"/>
        </w:rPr>
        <w:t> </w:t>
      </w:r>
      <w:r w:rsidRPr="00EF2A21">
        <w:rPr>
          <w:color w:val="000000" w:themeColor="text1"/>
        </w:rPr>
        <w:t>May 2017 on the establishment of a Union framework for the collection, management and use of data in the fisheries sector and support for scientific advice regarding the common fisheries policy and repealing Council Regulation (EC) No</w:t>
      </w:r>
      <w:r>
        <w:rPr>
          <w:color w:val="000000" w:themeColor="text1"/>
        </w:rPr>
        <w:t> </w:t>
      </w:r>
      <w:r w:rsidRPr="00EF2A21">
        <w:rPr>
          <w:color w:val="000000" w:themeColor="text1"/>
        </w:rPr>
        <w:t xml:space="preserve">199/2008. </w:t>
      </w:r>
      <w:r w:rsidRPr="00980107">
        <w:rPr>
          <w:iCs/>
          <w:color w:val="000000" w:themeColor="text1"/>
        </w:rPr>
        <w:t>OJ L 157, 20.6.2017, p. 1-21.</w:t>
      </w:r>
      <w:r>
        <w:rPr>
          <w:i/>
          <w:iCs/>
          <w:color w:val="000000" w:themeColor="text1"/>
        </w:rPr>
        <w:t xml:space="preserve"> </w:t>
      </w:r>
      <w:r w:rsidRPr="00E30890">
        <w:rPr>
          <w:color w:val="000000" w:themeColor="text1"/>
        </w:rPr>
        <w:t>EU multiannual programme for data collection</w:t>
      </w:r>
      <w:r>
        <w:rPr>
          <w:color w:val="000000" w:themeColor="text1"/>
        </w:rPr>
        <w:t xml:space="preserve"> as set out in</w:t>
      </w:r>
      <w:r w:rsidRPr="00E30890">
        <w:rPr>
          <w:color w:val="000000" w:themeColor="text1"/>
        </w:rPr>
        <w:t xml:space="preserve"> </w:t>
      </w:r>
      <w:r w:rsidRPr="00E30890">
        <w:t>Commission Delegated Decision (EU) 2021/1167</w:t>
      </w:r>
      <w:r>
        <w:t>.</w:t>
      </w:r>
      <w:r w:rsidRPr="00E30890">
        <w:t xml:space="preserve"> </w:t>
      </w:r>
    </w:p>
  </w:footnote>
  <w:footnote w:id="81">
    <w:p w14:paraId="23BC0E33" w14:textId="77777777" w:rsidR="00231AA0" w:rsidRPr="00EF2A21" w:rsidRDefault="00231AA0" w:rsidP="00B67DD5">
      <w:pPr>
        <w:pStyle w:val="FootnoteText"/>
        <w:spacing w:after="60"/>
      </w:pPr>
      <w:r>
        <w:t>(</w:t>
      </w:r>
      <w:r w:rsidRPr="00EF2A21">
        <w:rPr>
          <w:rStyle w:val="FootnoteReference"/>
        </w:rPr>
        <w:footnoteRef/>
      </w:r>
      <w:r>
        <w:t>)</w:t>
      </w:r>
      <w:r w:rsidRPr="00EF2A21">
        <w:t xml:space="preserve"> </w:t>
      </w:r>
      <w:r>
        <w:tab/>
      </w:r>
      <w:r w:rsidRPr="004A7FF9">
        <w:t>Directive 2009/147/EC of the European Parliament and of the Council of 30 November 2009 on the conservation of wild birds</w:t>
      </w:r>
      <w:r>
        <w:t xml:space="preserve"> (Birds Directive) and </w:t>
      </w:r>
      <w:r w:rsidRPr="004A7FF9">
        <w:t>Council Directive 92/43/EEC of 21 May 1992 on the conservation of natural habitats and of wild fauna and flora</w:t>
      </w:r>
      <w:r>
        <w:t xml:space="preserve"> (Habitats Directive).</w:t>
      </w:r>
    </w:p>
  </w:footnote>
  <w:footnote w:id="82">
    <w:p w14:paraId="00798490" w14:textId="77777777" w:rsidR="00231AA0" w:rsidRPr="004A7FF9" w:rsidRDefault="00231AA0">
      <w:pPr>
        <w:pStyle w:val="FootnoteText"/>
      </w:pPr>
      <w:r>
        <w:t>(</w:t>
      </w:r>
      <w:r>
        <w:rPr>
          <w:rStyle w:val="FootnoteReference"/>
        </w:rPr>
        <w:footnoteRef/>
      </w:r>
      <w:r>
        <w:t>)</w:t>
      </w:r>
      <w:r>
        <w:tab/>
      </w:r>
      <w:r w:rsidRPr="00EF2A21">
        <w:t>Council Regulation (EC) No</w:t>
      </w:r>
      <w:r>
        <w:t> </w:t>
      </w:r>
      <w:r w:rsidRPr="00EF2A21">
        <w:t xml:space="preserve">1224/2009 of 20 November 2009 establishing a Community control system for ensuring compliance with the rules of the common fisheries policy, amending Regulations (EC) No 847/96, (EC) No 2371/2002, (EC) No 811/2004, (EC) No 768/2005, (EC) No 2115/2005, (EC) No 2166/2005, (EC) No 388/2006, (EC) No 509/2007, (EC) No 676/2007, (EC) No 1098/2007, (EC) No 1300/2008, (EC) No 1342/2008 and repealing Regulations (EEC) No 2847/93, (EC) No 1627/94 and (EC) No 1966/2006. </w:t>
      </w:r>
      <w:r w:rsidRPr="00B53615">
        <w:rPr>
          <w:iCs/>
        </w:rPr>
        <w:t>OJ L 343, 22.12.2009, p. 1-50</w:t>
      </w:r>
      <w:r w:rsidRPr="00B67DD5">
        <w:t>.</w:t>
      </w:r>
    </w:p>
  </w:footnote>
  <w:footnote w:id="83">
    <w:p w14:paraId="50DF271B" w14:textId="77777777" w:rsidR="00231AA0" w:rsidRPr="00EF2A21" w:rsidRDefault="00231AA0" w:rsidP="00A94F84">
      <w:pPr>
        <w:pStyle w:val="FootnoteText"/>
        <w:spacing w:after="60"/>
      </w:pPr>
      <w:r>
        <w:t>(</w:t>
      </w:r>
      <w:r w:rsidRPr="00EF2A21">
        <w:rPr>
          <w:rStyle w:val="FootnoteReference"/>
        </w:rPr>
        <w:footnoteRef/>
      </w:r>
      <w:r>
        <w:t>)</w:t>
      </w:r>
      <w:r w:rsidRPr="00EF2A21">
        <w:tab/>
        <w:t>Data recording under the updated and modernised Control Regulation plays a crucial role in this context.</w:t>
      </w:r>
    </w:p>
  </w:footnote>
  <w:footnote w:id="84">
    <w:p w14:paraId="1BEC29C1" w14:textId="77777777" w:rsidR="00231AA0" w:rsidRPr="00EF2A21" w:rsidRDefault="00231AA0" w:rsidP="00A94F84">
      <w:pPr>
        <w:pStyle w:val="FootnoteText"/>
        <w:spacing w:after="60"/>
      </w:pPr>
      <w:r>
        <w:t>(</w:t>
      </w:r>
      <w:r w:rsidRPr="00EF2A21">
        <w:rPr>
          <w:rStyle w:val="FootnoteReference"/>
        </w:rPr>
        <w:footnoteRef/>
      </w:r>
      <w:r>
        <w:t>)</w:t>
      </w:r>
      <w:r w:rsidRPr="00EF2A21">
        <w:tab/>
        <w:t>Such as on seabed habitats, bathymetry, geology, human activities (e.g. windfarms, aquaculture, vessel traffic) as well as on physical, chemical and biological parameters of the marine environment.</w:t>
      </w:r>
    </w:p>
  </w:footnote>
  <w:footnote w:id="85">
    <w:p w14:paraId="4E0A821E" w14:textId="77777777" w:rsidR="00231AA0" w:rsidRPr="00617639" w:rsidRDefault="00231AA0" w:rsidP="00617639">
      <w:pPr>
        <w:pStyle w:val="FootnoteText"/>
      </w:pPr>
      <w:r>
        <w:t>(</w:t>
      </w:r>
      <w:r>
        <w:rPr>
          <w:rStyle w:val="FootnoteReference"/>
        </w:rPr>
        <w:footnoteRef/>
      </w:r>
      <w:r>
        <w:t>)</w:t>
      </w:r>
      <w:r>
        <w:tab/>
        <w:t xml:space="preserve">And more specifically through “Cluster 6: </w:t>
      </w:r>
      <w:r w:rsidRPr="00617639">
        <w:t>Food, Bioeconomy, Natural Resources, Agriculture and Environment</w:t>
      </w:r>
      <w:r>
        <w:t xml:space="preserve">” of Horizon Europe’s Work Programme. </w:t>
      </w:r>
    </w:p>
  </w:footnote>
  <w:footnote w:id="86">
    <w:p w14:paraId="042E8ACD" w14:textId="77777777" w:rsidR="00231AA0" w:rsidRPr="00B53615" w:rsidRDefault="00231AA0" w:rsidP="00B53615">
      <w:pPr>
        <w:pStyle w:val="FootnoteText"/>
        <w:jc w:val="left"/>
      </w:pPr>
      <w:r>
        <w:t>(</w:t>
      </w:r>
      <w:r>
        <w:rPr>
          <w:rStyle w:val="FootnoteReference"/>
        </w:rPr>
        <w:footnoteRef/>
      </w:r>
      <w:r>
        <w:t>)</w:t>
      </w:r>
      <w:r>
        <w:tab/>
      </w:r>
      <w:r w:rsidRPr="00B53615">
        <w:t>EU Mission: Restore our Ocean and Waters</w:t>
      </w:r>
      <w:r>
        <w:t xml:space="preserve">:  </w:t>
      </w:r>
      <w:r w:rsidRPr="00B53615">
        <w:t>https://research-and-innovation.ec.europa.eu/funding/funding-opportunities/funding-programmes-and-open-calls/horizon-europe/eu-missions-horizon-europe/restore-our-ocean-and-waters_en</w:t>
      </w:r>
    </w:p>
  </w:footnote>
  <w:footnote w:id="87">
    <w:p w14:paraId="088F7C0B" w14:textId="77777777" w:rsidR="00231AA0" w:rsidRPr="00A104DD" w:rsidRDefault="00231AA0" w:rsidP="00A94F84">
      <w:pPr>
        <w:pStyle w:val="FootnoteText"/>
        <w:spacing w:after="60"/>
      </w:pPr>
      <w:r w:rsidRPr="00A104DD">
        <w:t>(</w:t>
      </w:r>
      <w:r w:rsidRPr="00A104DD">
        <w:rPr>
          <w:rStyle w:val="FootnoteReference"/>
        </w:rPr>
        <w:footnoteRef/>
      </w:r>
      <w:r w:rsidRPr="00A104DD">
        <w:t>)</w:t>
      </w:r>
      <w:r w:rsidRPr="00A104DD">
        <w:tab/>
        <w:t>Or for some Member States 2027, depending on the timeframe of the current work plans.</w:t>
      </w:r>
    </w:p>
  </w:footnote>
  <w:footnote w:id="88">
    <w:p w14:paraId="039673DD" w14:textId="77777777" w:rsidR="00231AA0" w:rsidRPr="006556FC" w:rsidRDefault="00231AA0" w:rsidP="00A104DD">
      <w:pPr>
        <w:pStyle w:val="FootnoteText"/>
        <w:spacing w:after="60"/>
      </w:pPr>
      <w:r>
        <w:t>(</w:t>
      </w:r>
      <w:r w:rsidRPr="00A104DD">
        <w:footnoteRef/>
      </w:r>
      <w:r>
        <w:t>)</w:t>
      </w:r>
      <w:r w:rsidRPr="00A104DD">
        <w:t xml:space="preserve"> As required by Art 6 of EU Regulation 2017/1004</w:t>
      </w:r>
    </w:p>
  </w:footnote>
  <w:footnote w:id="89">
    <w:p w14:paraId="3DE78BCC" w14:textId="77777777" w:rsidR="00231AA0" w:rsidRPr="00F54492" w:rsidRDefault="00231AA0">
      <w:pPr>
        <w:pStyle w:val="FootnoteText"/>
      </w:pPr>
      <w:r>
        <w:t>(</w:t>
      </w:r>
      <w:r>
        <w:rPr>
          <w:rStyle w:val="FootnoteReference"/>
        </w:rPr>
        <w:footnoteRef/>
      </w:r>
      <w:r>
        <w:t>)</w:t>
      </w:r>
      <w:r>
        <w:tab/>
      </w:r>
      <w:r w:rsidRPr="00EF2A21">
        <w:t xml:space="preserve">Rules of the common fisheries policy means </w:t>
      </w:r>
      <w:r>
        <w:t>E</w:t>
      </w:r>
      <w:r w:rsidRPr="00EF2A21">
        <w:t>U legislation on the conservation, management and exploitation of living aquatic resources, on aquaculture and on processing, transport and marketing of fisheries and aquaculture products (Article</w:t>
      </w:r>
      <w:r>
        <w:t> </w:t>
      </w:r>
      <w:r w:rsidRPr="00EF2A21">
        <w:t>4(2) of Council Regulation (EC) No</w:t>
      </w:r>
      <w:r>
        <w:t> </w:t>
      </w:r>
      <w:r w:rsidRPr="00EF2A21">
        <w:t>1224/2009).</w:t>
      </w:r>
    </w:p>
  </w:footnote>
  <w:footnote w:id="90">
    <w:p w14:paraId="76EAF8E2" w14:textId="77777777" w:rsidR="00231AA0" w:rsidRPr="00F54492" w:rsidRDefault="00231AA0">
      <w:pPr>
        <w:pStyle w:val="FootnoteText"/>
      </w:pPr>
      <w:r>
        <w:t>(</w:t>
      </w:r>
      <w:r>
        <w:rPr>
          <w:rStyle w:val="FootnoteReference"/>
        </w:rPr>
        <w:footnoteRef/>
      </w:r>
      <w:r>
        <w:t>)</w:t>
      </w:r>
      <w:r>
        <w:tab/>
        <w:t>Proposal for a Regulation of the European Parliament and of the Council amending Council Regulation (EC) No 1224/2009, and amending Council Regulations (EC) No 768/2005, (EC) No 1967/2006, (EC) No 1005/2008, and Regulation (EU) No 2016/1139 of the European Parliament and of the Council as regards fisheries control {SEC(2018) 267 final} - {SWD(2018) 279 final} - {SWD(2018) 280 final}</w:t>
      </w:r>
    </w:p>
  </w:footnote>
  <w:footnote w:id="91">
    <w:p w14:paraId="2F5AE5E5" w14:textId="77777777" w:rsidR="00231AA0" w:rsidRPr="00F54492" w:rsidRDefault="00231AA0">
      <w:pPr>
        <w:pStyle w:val="FootnoteText"/>
      </w:pPr>
      <w:r>
        <w:t>(</w:t>
      </w:r>
      <w:r>
        <w:rPr>
          <w:rStyle w:val="FootnoteReference"/>
        </w:rPr>
        <w:footnoteRef/>
      </w:r>
      <w:r>
        <w:t>)</w:t>
      </w:r>
      <w:r>
        <w:tab/>
      </w:r>
      <w:r w:rsidRPr="00EF2A21">
        <w:t>Directive 2008/99/EC of the European Parliament and of the Council of 19</w:t>
      </w:r>
      <w:r>
        <w:t> </w:t>
      </w:r>
      <w:r w:rsidRPr="00EF2A21">
        <w:t>November 2008 on the protection of the environment through criminal law, OJ L 328, 6.12.2008, p.</w:t>
      </w:r>
      <w:r>
        <w:t> </w:t>
      </w:r>
      <w:r w:rsidRPr="00EF2A21">
        <w:t>28</w:t>
      </w:r>
      <w:r>
        <w:t>-</w:t>
      </w:r>
      <w:r w:rsidRPr="00EF2A21">
        <w:t>37.</w:t>
      </w:r>
    </w:p>
  </w:footnote>
  <w:footnote w:id="92">
    <w:p w14:paraId="4D325C54" w14:textId="77777777" w:rsidR="00231AA0" w:rsidRPr="00F54492" w:rsidRDefault="00231AA0">
      <w:pPr>
        <w:pStyle w:val="FootnoteText"/>
      </w:pPr>
      <w:r>
        <w:t>(</w:t>
      </w:r>
      <w:r>
        <w:rPr>
          <w:rStyle w:val="FootnoteReference"/>
        </w:rPr>
        <w:footnoteRef/>
      </w:r>
      <w:r>
        <w:t>)</w:t>
      </w:r>
      <w:r>
        <w:tab/>
      </w:r>
      <w:r w:rsidRPr="00EF2A21">
        <w:t>The second five-year report on implementation</w:t>
      </w:r>
      <w:r>
        <w:t xml:space="preserve"> of</w:t>
      </w:r>
      <w:r w:rsidRPr="00EF2A21">
        <w:t xml:space="preserve"> the Control Regulation provides a state of play </w:t>
      </w:r>
      <w:r>
        <w:t xml:space="preserve">on the </w:t>
      </w:r>
      <w:r w:rsidRPr="00EF2A21">
        <w:t xml:space="preserve">enforcement action taken by the Commission between 2015 and 2019: </w:t>
      </w:r>
      <w:hyperlink r:id="rId22" w:history="1">
        <w:r w:rsidRPr="00EF2A21">
          <w:rPr>
            <w:rStyle w:val="Hyperlink"/>
          </w:rPr>
          <w:t>EUR-Lex - 52021DC0316 - EN - EUR-Lex (europa.eu)</w:t>
        </w:r>
      </w:hyperlink>
    </w:p>
  </w:footnote>
  <w:footnote w:id="93">
    <w:p w14:paraId="200CF010" w14:textId="77777777" w:rsidR="00231AA0" w:rsidRPr="00EF2A21" w:rsidRDefault="00231AA0" w:rsidP="001F0B14">
      <w:pPr>
        <w:pStyle w:val="FootnoteText"/>
        <w:spacing w:after="60"/>
      </w:pPr>
      <w:r>
        <w:t>(</w:t>
      </w:r>
      <w:r w:rsidRPr="00EF2A21">
        <w:rPr>
          <w:rStyle w:val="FootnoteReference"/>
        </w:rPr>
        <w:footnoteRef/>
      </w:r>
      <w:r>
        <w:t>)</w:t>
      </w:r>
      <w:r w:rsidRPr="00EF2A21">
        <w:tab/>
        <w:t>Article</w:t>
      </w:r>
      <w:r>
        <w:t xml:space="preserve"> </w:t>
      </w:r>
      <w:r w:rsidRPr="00EF2A21">
        <w:t>15 of the MSFD.</w:t>
      </w:r>
    </w:p>
  </w:footnote>
  <w:footnote w:id="94">
    <w:p w14:paraId="2B625EB8" w14:textId="77777777" w:rsidR="00231AA0" w:rsidRPr="00EF2A21" w:rsidRDefault="00231AA0" w:rsidP="001F0B14">
      <w:pPr>
        <w:pStyle w:val="FootnoteText"/>
        <w:spacing w:after="60"/>
      </w:pPr>
      <w:r>
        <w:t>(</w:t>
      </w:r>
      <w:r w:rsidRPr="00EF2A21">
        <w:rPr>
          <w:rStyle w:val="FootnoteReference"/>
        </w:rPr>
        <w:footnoteRef/>
      </w:r>
      <w:r>
        <w:t>)</w:t>
      </w:r>
      <w:r w:rsidRPr="00EF2A21">
        <w:tab/>
        <w:t xml:space="preserve">Special Report </w:t>
      </w:r>
      <w:hyperlink r:id="rId23" w:history="1">
        <w:r w:rsidRPr="00EF2A21">
          <w:rPr>
            <w:rStyle w:val="Hyperlink"/>
          </w:rPr>
          <w:t>26/2020</w:t>
        </w:r>
      </w:hyperlink>
      <w:r>
        <w:t>,</w:t>
      </w:r>
      <w:r w:rsidRPr="00EF2A21">
        <w:t xml:space="preserve"> </w:t>
      </w:r>
      <w:r w:rsidRPr="00F54492">
        <w:rPr>
          <w:iCs/>
        </w:rPr>
        <w:t>Marine environment: EU protection is wide but not deep</w:t>
      </w:r>
      <w:r w:rsidRPr="00F54492">
        <w:t>,</w:t>
      </w:r>
      <w:r w:rsidRPr="00EF2A21">
        <w:t xml:space="preserve"> page 47, recommendation 87, reference to Article</w:t>
      </w:r>
      <w:r>
        <w:t> </w:t>
      </w:r>
      <w:r w:rsidRPr="00EF2A21">
        <w:t>15 of the MSFD.</w:t>
      </w:r>
    </w:p>
  </w:footnote>
  <w:footnote w:id="95">
    <w:p w14:paraId="77D88890" w14:textId="77777777" w:rsidR="00231AA0" w:rsidRPr="00EF2A21" w:rsidRDefault="00231AA0" w:rsidP="001F0B14">
      <w:pPr>
        <w:pStyle w:val="FootnoteText"/>
        <w:spacing w:after="60"/>
        <w:ind w:left="0" w:firstLine="0"/>
      </w:pPr>
      <w:r>
        <w:t>(</w:t>
      </w:r>
      <w:r w:rsidRPr="00EF2A21">
        <w:rPr>
          <w:rStyle w:val="FootnoteReference"/>
        </w:rPr>
        <w:footnoteRef/>
      </w:r>
      <w:r>
        <w:t xml:space="preserve">) </w:t>
      </w:r>
      <w:r w:rsidRPr="00EF2A21">
        <w:t>Regulation (EU) No</w:t>
      </w:r>
      <w:r>
        <w:t> </w:t>
      </w:r>
      <w:r w:rsidRPr="00EF2A21">
        <w:t>2019/173.</w:t>
      </w:r>
    </w:p>
  </w:footnote>
  <w:footnote w:id="96">
    <w:p w14:paraId="48FC06B4" w14:textId="77777777" w:rsidR="00231AA0" w:rsidRPr="00EF2A21" w:rsidRDefault="00231AA0" w:rsidP="001F0B14">
      <w:pPr>
        <w:pStyle w:val="FootnoteText"/>
        <w:spacing w:after="60"/>
      </w:pPr>
      <w:r>
        <w:t>(</w:t>
      </w:r>
      <w:r w:rsidRPr="00EF2A21">
        <w:rPr>
          <w:rStyle w:val="FootnoteReference"/>
        </w:rPr>
        <w:footnoteRef/>
      </w:r>
      <w:r>
        <w:t>)</w:t>
      </w:r>
      <w:r w:rsidRPr="00EF2A21">
        <w:tab/>
        <w:t>Commission implementing Decision (EU) 2018/1986 of 13</w:t>
      </w:r>
      <w:r>
        <w:t> </w:t>
      </w:r>
      <w:r w:rsidRPr="00EF2A21">
        <w:t>December 2018 establishing specific control and inspection programmes for certain fisheries and repealing Implementing Decisions 2012/807/EU, 2013/328/EU, 2013/305/EU and 2014/156/EU, OJ L 317/29 of 14</w:t>
      </w:r>
      <w:r>
        <w:t> </w:t>
      </w:r>
      <w:r w:rsidRPr="00EF2A21">
        <w:t>December 2018.</w:t>
      </w:r>
    </w:p>
  </w:footnote>
  <w:footnote w:id="97">
    <w:p w14:paraId="079A141E" w14:textId="77777777" w:rsidR="00231AA0" w:rsidRPr="00B03A71" w:rsidRDefault="00231AA0" w:rsidP="001F0B14">
      <w:pPr>
        <w:pStyle w:val="FootnoteText"/>
      </w:pPr>
      <w:r>
        <w:t>(</w:t>
      </w:r>
      <w:r w:rsidRPr="00B03A71">
        <w:rPr>
          <w:rStyle w:val="FootnoteReference"/>
        </w:rPr>
        <w:footnoteRef/>
      </w:r>
      <w:r>
        <w:t>)</w:t>
      </w:r>
      <w:r w:rsidRPr="00B03A71">
        <w:t xml:space="preserve"> Referred to in Article 95 of Regulation Council Regulation (EC) No 1224/2009</w:t>
      </w:r>
    </w:p>
  </w:footnote>
  <w:footnote w:id="98">
    <w:p w14:paraId="3D026584" w14:textId="77777777" w:rsidR="00231AA0" w:rsidRPr="00EF2A21" w:rsidRDefault="00231AA0" w:rsidP="00A94F84">
      <w:pPr>
        <w:pStyle w:val="FootnoteText"/>
        <w:spacing w:after="60"/>
      </w:pPr>
      <w:r>
        <w:t>(</w:t>
      </w:r>
      <w:r w:rsidRPr="00EF2A21">
        <w:rPr>
          <w:rStyle w:val="FootnoteReference"/>
        </w:rPr>
        <w:footnoteRef/>
      </w:r>
      <w:r>
        <w:t>)</w:t>
      </w:r>
      <w:r w:rsidRPr="00EF2A21">
        <w:tab/>
        <w:t xml:space="preserve">See </w:t>
      </w:r>
      <w:r w:rsidRPr="00F9473C">
        <w:t xml:space="preserve">Footnote </w:t>
      </w:r>
      <w:r w:rsidRPr="00B30348">
        <w:t>29</w:t>
      </w:r>
      <w:r w:rsidRPr="00EF2A21">
        <w:t xml:space="preserve"> </w:t>
      </w:r>
      <w:r>
        <w:t>on</w:t>
      </w:r>
      <w:r w:rsidRPr="00EF2A21">
        <w:t xml:space="preserve"> Article</w:t>
      </w:r>
      <w:r>
        <w:t> </w:t>
      </w:r>
      <w:r w:rsidRPr="00EF2A21">
        <w:t>11 of Regulation 1380/2013 (CFP).</w:t>
      </w:r>
    </w:p>
  </w:footnote>
  <w:footnote w:id="99">
    <w:p w14:paraId="1FFD4FA6" w14:textId="77777777" w:rsidR="00231AA0" w:rsidRPr="00782A21" w:rsidRDefault="00231AA0" w:rsidP="00A94F84">
      <w:pPr>
        <w:pStyle w:val="FootnoteText"/>
        <w:spacing w:after="60"/>
      </w:pPr>
      <w:r>
        <w:t>(</w:t>
      </w:r>
      <w:r w:rsidRPr="00EF2A21">
        <w:rPr>
          <w:rStyle w:val="FootnoteReference"/>
        </w:rPr>
        <w:footnoteRef/>
      </w:r>
      <w:r>
        <w:t>)</w:t>
      </w:r>
      <w:r w:rsidRPr="00EF2A21">
        <w:tab/>
      </w:r>
      <w:r>
        <w:t xml:space="preserve">Commission Staff Working Document on the establishment of conservation measures under the Common Fisheries Policy for Natura 2000 sites and for Marine Strategy Framework Directive purposes, </w:t>
      </w:r>
      <w:hyperlink r:id="rId24" w:history="1">
        <w:r w:rsidRPr="00EF2A21">
          <w:rPr>
            <w:rStyle w:val="Hyperlink"/>
          </w:rPr>
          <w:t>SWD 288 final.</w:t>
        </w:r>
        <w:r w:rsidRPr="00EF2A21" w:rsidDel="00B30348">
          <w:rPr>
            <w:rStyle w:val="Hyperlink"/>
          </w:rPr>
          <w:t xml:space="preserve"> </w:t>
        </w:r>
      </w:hyperlink>
    </w:p>
  </w:footnote>
  <w:footnote w:id="100">
    <w:p w14:paraId="53E54CD9" w14:textId="77777777" w:rsidR="00231AA0" w:rsidRPr="000E5C58" w:rsidRDefault="00231AA0">
      <w:pPr>
        <w:pStyle w:val="FootnoteText"/>
      </w:pPr>
      <w:r>
        <w:t>(</w:t>
      </w:r>
      <w:r>
        <w:rPr>
          <w:rStyle w:val="FootnoteReference"/>
        </w:rPr>
        <w:footnoteRef/>
      </w:r>
      <w:r>
        <w:t>)</w:t>
      </w:r>
      <w:r>
        <w:tab/>
      </w:r>
      <w:r w:rsidRPr="4C394DB0">
        <w:rPr>
          <w:szCs w:val="24"/>
        </w:rPr>
        <w:t>Four regional sea conventions cover EU marine waters: the Convention for the Protection of the Marine Environment of the Baltic Sea (Helsinki Convention - HELCOM), the Convention for the Protection of the Marine Environment of the North-east Atlantic (Oslo-Paris Convention - OSPAR), the Convention for the Protection of the Marine Environment and the Coastal Region of the Mediterranean (Barcelona Convention – UNEP-MAP) and the Convention for the Protection of the Black Sea against Pollution (Bucharest Convention). The EU is a contracting party to the first three.</w:t>
      </w:r>
    </w:p>
  </w:footnote>
  <w:footnote w:id="101">
    <w:p w14:paraId="1EC20DDB" w14:textId="77777777" w:rsidR="00231AA0" w:rsidRPr="00EF2A21" w:rsidRDefault="00231AA0" w:rsidP="00A94F84">
      <w:pPr>
        <w:pStyle w:val="FootnoteText"/>
        <w:spacing w:after="60"/>
      </w:pPr>
      <w:r>
        <w:t>(</w:t>
      </w:r>
      <w:r w:rsidRPr="00EF2A21">
        <w:rPr>
          <w:rStyle w:val="FootnoteReference"/>
        </w:rPr>
        <w:footnoteRef/>
      </w:r>
      <w:r>
        <w:t>)</w:t>
      </w:r>
      <w:r w:rsidRPr="00EF2A21">
        <w:tab/>
        <w:t>T</w:t>
      </w:r>
      <w:r>
        <w:t>he Commission will provide t</w:t>
      </w:r>
      <w:r w:rsidRPr="00EF2A21">
        <w:t xml:space="preserve">emplates for the roadmaps to guide </w:t>
      </w:r>
      <w:r>
        <w:t xml:space="preserve">the </w:t>
      </w:r>
      <w:r w:rsidRPr="00EF2A21">
        <w:t>Member States in the process.</w:t>
      </w:r>
    </w:p>
  </w:footnote>
  <w:footnote w:id="102">
    <w:p w14:paraId="159A490D" w14:textId="77777777" w:rsidR="00231AA0" w:rsidRPr="00980107" w:rsidRDefault="00231AA0">
      <w:pPr>
        <w:pStyle w:val="FootnoteText"/>
        <w:rPr>
          <w:lang w:val="fr-BE"/>
        </w:rPr>
      </w:pPr>
      <w:r>
        <w:t>(</w:t>
      </w:r>
      <w:r>
        <w:rPr>
          <w:rStyle w:val="FootnoteReference"/>
        </w:rPr>
        <w:footnoteRef/>
      </w:r>
      <w:r>
        <w:t>)</w:t>
      </w:r>
      <w:r>
        <w:tab/>
        <w:t>COM(2023)103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C53B" w14:textId="77777777" w:rsidR="00D778E6" w:rsidRPr="00D778E6" w:rsidRDefault="00D778E6" w:rsidP="00D778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595D5" w14:textId="77777777" w:rsidR="00D778E6" w:rsidRPr="00D778E6" w:rsidRDefault="00D778E6" w:rsidP="00D778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BA8DE" w14:textId="77777777" w:rsidR="00D778E6" w:rsidRPr="00D778E6" w:rsidRDefault="00D778E6" w:rsidP="00D778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7A1FA" w14:textId="77777777" w:rsidR="00231AA0" w:rsidRPr="00EF2A21" w:rsidRDefault="00231A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09AD9" w14:textId="77777777" w:rsidR="00231AA0" w:rsidRPr="00EF2A21" w:rsidRDefault="00231A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1B96A" w14:textId="77777777" w:rsidR="00231AA0" w:rsidRPr="00EF2A21" w:rsidRDefault="00231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BC0337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73537B"/>
    <w:multiLevelType w:val="hybridMultilevel"/>
    <w:tmpl w:val="5CFE13C0"/>
    <w:lvl w:ilvl="0" w:tplc="4CE6A0B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97332"/>
    <w:multiLevelType w:val="hybridMultilevel"/>
    <w:tmpl w:val="337215B0"/>
    <w:lvl w:ilvl="0" w:tplc="DE562C18">
      <w:start w:val="1"/>
      <w:numFmt w:val="bullet"/>
      <w:lvlText w:val="-"/>
      <w:lvlJc w:val="left"/>
      <w:pPr>
        <w:ind w:left="720" w:hanging="360"/>
      </w:pPr>
      <w:rPr>
        <w:rFonts w:ascii="Calibri" w:hAnsi="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A2900F7"/>
    <w:multiLevelType w:val="multilevel"/>
    <w:tmpl w:val="87D6827E"/>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hybridMultilevel"/>
    <w:tmpl w:val="BCD259B6"/>
    <w:name w:val="ListNumber3Numbering"/>
    <w:lvl w:ilvl="0" w:tplc="C16C084A">
      <w:start w:val="1"/>
      <w:numFmt w:val="decimal"/>
      <w:pStyle w:val="ListNumber3"/>
      <w:lvlText w:val="(%1)"/>
      <w:lvlJc w:val="left"/>
      <w:pPr>
        <w:tabs>
          <w:tab w:val="num" w:pos="1911"/>
        </w:tabs>
        <w:ind w:left="1911" w:hanging="709"/>
      </w:pPr>
    </w:lvl>
    <w:lvl w:ilvl="1" w:tplc="41A6DC9E">
      <w:start w:val="1"/>
      <w:numFmt w:val="lowerLetter"/>
      <w:pStyle w:val="ListNumber3Level2"/>
      <w:lvlText w:val="(%2)"/>
      <w:lvlJc w:val="left"/>
      <w:pPr>
        <w:tabs>
          <w:tab w:val="num" w:pos="2619"/>
        </w:tabs>
        <w:ind w:left="2619" w:hanging="708"/>
      </w:pPr>
    </w:lvl>
    <w:lvl w:ilvl="2" w:tplc="23AE4AA4">
      <w:start w:val="1"/>
      <w:numFmt w:val="bullet"/>
      <w:pStyle w:val="ListNumber3Level3"/>
      <w:lvlText w:val="–"/>
      <w:lvlJc w:val="left"/>
      <w:pPr>
        <w:tabs>
          <w:tab w:val="num" w:pos="3328"/>
        </w:tabs>
        <w:ind w:left="3328" w:hanging="709"/>
      </w:pPr>
      <w:rPr>
        <w:rFonts w:ascii="Times New Roman" w:hAnsi="Times New Roman"/>
      </w:rPr>
    </w:lvl>
    <w:lvl w:ilvl="3" w:tplc="C5E0C430">
      <w:start w:val="1"/>
      <w:numFmt w:val="bullet"/>
      <w:pStyle w:val="ListNumber3Level4"/>
      <w:lvlText w:val=""/>
      <w:lvlJc w:val="left"/>
      <w:pPr>
        <w:tabs>
          <w:tab w:val="num" w:pos="4751"/>
        </w:tabs>
        <w:ind w:left="4751" w:hanging="709"/>
      </w:pPr>
      <w:rPr>
        <w:rFonts w:ascii="Symbol" w:hAnsi="Symbol"/>
      </w:rPr>
    </w:lvl>
    <w:lvl w:ilvl="4" w:tplc="EC46F5B8">
      <w:numFmt w:val="none"/>
      <w:lvlText w:val=""/>
      <w:lvlJc w:val="left"/>
    </w:lvl>
    <w:lvl w:ilvl="5" w:tplc="193E9FE2">
      <w:numFmt w:val="none"/>
      <w:lvlText w:val=""/>
      <w:lvlJc w:val="left"/>
    </w:lvl>
    <w:lvl w:ilvl="6" w:tplc="26364A06">
      <w:numFmt w:val="none"/>
      <w:lvlText w:val=""/>
      <w:lvlJc w:val="left"/>
    </w:lvl>
    <w:lvl w:ilvl="7" w:tplc="5AC25EF0">
      <w:numFmt w:val="none"/>
      <w:lvlText w:val=""/>
      <w:lvlJc w:val="left"/>
    </w:lvl>
    <w:lvl w:ilvl="8" w:tplc="A97C7FC6">
      <w:numFmt w:val="none"/>
      <w:lvlText w:val=""/>
      <w:lvlJc w:val="left"/>
    </w:lvl>
  </w:abstractNum>
  <w:abstractNum w:abstractNumId="5" w15:restartNumberingAfterBreak="0">
    <w:nsid w:val="120B7201"/>
    <w:multiLevelType w:val="multilevel"/>
    <w:tmpl w:val="0A84C44C"/>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06CE88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hybridMultilevel"/>
    <w:tmpl w:val="74820ED0"/>
    <w:name w:val="ListBullet3Numbering"/>
    <w:lvl w:ilvl="0" w:tplc="54D60356">
      <w:start w:val="1"/>
      <w:numFmt w:val="bullet"/>
      <w:pStyle w:val="ListBullet3"/>
      <w:lvlText w:val=""/>
      <w:lvlJc w:val="left"/>
      <w:pPr>
        <w:tabs>
          <w:tab w:val="num" w:pos="1485"/>
        </w:tabs>
        <w:ind w:left="1485" w:hanging="283"/>
      </w:pPr>
      <w:rPr>
        <w:rFonts w:ascii="Symbol" w:hAnsi="Symbol"/>
      </w:rPr>
    </w:lvl>
    <w:lvl w:ilvl="1" w:tplc="3F7CD69C">
      <w:start w:val="1"/>
      <w:numFmt w:val="bullet"/>
      <w:lvlText w:val=""/>
      <w:lvlJc w:val="left"/>
      <w:pPr>
        <w:tabs>
          <w:tab w:val="num" w:pos="1769"/>
        </w:tabs>
        <w:ind w:left="1769" w:hanging="284"/>
      </w:pPr>
      <w:rPr>
        <w:rFonts w:ascii="Symbol" w:hAnsi="Symbol"/>
      </w:rPr>
    </w:lvl>
    <w:lvl w:ilvl="2" w:tplc="BC3CDB9C">
      <w:start w:val="1"/>
      <w:numFmt w:val="bullet"/>
      <w:pStyle w:val="ListBullet3Level3"/>
      <w:lvlText w:val=""/>
      <w:lvlJc w:val="left"/>
      <w:pPr>
        <w:tabs>
          <w:tab w:val="num" w:pos="2052"/>
        </w:tabs>
        <w:ind w:left="2052" w:hanging="283"/>
      </w:pPr>
      <w:rPr>
        <w:rFonts w:ascii="Symbol" w:hAnsi="Symbol"/>
      </w:rPr>
    </w:lvl>
    <w:lvl w:ilvl="3" w:tplc="8160A37A">
      <w:start w:val="1"/>
      <w:numFmt w:val="bullet"/>
      <w:pStyle w:val="ListBullet3Level4"/>
      <w:lvlText w:val=""/>
      <w:lvlJc w:val="left"/>
      <w:pPr>
        <w:tabs>
          <w:tab w:val="num" w:pos="2336"/>
        </w:tabs>
        <w:ind w:left="2336" w:hanging="284"/>
      </w:pPr>
      <w:rPr>
        <w:rFonts w:ascii="Symbol" w:hAnsi="Symbol"/>
      </w:rPr>
    </w:lvl>
    <w:lvl w:ilvl="4" w:tplc="2256BD72">
      <w:numFmt w:val="none"/>
      <w:lvlText w:val=""/>
      <w:lvlJc w:val="left"/>
    </w:lvl>
    <w:lvl w:ilvl="5" w:tplc="654C8506">
      <w:numFmt w:val="none"/>
      <w:lvlText w:val=""/>
      <w:lvlJc w:val="left"/>
    </w:lvl>
    <w:lvl w:ilvl="6" w:tplc="C9ECF4DE">
      <w:numFmt w:val="none"/>
      <w:lvlText w:val=""/>
      <w:lvlJc w:val="left"/>
    </w:lvl>
    <w:lvl w:ilvl="7" w:tplc="A9FCD22A">
      <w:numFmt w:val="none"/>
      <w:lvlText w:val=""/>
      <w:lvlJc w:val="left"/>
    </w:lvl>
    <w:lvl w:ilvl="8" w:tplc="2778A76A">
      <w:numFmt w:val="none"/>
      <w:lvlText w:val=""/>
      <w:lvlJc w:val="left"/>
    </w:lvl>
  </w:abstractNum>
  <w:abstractNum w:abstractNumId="8" w15:restartNumberingAfterBreak="0">
    <w:nsid w:val="172F0AC5"/>
    <w:multiLevelType w:val="multilevel"/>
    <w:tmpl w:val="2F5AE2A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D202F5"/>
    <w:multiLevelType w:val="hybridMultilevel"/>
    <w:tmpl w:val="01DA6246"/>
    <w:lvl w:ilvl="0" w:tplc="9648DE48">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1C7B624F"/>
    <w:multiLevelType w:val="multilevel"/>
    <w:tmpl w:val="965CDF48"/>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C8DFDF8"/>
    <w:multiLevelType w:val="hybridMultilevel"/>
    <w:tmpl w:val="AB9AE18E"/>
    <w:name w:val="ListBullet2Numbering"/>
    <w:lvl w:ilvl="0" w:tplc="AB8A39AE">
      <w:start w:val="1"/>
      <w:numFmt w:val="bullet"/>
      <w:lvlText w:val=""/>
      <w:lvlJc w:val="left"/>
      <w:pPr>
        <w:tabs>
          <w:tab w:val="num" w:pos="1485"/>
        </w:tabs>
        <w:ind w:left="1485" w:hanging="283"/>
      </w:pPr>
      <w:rPr>
        <w:rFonts w:ascii="Symbol" w:hAnsi="Symbol"/>
      </w:rPr>
    </w:lvl>
    <w:lvl w:ilvl="1" w:tplc="25F0EBC6">
      <w:start w:val="1"/>
      <w:numFmt w:val="bullet"/>
      <w:pStyle w:val="ListBullet2Level2"/>
      <w:lvlText w:val=""/>
      <w:lvlJc w:val="left"/>
      <w:pPr>
        <w:tabs>
          <w:tab w:val="num" w:pos="1769"/>
        </w:tabs>
        <w:ind w:left="1769" w:hanging="284"/>
      </w:pPr>
      <w:rPr>
        <w:rFonts w:ascii="Symbol" w:hAnsi="Symbol"/>
      </w:rPr>
    </w:lvl>
    <w:lvl w:ilvl="2" w:tplc="8D7A01F6">
      <w:start w:val="1"/>
      <w:numFmt w:val="bullet"/>
      <w:pStyle w:val="ListBullet2Level3"/>
      <w:lvlText w:val=""/>
      <w:lvlJc w:val="left"/>
      <w:pPr>
        <w:tabs>
          <w:tab w:val="num" w:pos="2052"/>
        </w:tabs>
        <w:ind w:left="2052" w:hanging="283"/>
      </w:pPr>
      <w:rPr>
        <w:rFonts w:ascii="Symbol" w:hAnsi="Symbol"/>
      </w:rPr>
    </w:lvl>
    <w:lvl w:ilvl="3" w:tplc="7F9E30C0">
      <w:start w:val="1"/>
      <w:numFmt w:val="bullet"/>
      <w:pStyle w:val="ListBullet2Level4"/>
      <w:lvlText w:val=""/>
      <w:lvlJc w:val="left"/>
      <w:pPr>
        <w:tabs>
          <w:tab w:val="num" w:pos="2336"/>
        </w:tabs>
        <w:ind w:left="2336" w:hanging="284"/>
      </w:pPr>
      <w:rPr>
        <w:rFonts w:ascii="Symbol" w:hAnsi="Symbol"/>
      </w:rPr>
    </w:lvl>
    <w:lvl w:ilvl="4" w:tplc="98882D16">
      <w:numFmt w:val="none"/>
      <w:lvlText w:val=""/>
      <w:lvlJc w:val="left"/>
    </w:lvl>
    <w:lvl w:ilvl="5" w:tplc="17BE15C2">
      <w:numFmt w:val="none"/>
      <w:lvlText w:val=""/>
      <w:lvlJc w:val="left"/>
    </w:lvl>
    <w:lvl w:ilvl="6" w:tplc="0C101AD2">
      <w:numFmt w:val="none"/>
      <w:lvlText w:val=""/>
      <w:lvlJc w:val="left"/>
    </w:lvl>
    <w:lvl w:ilvl="7" w:tplc="6FBCD85E">
      <w:numFmt w:val="none"/>
      <w:lvlText w:val=""/>
      <w:lvlJc w:val="left"/>
    </w:lvl>
    <w:lvl w:ilvl="8" w:tplc="1A00BB92">
      <w:numFmt w:val="none"/>
      <w:lvlText w:val=""/>
      <w:lvlJc w:val="left"/>
    </w:lvl>
  </w:abstractNum>
  <w:abstractNum w:abstractNumId="12" w15:restartNumberingAfterBreak="0">
    <w:nsid w:val="2D293CE3"/>
    <w:multiLevelType w:val="multilevel"/>
    <w:tmpl w:val="C15200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F4"/>
    <w:multiLevelType w:val="multilevel"/>
    <w:tmpl w:val="08CCCA3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F000017"/>
    <w:multiLevelType w:val="hybridMultilevel"/>
    <w:tmpl w:val="5BC512D3"/>
    <w:lvl w:ilvl="0" w:tplc="80ACC0DA">
      <w:start w:val="2"/>
      <w:numFmt w:val="bullet"/>
      <w:lvlText w:val="-"/>
      <w:lvlJc w:val="left"/>
      <w:pPr>
        <w:ind w:left="720" w:hanging="360"/>
      </w:pPr>
      <w:rPr>
        <w:rFonts w:ascii="Times New Roman" w:eastAsia="Times New Roman" w:hAnsi="Times New Roman" w:cs="Times New Roman" w:hint="default"/>
      </w:rPr>
    </w:lvl>
    <w:lvl w:ilvl="1" w:tplc="1A9406C6">
      <w:start w:val="1"/>
      <w:numFmt w:val="bullet"/>
      <w:lvlText w:val="o"/>
      <w:lvlJc w:val="left"/>
      <w:pPr>
        <w:ind w:left="1440" w:hanging="360"/>
      </w:pPr>
      <w:rPr>
        <w:rFonts w:ascii="Courier New" w:hAnsi="Courier New" w:cs="Courier New" w:hint="default"/>
      </w:rPr>
    </w:lvl>
    <w:lvl w:ilvl="2" w:tplc="2600350A">
      <w:start w:val="1"/>
      <w:numFmt w:val="bullet"/>
      <w:lvlText w:val="§"/>
      <w:lvlJc w:val="left"/>
      <w:pPr>
        <w:ind w:left="2160" w:hanging="360"/>
      </w:pPr>
      <w:rPr>
        <w:rFonts w:ascii="Wingdings" w:hAnsi="Wingdings" w:hint="default"/>
      </w:rPr>
    </w:lvl>
    <w:lvl w:ilvl="3" w:tplc="3ADEAEEC">
      <w:start w:val="1"/>
      <w:numFmt w:val="bullet"/>
      <w:lvlText w:val="·"/>
      <w:lvlJc w:val="left"/>
      <w:pPr>
        <w:ind w:left="2880" w:hanging="360"/>
      </w:pPr>
      <w:rPr>
        <w:rFonts w:ascii="Symbol" w:hAnsi="Symbol" w:hint="default"/>
      </w:rPr>
    </w:lvl>
    <w:lvl w:ilvl="4" w:tplc="1B74B5BE">
      <w:start w:val="1"/>
      <w:numFmt w:val="bullet"/>
      <w:lvlText w:val="o"/>
      <w:lvlJc w:val="left"/>
      <w:pPr>
        <w:ind w:left="3600" w:hanging="360"/>
      </w:pPr>
      <w:rPr>
        <w:rFonts w:ascii="Courier New" w:hAnsi="Courier New" w:cs="Courier New" w:hint="default"/>
      </w:rPr>
    </w:lvl>
    <w:lvl w:ilvl="5" w:tplc="A992CA5A">
      <w:start w:val="1"/>
      <w:numFmt w:val="bullet"/>
      <w:lvlText w:val="§"/>
      <w:lvlJc w:val="left"/>
      <w:pPr>
        <w:ind w:left="4320" w:hanging="360"/>
      </w:pPr>
      <w:rPr>
        <w:rFonts w:ascii="Wingdings" w:hAnsi="Wingdings" w:hint="default"/>
      </w:rPr>
    </w:lvl>
    <w:lvl w:ilvl="6" w:tplc="99E2F088">
      <w:start w:val="1"/>
      <w:numFmt w:val="bullet"/>
      <w:lvlText w:val="·"/>
      <w:lvlJc w:val="left"/>
      <w:pPr>
        <w:ind w:left="5040" w:hanging="360"/>
      </w:pPr>
      <w:rPr>
        <w:rFonts w:ascii="Symbol" w:hAnsi="Symbol" w:hint="default"/>
      </w:rPr>
    </w:lvl>
    <w:lvl w:ilvl="7" w:tplc="3EA6CA14">
      <w:start w:val="1"/>
      <w:numFmt w:val="bullet"/>
      <w:lvlText w:val="o"/>
      <w:lvlJc w:val="left"/>
      <w:pPr>
        <w:ind w:left="5760" w:hanging="360"/>
      </w:pPr>
      <w:rPr>
        <w:rFonts w:ascii="Courier New" w:hAnsi="Courier New" w:cs="Courier New" w:hint="default"/>
      </w:rPr>
    </w:lvl>
    <w:lvl w:ilvl="8" w:tplc="201AFE26">
      <w:start w:val="1"/>
      <w:numFmt w:val="bullet"/>
      <w:lvlText w:val="§"/>
      <w:lvlJc w:val="left"/>
      <w:pPr>
        <w:ind w:left="6480" w:hanging="360"/>
      </w:pPr>
      <w:rPr>
        <w:rFonts w:ascii="Wingdings" w:hAnsi="Wingdings" w:hint="default"/>
      </w:rPr>
    </w:lvl>
  </w:abstractNum>
  <w:abstractNum w:abstractNumId="15" w15:restartNumberingAfterBreak="0">
    <w:nsid w:val="334A605E"/>
    <w:multiLevelType w:val="hybridMultilevel"/>
    <w:tmpl w:val="59C435AA"/>
    <w:lvl w:ilvl="0" w:tplc="1102CC2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6324F1E"/>
    <w:multiLevelType w:val="hybridMultilevel"/>
    <w:tmpl w:val="7F5EC516"/>
    <w:name w:val="ListDash3Numbering"/>
    <w:lvl w:ilvl="0" w:tplc="4B3A5660">
      <w:start w:val="1"/>
      <w:numFmt w:val="bullet"/>
      <w:pStyle w:val="ListDash3"/>
      <w:lvlText w:val="–"/>
      <w:lvlJc w:val="left"/>
      <w:pPr>
        <w:tabs>
          <w:tab w:val="num" w:pos="1485"/>
        </w:tabs>
        <w:ind w:left="1485" w:hanging="283"/>
      </w:pPr>
      <w:rPr>
        <w:rFonts w:ascii="Times New Roman" w:hAnsi="Times New Roman"/>
      </w:rPr>
    </w:lvl>
    <w:lvl w:ilvl="1" w:tplc="1E167176">
      <w:start w:val="1"/>
      <w:numFmt w:val="bullet"/>
      <w:lvlText w:val="–"/>
      <w:lvlJc w:val="left"/>
      <w:pPr>
        <w:tabs>
          <w:tab w:val="num" w:pos="1769"/>
        </w:tabs>
        <w:ind w:left="1769" w:hanging="284"/>
      </w:pPr>
      <w:rPr>
        <w:rFonts w:ascii="Times New Roman" w:hAnsi="Times New Roman"/>
      </w:rPr>
    </w:lvl>
    <w:lvl w:ilvl="2" w:tplc="19B0D176">
      <w:start w:val="1"/>
      <w:numFmt w:val="bullet"/>
      <w:pStyle w:val="ListDash3Level3"/>
      <w:lvlText w:val="–"/>
      <w:lvlJc w:val="left"/>
      <w:pPr>
        <w:tabs>
          <w:tab w:val="num" w:pos="2052"/>
        </w:tabs>
        <w:ind w:left="2052" w:hanging="283"/>
      </w:pPr>
      <w:rPr>
        <w:rFonts w:ascii="Times New Roman" w:hAnsi="Times New Roman"/>
      </w:rPr>
    </w:lvl>
    <w:lvl w:ilvl="3" w:tplc="51909AF4">
      <w:start w:val="1"/>
      <w:numFmt w:val="bullet"/>
      <w:pStyle w:val="ListDash3Level4"/>
      <w:lvlText w:val="–"/>
      <w:lvlJc w:val="left"/>
      <w:pPr>
        <w:tabs>
          <w:tab w:val="num" w:pos="2336"/>
        </w:tabs>
        <w:ind w:left="2336" w:hanging="284"/>
      </w:pPr>
      <w:rPr>
        <w:rFonts w:ascii="Times New Roman" w:hAnsi="Times New Roman"/>
      </w:rPr>
    </w:lvl>
    <w:lvl w:ilvl="4" w:tplc="08C4AFA6">
      <w:numFmt w:val="none"/>
      <w:lvlText w:val=""/>
      <w:lvlJc w:val="left"/>
    </w:lvl>
    <w:lvl w:ilvl="5" w:tplc="1B5A93E2">
      <w:numFmt w:val="none"/>
      <w:lvlText w:val=""/>
      <w:lvlJc w:val="left"/>
    </w:lvl>
    <w:lvl w:ilvl="6" w:tplc="B01471A2">
      <w:numFmt w:val="none"/>
      <w:lvlText w:val=""/>
      <w:lvlJc w:val="left"/>
    </w:lvl>
    <w:lvl w:ilvl="7" w:tplc="E8C2F55E">
      <w:numFmt w:val="none"/>
      <w:lvlText w:val=""/>
      <w:lvlJc w:val="left"/>
    </w:lvl>
    <w:lvl w:ilvl="8" w:tplc="9B4A1248">
      <w:numFmt w:val="none"/>
      <w:lvlText w:val=""/>
      <w:lvlJc w:val="left"/>
    </w:lvl>
  </w:abstractNum>
  <w:abstractNum w:abstractNumId="17" w15:restartNumberingAfterBreak="0">
    <w:nsid w:val="37CB1E1C"/>
    <w:multiLevelType w:val="multilevel"/>
    <w:tmpl w:val="7598A77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A7730C4"/>
    <w:multiLevelType w:val="hybridMultilevel"/>
    <w:tmpl w:val="8FD8D1F0"/>
    <w:name w:val="ListBullet1Numbering"/>
    <w:lvl w:ilvl="0" w:tplc="49604874">
      <w:start w:val="1"/>
      <w:numFmt w:val="bullet"/>
      <w:pStyle w:val="ListBullet1"/>
      <w:lvlText w:val=""/>
      <w:lvlJc w:val="left"/>
      <w:pPr>
        <w:tabs>
          <w:tab w:val="num" w:pos="765"/>
        </w:tabs>
        <w:ind w:left="765" w:hanging="283"/>
      </w:pPr>
      <w:rPr>
        <w:rFonts w:ascii="Symbol" w:hAnsi="Symbol"/>
      </w:rPr>
    </w:lvl>
    <w:lvl w:ilvl="1" w:tplc="1A823442">
      <w:start w:val="1"/>
      <w:numFmt w:val="bullet"/>
      <w:pStyle w:val="ListBullet1Level2"/>
      <w:lvlText w:val=""/>
      <w:lvlJc w:val="left"/>
      <w:pPr>
        <w:tabs>
          <w:tab w:val="num" w:pos="1049"/>
        </w:tabs>
        <w:ind w:left="1049" w:hanging="284"/>
      </w:pPr>
      <w:rPr>
        <w:rFonts w:ascii="Symbol" w:hAnsi="Symbol"/>
      </w:rPr>
    </w:lvl>
    <w:lvl w:ilvl="2" w:tplc="51164672">
      <w:start w:val="1"/>
      <w:numFmt w:val="bullet"/>
      <w:lvlText w:val=""/>
      <w:lvlJc w:val="left"/>
      <w:pPr>
        <w:tabs>
          <w:tab w:val="num" w:pos="1332"/>
        </w:tabs>
        <w:ind w:left="1332" w:hanging="283"/>
      </w:pPr>
      <w:rPr>
        <w:rFonts w:ascii="Symbol" w:hAnsi="Symbol"/>
      </w:rPr>
    </w:lvl>
    <w:lvl w:ilvl="3" w:tplc="EF065D04">
      <w:start w:val="1"/>
      <w:numFmt w:val="bullet"/>
      <w:pStyle w:val="ListBullet1Level4"/>
      <w:lvlText w:val=""/>
      <w:lvlJc w:val="left"/>
      <w:pPr>
        <w:tabs>
          <w:tab w:val="num" w:pos="1616"/>
        </w:tabs>
        <w:ind w:left="1616" w:hanging="284"/>
      </w:pPr>
      <w:rPr>
        <w:rFonts w:ascii="Symbol" w:hAnsi="Symbol"/>
      </w:rPr>
    </w:lvl>
    <w:lvl w:ilvl="4" w:tplc="FC76CA02">
      <w:numFmt w:val="none"/>
      <w:lvlText w:val=""/>
      <w:lvlJc w:val="left"/>
    </w:lvl>
    <w:lvl w:ilvl="5" w:tplc="5E2A0E2E">
      <w:numFmt w:val="none"/>
      <w:lvlText w:val=""/>
      <w:lvlJc w:val="left"/>
    </w:lvl>
    <w:lvl w:ilvl="6" w:tplc="4CEEDED2">
      <w:numFmt w:val="none"/>
      <w:lvlText w:val=""/>
      <w:lvlJc w:val="left"/>
    </w:lvl>
    <w:lvl w:ilvl="7" w:tplc="DE1C84EC">
      <w:numFmt w:val="none"/>
      <w:lvlText w:val=""/>
      <w:lvlJc w:val="left"/>
    </w:lvl>
    <w:lvl w:ilvl="8" w:tplc="DC1CC95E">
      <w:numFmt w:val="none"/>
      <w:lvlText w:val=""/>
      <w:lvlJc w:val="left"/>
    </w:lvl>
  </w:abstractNum>
  <w:abstractNum w:abstractNumId="19" w15:restartNumberingAfterBreak="0">
    <w:nsid w:val="3A906F99"/>
    <w:multiLevelType w:val="hybridMultilevel"/>
    <w:tmpl w:val="1378324E"/>
    <w:lvl w:ilvl="0" w:tplc="AACC05D4">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429E662A"/>
    <w:multiLevelType w:val="hybridMultilevel"/>
    <w:tmpl w:val="558C3204"/>
    <w:name w:val="ListNumber1Numbering"/>
    <w:lvl w:ilvl="0" w:tplc="D1262CA0">
      <w:start w:val="1"/>
      <w:numFmt w:val="decimal"/>
      <w:pStyle w:val="ListNumber1"/>
      <w:lvlText w:val="(%1)"/>
      <w:lvlJc w:val="left"/>
      <w:pPr>
        <w:tabs>
          <w:tab w:val="num" w:pos="1191"/>
        </w:tabs>
        <w:ind w:left="1191" w:hanging="709"/>
      </w:pPr>
    </w:lvl>
    <w:lvl w:ilvl="1" w:tplc="6EFC2A00">
      <w:start w:val="1"/>
      <w:numFmt w:val="lowerLetter"/>
      <w:pStyle w:val="ListNumber1Level2"/>
      <w:lvlText w:val="(%2)"/>
      <w:lvlJc w:val="left"/>
      <w:pPr>
        <w:tabs>
          <w:tab w:val="num" w:pos="1899"/>
        </w:tabs>
        <w:ind w:left="1899" w:hanging="708"/>
      </w:pPr>
    </w:lvl>
    <w:lvl w:ilvl="2" w:tplc="BEB00A94">
      <w:start w:val="1"/>
      <w:numFmt w:val="bullet"/>
      <w:pStyle w:val="ListNumber1Level3"/>
      <w:lvlText w:val="–"/>
      <w:lvlJc w:val="left"/>
      <w:pPr>
        <w:tabs>
          <w:tab w:val="num" w:pos="2608"/>
        </w:tabs>
        <w:ind w:left="2608" w:hanging="709"/>
      </w:pPr>
      <w:rPr>
        <w:rFonts w:ascii="Times New Roman" w:hAnsi="Times New Roman"/>
      </w:rPr>
    </w:lvl>
    <w:lvl w:ilvl="3" w:tplc="400ECE2C">
      <w:start w:val="1"/>
      <w:numFmt w:val="bullet"/>
      <w:pStyle w:val="ListNumber1Level4"/>
      <w:lvlText w:val=""/>
      <w:lvlJc w:val="left"/>
      <w:pPr>
        <w:tabs>
          <w:tab w:val="num" w:pos="3317"/>
        </w:tabs>
        <w:ind w:left="3317" w:hanging="709"/>
      </w:pPr>
      <w:rPr>
        <w:rFonts w:ascii="Symbol" w:hAnsi="Symbol"/>
      </w:rPr>
    </w:lvl>
    <w:lvl w:ilvl="4" w:tplc="2904030E">
      <w:numFmt w:val="none"/>
      <w:lvlText w:val=""/>
      <w:lvlJc w:val="left"/>
    </w:lvl>
    <w:lvl w:ilvl="5" w:tplc="8F5AF356">
      <w:numFmt w:val="none"/>
      <w:lvlText w:val=""/>
      <w:lvlJc w:val="left"/>
    </w:lvl>
    <w:lvl w:ilvl="6" w:tplc="EE32B744">
      <w:numFmt w:val="none"/>
      <w:lvlText w:val=""/>
      <w:lvlJc w:val="left"/>
    </w:lvl>
    <w:lvl w:ilvl="7" w:tplc="4EAA249C">
      <w:numFmt w:val="none"/>
      <w:lvlText w:val=""/>
      <w:lvlJc w:val="left"/>
    </w:lvl>
    <w:lvl w:ilvl="8" w:tplc="C9A2F704">
      <w:numFmt w:val="none"/>
      <w:lvlText w:val=""/>
      <w:lvlJc w:val="left"/>
    </w:lvl>
  </w:abstractNum>
  <w:abstractNum w:abstractNumId="21" w15:restartNumberingAfterBreak="0">
    <w:nsid w:val="43931056"/>
    <w:multiLevelType w:val="hybridMultilevel"/>
    <w:tmpl w:val="0B340A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99D4809"/>
    <w:multiLevelType w:val="hybridMultilevel"/>
    <w:tmpl w:val="24AAD568"/>
    <w:lvl w:ilvl="0" w:tplc="2EC824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1A982C"/>
    <w:multiLevelType w:val="multilevel"/>
    <w:tmpl w:val="6464BBDA"/>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15EC822C"/>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3A776C7"/>
    <w:multiLevelType w:val="hybridMultilevel"/>
    <w:tmpl w:val="1870DCB6"/>
    <w:lvl w:ilvl="0" w:tplc="FFFFFFFF">
      <w:numFmt w:val="bullet"/>
      <w:lvlText w:val="-"/>
      <w:lvlJc w:val="left"/>
      <w:pPr>
        <w:ind w:left="1791" w:hanging="360"/>
      </w:pPr>
      <w:rPr>
        <w:rFonts w:ascii="Times New Roman" w:hAnsi="Times New Roman" w:hint="default"/>
      </w:rPr>
    </w:lvl>
    <w:lvl w:ilvl="1" w:tplc="08090003">
      <w:start w:val="1"/>
      <w:numFmt w:val="bullet"/>
      <w:lvlText w:val="o"/>
      <w:lvlJc w:val="left"/>
      <w:pPr>
        <w:ind w:left="2511" w:hanging="360"/>
      </w:pPr>
      <w:rPr>
        <w:rFonts w:ascii="Courier New" w:hAnsi="Courier New" w:cs="Courier New" w:hint="default"/>
      </w:rPr>
    </w:lvl>
    <w:lvl w:ilvl="2" w:tplc="08090005">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26" w15:restartNumberingAfterBreak="0">
    <w:nsid w:val="6977472E"/>
    <w:multiLevelType w:val="hybridMultilevel"/>
    <w:tmpl w:val="5B202CE6"/>
    <w:name w:val="ListNumber4Numbering"/>
    <w:lvl w:ilvl="0" w:tplc="D972A46E">
      <w:start w:val="1"/>
      <w:numFmt w:val="decimal"/>
      <w:pStyle w:val="ListNumber4"/>
      <w:lvlText w:val="(%1)"/>
      <w:lvlJc w:val="left"/>
      <w:pPr>
        <w:tabs>
          <w:tab w:val="num" w:pos="1911"/>
        </w:tabs>
        <w:ind w:left="1911" w:hanging="709"/>
      </w:pPr>
    </w:lvl>
    <w:lvl w:ilvl="1" w:tplc="B9242DAC">
      <w:start w:val="1"/>
      <w:numFmt w:val="lowerLetter"/>
      <w:pStyle w:val="ListNumber4Level2"/>
      <w:lvlText w:val="(%2)"/>
      <w:lvlJc w:val="left"/>
      <w:pPr>
        <w:tabs>
          <w:tab w:val="num" w:pos="2619"/>
        </w:tabs>
        <w:ind w:left="2619" w:hanging="708"/>
      </w:pPr>
    </w:lvl>
    <w:lvl w:ilvl="2" w:tplc="A9DE216A">
      <w:start w:val="1"/>
      <w:numFmt w:val="bullet"/>
      <w:pStyle w:val="ListNumber4Level3"/>
      <w:lvlText w:val="–"/>
      <w:lvlJc w:val="left"/>
      <w:pPr>
        <w:tabs>
          <w:tab w:val="num" w:pos="3328"/>
        </w:tabs>
        <w:ind w:left="3328" w:hanging="709"/>
      </w:pPr>
      <w:rPr>
        <w:rFonts w:ascii="Times New Roman" w:hAnsi="Times New Roman"/>
      </w:rPr>
    </w:lvl>
    <w:lvl w:ilvl="3" w:tplc="305234A6">
      <w:start w:val="1"/>
      <w:numFmt w:val="bullet"/>
      <w:pStyle w:val="ListNumber4Level4"/>
      <w:lvlText w:val=""/>
      <w:lvlJc w:val="left"/>
      <w:pPr>
        <w:tabs>
          <w:tab w:val="num" w:pos="4037"/>
        </w:tabs>
        <w:ind w:left="4037" w:hanging="709"/>
      </w:pPr>
      <w:rPr>
        <w:rFonts w:ascii="Symbol" w:hAnsi="Symbol"/>
      </w:rPr>
    </w:lvl>
    <w:lvl w:ilvl="4" w:tplc="3E887B24">
      <w:numFmt w:val="none"/>
      <w:lvlText w:val=""/>
      <w:lvlJc w:val="left"/>
    </w:lvl>
    <w:lvl w:ilvl="5" w:tplc="767857A0">
      <w:numFmt w:val="none"/>
      <w:lvlText w:val=""/>
      <w:lvlJc w:val="left"/>
    </w:lvl>
    <w:lvl w:ilvl="6" w:tplc="0AB28A3A">
      <w:numFmt w:val="none"/>
      <w:lvlText w:val=""/>
      <w:lvlJc w:val="left"/>
    </w:lvl>
    <w:lvl w:ilvl="7" w:tplc="43045D78">
      <w:numFmt w:val="none"/>
      <w:lvlText w:val=""/>
      <w:lvlJc w:val="left"/>
    </w:lvl>
    <w:lvl w:ilvl="8" w:tplc="4FB44690">
      <w:numFmt w:val="none"/>
      <w:lvlText w:val=""/>
      <w:lvlJc w:val="left"/>
    </w:lvl>
  </w:abstractNum>
  <w:abstractNum w:abstractNumId="27" w15:restartNumberingAfterBreak="0">
    <w:nsid w:val="72B024F7"/>
    <w:multiLevelType w:val="hybridMultilevel"/>
    <w:tmpl w:val="89CE2182"/>
    <w:lvl w:ilvl="0" w:tplc="B1664496">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C65145E"/>
    <w:multiLevelType w:val="multilevel"/>
    <w:tmpl w:val="67ACBBBA"/>
    <w:lvl w:ilvl="0">
      <w:start w:val="1"/>
      <w:numFmt w:val="decimal"/>
      <w:pStyle w:val="Heading1"/>
      <w:lvlText w:val="%1."/>
      <w:lvlJc w:val="left"/>
      <w:pPr>
        <w:tabs>
          <w:tab w:val="num" w:pos="4026"/>
        </w:tabs>
        <w:ind w:left="4026" w:hanging="482"/>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hybridMultilevel"/>
    <w:tmpl w:val="DCAA060D"/>
    <w:name w:val="AnnexNumbering"/>
    <w:lvl w:ilvl="0" w:tplc="6830576E">
      <w:start w:val="1"/>
      <w:numFmt w:val="upperLetter"/>
      <w:pStyle w:val="AnnexTitle"/>
      <w:lvlText w:val="Annex %1"/>
      <w:lvlJc w:val="left"/>
      <w:pPr>
        <w:tabs>
          <w:tab w:val="num" w:pos="2268"/>
        </w:tabs>
        <w:ind w:left="2268" w:hanging="2268"/>
      </w:pPr>
      <w:rPr>
        <w:rFonts w:hint="default"/>
      </w:rPr>
    </w:lvl>
    <w:lvl w:ilvl="1" w:tplc="96CA34BA">
      <w:numFmt w:val="decimal"/>
      <w:lvlText w:val=""/>
      <w:lvlJc w:val="left"/>
    </w:lvl>
    <w:lvl w:ilvl="2" w:tplc="1B3AC090">
      <w:numFmt w:val="decimal"/>
      <w:lvlText w:val=""/>
      <w:lvlJc w:val="left"/>
    </w:lvl>
    <w:lvl w:ilvl="3" w:tplc="F24CCCC0">
      <w:numFmt w:val="decimal"/>
      <w:lvlText w:val=""/>
      <w:lvlJc w:val="left"/>
    </w:lvl>
    <w:lvl w:ilvl="4" w:tplc="7A6E55CA">
      <w:numFmt w:val="decimal"/>
      <w:lvlText w:val=""/>
      <w:lvlJc w:val="left"/>
    </w:lvl>
    <w:lvl w:ilvl="5" w:tplc="8F88D392">
      <w:numFmt w:val="decimal"/>
      <w:lvlText w:val=""/>
      <w:lvlJc w:val="left"/>
    </w:lvl>
    <w:lvl w:ilvl="6" w:tplc="36441A16">
      <w:numFmt w:val="decimal"/>
      <w:lvlText w:val=""/>
      <w:lvlJc w:val="left"/>
    </w:lvl>
    <w:lvl w:ilvl="7" w:tplc="05C0DE72">
      <w:numFmt w:val="decimal"/>
      <w:lvlText w:val=""/>
      <w:lvlJc w:val="left"/>
    </w:lvl>
    <w:lvl w:ilvl="8" w:tplc="4EEC3258">
      <w:numFmt w:val="decimal"/>
      <w:lvlText w:val=""/>
      <w:lvlJc w:val="left"/>
    </w:lvl>
  </w:abstractNum>
  <w:num w:numId="1">
    <w:abstractNumId w:val="3"/>
  </w:num>
  <w:num w:numId="2">
    <w:abstractNumId w:val="16"/>
  </w:num>
  <w:num w:numId="3">
    <w:abstractNumId w:val="10"/>
  </w:num>
  <w:num w:numId="4">
    <w:abstractNumId w:val="17"/>
  </w:num>
  <w:num w:numId="5">
    <w:abstractNumId w:val="24"/>
  </w:num>
  <w:num w:numId="6">
    <w:abstractNumId w:val="26"/>
  </w:num>
  <w:num w:numId="7">
    <w:abstractNumId w:val="4"/>
  </w:num>
  <w:num w:numId="8">
    <w:abstractNumId w:val="8"/>
  </w:num>
  <w:num w:numId="9">
    <w:abstractNumId w:val="20"/>
  </w:num>
  <w:num w:numId="10">
    <w:abstractNumId w:val="5"/>
  </w:num>
  <w:num w:numId="11">
    <w:abstractNumId w:val="6"/>
  </w:num>
  <w:num w:numId="12">
    <w:abstractNumId w:val="7"/>
  </w:num>
  <w:num w:numId="13">
    <w:abstractNumId w:val="11"/>
  </w:num>
  <w:num w:numId="14">
    <w:abstractNumId w:val="18"/>
  </w:num>
  <w:num w:numId="15">
    <w:abstractNumId w:val="23"/>
  </w:num>
  <w:num w:numId="16">
    <w:abstractNumId w:val="28"/>
  </w:num>
  <w:num w:numId="17">
    <w:abstractNumId w:val="12"/>
  </w:num>
  <w:num w:numId="18">
    <w:abstractNumId w:val="29"/>
  </w:num>
  <w:num w:numId="19">
    <w:abstractNumId w:val="13"/>
  </w:num>
  <w:num w:numId="20">
    <w:abstractNumId w:val="1"/>
  </w:num>
  <w:num w:numId="21">
    <w:abstractNumId w:val="2"/>
  </w:num>
  <w:num w:numId="22">
    <w:abstractNumId w:val="14"/>
  </w:num>
  <w:num w:numId="23">
    <w:abstractNumId w:val="25"/>
  </w:num>
  <w:num w:numId="24">
    <w:abstractNumId w:val="1"/>
  </w:num>
  <w:num w:numId="25">
    <w:abstractNumId w:val="21"/>
  </w:num>
  <w:num w:numId="26">
    <w:abstractNumId w:val="1"/>
  </w:num>
  <w:num w:numId="27">
    <w:abstractNumId w:val="15"/>
  </w:num>
  <w:num w:numId="28">
    <w:abstractNumId w:val="25"/>
  </w:num>
  <w:num w:numId="29">
    <w:abstractNumId w:val="2"/>
  </w:num>
  <w:num w:numId="30">
    <w:abstractNumId w:val="27"/>
  </w:num>
  <w:num w:numId="31">
    <w:abstractNumId w:val="9"/>
  </w:num>
  <w:num w:numId="32">
    <w:abstractNumId w:val="19"/>
  </w:num>
  <w:num w:numId="33">
    <w:abstractNumId w:val="0"/>
  </w:num>
  <w:num w:numId="3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bordersDoNotSurroundHeader/>
  <w:bordersDoNotSurroundFooter/>
  <w:hideSpellingErrors/>
  <w:hideGrammaticalErrors/>
  <w:activeWritingStyle w:appName="MSWord" w:lang="fr-BE" w:vendorID="64" w:dllVersion="0" w:nlCheck="1" w:checkStyle="0"/>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e-DE" w:vendorID="64" w:dllVersion="6" w:nlCheck="1" w:checkStyle="0"/>
  <w:activeWritingStyle w:appName="MSWord" w:lang="en-IE" w:vendorID="64" w:dllVersion="0" w:nlCheck="1" w:checkStyle="0"/>
  <w:activeWritingStyle w:appName="MSWord" w:lang="en-GB" w:vendorID="64" w:dllVersion="0" w:nlCheck="1" w:checkStyle="0"/>
  <w:activeWritingStyle w:appName="MSWord" w:lang="de-DE" w:vendorID="64" w:dllVersion="0" w:nlCheck="1" w:checkStyle="0"/>
  <w:activeWritingStyle w:appName="MSWord" w:lang="it-IT" w:vendorID="64" w:dllVersion="0" w:nlCheck="1" w:checkStyle="0"/>
  <w:activeWritingStyle w:appName="MSWord" w:lang="it-IT" w:vendorID="64" w:dllVersion="6" w:nlCheck="1" w:checkStyle="0"/>
  <w:activeWritingStyle w:appName="MSWord" w:lang="es-ES" w:vendorID="64" w:dllVersion="0" w:nlCheck="1" w:checkStyle="0"/>
  <w:activeWritingStyle w:appName="MSWord" w:lang="es-ES" w:vendorID="64" w:dllVersion="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9D4B4CB-FDC7-4E83-B9E1-CEE2DCAC8A67"/>
    <w:docVar w:name="LW_COVERPAGE_TYPE" w:val="1"/>
    <w:docVar w:name="LW_CROSSREFERENCE" w:val="&lt;UNUSED&gt;"/>
    <w:docVar w:name="LW_DocType" w:val="EUROLOOK"/>
    <w:docVar w:name="LW_EMISSION" w:val="21.2.2023"/>
    <w:docVar w:name="LW_EMISSION_ISODATE" w:val="2023-02-21"/>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3)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EU Action Plan: Protecting and restoring marine ecosystems for sustainable and resilient fisheries &lt;/FMT&gt;_x000d__x000d_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6313CD"/>
    <w:rsid w:val="00001D31"/>
    <w:rsid w:val="00002D27"/>
    <w:rsid w:val="00003279"/>
    <w:rsid w:val="00003911"/>
    <w:rsid w:val="0000393A"/>
    <w:rsid w:val="000048A4"/>
    <w:rsid w:val="00004E1B"/>
    <w:rsid w:val="000055CB"/>
    <w:rsid w:val="00005876"/>
    <w:rsid w:val="00005A7A"/>
    <w:rsid w:val="00005DE7"/>
    <w:rsid w:val="00006A54"/>
    <w:rsid w:val="00006EF2"/>
    <w:rsid w:val="00007F2D"/>
    <w:rsid w:val="00007FF6"/>
    <w:rsid w:val="000102F2"/>
    <w:rsid w:val="00010737"/>
    <w:rsid w:val="00010E29"/>
    <w:rsid w:val="00011CC3"/>
    <w:rsid w:val="00011D65"/>
    <w:rsid w:val="00012F01"/>
    <w:rsid w:val="00013021"/>
    <w:rsid w:val="00013B55"/>
    <w:rsid w:val="00014246"/>
    <w:rsid w:val="000146E3"/>
    <w:rsid w:val="00014AAA"/>
    <w:rsid w:val="000151CA"/>
    <w:rsid w:val="00015863"/>
    <w:rsid w:val="00015ACB"/>
    <w:rsid w:val="00016457"/>
    <w:rsid w:val="000166F9"/>
    <w:rsid w:val="000169FB"/>
    <w:rsid w:val="000172CD"/>
    <w:rsid w:val="00017D75"/>
    <w:rsid w:val="00017DBD"/>
    <w:rsid w:val="0002152B"/>
    <w:rsid w:val="0002291B"/>
    <w:rsid w:val="00022F44"/>
    <w:rsid w:val="00024007"/>
    <w:rsid w:val="000249CF"/>
    <w:rsid w:val="00024B90"/>
    <w:rsid w:val="00024C15"/>
    <w:rsid w:val="00024E19"/>
    <w:rsid w:val="000253BB"/>
    <w:rsid w:val="000254A2"/>
    <w:rsid w:val="000266E1"/>
    <w:rsid w:val="0002680C"/>
    <w:rsid w:val="0002763E"/>
    <w:rsid w:val="00027E7E"/>
    <w:rsid w:val="00027EF3"/>
    <w:rsid w:val="00030043"/>
    <w:rsid w:val="0003046A"/>
    <w:rsid w:val="00030564"/>
    <w:rsid w:val="000305D8"/>
    <w:rsid w:val="00030862"/>
    <w:rsid w:val="00030ADB"/>
    <w:rsid w:val="00030DD7"/>
    <w:rsid w:val="00031473"/>
    <w:rsid w:val="0003147D"/>
    <w:rsid w:val="0003204F"/>
    <w:rsid w:val="00032418"/>
    <w:rsid w:val="00032551"/>
    <w:rsid w:val="0003278E"/>
    <w:rsid w:val="000327D5"/>
    <w:rsid w:val="00033AEB"/>
    <w:rsid w:val="00033F22"/>
    <w:rsid w:val="00033F57"/>
    <w:rsid w:val="0003463B"/>
    <w:rsid w:val="000348D9"/>
    <w:rsid w:val="00034D2D"/>
    <w:rsid w:val="0003508D"/>
    <w:rsid w:val="00035254"/>
    <w:rsid w:val="000354A9"/>
    <w:rsid w:val="00035A41"/>
    <w:rsid w:val="00035B4A"/>
    <w:rsid w:val="00036318"/>
    <w:rsid w:val="000364BC"/>
    <w:rsid w:val="00036B52"/>
    <w:rsid w:val="00036E20"/>
    <w:rsid w:val="00037017"/>
    <w:rsid w:val="000376AB"/>
    <w:rsid w:val="0003771F"/>
    <w:rsid w:val="00037D68"/>
    <w:rsid w:val="00037E15"/>
    <w:rsid w:val="00040AFB"/>
    <w:rsid w:val="00041634"/>
    <w:rsid w:val="000419E5"/>
    <w:rsid w:val="00041C5B"/>
    <w:rsid w:val="00041D83"/>
    <w:rsid w:val="000423AE"/>
    <w:rsid w:val="00042882"/>
    <w:rsid w:val="00042AFC"/>
    <w:rsid w:val="00042C41"/>
    <w:rsid w:val="00043336"/>
    <w:rsid w:val="00043345"/>
    <w:rsid w:val="000433AE"/>
    <w:rsid w:val="00043E6E"/>
    <w:rsid w:val="00043F7D"/>
    <w:rsid w:val="00043FA2"/>
    <w:rsid w:val="00044B73"/>
    <w:rsid w:val="00044F7A"/>
    <w:rsid w:val="000450C4"/>
    <w:rsid w:val="00045DAE"/>
    <w:rsid w:val="00045F83"/>
    <w:rsid w:val="000462C8"/>
    <w:rsid w:val="00046801"/>
    <w:rsid w:val="00046A7D"/>
    <w:rsid w:val="00046C7F"/>
    <w:rsid w:val="00047173"/>
    <w:rsid w:val="00047BB7"/>
    <w:rsid w:val="0005000B"/>
    <w:rsid w:val="00050215"/>
    <w:rsid w:val="000504C7"/>
    <w:rsid w:val="00050783"/>
    <w:rsid w:val="00050A88"/>
    <w:rsid w:val="00050DCE"/>
    <w:rsid w:val="000513A0"/>
    <w:rsid w:val="00051B7E"/>
    <w:rsid w:val="0005260F"/>
    <w:rsid w:val="00052628"/>
    <w:rsid w:val="000527F7"/>
    <w:rsid w:val="00052812"/>
    <w:rsid w:val="000529EA"/>
    <w:rsid w:val="00052EB8"/>
    <w:rsid w:val="00052F94"/>
    <w:rsid w:val="00053AF1"/>
    <w:rsid w:val="000545A6"/>
    <w:rsid w:val="00054A42"/>
    <w:rsid w:val="00054A7D"/>
    <w:rsid w:val="00054CFB"/>
    <w:rsid w:val="00054F41"/>
    <w:rsid w:val="0005504B"/>
    <w:rsid w:val="000552AF"/>
    <w:rsid w:val="0005544C"/>
    <w:rsid w:val="00055861"/>
    <w:rsid w:val="00055DE4"/>
    <w:rsid w:val="00055F55"/>
    <w:rsid w:val="0005629E"/>
    <w:rsid w:val="000570DC"/>
    <w:rsid w:val="00057109"/>
    <w:rsid w:val="000574F6"/>
    <w:rsid w:val="00057626"/>
    <w:rsid w:val="00057A0E"/>
    <w:rsid w:val="0005D194"/>
    <w:rsid w:val="00060099"/>
    <w:rsid w:val="000605B4"/>
    <w:rsid w:val="00060740"/>
    <w:rsid w:val="000608D3"/>
    <w:rsid w:val="00060FF6"/>
    <w:rsid w:val="000615CF"/>
    <w:rsid w:val="00061C0F"/>
    <w:rsid w:val="00062330"/>
    <w:rsid w:val="00062711"/>
    <w:rsid w:val="000628E4"/>
    <w:rsid w:val="000629B8"/>
    <w:rsid w:val="000630DB"/>
    <w:rsid w:val="00063918"/>
    <w:rsid w:val="00063AE9"/>
    <w:rsid w:val="00063E8F"/>
    <w:rsid w:val="00064A22"/>
    <w:rsid w:val="00064C21"/>
    <w:rsid w:val="00064EF3"/>
    <w:rsid w:val="00065123"/>
    <w:rsid w:val="0006597A"/>
    <w:rsid w:val="00065EC6"/>
    <w:rsid w:val="00065EF9"/>
    <w:rsid w:val="00065F3E"/>
    <w:rsid w:val="00066184"/>
    <w:rsid w:val="0006684D"/>
    <w:rsid w:val="0006697F"/>
    <w:rsid w:val="00066C2F"/>
    <w:rsid w:val="000672B3"/>
    <w:rsid w:val="0006766A"/>
    <w:rsid w:val="00067B1C"/>
    <w:rsid w:val="00067E6E"/>
    <w:rsid w:val="0006A9BF"/>
    <w:rsid w:val="000703A2"/>
    <w:rsid w:val="00070789"/>
    <w:rsid w:val="00070FFC"/>
    <w:rsid w:val="00071FD6"/>
    <w:rsid w:val="00072089"/>
    <w:rsid w:val="0007285D"/>
    <w:rsid w:val="000729BC"/>
    <w:rsid w:val="00072DB7"/>
    <w:rsid w:val="00073458"/>
    <w:rsid w:val="000739EF"/>
    <w:rsid w:val="000741B0"/>
    <w:rsid w:val="000745D0"/>
    <w:rsid w:val="00074672"/>
    <w:rsid w:val="00074BA9"/>
    <w:rsid w:val="0007502D"/>
    <w:rsid w:val="000750EA"/>
    <w:rsid w:val="000756AB"/>
    <w:rsid w:val="0007678C"/>
    <w:rsid w:val="000769BE"/>
    <w:rsid w:val="00076C89"/>
    <w:rsid w:val="00077204"/>
    <w:rsid w:val="00077597"/>
    <w:rsid w:val="00077A78"/>
    <w:rsid w:val="00077B0A"/>
    <w:rsid w:val="00077C55"/>
    <w:rsid w:val="00077F42"/>
    <w:rsid w:val="00077F69"/>
    <w:rsid w:val="000808FB"/>
    <w:rsid w:val="000809BC"/>
    <w:rsid w:val="00080ED3"/>
    <w:rsid w:val="000811A5"/>
    <w:rsid w:val="000812F9"/>
    <w:rsid w:val="00081410"/>
    <w:rsid w:val="00081860"/>
    <w:rsid w:val="0008262C"/>
    <w:rsid w:val="00082A02"/>
    <w:rsid w:val="00082C79"/>
    <w:rsid w:val="00083068"/>
    <w:rsid w:val="00084EA6"/>
    <w:rsid w:val="00085078"/>
    <w:rsid w:val="00085646"/>
    <w:rsid w:val="00086125"/>
    <w:rsid w:val="000861EE"/>
    <w:rsid w:val="000862E5"/>
    <w:rsid w:val="00086352"/>
    <w:rsid w:val="00086581"/>
    <w:rsid w:val="00086ADF"/>
    <w:rsid w:val="00086FB4"/>
    <w:rsid w:val="00087210"/>
    <w:rsid w:val="00087456"/>
    <w:rsid w:val="00087F34"/>
    <w:rsid w:val="0009086D"/>
    <w:rsid w:val="00091047"/>
    <w:rsid w:val="0009106F"/>
    <w:rsid w:val="000916A4"/>
    <w:rsid w:val="00091D1B"/>
    <w:rsid w:val="00091E1B"/>
    <w:rsid w:val="00092284"/>
    <w:rsid w:val="0009234A"/>
    <w:rsid w:val="0009261F"/>
    <w:rsid w:val="00092625"/>
    <w:rsid w:val="0009265E"/>
    <w:rsid w:val="00092D15"/>
    <w:rsid w:val="000930EE"/>
    <w:rsid w:val="00093984"/>
    <w:rsid w:val="00094320"/>
    <w:rsid w:val="00094B54"/>
    <w:rsid w:val="00094F4C"/>
    <w:rsid w:val="00094F82"/>
    <w:rsid w:val="00094F90"/>
    <w:rsid w:val="00095326"/>
    <w:rsid w:val="000956D9"/>
    <w:rsid w:val="00096184"/>
    <w:rsid w:val="000966B7"/>
    <w:rsid w:val="00097B89"/>
    <w:rsid w:val="00097F1B"/>
    <w:rsid w:val="00097F62"/>
    <w:rsid w:val="00097F88"/>
    <w:rsid w:val="000A00FF"/>
    <w:rsid w:val="000A0933"/>
    <w:rsid w:val="000A0A24"/>
    <w:rsid w:val="000A0BBD"/>
    <w:rsid w:val="000A0CBE"/>
    <w:rsid w:val="000A0DED"/>
    <w:rsid w:val="000A0EFD"/>
    <w:rsid w:val="000A1474"/>
    <w:rsid w:val="000A1637"/>
    <w:rsid w:val="000A1729"/>
    <w:rsid w:val="000A1E86"/>
    <w:rsid w:val="000A2020"/>
    <w:rsid w:val="000A24F8"/>
    <w:rsid w:val="000A3645"/>
    <w:rsid w:val="000A36EB"/>
    <w:rsid w:val="000A3B51"/>
    <w:rsid w:val="000A3BB7"/>
    <w:rsid w:val="000A4504"/>
    <w:rsid w:val="000A457F"/>
    <w:rsid w:val="000A45AB"/>
    <w:rsid w:val="000A5062"/>
    <w:rsid w:val="000A5214"/>
    <w:rsid w:val="000A557D"/>
    <w:rsid w:val="000A570A"/>
    <w:rsid w:val="000A5804"/>
    <w:rsid w:val="000A6098"/>
    <w:rsid w:val="000A61C7"/>
    <w:rsid w:val="000A69D1"/>
    <w:rsid w:val="000A6E97"/>
    <w:rsid w:val="000A6F3C"/>
    <w:rsid w:val="000A6F97"/>
    <w:rsid w:val="000A777F"/>
    <w:rsid w:val="000A7EC6"/>
    <w:rsid w:val="000B012F"/>
    <w:rsid w:val="000B0474"/>
    <w:rsid w:val="000B04E0"/>
    <w:rsid w:val="000B0CBB"/>
    <w:rsid w:val="000B1E45"/>
    <w:rsid w:val="000B203E"/>
    <w:rsid w:val="000B287B"/>
    <w:rsid w:val="000B2949"/>
    <w:rsid w:val="000B2D0D"/>
    <w:rsid w:val="000B2DDA"/>
    <w:rsid w:val="000B3AD6"/>
    <w:rsid w:val="000B4DF4"/>
    <w:rsid w:val="000B4FE8"/>
    <w:rsid w:val="000B529C"/>
    <w:rsid w:val="000B52B5"/>
    <w:rsid w:val="000B532C"/>
    <w:rsid w:val="000B5918"/>
    <w:rsid w:val="000B5AF0"/>
    <w:rsid w:val="000B5D1F"/>
    <w:rsid w:val="000B6046"/>
    <w:rsid w:val="000B6272"/>
    <w:rsid w:val="000B67F5"/>
    <w:rsid w:val="000B6B89"/>
    <w:rsid w:val="000B7274"/>
    <w:rsid w:val="000B75FB"/>
    <w:rsid w:val="000C0008"/>
    <w:rsid w:val="000C020C"/>
    <w:rsid w:val="000C079B"/>
    <w:rsid w:val="000C1500"/>
    <w:rsid w:val="000C15C2"/>
    <w:rsid w:val="000C171E"/>
    <w:rsid w:val="000C194B"/>
    <w:rsid w:val="000C1D47"/>
    <w:rsid w:val="000C2175"/>
    <w:rsid w:val="000C2712"/>
    <w:rsid w:val="000C299C"/>
    <w:rsid w:val="000C34B7"/>
    <w:rsid w:val="000C39A3"/>
    <w:rsid w:val="000C3DC1"/>
    <w:rsid w:val="000C3E14"/>
    <w:rsid w:val="000C4099"/>
    <w:rsid w:val="000C41FE"/>
    <w:rsid w:val="000C4525"/>
    <w:rsid w:val="000C45AF"/>
    <w:rsid w:val="000C4982"/>
    <w:rsid w:val="000C501E"/>
    <w:rsid w:val="000C52C2"/>
    <w:rsid w:val="000C5543"/>
    <w:rsid w:val="000C575B"/>
    <w:rsid w:val="000C583B"/>
    <w:rsid w:val="000C5ECC"/>
    <w:rsid w:val="000C6289"/>
    <w:rsid w:val="000C62F8"/>
    <w:rsid w:val="000C655C"/>
    <w:rsid w:val="000C6FAB"/>
    <w:rsid w:val="000C7340"/>
    <w:rsid w:val="000C74CE"/>
    <w:rsid w:val="000D023B"/>
    <w:rsid w:val="000D0577"/>
    <w:rsid w:val="000D060A"/>
    <w:rsid w:val="000D0ACA"/>
    <w:rsid w:val="000D176D"/>
    <w:rsid w:val="000D18E9"/>
    <w:rsid w:val="000D1EB4"/>
    <w:rsid w:val="000D2D9F"/>
    <w:rsid w:val="000D31F6"/>
    <w:rsid w:val="000D3344"/>
    <w:rsid w:val="000D340E"/>
    <w:rsid w:val="000D4000"/>
    <w:rsid w:val="000D4199"/>
    <w:rsid w:val="000D4357"/>
    <w:rsid w:val="000D4CA5"/>
    <w:rsid w:val="000D5AE9"/>
    <w:rsid w:val="000D600B"/>
    <w:rsid w:val="000D605B"/>
    <w:rsid w:val="000D60E3"/>
    <w:rsid w:val="000D6258"/>
    <w:rsid w:val="000D6766"/>
    <w:rsid w:val="000D68CE"/>
    <w:rsid w:val="000D6CF0"/>
    <w:rsid w:val="000D6F48"/>
    <w:rsid w:val="000D7937"/>
    <w:rsid w:val="000D7A88"/>
    <w:rsid w:val="000D7A9F"/>
    <w:rsid w:val="000D7E80"/>
    <w:rsid w:val="000D7F2B"/>
    <w:rsid w:val="000E04BB"/>
    <w:rsid w:val="000E083A"/>
    <w:rsid w:val="000E0989"/>
    <w:rsid w:val="000E0C4A"/>
    <w:rsid w:val="000E0C98"/>
    <w:rsid w:val="000E117F"/>
    <w:rsid w:val="000E1269"/>
    <w:rsid w:val="000E13BC"/>
    <w:rsid w:val="000E1517"/>
    <w:rsid w:val="000E1DD8"/>
    <w:rsid w:val="000E2CF6"/>
    <w:rsid w:val="000E3739"/>
    <w:rsid w:val="000E397F"/>
    <w:rsid w:val="000E3DEC"/>
    <w:rsid w:val="000E4338"/>
    <w:rsid w:val="000E487B"/>
    <w:rsid w:val="000E51EC"/>
    <w:rsid w:val="000E5C58"/>
    <w:rsid w:val="000E64B7"/>
    <w:rsid w:val="000E68E0"/>
    <w:rsid w:val="000E70A3"/>
    <w:rsid w:val="000E7391"/>
    <w:rsid w:val="000E7687"/>
    <w:rsid w:val="000F03A7"/>
    <w:rsid w:val="000F04A1"/>
    <w:rsid w:val="000F09C8"/>
    <w:rsid w:val="000F0EF3"/>
    <w:rsid w:val="000F0F51"/>
    <w:rsid w:val="000F1203"/>
    <w:rsid w:val="000F1463"/>
    <w:rsid w:val="000F165F"/>
    <w:rsid w:val="000F1A6C"/>
    <w:rsid w:val="000F1D12"/>
    <w:rsid w:val="000F1D43"/>
    <w:rsid w:val="000F2E99"/>
    <w:rsid w:val="000F2F10"/>
    <w:rsid w:val="000F3C5D"/>
    <w:rsid w:val="000F4132"/>
    <w:rsid w:val="000F4309"/>
    <w:rsid w:val="000F4638"/>
    <w:rsid w:val="000F49F3"/>
    <w:rsid w:val="000F4BF2"/>
    <w:rsid w:val="000F4E6B"/>
    <w:rsid w:val="000F5898"/>
    <w:rsid w:val="000F5A03"/>
    <w:rsid w:val="000F5DA4"/>
    <w:rsid w:val="000F63C6"/>
    <w:rsid w:val="000F74B2"/>
    <w:rsid w:val="000F7E35"/>
    <w:rsid w:val="000F7E90"/>
    <w:rsid w:val="001000C8"/>
    <w:rsid w:val="00100206"/>
    <w:rsid w:val="00100276"/>
    <w:rsid w:val="00100CA1"/>
    <w:rsid w:val="00101643"/>
    <w:rsid w:val="0010172F"/>
    <w:rsid w:val="00102554"/>
    <w:rsid w:val="00102F20"/>
    <w:rsid w:val="00103630"/>
    <w:rsid w:val="00103C83"/>
    <w:rsid w:val="001040C4"/>
    <w:rsid w:val="00104B94"/>
    <w:rsid w:val="00104C48"/>
    <w:rsid w:val="00104E48"/>
    <w:rsid w:val="00104FAC"/>
    <w:rsid w:val="001050D7"/>
    <w:rsid w:val="00105750"/>
    <w:rsid w:val="00105DE3"/>
    <w:rsid w:val="00106BA1"/>
    <w:rsid w:val="0010713D"/>
    <w:rsid w:val="001072D5"/>
    <w:rsid w:val="001073EF"/>
    <w:rsid w:val="00107C4A"/>
    <w:rsid w:val="00110525"/>
    <w:rsid w:val="0011074E"/>
    <w:rsid w:val="001107BB"/>
    <w:rsid w:val="00110CDA"/>
    <w:rsid w:val="001111D6"/>
    <w:rsid w:val="00111421"/>
    <w:rsid w:val="001119D5"/>
    <w:rsid w:val="00111A2D"/>
    <w:rsid w:val="00111F1F"/>
    <w:rsid w:val="001122B0"/>
    <w:rsid w:val="0011259D"/>
    <w:rsid w:val="00112687"/>
    <w:rsid w:val="001126C8"/>
    <w:rsid w:val="00112F8F"/>
    <w:rsid w:val="00113CE7"/>
    <w:rsid w:val="00114585"/>
    <w:rsid w:val="00114AF5"/>
    <w:rsid w:val="00114B04"/>
    <w:rsid w:val="00114C0F"/>
    <w:rsid w:val="00114D6D"/>
    <w:rsid w:val="00114F48"/>
    <w:rsid w:val="00115346"/>
    <w:rsid w:val="00115478"/>
    <w:rsid w:val="001155FB"/>
    <w:rsid w:val="00116241"/>
    <w:rsid w:val="00116802"/>
    <w:rsid w:val="00116FC3"/>
    <w:rsid w:val="00117633"/>
    <w:rsid w:val="00117C1F"/>
    <w:rsid w:val="00120234"/>
    <w:rsid w:val="001206DA"/>
    <w:rsid w:val="001207D3"/>
    <w:rsid w:val="00120C2A"/>
    <w:rsid w:val="0012167A"/>
    <w:rsid w:val="00121D14"/>
    <w:rsid w:val="00121FCD"/>
    <w:rsid w:val="00121FDE"/>
    <w:rsid w:val="00122026"/>
    <w:rsid w:val="00123874"/>
    <w:rsid w:val="00123D6D"/>
    <w:rsid w:val="00124063"/>
    <w:rsid w:val="001242CB"/>
    <w:rsid w:val="001245F9"/>
    <w:rsid w:val="0012481F"/>
    <w:rsid w:val="00124ECD"/>
    <w:rsid w:val="00125101"/>
    <w:rsid w:val="00125344"/>
    <w:rsid w:val="00125AEE"/>
    <w:rsid w:val="00125CCE"/>
    <w:rsid w:val="0012612E"/>
    <w:rsid w:val="00126332"/>
    <w:rsid w:val="00126682"/>
    <w:rsid w:val="001269FB"/>
    <w:rsid w:val="0012731C"/>
    <w:rsid w:val="0012776B"/>
    <w:rsid w:val="0012780D"/>
    <w:rsid w:val="00127BDF"/>
    <w:rsid w:val="00127D13"/>
    <w:rsid w:val="00127EBB"/>
    <w:rsid w:val="001303AC"/>
    <w:rsid w:val="001304E8"/>
    <w:rsid w:val="0013051E"/>
    <w:rsid w:val="00130864"/>
    <w:rsid w:val="001309EE"/>
    <w:rsid w:val="00130EF9"/>
    <w:rsid w:val="00131197"/>
    <w:rsid w:val="001316FD"/>
    <w:rsid w:val="001320E5"/>
    <w:rsid w:val="001320F6"/>
    <w:rsid w:val="0013256E"/>
    <w:rsid w:val="0013272C"/>
    <w:rsid w:val="001327AB"/>
    <w:rsid w:val="00132889"/>
    <w:rsid w:val="0013299E"/>
    <w:rsid w:val="001338B6"/>
    <w:rsid w:val="00134282"/>
    <w:rsid w:val="00135C3D"/>
    <w:rsid w:val="00136092"/>
    <w:rsid w:val="00136253"/>
    <w:rsid w:val="001367E7"/>
    <w:rsid w:val="00137040"/>
    <w:rsid w:val="001372FD"/>
    <w:rsid w:val="001374AC"/>
    <w:rsid w:val="001374E8"/>
    <w:rsid w:val="0013764B"/>
    <w:rsid w:val="00137AA5"/>
    <w:rsid w:val="00140868"/>
    <w:rsid w:val="001409EB"/>
    <w:rsid w:val="00140C89"/>
    <w:rsid w:val="0014122F"/>
    <w:rsid w:val="00142AF0"/>
    <w:rsid w:val="00142BC7"/>
    <w:rsid w:val="00142D68"/>
    <w:rsid w:val="00143017"/>
    <w:rsid w:val="00143E89"/>
    <w:rsid w:val="00143FD8"/>
    <w:rsid w:val="001450C9"/>
    <w:rsid w:val="00145168"/>
    <w:rsid w:val="0014524D"/>
    <w:rsid w:val="00145A42"/>
    <w:rsid w:val="00146EF0"/>
    <w:rsid w:val="00146F83"/>
    <w:rsid w:val="00147683"/>
    <w:rsid w:val="00147694"/>
    <w:rsid w:val="001503CD"/>
    <w:rsid w:val="0015058E"/>
    <w:rsid w:val="0015066C"/>
    <w:rsid w:val="001508EC"/>
    <w:rsid w:val="00151054"/>
    <w:rsid w:val="00151923"/>
    <w:rsid w:val="001521E0"/>
    <w:rsid w:val="00152A2D"/>
    <w:rsid w:val="00152D96"/>
    <w:rsid w:val="00152E67"/>
    <w:rsid w:val="00152F64"/>
    <w:rsid w:val="0015336C"/>
    <w:rsid w:val="00154532"/>
    <w:rsid w:val="001559F9"/>
    <w:rsid w:val="0015610D"/>
    <w:rsid w:val="001564F1"/>
    <w:rsid w:val="00156727"/>
    <w:rsid w:val="0015683F"/>
    <w:rsid w:val="00157A2C"/>
    <w:rsid w:val="00160392"/>
    <w:rsid w:val="0016059F"/>
    <w:rsid w:val="001609D2"/>
    <w:rsid w:val="001609DA"/>
    <w:rsid w:val="00161036"/>
    <w:rsid w:val="001610D1"/>
    <w:rsid w:val="00161BFD"/>
    <w:rsid w:val="00161ED9"/>
    <w:rsid w:val="001623BB"/>
    <w:rsid w:val="00162780"/>
    <w:rsid w:val="00162998"/>
    <w:rsid w:val="00162A77"/>
    <w:rsid w:val="00163417"/>
    <w:rsid w:val="00163691"/>
    <w:rsid w:val="001636BD"/>
    <w:rsid w:val="0016393C"/>
    <w:rsid w:val="00163B01"/>
    <w:rsid w:val="001647B8"/>
    <w:rsid w:val="00164AA0"/>
    <w:rsid w:val="00164D2B"/>
    <w:rsid w:val="00164DCB"/>
    <w:rsid w:val="001650A6"/>
    <w:rsid w:val="00165318"/>
    <w:rsid w:val="00165760"/>
    <w:rsid w:val="00165F8D"/>
    <w:rsid w:val="00165FD7"/>
    <w:rsid w:val="00166397"/>
    <w:rsid w:val="00166512"/>
    <w:rsid w:val="00167161"/>
    <w:rsid w:val="001703FE"/>
    <w:rsid w:val="00171136"/>
    <w:rsid w:val="001713B8"/>
    <w:rsid w:val="00171CA8"/>
    <w:rsid w:val="00171DAC"/>
    <w:rsid w:val="001723A3"/>
    <w:rsid w:val="001724D6"/>
    <w:rsid w:val="0017335A"/>
    <w:rsid w:val="001740C8"/>
    <w:rsid w:val="001740F1"/>
    <w:rsid w:val="00174A58"/>
    <w:rsid w:val="00174FBC"/>
    <w:rsid w:val="001755A8"/>
    <w:rsid w:val="001756EE"/>
    <w:rsid w:val="00175A78"/>
    <w:rsid w:val="00175B5C"/>
    <w:rsid w:val="00175DA1"/>
    <w:rsid w:val="00176363"/>
    <w:rsid w:val="001765C9"/>
    <w:rsid w:val="001766BB"/>
    <w:rsid w:val="001766E1"/>
    <w:rsid w:val="001767F2"/>
    <w:rsid w:val="0017690C"/>
    <w:rsid w:val="00176B1F"/>
    <w:rsid w:val="00176DB2"/>
    <w:rsid w:val="00177244"/>
    <w:rsid w:val="00180063"/>
    <w:rsid w:val="0018009C"/>
    <w:rsid w:val="00180210"/>
    <w:rsid w:val="001808C6"/>
    <w:rsid w:val="00180F67"/>
    <w:rsid w:val="00181223"/>
    <w:rsid w:val="00181264"/>
    <w:rsid w:val="00181797"/>
    <w:rsid w:val="00181E6B"/>
    <w:rsid w:val="001826EF"/>
    <w:rsid w:val="00182865"/>
    <w:rsid w:val="00182962"/>
    <w:rsid w:val="00182C43"/>
    <w:rsid w:val="00183323"/>
    <w:rsid w:val="00183878"/>
    <w:rsid w:val="001839A8"/>
    <w:rsid w:val="00183E63"/>
    <w:rsid w:val="00184715"/>
    <w:rsid w:val="00185694"/>
    <w:rsid w:val="001858B9"/>
    <w:rsid w:val="00185F19"/>
    <w:rsid w:val="00186B84"/>
    <w:rsid w:val="00187D27"/>
    <w:rsid w:val="0018BFA5"/>
    <w:rsid w:val="00190805"/>
    <w:rsid w:val="001909DC"/>
    <w:rsid w:val="00191647"/>
    <w:rsid w:val="00191972"/>
    <w:rsid w:val="001921D5"/>
    <w:rsid w:val="001921F3"/>
    <w:rsid w:val="00193189"/>
    <w:rsid w:val="001936A0"/>
    <w:rsid w:val="001936A7"/>
    <w:rsid w:val="001936D2"/>
    <w:rsid w:val="0019383E"/>
    <w:rsid w:val="00194F69"/>
    <w:rsid w:val="001952D2"/>
    <w:rsid w:val="001953F6"/>
    <w:rsid w:val="00195554"/>
    <w:rsid w:val="00195629"/>
    <w:rsid w:val="001969D1"/>
    <w:rsid w:val="00196E96"/>
    <w:rsid w:val="001979D7"/>
    <w:rsid w:val="001A06EE"/>
    <w:rsid w:val="001A09B6"/>
    <w:rsid w:val="001A09C2"/>
    <w:rsid w:val="001A0BD5"/>
    <w:rsid w:val="001A133B"/>
    <w:rsid w:val="001A143A"/>
    <w:rsid w:val="001A16DA"/>
    <w:rsid w:val="001A28E1"/>
    <w:rsid w:val="001A28FC"/>
    <w:rsid w:val="001A2D61"/>
    <w:rsid w:val="001A3ACA"/>
    <w:rsid w:val="001A3E2A"/>
    <w:rsid w:val="001A4026"/>
    <w:rsid w:val="001A4218"/>
    <w:rsid w:val="001A4957"/>
    <w:rsid w:val="001A4B67"/>
    <w:rsid w:val="001A4F26"/>
    <w:rsid w:val="001A527C"/>
    <w:rsid w:val="001A5356"/>
    <w:rsid w:val="001A55D7"/>
    <w:rsid w:val="001A58A2"/>
    <w:rsid w:val="001A58FA"/>
    <w:rsid w:val="001A5AEA"/>
    <w:rsid w:val="001A6841"/>
    <w:rsid w:val="001A6CFA"/>
    <w:rsid w:val="001A707A"/>
    <w:rsid w:val="001A728A"/>
    <w:rsid w:val="001A777A"/>
    <w:rsid w:val="001A7853"/>
    <w:rsid w:val="001B00A9"/>
    <w:rsid w:val="001B0311"/>
    <w:rsid w:val="001B09D0"/>
    <w:rsid w:val="001B0C05"/>
    <w:rsid w:val="001B0C23"/>
    <w:rsid w:val="001B0F56"/>
    <w:rsid w:val="001B10AA"/>
    <w:rsid w:val="001B10DD"/>
    <w:rsid w:val="001B1410"/>
    <w:rsid w:val="001B14CD"/>
    <w:rsid w:val="001B1DCE"/>
    <w:rsid w:val="001B252D"/>
    <w:rsid w:val="001B2AA3"/>
    <w:rsid w:val="001B3464"/>
    <w:rsid w:val="001B37AB"/>
    <w:rsid w:val="001B3E2A"/>
    <w:rsid w:val="001B4D23"/>
    <w:rsid w:val="001B4D6A"/>
    <w:rsid w:val="001B5A34"/>
    <w:rsid w:val="001B5E2F"/>
    <w:rsid w:val="001B6784"/>
    <w:rsid w:val="001B6A32"/>
    <w:rsid w:val="001B701F"/>
    <w:rsid w:val="001B74F7"/>
    <w:rsid w:val="001B753D"/>
    <w:rsid w:val="001B76AB"/>
    <w:rsid w:val="001C0016"/>
    <w:rsid w:val="001C00A3"/>
    <w:rsid w:val="001C0548"/>
    <w:rsid w:val="001C073A"/>
    <w:rsid w:val="001C0D49"/>
    <w:rsid w:val="001C1015"/>
    <w:rsid w:val="001C11FB"/>
    <w:rsid w:val="001C15F3"/>
    <w:rsid w:val="001C18C8"/>
    <w:rsid w:val="001C1F6D"/>
    <w:rsid w:val="001C246D"/>
    <w:rsid w:val="001C2C83"/>
    <w:rsid w:val="001C3265"/>
    <w:rsid w:val="001C34BD"/>
    <w:rsid w:val="001C35FA"/>
    <w:rsid w:val="001C3902"/>
    <w:rsid w:val="001C3C1C"/>
    <w:rsid w:val="001C4466"/>
    <w:rsid w:val="001C44F7"/>
    <w:rsid w:val="001C4B17"/>
    <w:rsid w:val="001C4EF9"/>
    <w:rsid w:val="001C59D3"/>
    <w:rsid w:val="001C5A40"/>
    <w:rsid w:val="001C5EFE"/>
    <w:rsid w:val="001C5F90"/>
    <w:rsid w:val="001C60D9"/>
    <w:rsid w:val="001C6579"/>
    <w:rsid w:val="001C6E28"/>
    <w:rsid w:val="001C7435"/>
    <w:rsid w:val="001C7A2A"/>
    <w:rsid w:val="001C7E51"/>
    <w:rsid w:val="001CA080"/>
    <w:rsid w:val="001D01B4"/>
    <w:rsid w:val="001D0FDA"/>
    <w:rsid w:val="001D1142"/>
    <w:rsid w:val="001D1343"/>
    <w:rsid w:val="001D1368"/>
    <w:rsid w:val="001D1BC4"/>
    <w:rsid w:val="001D1CD5"/>
    <w:rsid w:val="001D1DB1"/>
    <w:rsid w:val="001D1FB1"/>
    <w:rsid w:val="001D20D6"/>
    <w:rsid w:val="001D24D4"/>
    <w:rsid w:val="001D2B4D"/>
    <w:rsid w:val="001D3673"/>
    <w:rsid w:val="001D3838"/>
    <w:rsid w:val="001D3C74"/>
    <w:rsid w:val="001D42E9"/>
    <w:rsid w:val="001D4792"/>
    <w:rsid w:val="001D47B9"/>
    <w:rsid w:val="001D5132"/>
    <w:rsid w:val="001D531E"/>
    <w:rsid w:val="001D558D"/>
    <w:rsid w:val="001D5BAF"/>
    <w:rsid w:val="001D5F47"/>
    <w:rsid w:val="001D656B"/>
    <w:rsid w:val="001D67F5"/>
    <w:rsid w:val="001D6DAB"/>
    <w:rsid w:val="001D6FAE"/>
    <w:rsid w:val="001D7437"/>
    <w:rsid w:val="001D7BEE"/>
    <w:rsid w:val="001D7FE1"/>
    <w:rsid w:val="001E05D0"/>
    <w:rsid w:val="001E092D"/>
    <w:rsid w:val="001E09AB"/>
    <w:rsid w:val="001E0A56"/>
    <w:rsid w:val="001E0EEC"/>
    <w:rsid w:val="001E150E"/>
    <w:rsid w:val="001E15C2"/>
    <w:rsid w:val="001E1603"/>
    <w:rsid w:val="001E24AA"/>
    <w:rsid w:val="001E2E10"/>
    <w:rsid w:val="001E2E11"/>
    <w:rsid w:val="001E3492"/>
    <w:rsid w:val="001E40F2"/>
    <w:rsid w:val="001E4112"/>
    <w:rsid w:val="001E4152"/>
    <w:rsid w:val="001E432A"/>
    <w:rsid w:val="001E47A8"/>
    <w:rsid w:val="001E4D3A"/>
    <w:rsid w:val="001E5480"/>
    <w:rsid w:val="001E5973"/>
    <w:rsid w:val="001E5AB4"/>
    <w:rsid w:val="001E5AF9"/>
    <w:rsid w:val="001E5D49"/>
    <w:rsid w:val="001E5D50"/>
    <w:rsid w:val="001E64FF"/>
    <w:rsid w:val="001E692E"/>
    <w:rsid w:val="001E7564"/>
    <w:rsid w:val="001E7DF5"/>
    <w:rsid w:val="001F003A"/>
    <w:rsid w:val="001F0865"/>
    <w:rsid w:val="001F087D"/>
    <w:rsid w:val="001F0B14"/>
    <w:rsid w:val="001F178F"/>
    <w:rsid w:val="001F1FF7"/>
    <w:rsid w:val="001F2043"/>
    <w:rsid w:val="001F27B5"/>
    <w:rsid w:val="001F2831"/>
    <w:rsid w:val="001F2E9E"/>
    <w:rsid w:val="001F2F5D"/>
    <w:rsid w:val="001F30DA"/>
    <w:rsid w:val="001F30DC"/>
    <w:rsid w:val="001F31BC"/>
    <w:rsid w:val="001F3384"/>
    <w:rsid w:val="001F34FB"/>
    <w:rsid w:val="001F39FC"/>
    <w:rsid w:val="001F3AAC"/>
    <w:rsid w:val="001F3AC8"/>
    <w:rsid w:val="001F3DFD"/>
    <w:rsid w:val="001F43C2"/>
    <w:rsid w:val="001F45E9"/>
    <w:rsid w:val="001F4A10"/>
    <w:rsid w:val="001F4FDA"/>
    <w:rsid w:val="001F53EA"/>
    <w:rsid w:val="001F565B"/>
    <w:rsid w:val="001F5DFC"/>
    <w:rsid w:val="001F5EB9"/>
    <w:rsid w:val="001F60EF"/>
    <w:rsid w:val="001F618F"/>
    <w:rsid w:val="001F6499"/>
    <w:rsid w:val="001F6B54"/>
    <w:rsid w:val="001F6BDE"/>
    <w:rsid w:val="001F6F35"/>
    <w:rsid w:val="001F7223"/>
    <w:rsid w:val="001F7535"/>
    <w:rsid w:val="001F78D2"/>
    <w:rsid w:val="0020023A"/>
    <w:rsid w:val="002007D7"/>
    <w:rsid w:val="00200BE4"/>
    <w:rsid w:val="00200F59"/>
    <w:rsid w:val="002013A1"/>
    <w:rsid w:val="00201429"/>
    <w:rsid w:val="00201C46"/>
    <w:rsid w:val="00201CE7"/>
    <w:rsid w:val="002021B3"/>
    <w:rsid w:val="002024BC"/>
    <w:rsid w:val="00202C15"/>
    <w:rsid w:val="002032C8"/>
    <w:rsid w:val="0020331E"/>
    <w:rsid w:val="0020363B"/>
    <w:rsid w:val="002036AC"/>
    <w:rsid w:val="00204534"/>
    <w:rsid w:val="002047A2"/>
    <w:rsid w:val="00204CCF"/>
    <w:rsid w:val="00205298"/>
    <w:rsid w:val="00205515"/>
    <w:rsid w:val="00205545"/>
    <w:rsid w:val="00205AC8"/>
    <w:rsid w:val="00206560"/>
    <w:rsid w:val="002066EB"/>
    <w:rsid w:val="00206A3F"/>
    <w:rsid w:val="00206DE2"/>
    <w:rsid w:val="00207F29"/>
    <w:rsid w:val="0020A198"/>
    <w:rsid w:val="00210178"/>
    <w:rsid w:val="00210208"/>
    <w:rsid w:val="00210579"/>
    <w:rsid w:val="00210EC2"/>
    <w:rsid w:val="002114FE"/>
    <w:rsid w:val="0021183D"/>
    <w:rsid w:val="00211968"/>
    <w:rsid w:val="00211DCB"/>
    <w:rsid w:val="00211E28"/>
    <w:rsid w:val="00211F8D"/>
    <w:rsid w:val="00212044"/>
    <w:rsid w:val="002120F2"/>
    <w:rsid w:val="0021267C"/>
    <w:rsid w:val="0021287F"/>
    <w:rsid w:val="002128E6"/>
    <w:rsid w:val="00213C58"/>
    <w:rsid w:val="00215B19"/>
    <w:rsid w:val="00215E9A"/>
    <w:rsid w:val="00216165"/>
    <w:rsid w:val="00216192"/>
    <w:rsid w:val="0021632E"/>
    <w:rsid w:val="002167E4"/>
    <w:rsid w:val="0021692F"/>
    <w:rsid w:val="00216D15"/>
    <w:rsid w:val="002175C5"/>
    <w:rsid w:val="00217941"/>
    <w:rsid w:val="00217997"/>
    <w:rsid w:val="00217A24"/>
    <w:rsid w:val="00217D3E"/>
    <w:rsid w:val="00219AD3"/>
    <w:rsid w:val="00220996"/>
    <w:rsid w:val="00220C56"/>
    <w:rsid w:val="00220DB7"/>
    <w:rsid w:val="00220F5C"/>
    <w:rsid w:val="00221804"/>
    <w:rsid w:val="00221C10"/>
    <w:rsid w:val="00221CC7"/>
    <w:rsid w:val="00222454"/>
    <w:rsid w:val="0022300E"/>
    <w:rsid w:val="00223631"/>
    <w:rsid w:val="00223A06"/>
    <w:rsid w:val="00224E2B"/>
    <w:rsid w:val="00225278"/>
    <w:rsid w:val="00225B26"/>
    <w:rsid w:val="002264FC"/>
    <w:rsid w:val="0022667A"/>
    <w:rsid w:val="00227017"/>
    <w:rsid w:val="002271DA"/>
    <w:rsid w:val="0022BCF7"/>
    <w:rsid w:val="00230DFE"/>
    <w:rsid w:val="002315E4"/>
    <w:rsid w:val="00231AA0"/>
    <w:rsid w:val="00232433"/>
    <w:rsid w:val="0023273F"/>
    <w:rsid w:val="00232B33"/>
    <w:rsid w:val="00232D5F"/>
    <w:rsid w:val="002334CA"/>
    <w:rsid w:val="00233A5B"/>
    <w:rsid w:val="002342D1"/>
    <w:rsid w:val="00234541"/>
    <w:rsid w:val="00234A8F"/>
    <w:rsid w:val="00234E12"/>
    <w:rsid w:val="0023532F"/>
    <w:rsid w:val="002358AA"/>
    <w:rsid w:val="00235928"/>
    <w:rsid w:val="00235A15"/>
    <w:rsid w:val="00235CBD"/>
    <w:rsid w:val="00235E64"/>
    <w:rsid w:val="002361E4"/>
    <w:rsid w:val="00236424"/>
    <w:rsid w:val="00236443"/>
    <w:rsid w:val="00236671"/>
    <w:rsid w:val="00236B76"/>
    <w:rsid w:val="00236DC9"/>
    <w:rsid w:val="00237230"/>
    <w:rsid w:val="0023748B"/>
    <w:rsid w:val="00237960"/>
    <w:rsid w:val="00237A6D"/>
    <w:rsid w:val="00237EF3"/>
    <w:rsid w:val="002405ED"/>
    <w:rsid w:val="002408F2"/>
    <w:rsid w:val="00240A90"/>
    <w:rsid w:val="00240E70"/>
    <w:rsid w:val="0024109B"/>
    <w:rsid w:val="00241A5E"/>
    <w:rsid w:val="00241E89"/>
    <w:rsid w:val="00241FB1"/>
    <w:rsid w:val="002421A1"/>
    <w:rsid w:val="00242694"/>
    <w:rsid w:val="00242CD2"/>
    <w:rsid w:val="00242DAA"/>
    <w:rsid w:val="00243142"/>
    <w:rsid w:val="002431F8"/>
    <w:rsid w:val="00243AA9"/>
    <w:rsid w:val="002446CE"/>
    <w:rsid w:val="00244E72"/>
    <w:rsid w:val="00245455"/>
    <w:rsid w:val="00245F90"/>
    <w:rsid w:val="002461C1"/>
    <w:rsid w:val="00246332"/>
    <w:rsid w:val="00246B71"/>
    <w:rsid w:val="00247492"/>
    <w:rsid w:val="0024760B"/>
    <w:rsid w:val="002478BC"/>
    <w:rsid w:val="00247DBD"/>
    <w:rsid w:val="00250305"/>
    <w:rsid w:val="00250577"/>
    <w:rsid w:val="00251195"/>
    <w:rsid w:val="002511AF"/>
    <w:rsid w:val="00251D15"/>
    <w:rsid w:val="00252100"/>
    <w:rsid w:val="00252133"/>
    <w:rsid w:val="0025226D"/>
    <w:rsid w:val="002528CE"/>
    <w:rsid w:val="00252D20"/>
    <w:rsid w:val="00253045"/>
    <w:rsid w:val="00253506"/>
    <w:rsid w:val="002535CF"/>
    <w:rsid w:val="002536D3"/>
    <w:rsid w:val="00254710"/>
    <w:rsid w:val="002549AB"/>
    <w:rsid w:val="00254AF6"/>
    <w:rsid w:val="0025506A"/>
    <w:rsid w:val="002552D8"/>
    <w:rsid w:val="00255819"/>
    <w:rsid w:val="00255C60"/>
    <w:rsid w:val="00256558"/>
    <w:rsid w:val="00256B70"/>
    <w:rsid w:val="00256D28"/>
    <w:rsid w:val="0025754A"/>
    <w:rsid w:val="00257762"/>
    <w:rsid w:val="00257885"/>
    <w:rsid w:val="00257D16"/>
    <w:rsid w:val="00257D4C"/>
    <w:rsid w:val="00257F24"/>
    <w:rsid w:val="0026005E"/>
    <w:rsid w:val="002605B7"/>
    <w:rsid w:val="002616D5"/>
    <w:rsid w:val="00261DFC"/>
    <w:rsid w:val="00262479"/>
    <w:rsid w:val="00262657"/>
    <w:rsid w:val="0026271E"/>
    <w:rsid w:val="00262A67"/>
    <w:rsid w:val="0026318C"/>
    <w:rsid w:val="0026340E"/>
    <w:rsid w:val="00263D2A"/>
    <w:rsid w:val="002642ED"/>
    <w:rsid w:val="002644A8"/>
    <w:rsid w:val="00264D23"/>
    <w:rsid w:val="00264FD3"/>
    <w:rsid w:val="002657B1"/>
    <w:rsid w:val="00265893"/>
    <w:rsid w:val="00265A7E"/>
    <w:rsid w:val="00265C17"/>
    <w:rsid w:val="00265F1A"/>
    <w:rsid w:val="002660C8"/>
    <w:rsid w:val="002661DA"/>
    <w:rsid w:val="0026668E"/>
    <w:rsid w:val="00267123"/>
    <w:rsid w:val="002672E8"/>
    <w:rsid w:val="00267C0D"/>
    <w:rsid w:val="002707F8"/>
    <w:rsid w:val="00270AF7"/>
    <w:rsid w:val="00270D5C"/>
    <w:rsid w:val="00271180"/>
    <w:rsid w:val="00272158"/>
    <w:rsid w:val="00272241"/>
    <w:rsid w:val="002724D4"/>
    <w:rsid w:val="0027257C"/>
    <w:rsid w:val="00272663"/>
    <w:rsid w:val="002729BA"/>
    <w:rsid w:val="00272F92"/>
    <w:rsid w:val="002730FF"/>
    <w:rsid w:val="00273922"/>
    <w:rsid w:val="002742A2"/>
    <w:rsid w:val="0027441A"/>
    <w:rsid w:val="00274804"/>
    <w:rsid w:val="00275117"/>
    <w:rsid w:val="0027515A"/>
    <w:rsid w:val="0027539B"/>
    <w:rsid w:val="00275C42"/>
    <w:rsid w:val="00275D9B"/>
    <w:rsid w:val="00276045"/>
    <w:rsid w:val="00276148"/>
    <w:rsid w:val="00276627"/>
    <w:rsid w:val="00277241"/>
    <w:rsid w:val="002779D7"/>
    <w:rsid w:val="00280A6C"/>
    <w:rsid w:val="00281111"/>
    <w:rsid w:val="0028174A"/>
    <w:rsid w:val="00281B40"/>
    <w:rsid w:val="00281C8D"/>
    <w:rsid w:val="00281EF3"/>
    <w:rsid w:val="00282043"/>
    <w:rsid w:val="002821BC"/>
    <w:rsid w:val="00282233"/>
    <w:rsid w:val="00282611"/>
    <w:rsid w:val="00282EC7"/>
    <w:rsid w:val="0028314E"/>
    <w:rsid w:val="002831F0"/>
    <w:rsid w:val="00283747"/>
    <w:rsid w:val="002839A3"/>
    <w:rsid w:val="00283EA0"/>
    <w:rsid w:val="00284611"/>
    <w:rsid w:val="00284810"/>
    <w:rsid w:val="00286247"/>
    <w:rsid w:val="00286CA2"/>
    <w:rsid w:val="00286CF8"/>
    <w:rsid w:val="002878D4"/>
    <w:rsid w:val="00287AD0"/>
    <w:rsid w:val="00287C8C"/>
    <w:rsid w:val="00287DFC"/>
    <w:rsid w:val="00287E47"/>
    <w:rsid w:val="0029068B"/>
    <w:rsid w:val="002907B8"/>
    <w:rsid w:val="002907E9"/>
    <w:rsid w:val="002909E3"/>
    <w:rsid w:val="00290DBA"/>
    <w:rsid w:val="002910E6"/>
    <w:rsid w:val="002915EC"/>
    <w:rsid w:val="00291988"/>
    <w:rsid w:val="00291BFD"/>
    <w:rsid w:val="00291FC0"/>
    <w:rsid w:val="0029213E"/>
    <w:rsid w:val="0029264D"/>
    <w:rsid w:val="0029277B"/>
    <w:rsid w:val="00293A61"/>
    <w:rsid w:val="00293B12"/>
    <w:rsid w:val="00293B37"/>
    <w:rsid w:val="002940A1"/>
    <w:rsid w:val="002947CA"/>
    <w:rsid w:val="00294C01"/>
    <w:rsid w:val="002957B1"/>
    <w:rsid w:val="002958BB"/>
    <w:rsid w:val="00295B54"/>
    <w:rsid w:val="00295E84"/>
    <w:rsid w:val="00296201"/>
    <w:rsid w:val="002963AE"/>
    <w:rsid w:val="002964C9"/>
    <w:rsid w:val="00297389"/>
    <w:rsid w:val="00297610"/>
    <w:rsid w:val="00297934"/>
    <w:rsid w:val="002A0087"/>
    <w:rsid w:val="002A0A90"/>
    <w:rsid w:val="002A17F0"/>
    <w:rsid w:val="002A1ED5"/>
    <w:rsid w:val="002A2154"/>
    <w:rsid w:val="002A230D"/>
    <w:rsid w:val="002A2715"/>
    <w:rsid w:val="002A2B94"/>
    <w:rsid w:val="002A2F83"/>
    <w:rsid w:val="002A3573"/>
    <w:rsid w:val="002A3603"/>
    <w:rsid w:val="002A3605"/>
    <w:rsid w:val="002A4010"/>
    <w:rsid w:val="002A4E40"/>
    <w:rsid w:val="002A5BF3"/>
    <w:rsid w:val="002A5F91"/>
    <w:rsid w:val="002A62EC"/>
    <w:rsid w:val="002A6881"/>
    <w:rsid w:val="002A68ED"/>
    <w:rsid w:val="002A6926"/>
    <w:rsid w:val="002A7475"/>
    <w:rsid w:val="002A7877"/>
    <w:rsid w:val="002A7AAC"/>
    <w:rsid w:val="002A7B60"/>
    <w:rsid w:val="002A7F64"/>
    <w:rsid w:val="002B05D2"/>
    <w:rsid w:val="002B0C29"/>
    <w:rsid w:val="002B0C78"/>
    <w:rsid w:val="002B0FDC"/>
    <w:rsid w:val="002B10D5"/>
    <w:rsid w:val="002B1625"/>
    <w:rsid w:val="002B214C"/>
    <w:rsid w:val="002B25E7"/>
    <w:rsid w:val="002B2D2B"/>
    <w:rsid w:val="002B2D88"/>
    <w:rsid w:val="002B37CD"/>
    <w:rsid w:val="002B3F1F"/>
    <w:rsid w:val="002B4502"/>
    <w:rsid w:val="002B5A79"/>
    <w:rsid w:val="002B5A7C"/>
    <w:rsid w:val="002B67B9"/>
    <w:rsid w:val="002B7008"/>
    <w:rsid w:val="002B73F1"/>
    <w:rsid w:val="002B7B28"/>
    <w:rsid w:val="002B7DA7"/>
    <w:rsid w:val="002C008E"/>
    <w:rsid w:val="002C0DC1"/>
    <w:rsid w:val="002C1848"/>
    <w:rsid w:val="002C1CCB"/>
    <w:rsid w:val="002C1CDD"/>
    <w:rsid w:val="002C2837"/>
    <w:rsid w:val="002C2DB5"/>
    <w:rsid w:val="002C31DB"/>
    <w:rsid w:val="002C340D"/>
    <w:rsid w:val="002C3681"/>
    <w:rsid w:val="002C3A4D"/>
    <w:rsid w:val="002C450C"/>
    <w:rsid w:val="002C4756"/>
    <w:rsid w:val="002C51A4"/>
    <w:rsid w:val="002C533D"/>
    <w:rsid w:val="002C55C2"/>
    <w:rsid w:val="002C5C76"/>
    <w:rsid w:val="002C5D6B"/>
    <w:rsid w:val="002C5E18"/>
    <w:rsid w:val="002C62BB"/>
    <w:rsid w:val="002C6D9C"/>
    <w:rsid w:val="002C729F"/>
    <w:rsid w:val="002D08F0"/>
    <w:rsid w:val="002D0E2E"/>
    <w:rsid w:val="002D1C56"/>
    <w:rsid w:val="002D1DAA"/>
    <w:rsid w:val="002D1DC9"/>
    <w:rsid w:val="002D21ED"/>
    <w:rsid w:val="002D27D4"/>
    <w:rsid w:val="002D3C5B"/>
    <w:rsid w:val="002D3E48"/>
    <w:rsid w:val="002D45F6"/>
    <w:rsid w:val="002D49CC"/>
    <w:rsid w:val="002D4C7F"/>
    <w:rsid w:val="002D4DE7"/>
    <w:rsid w:val="002D53BB"/>
    <w:rsid w:val="002D610E"/>
    <w:rsid w:val="002D61FA"/>
    <w:rsid w:val="002D6663"/>
    <w:rsid w:val="002D683C"/>
    <w:rsid w:val="002D6CA6"/>
    <w:rsid w:val="002D6F2F"/>
    <w:rsid w:val="002E02ED"/>
    <w:rsid w:val="002E1670"/>
    <w:rsid w:val="002E1917"/>
    <w:rsid w:val="002E1C38"/>
    <w:rsid w:val="002E1F2B"/>
    <w:rsid w:val="002E1F5F"/>
    <w:rsid w:val="002E2337"/>
    <w:rsid w:val="002E28AF"/>
    <w:rsid w:val="002E3D4D"/>
    <w:rsid w:val="002E4605"/>
    <w:rsid w:val="002E4672"/>
    <w:rsid w:val="002E49E6"/>
    <w:rsid w:val="002E4ADB"/>
    <w:rsid w:val="002E5456"/>
    <w:rsid w:val="002E59E5"/>
    <w:rsid w:val="002E5A67"/>
    <w:rsid w:val="002E5BC0"/>
    <w:rsid w:val="002E63C9"/>
    <w:rsid w:val="002E6877"/>
    <w:rsid w:val="002E6DDD"/>
    <w:rsid w:val="002E7428"/>
    <w:rsid w:val="002E766E"/>
    <w:rsid w:val="002E76FC"/>
    <w:rsid w:val="002E772C"/>
    <w:rsid w:val="002E78DA"/>
    <w:rsid w:val="002F024B"/>
    <w:rsid w:val="002F04D6"/>
    <w:rsid w:val="002F1064"/>
    <w:rsid w:val="002F22FC"/>
    <w:rsid w:val="002F2987"/>
    <w:rsid w:val="002F2E33"/>
    <w:rsid w:val="002F30CA"/>
    <w:rsid w:val="002F311E"/>
    <w:rsid w:val="002F35D5"/>
    <w:rsid w:val="002F4248"/>
    <w:rsid w:val="002F5DC2"/>
    <w:rsid w:val="002F6607"/>
    <w:rsid w:val="002F6FE8"/>
    <w:rsid w:val="002F7534"/>
    <w:rsid w:val="002F767E"/>
    <w:rsid w:val="002F76F3"/>
    <w:rsid w:val="002F7FAF"/>
    <w:rsid w:val="00300904"/>
    <w:rsid w:val="00300C94"/>
    <w:rsid w:val="00301423"/>
    <w:rsid w:val="003019CA"/>
    <w:rsid w:val="00301FE5"/>
    <w:rsid w:val="0030271E"/>
    <w:rsid w:val="00302991"/>
    <w:rsid w:val="00302B7E"/>
    <w:rsid w:val="00302BCB"/>
    <w:rsid w:val="0030326C"/>
    <w:rsid w:val="0030342C"/>
    <w:rsid w:val="003042DC"/>
    <w:rsid w:val="00304309"/>
    <w:rsid w:val="0030436E"/>
    <w:rsid w:val="00304C22"/>
    <w:rsid w:val="00304D03"/>
    <w:rsid w:val="0030575B"/>
    <w:rsid w:val="0030588B"/>
    <w:rsid w:val="00305CF3"/>
    <w:rsid w:val="00306733"/>
    <w:rsid w:val="003068E8"/>
    <w:rsid w:val="003068FB"/>
    <w:rsid w:val="0030714B"/>
    <w:rsid w:val="003071F2"/>
    <w:rsid w:val="0030726A"/>
    <w:rsid w:val="00307339"/>
    <w:rsid w:val="0030741E"/>
    <w:rsid w:val="003077FA"/>
    <w:rsid w:val="00307896"/>
    <w:rsid w:val="0031088E"/>
    <w:rsid w:val="003108CB"/>
    <w:rsid w:val="00310A2A"/>
    <w:rsid w:val="00311024"/>
    <w:rsid w:val="0031114F"/>
    <w:rsid w:val="00311664"/>
    <w:rsid w:val="00311FCC"/>
    <w:rsid w:val="003125BB"/>
    <w:rsid w:val="00313CEE"/>
    <w:rsid w:val="0031460D"/>
    <w:rsid w:val="00314EE5"/>
    <w:rsid w:val="003166D1"/>
    <w:rsid w:val="0031689C"/>
    <w:rsid w:val="00316934"/>
    <w:rsid w:val="00317143"/>
    <w:rsid w:val="00317C0E"/>
    <w:rsid w:val="00317DBA"/>
    <w:rsid w:val="00320A15"/>
    <w:rsid w:val="0032111A"/>
    <w:rsid w:val="00321213"/>
    <w:rsid w:val="0032151F"/>
    <w:rsid w:val="00321734"/>
    <w:rsid w:val="003217E9"/>
    <w:rsid w:val="00321BE6"/>
    <w:rsid w:val="00321C3E"/>
    <w:rsid w:val="0032224B"/>
    <w:rsid w:val="00322584"/>
    <w:rsid w:val="00323486"/>
    <w:rsid w:val="00323772"/>
    <w:rsid w:val="00323DE8"/>
    <w:rsid w:val="00323EDA"/>
    <w:rsid w:val="003240C1"/>
    <w:rsid w:val="00324331"/>
    <w:rsid w:val="00324409"/>
    <w:rsid w:val="0032447A"/>
    <w:rsid w:val="00324881"/>
    <w:rsid w:val="003248AF"/>
    <w:rsid w:val="00324AB5"/>
    <w:rsid w:val="0032530F"/>
    <w:rsid w:val="003256DC"/>
    <w:rsid w:val="003257BD"/>
    <w:rsid w:val="00325AC7"/>
    <w:rsid w:val="003266AD"/>
    <w:rsid w:val="003267E6"/>
    <w:rsid w:val="003268CA"/>
    <w:rsid w:val="00326DE7"/>
    <w:rsid w:val="00326E99"/>
    <w:rsid w:val="00326EF9"/>
    <w:rsid w:val="003270E4"/>
    <w:rsid w:val="00327C26"/>
    <w:rsid w:val="00327D39"/>
    <w:rsid w:val="00330252"/>
    <w:rsid w:val="0033056F"/>
    <w:rsid w:val="00330666"/>
    <w:rsid w:val="00331330"/>
    <w:rsid w:val="00331B34"/>
    <w:rsid w:val="00331E70"/>
    <w:rsid w:val="003331A9"/>
    <w:rsid w:val="0033439F"/>
    <w:rsid w:val="00334C07"/>
    <w:rsid w:val="00334C32"/>
    <w:rsid w:val="00334CBF"/>
    <w:rsid w:val="0033502C"/>
    <w:rsid w:val="00335382"/>
    <w:rsid w:val="00335490"/>
    <w:rsid w:val="00335D09"/>
    <w:rsid w:val="00335E5E"/>
    <w:rsid w:val="00336368"/>
    <w:rsid w:val="00336935"/>
    <w:rsid w:val="00336990"/>
    <w:rsid w:val="0034035A"/>
    <w:rsid w:val="003407D2"/>
    <w:rsid w:val="00340A5C"/>
    <w:rsid w:val="003415B0"/>
    <w:rsid w:val="00341B89"/>
    <w:rsid w:val="00341EF6"/>
    <w:rsid w:val="00342491"/>
    <w:rsid w:val="003424C3"/>
    <w:rsid w:val="00343098"/>
    <w:rsid w:val="003436E9"/>
    <w:rsid w:val="00344AD0"/>
    <w:rsid w:val="00345075"/>
    <w:rsid w:val="00345AE0"/>
    <w:rsid w:val="00345D91"/>
    <w:rsid w:val="003462CA"/>
    <w:rsid w:val="00346311"/>
    <w:rsid w:val="00346E2D"/>
    <w:rsid w:val="00347242"/>
    <w:rsid w:val="00347C33"/>
    <w:rsid w:val="00347DD6"/>
    <w:rsid w:val="003480EA"/>
    <w:rsid w:val="0034A94E"/>
    <w:rsid w:val="00350317"/>
    <w:rsid w:val="00350963"/>
    <w:rsid w:val="00350D06"/>
    <w:rsid w:val="0035216B"/>
    <w:rsid w:val="00352736"/>
    <w:rsid w:val="0035349B"/>
    <w:rsid w:val="0035391C"/>
    <w:rsid w:val="003541C2"/>
    <w:rsid w:val="00354880"/>
    <w:rsid w:val="00354CF2"/>
    <w:rsid w:val="00354E6A"/>
    <w:rsid w:val="00354F38"/>
    <w:rsid w:val="00355398"/>
    <w:rsid w:val="00355A86"/>
    <w:rsid w:val="00356286"/>
    <w:rsid w:val="00356B98"/>
    <w:rsid w:val="003570D8"/>
    <w:rsid w:val="00357B01"/>
    <w:rsid w:val="00357C52"/>
    <w:rsid w:val="00357D3E"/>
    <w:rsid w:val="00357F43"/>
    <w:rsid w:val="00360D25"/>
    <w:rsid w:val="0036100C"/>
    <w:rsid w:val="00361319"/>
    <w:rsid w:val="003617D1"/>
    <w:rsid w:val="00361C95"/>
    <w:rsid w:val="00361F9C"/>
    <w:rsid w:val="00362239"/>
    <w:rsid w:val="0036236C"/>
    <w:rsid w:val="0036276A"/>
    <w:rsid w:val="00362D40"/>
    <w:rsid w:val="00362E52"/>
    <w:rsid w:val="003632DD"/>
    <w:rsid w:val="00363302"/>
    <w:rsid w:val="00363C8D"/>
    <w:rsid w:val="00364365"/>
    <w:rsid w:val="003649F6"/>
    <w:rsid w:val="0036581C"/>
    <w:rsid w:val="00365CD0"/>
    <w:rsid w:val="0036665E"/>
    <w:rsid w:val="0036772F"/>
    <w:rsid w:val="00368216"/>
    <w:rsid w:val="003696EF"/>
    <w:rsid w:val="003706E9"/>
    <w:rsid w:val="0037073F"/>
    <w:rsid w:val="00370E94"/>
    <w:rsid w:val="003711C2"/>
    <w:rsid w:val="00371295"/>
    <w:rsid w:val="0037132E"/>
    <w:rsid w:val="00371CB3"/>
    <w:rsid w:val="0037236B"/>
    <w:rsid w:val="00372419"/>
    <w:rsid w:val="00372AD3"/>
    <w:rsid w:val="0037317A"/>
    <w:rsid w:val="003731D1"/>
    <w:rsid w:val="00373414"/>
    <w:rsid w:val="003734F2"/>
    <w:rsid w:val="00373784"/>
    <w:rsid w:val="00373D5D"/>
    <w:rsid w:val="00373DA0"/>
    <w:rsid w:val="0037441D"/>
    <w:rsid w:val="00374791"/>
    <w:rsid w:val="003747FC"/>
    <w:rsid w:val="0037499A"/>
    <w:rsid w:val="00375392"/>
    <w:rsid w:val="003754E8"/>
    <w:rsid w:val="00375852"/>
    <w:rsid w:val="0037605C"/>
    <w:rsid w:val="0037648F"/>
    <w:rsid w:val="00376CF2"/>
    <w:rsid w:val="00376E1F"/>
    <w:rsid w:val="0037748E"/>
    <w:rsid w:val="00377553"/>
    <w:rsid w:val="003775EE"/>
    <w:rsid w:val="00377C44"/>
    <w:rsid w:val="0038157B"/>
    <w:rsid w:val="0038168A"/>
    <w:rsid w:val="003816EE"/>
    <w:rsid w:val="00381CD1"/>
    <w:rsid w:val="00381F1E"/>
    <w:rsid w:val="003828A6"/>
    <w:rsid w:val="00382BC1"/>
    <w:rsid w:val="00382F5A"/>
    <w:rsid w:val="00383023"/>
    <w:rsid w:val="0038332F"/>
    <w:rsid w:val="003834C4"/>
    <w:rsid w:val="0038358F"/>
    <w:rsid w:val="0038369D"/>
    <w:rsid w:val="00383CE0"/>
    <w:rsid w:val="00383D41"/>
    <w:rsid w:val="00384302"/>
    <w:rsid w:val="003847DD"/>
    <w:rsid w:val="003848EB"/>
    <w:rsid w:val="00384AA5"/>
    <w:rsid w:val="0038592F"/>
    <w:rsid w:val="003859DA"/>
    <w:rsid w:val="00385A05"/>
    <w:rsid w:val="00385EC1"/>
    <w:rsid w:val="00385EE5"/>
    <w:rsid w:val="0038697A"/>
    <w:rsid w:val="00386E9A"/>
    <w:rsid w:val="00387084"/>
    <w:rsid w:val="00387997"/>
    <w:rsid w:val="00387D7A"/>
    <w:rsid w:val="003902A3"/>
    <w:rsid w:val="003903F1"/>
    <w:rsid w:val="00390DF6"/>
    <w:rsid w:val="00390EF7"/>
    <w:rsid w:val="003918DF"/>
    <w:rsid w:val="00391CBE"/>
    <w:rsid w:val="0039278C"/>
    <w:rsid w:val="003928E8"/>
    <w:rsid w:val="00392B53"/>
    <w:rsid w:val="00392F69"/>
    <w:rsid w:val="0039369D"/>
    <w:rsid w:val="00393A8F"/>
    <w:rsid w:val="003944A3"/>
    <w:rsid w:val="00394912"/>
    <w:rsid w:val="00394E91"/>
    <w:rsid w:val="00395163"/>
    <w:rsid w:val="003958E5"/>
    <w:rsid w:val="003959AC"/>
    <w:rsid w:val="00395B58"/>
    <w:rsid w:val="00395B7D"/>
    <w:rsid w:val="00395E16"/>
    <w:rsid w:val="003960EA"/>
    <w:rsid w:val="003964CB"/>
    <w:rsid w:val="003969E7"/>
    <w:rsid w:val="00396A13"/>
    <w:rsid w:val="00396F07"/>
    <w:rsid w:val="003971FB"/>
    <w:rsid w:val="0039791B"/>
    <w:rsid w:val="00397FC3"/>
    <w:rsid w:val="003A0045"/>
    <w:rsid w:val="003A0295"/>
    <w:rsid w:val="003A048D"/>
    <w:rsid w:val="003A07DF"/>
    <w:rsid w:val="003A11F3"/>
    <w:rsid w:val="003A1618"/>
    <w:rsid w:val="003A1B30"/>
    <w:rsid w:val="003A20D6"/>
    <w:rsid w:val="003A2952"/>
    <w:rsid w:val="003A2EAD"/>
    <w:rsid w:val="003A332B"/>
    <w:rsid w:val="003A361C"/>
    <w:rsid w:val="003A37BC"/>
    <w:rsid w:val="003A3A4A"/>
    <w:rsid w:val="003A40CC"/>
    <w:rsid w:val="003A42CE"/>
    <w:rsid w:val="003A42D6"/>
    <w:rsid w:val="003A448E"/>
    <w:rsid w:val="003A454B"/>
    <w:rsid w:val="003A4573"/>
    <w:rsid w:val="003A522E"/>
    <w:rsid w:val="003A5373"/>
    <w:rsid w:val="003A5753"/>
    <w:rsid w:val="003A591D"/>
    <w:rsid w:val="003A5CB8"/>
    <w:rsid w:val="003A5F6E"/>
    <w:rsid w:val="003A60AE"/>
    <w:rsid w:val="003A62CB"/>
    <w:rsid w:val="003A6C15"/>
    <w:rsid w:val="003A71D9"/>
    <w:rsid w:val="003A71DB"/>
    <w:rsid w:val="003A7384"/>
    <w:rsid w:val="003B00C6"/>
    <w:rsid w:val="003B0AB4"/>
    <w:rsid w:val="003B0D60"/>
    <w:rsid w:val="003B1CA0"/>
    <w:rsid w:val="003B1CB7"/>
    <w:rsid w:val="003B2403"/>
    <w:rsid w:val="003B31AA"/>
    <w:rsid w:val="003B3689"/>
    <w:rsid w:val="003B3D31"/>
    <w:rsid w:val="003B3ED0"/>
    <w:rsid w:val="003B424E"/>
    <w:rsid w:val="003B4525"/>
    <w:rsid w:val="003B58F7"/>
    <w:rsid w:val="003B5E7B"/>
    <w:rsid w:val="003B72BF"/>
    <w:rsid w:val="003B7328"/>
    <w:rsid w:val="003B7931"/>
    <w:rsid w:val="003B7F05"/>
    <w:rsid w:val="003C06F6"/>
    <w:rsid w:val="003C07CD"/>
    <w:rsid w:val="003C09D9"/>
    <w:rsid w:val="003C0EE2"/>
    <w:rsid w:val="003C1B44"/>
    <w:rsid w:val="003C1BDB"/>
    <w:rsid w:val="003C1CEA"/>
    <w:rsid w:val="003C23D1"/>
    <w:rsid w:val="003C3172"/>
    <w:rsid w:val="003C337E"/>
    <w:rsid w:val="003C3498"/>
    <w:rsid w:val="003C3B44"/>
    <w:rsid w:val="003C3E20"/>
    <w:rsid w:val="003C4246"/>
    <w:rsid w:val="003C4251"/>
    <w:rsid w:val="003C4655"/>
    <w:rsid w:val="003C4664"/>
    <w:rsid w:val="003C4C85"/>
    <w:rsid w:val="003C4FF0"/>
    <w:rsid w:val="003C5153"/>
    <w:rsid w:val="003C5185"/>
    <w:rsid w:val="003C5540"/>
    <w:rsid w:val="003C5945"/>
    <w:rsid w:val="003C5BD5"/>
    <w:rsid w:val="003C5D85"/>
    <w:rsid w:val="003C6277"/>
    <w:rsid w:val="003C6A96"/>
    <w:rsid w:val="003C6DDD"/>
    <w:rsid w:val="003C6E8F"/>
    <w:rsid w:val="003C782E"/>
    <w:rsid w:val="003C799E"/>
    <w:rsid w:val="003D0BB0"/>
    <w:rsid w:val="003D0FD4"/>
    <w:rsid w:val="003D10B4"/>
    <w:rsid w:val="003D11D6"/>
    <w:rsid w:val="003D15CA"/>
    <w:rsid w:val="003D1B8C"/>
    <w:rsid w:val="003D1CE2"/>
    <w:rsid w:val="003D2C19"/>
    <w:rsid w:val="003D3300"/>
    <w:rsid w:val="003D40B9"/>
    <w:rsid w:val="003D40D2"/>
    <w:rsid w:val="003D4452"/>
    <w:rsid w:val="003D48C0"/>
    <w:rsid w:val="003D4BC3"/>
    <w:rsid w:val="003D509E"/>
    <w:rsid w:val="003D6D5A"/>
    <w:rsid w:val="003D6FFB"/>
    <w:rsid w:val="003E01E7"/>
    <w:rsid w:val="003E02AA"/>
    <w:rsid w:val="003E089F"/>
    <w:rsid w:val="003E0968"/>
    <w:rsid w:val="003E144E"/>
    <w:rsid w:val="003E14CC"/>
    <w:rsid w:val="003E1EDF"/>
    <w:rsid w:val="003E256C"/>
    <w:rsid w:val="003E27A0"/>
    <w:rsid w:val="003E2948"/>
    <w:rsid w:val="003E2C62"/>
    <w:rsid w:val="003E32FB"/>
    <w:rsid w:val="003E3811"/>
    <w:rsid w:val="003E3F60"/>
    <w:rsid w:val="003E4125"/>
    <w:rsid w:val="003E438F"/>
    <w:rsid w:val="003E461B"/>
    <w:rsid w:val="003E4702"/>
    <w:rsid w:val="003E54DF"/>
    <w:rsid w:val="003E5663"/>
    <w:rsid w:val="003E56F8"/>
    <w:rsid w:val="003E5A5C"/>
    <w:rsid w:val="003E5B7E"/>
    <w:rsid w:val="003E5E38"/>
    <w:rsid w:val="003E5FCD"/>
    <w:rsid w:val="003E655F"/>
    <w:rsid w:val="003E7735"/>
    <w:rsid w:val="003E7C44"/>
    <w:rsid w:val="003E7F60"/>
    <w:rsid w:val="003F0DB5"/>
    <w:rsid w:val="003F120F"/>
    <w:rsid w:val="003F1288"/>
    <w:rsid w:val="003F18C3"/>
    <w:rsid w:val="003F1BF8"/>
    <w:rsid w:val="003F1D1C"/>
    <w:rsid w:val="003F1D2D"/>
    <w:rsid w:val="003F1DD3"/>
    <w:rsid w:val="003F2039"/>
    <w:rsid w:val="003F2449"/>
    <w:rsid w:val="003F25B3"/>
    <w:rsid w:val="003F2BF6"/>
    <w:rsid w:val="003F2CE7"/>
    <w:rsid w:val="003F3062"/>
    <w:rsid w:val="003F3319"/>
    <w:rsid w:val="003F355C"/>
    <w:rsid w:val="003F35C6"/>
    <w:rsid w:val="003F3800"/>
    <w:rsid w:val="003F4161"/>
    <w:rsid w:val="003F4349"/>
    <w:rsid w:val="003F4D68"/>
    <w:rsid w:val="003F54A9"/>
    <w:rsid w:val="003F5E37"/>
    <w:rsid w:val="003F603E"/>
    <w:rsid w:val="003F65EA"/>
    <w:rsid w:val="003F6E8B"/>
    <w:rsid w:val="003F6FE1"/>
    <w:rsid w:val="003F7269"/>
    <w:rsid w:val="003F7814"/>
    <w:rsid w:val="003F7817"/>
    <w:rsid w:val="00400667"/>
    <w:rsid w:val="00401BDC"/>
    <w:rsid w:val="00401E4C"/>
    <w:rsid w:val="00401FBD"/>
    <w:rsid w:val="00402996"/>
    <w:rsid w:val="00402E00"/>
    <w:rsid w:val="00403129"/>
    <w:rsid w:val="00403A18"/>
    <w:rsid w:val="00403B29"/>
    <w:rsid w:val="00403C12"/>
    <w:rsid w:val="00403F7D"/>
    <w:rsid w:val="004042E5"/>
    <w:rsid w:val="00404DC6"/>
    <w:rsid w:val="004054D6"/>
    <w:rsid w:val="00405A15"/>
    <w:rsid w:val="00406AF3"/>
    <w:rsid w:val="00407104"/>
    <w:rsid w:val="00407388"/>
    <w:rsid w:val="0040779D"/>
    <w:rsid w:val="00407A1B"/>
    <w:rsid w:val="00407A21"/>
    <w:rsid w:val="00407E95"/>
    <w:rsid w:val="0041027D"/>
    <w:rsid w:val="00410363"/>
    <w:rsid w:val="004116C4"/>
    <w:rsid w:val="00411AC0"/>
    <w:rsid w:val="00411BA9"/>
    <w:rsid w:val="00411BB6"/>
    <w:rsid w:val="00411E3F"/>
    <w:rsid w:val="0041251F"/>
    <w:rsid w:val="004128F0"/>
    <w:rsid w:val="00412F64"/>
    <w:rsid w:val="00412F95"/>
    <w:rsid w:val="00413303"/>
    <w:rsid w:val="00413568"/>
    <w:rsid w:val="00413BFB"/>
    <w:rsid w:val="004146A5"/>
    <w:rsid w:val="00414985"/>
    <w:rsid w:val="004157D2"/>
    <w:rsid w:val="0041638A"/>
    <w:rsid w:val="004167EC"/>
    <w:rsid w:val="004174A5"/>
    <w:rsid w:val="0041766B"/>
    <w:rsid w:val="004178FC"/>
    <w:rsid w:val="00417A8E"/>
    <w:rsid w:val="00417BF2"/>
    <w:rsid w:val="00417BFC"/>
    <w:rsid w:val="00417D24"/>
    <w:rsid w:val="00417F65"/>
    <w:rsid w:val="00420141"/>
    <w:rsid w:val="00420ADF"/>
    <w:rsid w:val="00420BAD"/>
    <w:rsid w:val="00421374"/>
    <w:rsid w:val="0042143A"/>
    <w:rsid w:val="00421544"/>
    <w:rsid w:val="00421559"/>
    <w:rsid w:val="00421610"/>
    <w:rsid w:val="00421A3B"/>
    <w:rsid w:val="00421F47"/>
    <w:rsid w:val="0042211C"/>
    <w:rsid w:val="00422B7B"/>
    <w:rsid w:val="00422BD2"/>
    <w:rsid w:val="00423F8D"/>
    <w:rsid w:val="00424065"/>
    <w:rsid w:val="00424C67"/>
    <w:rsid w:val="00424DE9"/>
    <w:rsid w:val="00424DEB"/>
    <w:rsid w:val="00425232"/>
    <w:rsid w:val="0042542B"/>
    <w:rsid w:val="004255BB"/>
    <w:rsid w:val="00426AD2"/>
    <w:rsid w:val="00426DCE"/>
    <w:rsid w:val="00426F02"/>
    <w:rsid w:val="00427D68"/>
    <w:rsid w:val="00430388"/>
    <w:rsid w:val="00430A9D"/>
    <w:rsid w:val="00430C99"/>
    <w:rsid w:val="00430D36"/>
    <w:rsid w:val="00430E34"/>
    <w:rsid w:val="00431321"/>
    <w:rsid w:val="0043199D"/>
    <w:rsid w:val="00431A18"/>
    <w:rsid w:val="00431C4F"/>
    <w:rsid w:val="00431D36"/>
    <w:rsid w:val="00432639"/>
    <w:rsid w:val="00432DB7"/>
    <w:rsid w:val="004338B0"/>
    <w:rsid w:val="00433B79"/>
    <w:rsid w:val="0043460B"/>
    <w:rsid w:val="00434B60"/>
    <w:rsid w:val="00434C74"/>
    <w:rsid w:val="0043522C"/>
    <w:rsid w:val="0043553C"/>
    <w:rsid w:val="00436512"/>
    <w:rsid w:val="004366A1"/>
    <w:rsid w:val="00436BA1"/>
    <w:rsid w:val="00436EC0"/>
    <w:rsid w:val="0043710E"/>
    <w:rsid w:val="004376C1"/>
    <w:rsid w:val="00438645"/>
    <w:rsid w:val="004403CE"/>
    <w:rsid w:val="00440888"/>
    <w:rsid w:val="00440D0C"/>
    <w:rsid w:val="00440E8D"/>
    <w:rsid w:val="00441175"/>
    <w:rsid w:val="00441600"/>
    <w:rsid w:val="00441671"/>
    <w:rsid w:val="00441CC4"/>
    <w:rsid w:val="0044203A"/>
    <w:rsid w:val="0044228F"/>
    <w:rsid w:val="004423A2"/>
    <w:rsid w:val="00442AE9"/>
    <w:rsid w:val="00442ED3"/>
    <w:rsid w:val="00443F8F"/>
    <w:rsid w:val="0044412D"/>
    <w:rsid w:val="00444670"/>
    <w:rsid w:val="00444CED"/>
    <w:rsid w:val="00444D2A"/>
    <w:rsid w:val="004453A5"/>
    <w:rsid w:val="004455D4"/>
    <w:rsid w:val="0044590E"/>
    <w:rsid w:val="00445D58"/>
    <w:rsid w:val="00445DEE"/>
    <w:rsid w:val="00446702"/>
    <w:rsid w:val="00446B67"/>
    <w:rsid w:val="00446C51"/>
    <w:rsid w:val="00446C5A"/>
    <w:rsid w:val="0044722D"/>
    <w:rsid w:val="004477D9"/>
    <w:rsid w:val="00447E85"/>
    <w:rsid w:val="0044D1DB"/>
    <w:rsid w:val="0045020F"/>
    <w:rsid w:val="0045109E"/>
    <w:rsid w:val="004517DF"/>
    <w:rsid w:val="00451C7E"/>
    <w:rsid w:val="0045246F"/>
    <w:rsid w:val="0045267D"/>
    <w:rsid w:val="00452836"/>
    <w:rsid w:val="00454AF4"/>
    <w:rsid w:val="00454C90"/>
    <w:rsid w:val="004550E8"/>
    <w:rsid w:val="004551BD"/>
    <w:rsid w:val="004558E6"/>
    <w:rsid w:val="00455A63"/>
    <w:rsid w:val="00456294"/>
    <w:rsid w:val="00456979"/>
    <w:rsid w:val="00457585"/>
    <w:rsid w:val="00457AD4"/>
    <w:rsid w:val="00457D61"/>
    <w:rsid w:val="00457F7A"/>
    <w:rsid w:val="00460294"/>
    <w:rsid w:val="0046043A"/>
    <w:rsid w:val="0046095E"/>
    <w:rsid w:val="00460DE4"/>
    <w:rsid w:val="0046224B"/>
    <w:rsid w:val="004630A9"/>
    <w:rsid w:val="004633C9"/>
    <w:rsid w:val="00463546"/>
    <w:rsid w:val="004635C0"/>
    <w:rsid w:val="004637D7"/>
    <w:rsid w:val="00463BA0"/>
    <w:rsid w:val="004640EB"/>
    <w:rsid w:val="00464651"/>
    <w:rsid w:val="0046495C"/>
    <w:rsid w:val="00464A67"/>
    <w:rsid w:val="00464B6A"/>
    <w:rsid w:val="00464D24"/>
    <w:rsid w:val="004650E4"/>
    <w:rsid w:val="0046520D"/>
    <w:rsid w:val="0046577E"/>
    <w:rsid w:val="00465A1B"/>
    <w:rsid w:val="0046688F"/>
    <w:rsid w:val="00466B46"/>
    <w:rsid w:val="00466DAB"/>
    <w:rsid w:val="004671EB"/>
    <w:rsid w:val="00467486"/>
    <w:rsid w:val="00470049"/>
    <w:rsid w:val="0047023E"/>
    <w:rsid w:val="004710BA"/>
    <w:rsid w:val="00471147"/>
    <w:rsid w:val="0047114B"/>
    <w:rsid w:val="00471221"/>
    <w:rsid w:val="0047195B"/>
    <w:rsid w:val="00472032"/>
    <w:rsid w:val="004732D4"/>
    <w:rsid w:val="00474010"/>
    <w:rsid w:val="00474416"/>
    <w:rsid w:val="0047459F"/>
    <w:rsid w:val="00474F2B"/>
    <w:rsid w:val="00476D06"/>
    <w:rsid w:val="00476D4F"/>
    <w:rsid w:val="0047740D"/>
    <w:rsid w:val="00477AB6"/>
    <w:rsid w:val="00477BC5"/>
    <w:rsid w:val="00477D8A"/>
    <w:rsid w:val="00477E33"/>
    <w:rsid w:val="00477ED5"/>
    <w:rsid w:val="004803A2"/>
    <w:rsid w:val="00480739"/>
    <w:rsid w:val="00481788"/>
    <w:rsid w:val="00481789"/>
    <w:rsid w:val="004819F5"/>
    <w:rsid w:val="0048210D"/>
    <w:rsid w:val="00482AE1"/>
    <w:rsid w:val="00482B7C"/>
    <w:rsid w:val="00482C8C"/>
    <w:rsid w:val="00483382"/>
    <w:rsid w:val="00483631"/>
    <w:rsid w:val="00483CB2"/>
    <w:rsid w:val="00483DBF"/>
    <w:rsid w:val="00483E3A"/>
    <w:rsid w:val="00483EF9"/>
    <w:rsid w:val="00483F17"/>
    <w:rsid w:val="004848DF"/>
    <w:rsid w:val="0048490E"/>
    <w:rsid w:val="00485039"/>
    <w:rsid w:val="004850A2"/>
    <w:rsid w:val="0048598C"/>
    <w:rsid w:val="004859E6"/>
    <w:rsid w:val="00485DD1"/>
    <w:rsid w:val="004861A5"/>
    <w:rsid w:val="004864EE"/>
    <w:rsid w:val="00486883"/>
    <w:rsid w:val="00486CE8"/>
    <w:rsid w:val="004872EB"/>
    <w:rsid w:val="00487346"/>
    <w:rsid w:val="00487F2C"/>
    <w:rsid w:val="00490157"/>
    <w:rsid w:val="004901A0"/>
    <w:rsid w:val="004902A8"/>
    <w:rsid w:val="004903E4"/>
    <w:rsid w:val="00490488"/>
    <w:rsid w:val="004908BE"/>
    <w:rsid w:val="00490925"/>
    <w:rsid w:val="00491027"/>
    <w:rsid w:val="004911A3"/>
    <w:rsid w:val="004914EF"/>
    <w:rsid w:val="00491C44"/>
    <w:rsid w:val="00491F30"/>
    <w:rsid w:val="00492775"/>
    <w:rsid w:val="00492D32"/>
    <w:rsid w:val="0049347C"/>
    <w:rsid w:val="004936B8"/>
    <w:rsid w:val="00493B05"/>
    <w:rsid w:val="00493B4D"/>
    <w:rsid w:val="00493D8E"/>
    <w:rsid w:val="00493E08"/>
    <w:rsid w:val="00493F39"/>
    <w:rsid w:val="00494185"/>
    <w:rsid w:val="00494206"/>
    <w:rsid w:val="00494A6B"/>
    <w:rsid w:val="00495B69"/>
    <w:rsid w:val="004966E8"/>
    <w:rsid w:val="0049690A"/>
    <w:rsid w:val="0049698D"/>
    <w:rsid w:val="00496EE8"/>
    <w:rsid w:val="00496F4C"/>
    <w:rsid w:val="00497245"/>
    <w:rsid w:val="0049756F"/>
    <w:rsid w:val="00497E2D"/>
    <w:rsid w:val="004A01FE"/>
    <w:rsid w:val="004A09AF"/>
    <w:rsid w:val="004A134C"/>
    <w:rsid w:val="004A156C"/>
    <w:rsid w:val="004A168F"/>
    <w:rsid w:val="004A171A"/>
    <w:rsid w:val="004A1737"/>
    <w:rsid w:val="004A196E"/>
    <w:rsid w:val="004A1A0F"/>
    <w:rsid w:val="004A1C73"/>
    <w:rsid w:val="004A1D24"/>
    <w:rsid w:val="004A1DA9"/>
    <w:rsid w:val="004A22B1"/>
    <w:rsid w:val="004A2A93"/>
    <w:rsid w:val="004A2D8B"/>
    <w:rsid w:val="004A3A3C"/>
    <w:rsid w:val="004A3B51"/>
    <w:rsid w:val="004A3C85"/>
    <w:rsid w:val="004A524F"/>
    <w:rsid w:val="004A53E9"/>
    <w:rsid w:val="004A663B"/>
    <w:rsid w:val="004A663F"/>
    <w:rsid w:val="004A66B1"/>
    <w:rsid w:val="004A6B08"/>
    <w:rsid w:val="004A6EFD"/>
    <w:rsid w:val="004A7261"/>
    <w:rsid w:val="004A7F7F"/>
    <w:rsid w:val="004A7FF9"/>
    <w:rsid w:val="004B02D1"/>
    <w:rsid w:val="004B0D1B"/>
    <w:rsid w:val="004B0D51"/>
    <w:rsid w:val="004B0D6E"/>
    <w:rsid w:val="004B1C44"/>
    <w:rsid w:val="004B24FA"/>
    <w:rsid w:val="004B29A2"/>
    <w:rsid w:val="004B2D2D"/>
    <w:rsid w:val="004B2D49"/>
    <w:rsid w:val="004B2E10"/>
    <w:rsid w:val="004B2E9C"/>
    <w:rsid w:val="004B2EC8"/>
    <w:rsid w:val="004B2F26"/>
    <w:rsid w:val="004B4064"/>
    <w:rsid w:val="004B47F0"/>
    <w:rsid w:val="004B4966"/>
    <w:rsid w:val="004B49C3"/>
    <w:rsid w:val="004B4C43"/>
    <w:rsid w:val="004B5125"/>
    <w:rsid w:val="004B519B"/>
    <w:rsid w:val="004B5AD5"/>
    <w:rsid w:val="004B5B27"/>
    <w:rsid w:val="004B5BED"/>
    <w:rsid w:val="004B5F13"/>
    <w:rsid w:val="004B6018"/>
    <w:rsid w:val="004B696D"/>
    <w:rsid w:val="004C076A"/>
    <w:rsid w:val="004C07F5"/>
    <w:rsid w:val="004C159B"/>
    <w:rsid w:val="004C1610"/>
    <w:rsid w:val="004C1BBB"/>
    <w:rsid w:val="004C1F29"/>
    <w:rsid w:val="004C209F"/>
    <w:rsid w:val="004C210A"/>
    <w:rsid w:val="004C210C"/>
    <w:rsid w:val="004C2243"/>
    <w:rsid w:val="004C2B86"/>
    <w:rsid w:val="004C319E"/>
    <w:rsid w:val="004C34EB"/>
    <w:rsid w:val="004C411D"/>
    <w:rsid w:val="004C4619"/>
    <w:rsid w:val="004C4A58"/>
    <w:rsid w:val="004C4AB7"/>
    <w:rsid w:val="004C532E"/>
    <w:rsid w:val="004C5386"/>
    <w:rsid w:val="004C53E8"/>
    <w:rsid w:val="004C5464"/>
    <w:rsid w:val="004C5554"/>
    <w:rsid w:val="004C567A"/>
    <w:rsid w:val="004C569D"/>
    <w:rsid w:val="004C59D8"/>
    <w:rsid w:val="004C5AB2"/>
    <w:rsid w:val="004C617F"/>
    <w:rsid w:val="004C722F"/>
    <w:rsid w:val="004C7AE2"/>
    <w:rsid w:val="004D011F"/>
    <w:rsid w:val="004D01E6"/>
    <w:rsid w:val="004D1286"/>
    <w:rsid w:val="004D1305"/>
    <w:rsid w:val="004D1916"/>
    <w:rsid w:val="004D2171"/>
    <w:rsid w:val="004D2524"/>
    <w:rsid w:val="004D27C2"/>
    <w:rsid w:val="004D27EC"/>
    <w:rsid w:val="004D2AF0"/>
    <w:rsid w:val="004D2D8C"/>
    <w:rsid w:val="004D34B0"/>
    <w:rsid w:val="004D3623"/>
    <w:rsid w:val="004D36F3"/>
    <w:rsid w:val="004D3B51"/>
    <w:rsid w:val="004D3DD7"/>
    <w:rsid w:val="004D3EDD"/>
    <w:rsid w:val="004D456A"/>
    <w:rsid w:val="004D45FF"/>
    <w:rsid w:val="004D467C"/>
    <w:rsid w:val="004D4B23"/>
    <w:rsid w:val="004D5315"/>
    <w:rsid w:val="004D532A"/>
    <w:rsid w:val="004D585F"/>
    <w:rsid w:val="004D5A4E"/>
    <w:rsid w:val="004D62DE"/>
    <w:rsid w:val="004D7132"/>
    <w:rsid w:val="004D7366"/>
    <w:rsid w:val="004D783B"/>
    <w:rsid w:val="004D7BB2"/>
    <w:rsid w:val="004D7D48"/>
    <w:rsid w:val="004E050A"/>
    <w:rsid w:val="004E0B5B"/>
    <w:rsid w:val="004E0E91"/>
    <w:rsid w:val="004E1334"/>
    <w:rsid w:val="004E18FC"/>
    <w:rsid w:val="004E2395"/>
    <w:rsid w:val="004E32C0"/>
    <w:rsid w:val="004E3575"/>
    <w:rsid w:val="004E3693"/>
    <w:rsid w:val="004E3E61"/>
    <w:rsid w:val="004E47DD"/>
    <w:rsid w:val="004E482D"/>
    <w:rsid w:val="004E4C4E"/>
    <w:rsid w:val="004E5A5D"/>
    <w:rsid w:val="004E5BE8"/>
    <w:rsid w:val="004E60B9"/>
    <w:rsid w:val="004E63E3"/>
    <w:rsid w:val="004E6A4E"/>
    <w:rsid w:val="004E6C1F"/>
    <w:rsid w:val="004E6C42"/>
    <w:rsid w:val="004E6D79"/>
    <w:rsid w:val="004E7577"/>
    <w:rsid w:val="004E763D"/>
    <w:rsid w:val="004F030F"/>
    <w:rsid w:val="004F0B81"/>
    <w:rsid w:val="004F0BC8"/>
    <w:rsid w:val="004F1427"/>
    <w:rsid w:val="004F17BF"/>
    <w:rsid w:val="004F19B2"/>
    <w:rsid w:val="004F1A64"/>
    <w:rsid w:val="004F1A96"/>
    <w:rsid w:val="004F1D71"/>
    <w:rsid w:val="004F20D5"/>
    <w:rsid w:val="004F2393"/>
    <w:rsid w:val="004F2503"/>
    <w:rsid w:val="004F2563"/>
    <w:rsid w:val="004F28F2"/>
    <w:rsid w:val="004F2DD0"/>
    <w:rsid w:val="004F2E33"/>
    <w:rsid w:val="004F3584"/>
    <w:rsid w:val="004F3D2B"/>
    <w:rsid w:val="004F3E45"/>
    <w:rsid w:val="004F3EAA"/>
    <w:rsid w:val="004F4527"/>
    <w:rsid w:val="004F4709"/>
    <w:rsid w:val="004F479C"/>
    <w:rsid w:val="004F4AE2"/>
    <w:rsid w:val="004F4D4F"/>
    <w:rsid w:val="004F50A5"/>
    <w:rsid w:val="004F511A"/>
    <w:rsid w:val="004F58C5"/>
    <w:rsid w:val="004F5B08"/>
    <w:rsid w:val="004F6064"/>
    <w:rsid w:val="004F65E1"/>
    <w:rsid w:val="004F7F77"/>
    <w:rsid w:val="0050066F"/>
    <w:rsid w:val="005006C8"/>
    <w:rsid w:val="005007B5"/>
    <w:rsid w:val="00500BD3"/>
    <w:rsid w:val="00500C0D"/>
    <w:rsid w:val="0050110D"/>
    <w:rsid w:val="005013B3"/>
    <w:rsid w:val="0050259B"/>
    <w:rsid w:val="00502ED9"/>
    <w:rsid w:val="00503116"/>
    <w:rsid w:val="005038A9"/>
    <w:rsid w:val="00503E07"/>
    <w:rsid w:val="00504141"/>
    <w:rsid w:val="0050552D"/>
    <w:rsid w:val="00505ADE"/>
    <w:rsid w:val="00505B06"/>
    <w:rsid w:val="005060B6"/>
    <w:rsid w:val="00506461"/>
    <w:rsid w:val="00506509"/>
    <w:rsid w:val="005065FF"/>
    <w:rsid w:val="005066BB"/>
    <w:rsid w:val="00506701"/>
    <w:rsid w:val="00506A87"/>
    <w:rsid w:val="00506BBB"/>
    <w:rsid w:val="0050758E"/>
    <w:rsid w:val="00507678"/>
    <w:rsid w:val="00507F66"/>
    <w:rsid w:val="00510979"/>
    <w:rsid w:val="005109C8"/>
    <w:rsid w:val="00510DAE"/>
    <w:rsid w:val="005112FD"/>
    <w:rsid w:val="00511944"/>
    <w:rsid w:val="005119CE"/>
    <w:rsid w:val="00511FB3"/>
    <w:rsid w:val="00512610"/>
    <w:rsid w:val="00512EF7"/>
    <w:rsid w:val="00513136"/>
    <w:rsid w:val="00513883"/>
    <w:rsid w:val="00513DF7"/>
    <w:rsid w:val="00514798"/>
    <w:rsid w:val="005147DB"/>
    <w:rsid w:val="00514E77"/>
    <w:rsid w:val="00514FAB"/>
    <w:rsid w:val="00515920"/>
    <w:rsid w:val="00515A82"/>
    <w:rsid w:val="00515B49"/>
    <w:rsid w:val="00515D25"/>
    <w:rsid w:val="00515DBD"/>
    <w:rsid w:val="00515EF6"/>
    <w:rsid w:val="00516E7F"/>
    <w:rsid w:val="00517F4E"/>
    <w:rsid w:val="005203C9"/>
    <w:rsid w:val="0052061F"/>
    <w:rsid w:val="00521279"/>
    <w:rsid w:val="0052332E"/>
    <w:rsid w:val="00523D8F"/>
    <w:rsid w:val="0052425A"/>
    <w:rsid w:val="005248C2"/>
    <w:rsid w:val="00525019"/>
    <w:rsid w:val="005251AD"/>
    <w:rsid w:val="00525886"/>
    <w:rsid w:val="0052591E"/>
    <w:rsid w:val="00525BC6"/>
    <w:rsid w:val="00525DE0"/>
    <w:rsid w:val="005261BC"/>
    <w:rsid w:val="00526812"/>
    <w:rsid w:val="00527B2C"/>
    <w:rsid w:val="00527CB9"/>
    <w:rsid w:val="00527D97"/>
    <w:rsid w:val="005320A3"/>
    <w:rsid w:val="0053232D"/>
    <w:rsid w:val="0053275A"/>
    <w:rsid w:val="0053279C"/>
    <w:rsid w:val="00532F27"/>
    <w:rsid w:val="005330B8"/>
    <w:rsid w:val="005332FC"/>
    <w:rsid w:val="0053347A"/>
    <w:rsid w:val="005336AB"/>
    <w:rsid w:val="00533C69"/>
    <w:rsid w:val="0053425D"/>
    <w:rsid w:val="005349D3"/>
    <w:rsid w:val="00534D35"/>
    <w:rsid w:val="00534E5C"/>
    <w:rsid w:val="005351C4"/>
    <w:rsid w:val="00535450"/>
    <w:rsid w:val="00535AC8"/>
    <w:rsid w:val="005362A3"/>
    <w:rsid w:val="00536629"/>
    <w:rsid w:val="00536D66"/>
    <w:rsid w:val="00537301"/>
    <w:rsid w:val="00537451"/>
    <w:rsid w:val="00537B8E"/>
    <w:rsid w:val="00537EB3"/>
    <w:rsid w:val="0054014E"/>
    <w:rsid w:val="0054015C"/>
    <w:rsid w:val="005405CC"/>
    <w:rsid w:val="00540652"/>
    <w:rsid w:val="005411FC"/>
    <w:rsid w:val="00541F77"/>
    <w:rsid w:val="005424EA"/>
    <w:rsid w:val="005432D8"/>
    <w:rsid w:val="00543595"/>
    <w:rsid w:val="005437CE"/>
    <w:rsid w:val="00543E76"/>
    <w:rsid w:val="005441B7"/>
    <w:rsid w:val="005441CE"/>
    <w:rsid w:val="00544728"/>
    <w:rsid w:val="005457D2"/>
    <w:rsid w:val="00545941"/>
    <w:rsid w:val="00545AA6"/>
    <w:rsid w:val="00545B01"/>
    <w:rsid w:val="00545DC1"/>
    <w:rsid w:val="0054608B"/>
    <w:rsid w:val="00547879"/>
    <w:rsid w:val="00547D69"/>
    <w:rsid w:val="00547E36"/>
    <w:rsid w:val="0055028E"/>
    <w:rsid w:val="0055113A"/>
    <w:rsid w:val="005515B9"/>
    <w:rsid w:val="00551CD2"/>
    <w:rsid w:val="0055257B"/>
    <w:rsid w:val="00552C00"/>
    <w:rsid w:val="00553843"/>
    <w:rsid w:val="00553A40"/>
    <w:rsid w:val="00553E44"/>
    <w:rsid w:val="005542C6"/>
    <w:rsid w:val="00554C0C"/>
    <w:rsid w:val="005554ED"/>
    <w:rsid w:val="0055581D"/>
    <w:rsid w:val="00555EE0"/>
    <w:rsid w:val="00555F16"/>
    <w:rsid w:val="00557151"/>
    <w:rsid w:val="00557CEB"/>
    <w:rsid w:val="0055E316"/>
    <w:rsid w:val="0056001A"/>
    <w:rsid w:val="0056045A"/>
    <w:rsid w:val="00560471"/>
    <w:rsid w:val="005605D1"/>
    <w:rsid w:val="005607F2"/>
    <w:rsid w:val="00560D26"/>
    <w:rsid w:val="005615AF"/>
    <w:rsid w:val="0056193F"/>
    <w:rsid w:val="00562380"/>
    <w:rsid w:val="005624EC"/>
    <w:rsid w:val="005628B6"/>
    <w:rsid w:val="00562B2F"/>
    <w:rsid w:val="00562FC9"/>
    <w:rsid w:val="00563113"/>
    <w:rsid w:val="00563476"/>
    <w:rsid w:val="00563498"/>
    <w:rsid w:val="005635F1"/>
    <w:rsid w:val="00563A72"/>
    <w:rsid w:val="00563C30"/>
    <w:rsid w:val="005653A6"/>
    <w:rsid w:val="0056591B"/>
    <w:rsid w:val="005663D7"/>
    <w:rsid w:val="005669EA"/>
    <w:rsid w:val="00566C11"/>
    <w:rsid w:val="00566E8B"/>
    <w:rsid w:val="00567500"/>
    <w:rsid w:val="0057001D"/>
    <w:rsid w:val="0057039F"/>
    <w:rsid w:val="00570475"/>
    <w:rsid w:val="00570938"/>
    <w:rsid w:val="00570EF6"/>
    <w:rsid w:val="00570EFC"/>
    <w:rsid w:val="00570FB4"/>
    <w:rsid w:val="0057141D"/>
    <w:rsid w:val="0057151F"/>
    <w:rsid w:val="0057178B"/>
    <w:rsid w:val="0057194D"/>
    <w:rsid w:val="00571EF7"/>
    <w:rsid w:val="00571F3F"/>
    <w:rsid w:val="005725C1"/>
    <w:rsid w:val="00572728"/>
    <w:rsid w:val="00573015"/>
    <w:rsid w:val="00573D22"/>
    <w:rsid w:val="00573E8C"/>
    <w:rsid w:val="00573FEE"/>
    <w:rsid w:val="005747F9"/>
    <w:rsid w:val="00574A08"/>
    <w:rsid w:val="005750A7"/>
    <w:rsid w:val="0057557B"/>
    <w:rsid w:val="00575798"/>
    <w:rsid w:val="00575802"/>
    <w:rsid w:val="00575BE1"/>
    <w:rsid w:val="00575C9D"/>
    <w:rsid w:val="00575F3A"/>
    <w:rsid w:val="0057605A"/>
    <w:rsid w:val="00576780"/>
    <w:rsid w:val="0057696B"/>
    <w:rsid w:val="00576E3A"/>
    <w:rsid w:val="00577088"/>
    <w:rsid w:val="0057725D"/>
    <w:rsid w:val="005801C3"/>
    <w:rsid w:val="00580354"/>
    <w:rsid w:val="0058052B"/>
    <w:rsid w:val="00580DD9"/>
    <w:rsid w:val="00580F9F"/>
    <w:rsid w:val="00581547"/>
    <w:rsid w:val="00581D29"/>
    <w:rsid w:val="005822B6"/>
    <w:rsid w:val="0058242F"/>
    <w:rsid w:val="005826BF"/>
    <w:rsid w:val="005833C4"/>
    <w:rsid w:val="00583547"/>
    <w:rsid w:val="00583A70"/>
    <w:rsid w:val="00583AFB"/>
    <w:rsid w:val="00583F54"/>
    <w:rsid w:val="00585349"/>
    <w:rsid w:val="0058561E"/>
    <w:rsid w:val="005856B4"/>
    <w:rsid w:val="00585895"/>
    <w:rsid w:val="005858F6"/>
    <w:rsid w:val="0058637A"/>
    <w:rsid w:val="005869CA"/>
    <w:rsid w:val="00586D73"/>
    <w:rsid w:val="00586DF2"/>
    <w:rsid w:val="00586F46"/>
    <w:rsid w:val="0058702E"/>
    <w:rsid w:val="005871C6"/>
    <w:rsid w:val="0058728D"/>
    <w:rsid w:val="005879C2"/>
    <w:rsid w:val="005879C4"/>
    <w:rsid w:val="00587BF5"/>
    <w:rsid w:val="00587E96"/>
    <w:rsid w:val="00590DAF"/>
    <w:rsid w:val="00590FE4"/>
    <w:rsid w:val="00591F18"/>
    <w:rsid w:val="00591F93"/>
    <w:rsid w:val="005920B5"/>
    <w:rsid w:val="0059248C"/>
    <w:rsid w:val="00592C57"/>
    <w:rsid w:val="005930BB"/>
    <w:rsid w:val="005933BA"/>
    <w:rsid w:val="00594D7A"/>
    <w:rsid w:val="00595AC5"/>
    <w:rsid w:val="00595CDD"/>
    <w:rsid w:val="005973B5"/>
    <w:rsid w:val="0059741E"/>
    <w:rsid w:val="005974D2"/>
    <w:rsid w:val="005A0CDE"/>
    <w:rsid w:val="005A10ED"/>
    <w:rsid w:val="005A18A4"/>
    <w:rsid w:val="005A1E03"/>
    <w:rsid w:val="005A1F77"/>
    <w:rsid w:val="005A22CA"/>
    <w:rsid w:val="005A2DD8"/>
    <w:rsid w:val="005A2F16"/>
    <w:rsid w:val="005A2F6B"/>
    <w:rsid w:val="005A34E7"/>
    <w:rsid w:val="005A36FC"/>
    <w:rsid w:val="005A3BBA"/>
    <w:rsid w:val="005A4410"/>
    <w:rsid w:val="005A475D"/>
    <w:rsid w:val="005A505A"/>
    <w:rsid w:val="005A582F"/>
    <w:rsid w:val="005A5B57"/>
    <w:rsid w:val="005A5EC7"/>
    <w:rsid w:val="005A6C41"/>
    <w:rsid w:val="005A6EF2"/>
    <w:rsid w:val="005A71A2"/>
    <w:rsid w:val="005A7A03"/>
    <w:rsid w:val="005B05F9"/>
    <w:rsid w:val="005B1267"/>
    <w:rsid w:val="005B15A1"/>
    <w:rsid w:val="005B1AC2"/>
    <w:rsid w:val="005B1AFE"/>
    <w:rsid w:val="005B1B3A"/>
    <w:rsid w:val="005B1D8B"/>
    <w:rsid w:val="005B30D7"/>
    <w:rsid w:val="005B3A5A"/>
    <w:rsid w:val="005B3E97"/>
    <w:rsid w:val="005B43E8"/>
    <w:rsid w:val="005B4782"/>
    <w:rsid w:val="005B48CC"/>
    <w:rsid w:val="005B4A88"/>
    <w:rsid w:val="005B4B03"/>
    <w:rsid w:val="005B4B51"/>
    <w:rsid w:val="005B4D16"/>
    <w:rsid w:val="005B4EBF"/>
    <w:rsid w:val="005B4F13"/>
    <w:rsid w:val="005B51E1"/>
    <w:rsid w:val="005B58CB"/>
    <w:rsid w:val="005B5ABF"/>
    <w:rsid w:val="005B65EB"/>
    <w:rsid w:val="005B67A4"/>
    <w:rsid w:val="005C02EE"/>
    <w:rsid w:val="005C0B57"/>
    <w:rsid w:val="005C10EB"/>
    <w:rsid w:val="005C12A6"/>
    <w:rsid w:val="005C1A4D"/>
    <w:rsid w:val="005C1A57"/>
    <w:rsid w:val="005C1EF2"/>
    <w:rsid w:val="005C225C"/>
    <w:rsid w:val="005C2460"/>
    <w:rsid w:val="005C2D2B"/>
    <w:rsid w:val="005C3067"/>
    <w:rsid w:val="005C36FD"/>
    <w:rsid w:val="005C3926"/>
    <w:rsid w:val="005C39FB"/>
    <w:rsid w:val="005C3B1C"/>
    <w:rsid w:val="005C3C06"/>
    <w:rsid w:val="005C3D44"/>
    <w:rsid w:val="005C40E5"/>
    <w:rsid w:val="005C422E"/>
    <w:rsid w:val="005C4438"/>
    <w:rsid w:val="005C4E3C"/>
    <w:rsid w:val="005C538A"/>
    <w:rsid w:val="005C53E0"/>
    <w:rsid w:val="005C5628"/>
    <w:rsid w:val="005C57C8"/>
    <w:rsid w:val="005C649E"/>
    <w:rsid w:val="005C6A33"/>
    <w:rsid w:val="005C6BBD"/>
    <w:rsid w:val="005C7022"/>
    <w:rsid w:val="005C712B"/>
    <w:rsid w:val="005C78CB"/>
    <w:rsid w:val="005C79F6"/>
    <w:rsid w:val="005C7CFA"/>
    <w:rsid w:val="005C7F2A"/>
    <w:rsid w:val="005D03F9"/>
    <w:rsid w:val="005D053D"/>
    <w:rsid w:val="005D0A71"/>
    <w:rsid w:val="005D0CC2"/>
    <w:rsid w:val="005D128B"/>
    <w:rsid w:val="005D1836"/>
    <w:rsid w:val="005D243F"/>
    <w:rsid w:val="005D2607"/>
    <w:rsid w:val="005D27E4"/>
    <w:rsid w:val="005D2EC6"/>
    <w:rsid w:val="005D3088"/>
    <w:rsid w:val="005D4617"/>
    <w:rsid w:val="005D51A5"/>
    <w:rsid w:val="005D57DE"/>
    <w:rsid w:val="005D5855"/>
    <w:rsid w:val="005D5E0F"/>
    <w:rsid w:val="005D648D"/>
    <w:rsid w:val="005D7343"/>
    <w:rsid w:val="005D73C1"/>
    <w:rsid w:val="005D7619"/>
    <w:rsid w:val="005D7667"/>
    <w:rsid w:val="005D77D8"/>
    <w:rsid w:val="005E00A3"/>
    <w:rsid w:val="005E01DA"/>
    <w:rsid w:val="005E0F05"/>
    <w:rsid w:val="005E11A0"/>
    <w:rsid w:val="005E1864"/>
    <w:rsid w:val="005E18FE"/>
    <w:rsid w:val="005E1A9A"/>
    <w:rsid w:val="005E2A80"/>
    <w:rsid w:val="005E3160"/>
    <w:rsid w:val="005E3318"/>
    <w:rsid w:val="005E38B3"/>
    <w:rsid w:val="005E3E1B"/>
    <w:rsid w:val="005E42EC"/>
    <w:rsid w:val="005E4573"/>
    <w:rsid w:val="005E457B"/>
    <w:rsid w:val="005E4AB7"/>
    <w:rsid w:val="005E4C45"/>
    <w:rsid w:val="005E51B2"/>
    <w:rsid w:val="005E5415"/>
    <w:rsid w:val="005E59B4"/>
    <w:rsid w:val="005E5A31"/>
    <w:rsid w:val="005E5D8E"/>
    <w:rsid w:val="005E5F00"/>
    <w:rsid w:val="005E6DD3"/>
    <w:rsid w:val="005E7141"/>
    <w:rsid w:val="005E7604"/>
    <w:rsid w:val="005E7997"/>
    <w:rsid w:val="005E7BBC"/>
    <w:rsid w:val="005E7EE1"/>
    <w:rsid w:val="005F0022"/>
    <w:rsid w:val="005F07C7"/>
    <w:rsid w:val="005F08EF"/>
    <w:rsid w:val="005F0AFB"/>
    <w:rsid w:val="005F0FE4"/>
    <w:rsid w:val="005F1362"/>
    <w:rsid w:val="005F1938"/>
    <w:rsid w:val="005F20BA"/>
    <w:rsid w:val="005F2119"/>
    <w:rsid w:val="005F2DB2"/>
    <w:rsid w:val="005F2EC6"/>
    <w:rsid w:val="005F303E"/>
    <w:rsid w:val="005F35D1"/>
    <w:rsid w:val="005F3BFF"/>
    <w:rsid w:val="005F3DFA"/>
    <w:rsid w:val="005F406A"/>
    <w:rsid w:val="005F4083"/>
    <w:rsid w:val="005F432B"/>
    <w:rsid w:val="005F47D2"/>
    <w:rsid w:val="005F48E3"/>
    <w:rsid w:val="005F4DF8"/>
    <w:rsid w:val="005F5A74"/>
    <w:rsid w:val="005F5CC5"/>
    <w:rsid w:val="005F66C1"/>
    <w:rsid w:val="00600008"/>
    <w:rsid w:val="006001C9"/>
    <w:rsid w:val="00600660"/>
    <w:rsid w:val="00600859"/>
    <w:rsid w:val="00600A52"/>
    <w:rsid w:val="00601105"/>
    <w:rsid w:val="00601CE6"/>
    <w:rsid w:val="00601DB5"/>
    <w:rsid w:val="00602875"/>
    <w:rsid w:val="00602AD8"/>
    <w:rsid w:val="00602B1C"/>
    <w:rsid w:val="00603726"/>
    <w:rsid w:val="006037A8"/>
    <w:rsid w:val="00603BAE"/>
    <w:rsid w:val="00603EE2"/>
    <w:rsid w:val="0060412F"/>
    <w:rsid w:val="00604675"/>
    <w:rsid w:val="00604769"/>
    <w:rsid w:val="006047C2"/>
    <w:rsid w:val="00604C10"/>
    <w:rsid w:val="00604CF4"/>
    <w:rsid w:val="00605DEB"/>
    <w:rsid w:val="006062DB"/>
    <w:rsid w:val="00607060"/>
    <w:rsid w:val="00607248"/>
    <w:rsid w:val="0060734C"/>
    <w:rsid w:val="006078D2"/>
    <w:rsid w:val="00607A4B"/>
    <w:rsid w:val="0061051C"/>
    <w:rsid w:val="00610BB8"/>
    <w:rsid w:val="00611934"/>
    <w:rsid w:val="006126F4"/>
    <w:rsid w:val="00612D23"/>
    <w:rsid w:val="00612E7E"/>
    <w:rsid w:val="006130B2"/>
    <w:rsid w:val="0061313F"/>
    <w:rsid w:val="00613316"/>
    <w:rsid w:val="00613346"/>
    <w:rsid w:val="0061336D"/>
    <w:rsid w:val="00613776"/>
    <w:rsid w:val="0061377C"/>
    <w:rsid w:val="006137D4"/>
    <w:rsid w:val="00613D9A"/>
    <w:rsid w:val="00614B3C"/>
    <w:rsid w:val="00615924"/>
    <w:rsid w:val="00615EA1"/>
    <w:rsid w:val="00616F43"/>
    <w:rsid w:val="00617639"/>
    <w:rsid w:val="00617EBF"/>
    <w:rsid w:val="00620B27"/>
    <w:rsid w:val="00620E71"/>
    <w:rsid w:val="00621035"/>
    <w:rsid w:val="006217C0"/>
    <w:rsid w:val="00621864"/>
    <w:rsid w:val="00621B7F"/>
    <w:rsid w:val="00621E3B"/>
    <w:rsid w:val="00621FC4"/>
    <w:rsid w:val="006224A2"/>
    <w:rsid w:val="00622956"/>
    <w:rsid w:val="00623195"/>
    <w:rsid w:val="0062332E"/>
    <w:rsid w:val="006235E6"/>
    <w:rsid w:val="00623C98"/>
    <w:rsid w:val="00624A54"/>
    <w:rsid w:val="0062534C"/>
    <w:rsid w:val="00625F47"/>
    <w:rsid w:val="00626833"/>
    <w:rsid w:val="00626DFB"/>
    <w:rsid w:val="00626EFB"/>
    <w:rsid w:val="0062788E"/>
    <w:rsid w:val="00627A19"/>
    <w:rsid w:val="0062CA00"/>
    <w:rsid w:val="00630053"/>
    <w:rsid w:val="00630064"/>
    <w:rsid w:val="0063009F"/>
    <w:rsid w:val="006307FB"/>
    <w:rsid w:val="00630A1C"/>
    <w:rsid w:val="00630AFA"/>
    <w:rsid w:val="00630BF8"/>
    <w:rsid w:val="00630E32"/>
    <w:rsid w:val="00630F04"/>
    <w:rsid w:val="006313CD"/>
    <w:rsid w:val="00631B26"/>
    <w:rsid w:val="00632876"/>
    <w:rsid w:val="00632B18"/>
    <w:rsid w:val="00632EB5"/>
    <w:rsid w:val="00632F43"/>
    <w:rsid w:val="00633B8F"/>
    <w:rsid w:val="00633D57"/>
    <w:rsid w:val="00634814"/>
    <w:rsid w:val="00634CD5"/>
    <w:rsid w:val="00635566"/>
    <w:rsid w:val="006356C4"/>
    <w:rsid w:val="00635C1D"/>
    <w:rsid w:val="0063671C"/>
    <w:rsid w:val="00636FD8"/>
    <w:rsid w:val="00637364"/>
    <w:rsid w:val="006373F0"/>
    <w:rsid w:val="00637A92"/>
    <w:rsid w:val="00637C74"/>
    <w:rsid w:val="00637D2D"/>
    <w:rsid w:val="00637E8D"/>
    <w:rsid w:val="00637F72"/>
    <w:rsid w:val="0064048F"/>
    <w:rsid w:val="00640868"/>
    <w:rsid w:val="006419F1"/>
    <w:rsid w:val="006422FA"/>
    <w:rsid w:val="00642BCD"/>
    <w:rsid w:val="006431DA"/>
    <w:rsid w:val="0064336F"/>
    <w:rsid w:val="00643557"/>
    <w:rsid w:val="00643848"/>
    <w:rsid w:val="006448EE"/>
    <w:rsid w:val="00644F4D"/>
    <w:rsid w:val="00645536"/>
    <w:rsid w:val="006458D0"/>
    <w:rsid w:val="00645E50"/>
    <w:rsid w:val="00645F25"/>
    <w:rsid w:val="00646810"/>
    <w:rsid w:val="00646A2D"/>
    <w:rsid w:val="00646DB7"/>
    <w:rsid w:val="00647080"/>
    <w:rsid w:val="00647342"/>
    <w:rsid w:val="00647725"/>
    <w:rsid w:val="00651173"/>
    <w:rsid w:val="00651236"/>
    <w:rsid w:val="00651636"/>
    <w:rsid w:val="006518D0"/>
    <w:rsid w:val="00652706"/>
    <w:rsid w:val="00652CD4"/>
    <w:rsid w:val="00652D62"/>
    <w:rsid w:val="00652F31"/>
    <w:rsid w:val="006532F4"/>
    <w:rsid w:val="0065339A"/>
    <w:rsid w:val="00653C2D"/>
    <w:rsid w:val="00654369"/>
    <w:rsid w:val="00654516"/>
    <w:rsid w:val="006545BF"/>
    <w:rsid w:val="0065502D"/>
    <w:rsid w:val="006553E0"/>
    <w:rsid w:val="006555C7"/>
    <w:rsid w:val="006556FC"/>
    <w:rsid w:val="00655D37"/>
    <w:rsid w:val="00656461"/>
    <w:rsid w:val="006569F7"/>
    <w:rsid w:val="00656F2A"/>
    <w:rsid w:val="0065753E"/>
    <w:rsid w:val="00657682"/>
    <w:rsid w:val="00660640"/>
    <w:rsid w:val="00660690"/>
    <w:rsid w:val="00660CA9"/>
    <w:rsid w:val="00660CCD"/>
    <w:rsid w:val="00660E58"/>
    <w:rsid w:val="0066102F"/>
    <w:rsid w:val="00661203"/>
    <w:rsid w:val="00661D13"/>
    <w:rsid w:val="00662288"/>
    <w:rsid w:val="00662C85"/>
    <w:rsid w:val="00662F6C"/>
    <w:rsid w:val="00663CA4"/>
    <w:rsid w:val="0066404C"/>
    <w:rsid w:val="00664485"/>
    <w:rsid w:val="006649D7"/>
    <w:rsid w:val="00664C35"/>
    <w:rsid w:val="00665894"/>
    <w:rsid w:val="00666243"/>
    <w:rsid w:val="006664B7"/>
    <w:rsid w:val="00666816"/>
    <w:rsid w:val="00666AF0"/>
    <w:rsid w:val="00666D3D"/>
    <w:rsid w:val="00666F85"/>
    <w:rsid w:val="0066729D"/>
    <w:rsid w:val="00667904"/>
    <w:rsid w:val="00667BF2"/>
    <w:rsid w:val="00667C9F"/>
    <w:rsid w:val="006708FE"/>
    <w:rsid w:val="00670BE5"/>
    <w:rsid w:val="00670CBB"/>
    <w:rsid w:val="00670ED6"/>
    <w:rsid w:val="00671523"/>
    <w:rsid w:val="00671A22"/>
    <w:rsid w:val="0067243F"/>
    <w:rsid w:val="00672497"/>
    <w:rsid w:val="00672E00"/>
    <w:rsid w:val="0067311F"/>
    <w:rsid w:val="00673512"/>
    <w:rsid w:val="00673594"/>
    <w:rsid w:val="00673ACC"/>
    <w:rsid w:val="0067414D"/>
    <w:rsid w:val="006748C1"/>
    <w:rsid w:val="006748C9"/>
    <w:rsid w:val="00674C57"/>
    <w:rsid w:val="006751AD"/>
    <w:rsid w:val="00675393"/>
    <w:rsid w:val="006753A7"/>
    <w:rsid w:val="006757E8"/>
    <w:rsid w:val="00676803"/>
    <w:rsid w:val="006775DE"/>
    <w:rsid w:val="0067775A"/>
    <w:rsid w:val="00677879"/>
    <w:rsid w:val="006778A3"/>
    <w:rsid w:val="00677960"/>
    <w:rsid w:val="006779EB"/>
    <w:rsid w:val="006779ED"/>
    <w:rsid w:val="00677A39"/>
    <w:rsid w:val="00677DA9"/>
    <w:rsid w:val="006818FE"/>
    <w:rsid w:val="006819B3"/>
    <w:rsid w:val="006829E8"/>
    <w:rsid w:val="00682AE1"/>
    <w:rsid w:val="00683D9E"/>
    <w:rsid w:val="00683F98"/>
    <w:rsid w:val="00684159"/>
    <w:rsid w:val="0068456E"/>
    <w:rsid w:val="00684726"/>
    <w:rsid w:val="00684F5B"/>
    <w:rsid w:val="006850E0"/>
    <w:rsid w:val="006857F4"/>
    <w:rsid w:val="00685A90"/>
    <w:rsid w:val="00685E81"/>
    <w:rsid w:val="00685ECD"/>
    <w:rsid w:val="00685F16"/>
    <w:rsid w:val="0068634D"/>
    <w:rsid w:val="006873A7"/>
    <w:rsid w:val="00687416"/>
    <w:rsid w:val="0068755D"/>
    <w:rsid w:val="00687B48"/>
    <w:rsid w:val="00691259"/>
    <w:rsid w:val="00691465"/>
    <w:rsid w:val="006916B2"/>
    <w:rsid w:val="00691C67"/>
    <w:rsid w:val="00691C96"/>
    <w:rsid w:val="00691E13"/>
    <w:rsid w:val="00692558"/>
    <w:rsid w:val="006930EB"/>
    <w:rsid w:val="00693B30"/>
    <w:rsid w:val="00694A89"/>
    <w:rsid w:val="00694F2F"/>
    <w:rsid w:val="00694F49"/>
    <w:rsid w:val="00695250"/>
    <w:rsid w:val="006957A6"/>
    <w:rsid w:val="00696B60"/>
    <w:rsid w:val="00696B9A"/>
    <w:rsid w:val="00696E51"/>
    <w:rsid w:val="00697924"/>
    <w:rsid w:val="00697AD1"/>
    <w:rsid w:val="00697C5D"/>
    <w:rsid w:val="006A0521"/>
    <w:rsid w:val="006A1431"/>
    <w:rsid w:val="006A1A26"/>
    <w:rsid w:val="006A2544"/>
    <w:rsid w:val="006A26E0"/>
    <w:rsid w:val="006A28BB"/>
    <w:rsid w:val="006A43F0"/>
    <w:rsid w:val="006A59B6"/>
    <w:rsid w:val="006A5A97"/>
    <w:rsid w:val="006A61DE"/>
    <w:rsid w:val="006A6ADC"/>
    <w:rsid w:val="006A6C72"/>
    <w:rsid w:val="006A6F06"/>
    <w:rsid w:val="006A713E"/>
    <w:rsid w:val="006A771C"/>
    <w:rsid w:val="006A79F1"/>
    <w:rsid w:val="006B046B"/>
    <w:rsid w:val="006B1AC2"/>
    <w:rsid w:val="006B1BD7"/>
    <w:rsid w:val="006B1CB3"/>
    <w:rsid w:val="006B203E"/>
    <w:rsid w:val="006B2813"/>
    <w:rsid w:val="006B29D9"/>
    <w:rsid w:val="006B2A5C"/>
    <w:rsid w:val="006B36A3"/>
    <w:rsid w:val="006B398E"/>
    <w:rsid w:val="006B3BE4"/>
    <w:rsid w:val="006B49B0"/>
    <w:rsid w:val="006B4EBD"/>
    <w:rsid w:val="006B50D5"/>
    <w:rsid w:val="006B54A6"/>
    <w:rsid w:val="006B6381"/>
    <w:rsid w:val="006B6787"/>
    <w:rsid w:val="006B6ACF"/>
    <w:rsid w:val="006B6C89"/>
    <w:rsid w:val="006B6DC5"/>
    <w:rsid w:val="006B7674"/>
    <w:rsid w:val="006B77C5"/>
    <w:rsid w:val="006C09AF"/>
    <w:rsid w:val="006C0B7C"/>
    <w:rsid w:val="006C0B97"/>
    <w:rsid w:val="006C10C0"/>
    <w:rsid w:val="006C1EF5"/>
    <w:rsid w:val="006C1F70"/>
    <w:rsid w:val="006C28B9"/>
    <w:rsid w:val="006C28C4"/>
    <w:rsid w:val="006C2B18"/>
    <w:rsid w:val="006C2D43"/>
    <w:rsid w:val="006C2EA8"/>
    <w:rsid w:val="006C2FDA"/>
    <w:rsid w:val="006C3194"/>
    <w:rsid w:val="006C3232"/>
    <w:rsid w:val="006C3BDF"/>
    <w:rsid w:val="006C3F71"/>
    <w:rsid w:val="006C405F"/>
    <w:rsid w:val="006C436E"/>
    <w:rsid w:val="006C4E1B"/>
    <w:rsid w:val="006C4E2B"/>
    <w:rsid w:val="006C53F8"/>
    <w:rsid w:val="006C5A0B"/>
    <w:rsid w:val="006C5CE6"/>
    <w:rsid w:val="006C5FCE"/>
    <w:rsid w:val="006C60C3"/>
    <w:rsid w:val="006C6114"/>
    <w:rsid w:val="006C621B"/>
    <w:rsid w:val="006C6686"/>
    <w:rsid w:val="006C7371"/>
    <w:rsid w:val="006C7618"/>
    <w:rsid w:val="006D10EC"/>
    <w:rsid w:val="006D1AE5"/>
    <w:rsid w:val="006D1FD6"/>
    <w:rsid w:val="006D203D"/>
    <w:rsid w:val="006D26C3"/>
    <w:rsid w:val="006D2EB3"/>
    <w:rsid w:val="006D2F08"/>
    <w:rsid w:val="006D31F6"/>
    <w:rsid w:val="006D3547"/>
    <w:rsid w:val="006D399F"/>
    <w:rsid w:val="006D3C4E"/>
    <w:rsid w:val="006D3F69"/>
    <w:rsid w:val="006D46C8"/>
    <w:rsid w:val="006D4EFD"/>
    <w:rsid w:val="006D58D2"/>
    <w:rsid w:val="006D5AE6"/>
    <w:rsid w:val="006D6681"/>
    <w:rsid w:val="006D6F4A"/>
    <w:rsid w:val="006D74EE"/>
    <w:rsid w:val="006D7B0C"/>
    <w:rsid w:val="006D7DBC"/>
    <w:rsid w:val="006E01C0"/>
    <w:rsid w:val="006E0432"/>
    <w:rsid w:val="006E0BBC"/>
    <w:rsid w:val="006E0CE9"/>
    <w:rsid w:val="006E18BF"/>
    <w:rsid w:val="006E2218"/>
    <w:rsid w:val="006E2896"/>
    <w:rsid w:val="006E28E3"/>
    <w:rsid w:val="006E3AF4"/>
    <w:rsid w:val="006E3F2A"/>
    <w:rsid w:val="006E49CD"/>
    <w:rsid w:val="006E58F2"/>
    <w:rsid w:val="006E59EB"/>
    <w:rsid w:val="006E6294"/>
    <w:rsid w:val="006E6686"/>
    <w:rsid w:val="006E6AAE"/>
    <w:rsid w:val="006E7286"/>
    <w:rsid w:val="006E76AF"/>
    <w:rsid w:val="006E77E4"/>
    <w:rsid w:val="006E790C"/>
    <w:rsid w:val="006E7967"/>
    <w:rsid w:val="006E7C36"/>
    <w:rsid w:val="006F0080"/>
    <w:rsid w:val="006F01F0"/>
    <w:rsid w:val="006F03CB"/>
    <w:rsid w:val="006F0600"/>
    <w:rsid w:val="006F101F"/>
    <w:rsid w:val="006F128E"/>
    <w:rsid w:val="006F17A0"/>
    <w:rsid w:val="006F1F19"/>
    <w:rsid w:val="006F22A9"/>
    <w:rsid w:val="006F3314"/>
    <w:rsid w:val="006F34AC"/>
    <w:rsid w:val="006F3528"/>
    <w:rsid w:val="006F3F14"/>
    <w:rsid w:val="006F4D81"/>
    <w:rsid w:val="006F5747"/>
    <w:rsid w:val="006F5971"/>
    <w:rsid w:val="006F5987"/>
    <w:rsid w:val="006F5AD1"/>
    <w:rsid w:val="006F5B64"/>
    <w:rsid w:val="006F619F"/>
    <w:rsid w:val="006F64E0"/>
    <w:rsid w:val="006F6F39"/>
    <w:rsid w:val="006F6FD3"/>
    <w:rsid w:val="006F728A"/>
    <w:rsid w:val="006F76A3"/>
    <w:rsid w:val="0070017F"/>
    <w:rsid w:val="007009F7"/>
    <w:rsid w:val="00700FF6"/>
    <w:rsid w:val="00701347"/>
    <w:rsid w:val="007015A9"/>
    <w:rsid w:val="00701C7F"/>
    <w:rsid w:val="00701F83"/>
    <w:rsid w:val="007020B5"/>
    <w:rsid w:val="007020C8"/>
    <w:rsid w:val="007021D5"/>
    <w:rsid w:val="007022B0"/>
    <w:rsid w:val="007022E8"/>
    <w:rsid w:val="007025E7"/>
    <w:rsid w:val="00702758"/>
    <w:rsid w:val="00702BFF"/>
    <w:rsid w:val="00702C96"/>
    <w:rsid w:val="007034E3"/>
    <w:rsid w:val="007045BB"/>
    <w:rsid w:val="00704C8C"/>
    <w:rsid w:val="00706B96"/>
    <w:rsid w:val="00707021"/>
    <w:rsid w:val="00707A5B"/>
    <w:rsid w:val="007102DA"/>
    <w:rsid w:val="007104EA"/>
    <w:rsid w:val="00710E29"/>
    <w:rsid w:val="00710FBD"/>
    <w:rsid w:val="00711D9C"/>
    <w:rsid w:val="00711DAC"/>
    <w:rsid w:val="00711EDE"/>
    <w:rsid w:val="0071228F"/>
    <w:rsid w:val="00712686"/>
    <w:rsid w:val="0071369E"/>
    <w:rsid w:val="00713DF6"/>
    <w:rsid w:val="007155C7"/>
    <w:rsid w:val="007158F6"/>
    <w:rsid w:val="0071601E"/>
    <w:rsid w:val="00716098"/>
    <w:rsid w:val="00716697"/>
    <w:rsid w:val="00716DB2"/>
    <w:rsid w:val="00717383"/>
    <w:rsid w:val="00717C99"/>
    <w:rsid w:val="00718F93"/>
    <w:rsid w:val="00720346"/>
    <w:rsid w:val="00720ACC"/>
    <w:rsid w:val="0072116B"/>
    <w:rsid w:val="00721656"/>
    <w:rsid w:val="00721665"/>
    <w:rsid w:val="00721DF1"/>
    <w:rsid w:val="00721DF5"/>
    <w:rsid w:val="00721E15"/>
    <w:rsid w:val="007229A9"/>
    <w:rsid w:val="00722AFE"/>
    <w:rsid w:val="00723020"/>
    <w:rsid w:val="00723AB0"/>
    <w:rsid w:val="00723BB4"/>
    <w:rsid w:val="0072446D"/>
    <w:rsid w:val="007248D0"/>
    <w:rsid w:val="00724F47"/>
    <w:rsid w:val="00725394"/>
    <w:rsid w:val="0072575F"/>
    <w:rsid w:val="007257F9"/>
    <w:rsid w:val="00725C2A"/>
    <w:rsid w:val="0072667C"/>
    <w:rsid w:val="007267B0"/>
    <w:rsid w:val="00726AD1"/>
    <w:rsid w:val="00726DF0"/>
    <w:rsid w:val="007271B8"/>
    <w:rsid w:val="00730283"/>
    <w:rsid w:val="00730580"/>
    <w:rsid w:val="00730638"/>
    <w:rsid w:val="00731366"/>
    <w:rsid w:val="007313A1"/>
    <w:rsid w:val="00731792"/>
    <w:rsid w:val="00731D6A"/>
    <w:rsid w:val="00731EB3"/>
    <w:rsid w:val="00731F6E"/>
    <w:rsid w:val="00732046"/>
    <w:rsid w:val="007322D5"/>
    <w:rsid w:val="00732603"/>
    <w:rsid w:val="00732713"/>
    <w:rsid w:val="00732CE8"/>
    <w:rsid w:val="007331EC"/>
    <w:rsid w:val="00733B7C"/>
    <w:rsid w:val="00733C5F"/>
    <w:rsid w:val="00734191"/>
    <w:rsid w:val="00734E94"/>
    <w:rsid w:val="007351FB"/>
    <w:rsid w:val="00735AE9"/>
    <w:rsid w:val="00735B3B"/>
    <w:rsid w:val="00735D78"/>
    <w:rsid w:val="00735F20"/>
    <w:rsid w:val="00736720"/>
    <w:rsid w:val="00736E4D"/>
    <w:rsid w:val="007370B8"/>
    <w:rsid w:val="00737199"/>
    <w:rsid w:val="00737611"/>
    <w:rsid w:val="00737FD8"/>
    <w:rsid w:val="0074061A"/>
    <w:rsid w:val="0074098D"/>
    <w:rsid w:val="00740A6D"/>
    <w:rsid w:val="00740D6D"/>
    <w:rsid w:val="0074115C"/>
    <w:rsid w:val="00741160"/>
    <w:rsid w:val="00741619"/>
    <w:rsid w:val="007416D4"/>
    <w:rsid w:val="00741841"/>
    <w:rsid w:val="007418AA"/>
    <w:rsid w:val="00742268"/>
    <w:rsid w:val="00742397"/>
    <w:rsid w:val="0074319C"/>
    <w:rsid w:val="0074324B"/>
    <w:rsid w:val="0074376D"/>
    <w:rsid w:val="00743CBA"/>
    <w:rsid w:val="00744334"/>
    <w:rsid w:val="00744718"/>
    <w:rsid w:val="00744992"/>
    <w:rsid w:val="00745B02"/>
    <w:rsid w:val="007463DC"/>
    <w:rsid w:val="00746997"/>
    <w:rsid w:val="00746A40"/>
    <w:rsid w:val="00746BDC"/>
    <w:rsid w:val="00747F1D"/>
    <w:rsid w:val="00750527"/>
    <w:rsid w:val="00750A33"/>
    <w:rsid w:val="007511CE"/>
    <w:rsid w:val="007512F2"/>
    <w:rsid w:val="007513E2"/>
    <w:rsid w:val="00751DAD"/>
    <w:rsid w:val="00751F17"/>
    <w:rsid w:val="00752090"/>
    <w:rsid w:val="007522E1"/>
    <w:rsid w:val="007524F6"/>
    <w:rsid w:val="0075270E"/>
    <w:rsid w:val="00752964"/>
    <w:rsid w:val="0075298D"/>
    <w:rsid w:val="00752DCA"/>
    <w:rsid w:val="00752FDB"/>
    <w:rsid w:val="0075304D"/>
    <w:rsid w:val="007531E5"/>
    <w:rsid w:val="00753280"/>
    <w:rsid w:val="00753536"/>
    <w:rsid w:val="00753605"/>
    <w:rsid w:val="00753A3F"/>
    <w:rsid w:val="00753F26"/>
    <w:rsid w:val="00754BAA"/>
    <w:rsid w:val="00754C66"/>
    <w:rsid w:val="007554BA"/>
    <w:rsid w:val="00755CD4"/>
    <w:rsid w:val="00756095"/>
    <w:rsid w:val="00756874"/>
    <w:rsid w:val="00756A31"/>
    <w:rsid w:val="00756BEE"/>
    <w:rsid w:val="0075726A"/>
    <w:rsid w:val="00757592"/>
    <w:rsid w:val="007575B4"/>
    <w:rsid w:val="00757785"/>
    <w:rsid w:val="007609F4"/>
    <w:rsid w:val="00760A67"/>
    <w:rsid w:val="00760C38"/>
    <w:rsid w:val="00760CAF"/>
    <w:rsid w:val="00760CF6"/>
    <w:rsid w:val="00761708"/>
    <w:rsid w:val="007623C9"/>
    <w:rsid w:val="007629AF"/>
    <w:rsid w:val="00762B20"/>
    <w:rsid w:val="00762CFD"/>
    <w:rsid w:val="00763435"/>
    <w:rsid w:val="00764063"/>
    <w:rsid w:val="007647C2"/>
    <w:rsid w:val="00764AFB"/>
    <w:rsid w:val="007652C4"/>
    <w:rsid w:val="00765587"/>
    <w:rsid w:val="007655BD"/>
    <w:rsid w:val="00765882"/>
    <w:rsid w:val="007658D5"/>
    <w:rsid w:val="00765C0A"/>
    <w:rsid w:val="00765D10"/>
    <w:rsid w:val="00766592"/>
    <w:rsid w:val="00766E94"/>
    <w:rsid w:val="00767310"/>
    <w:rsid w:val="00767B33"/>
    <w:rsid w:val="00767F71"/>
    <w:rsid w:val="0076A8CA"/>
    <w:rsid w:val="00770311"/>
    <w:rsid w:val="0077050A"/>
    <w:rsid w:val="00770763"/>
    <w:rsid w:val="00770D27"/>
    <w:rsid w:val="00770F35"/>
    <w:rsid w:val="0077114C"/>
    <w:rsid w:val="0077187F"/>
    <w:rsid w:val="00771D83"/>
    <w:rsid w:val="00772263"/>
    <w:rsid w:val="007731AE"/>
    <w:rsid w:val="00773C07"/>
    <w:rsid w:val="00773EDC"/>
    <w:rsid w:val="00773F27"/>
    <w:rsid w:val="007742FC"/>
    <w:rsid w:val="0077441B"/>
    <w:rsid w:val="00774879"/>
    <w:rsid w:val="00774C9F"/>
    <w:rsid w:val="00774D3A"/>
    <w:rsid w:val="00775169"/>
    <w:rsid w:val="0077549E"/>
    <w:rsid w:val="007759E8"/>
    <w:rsid w:val="00775C7B"/>
    <w:rsid w:val="00776631"/>
    <w:rsid w:val="00776634"/>
    <w:rsid w:val="00776656"/>
    <w:rsid w:val="007776D8"/>
    <w:rsid w:val="00780223"/>
    <w:rsid w:val="007802B2"/>
    <w:rsid w:val="007803FA"/>
    <w:rsid w:val="00780841"/>
    <w:rsid w:val="00781C28"/>
    <w:rsid w:val="00781F19"/>
    <w:rsid w:val="007820E0"/>
    <w:rsid w:val="007821F1"/>
    <w:rsid w:val="00782805"/>
    <w:rsid w:val="007829E9"/>
    <w:rsid w:val="00782A21"/>
    <w:rsid w:val="00782CA4"/>
    <w:rsid w:val="007834E9"/>
    <w:rsid w:val="0078372E"/>
    <w:rsid w:val="007838BB"/>
    <w:rsid w:val="00783A20"/>
    <w:rsid w:val="0078427F"/>
    <w:rsid w:val="00784359"/>
    <w:rsid w:val="00784EF0"/>
    <w:rsid w:val="00785329"/>
    <w:rsid w:val="00785B8E"/>
    <w:rsid w:val="007868AE"/>
    <w:rsid w:val="00786F6A"/>
    <w:rsid w:val="007874C6"/>
    <w:rsid w:val="00787E20"/>
    <w:rsid w:val="00787E4B"/>
    <w:rsid w:val="00788F88"/>
    <w:rsid w:val="00790141"/>
    <w:rsid w:val="00790FE4"/>
    <w:rsid w:val="0079101F"/>
    <w:rsid w:val="007916CE"/>
    <w:rsid w:val="00791780"/>
    <w:rsid w:val="00791F34"/>
    <w:rsid w:val="0079235F"/>
    <w:rsid w:val="00792822"/>
    <w:rsid w:val="00792863"/>
    <w:rsid w:val="00793CE8"/>
    <w:rsid w:val="00793F39"/>
    <w:rsid w:val="00794203"/>
    <w:rsid w:val="0079453B"/>
    <w:rsid w:val="0079493E"/>
    <w:rsid w:val="00794977"/>
    <w:rsid w:val="00794CC4"/>
    <w:rsid w:val="00794EED"/>
    <w:rsid w:val="00794F2F"/>
    <w:rsid w:val="00795003"/>
    <w:rsid w:val="00795FD7"/>
    <w:rsid w:val="007967EB"/>
    <w:rsid w:val="00796843"/>
    <w:rsid w:val="00796BD4"/>
    <w:rsid w:val="0079767F"/>
    <w:rsid w:val="00797CAD"/>
    <w:rsid w:val="00797D88"/>
    <w:rsid w:val="007A005A"/>
    <w:rsid w:val="007A06D9"/>
    <w:rsid w:val="007A06E2"/>
    <w:rsid w:val="007A161A"/>
    <w:rsid w:val="007A169C"/>
    <w:rsid w:val="007A1D26"/>
    <w:rsid w:val="007A26CE"/>
    <w:rsid w:val="007A3177"/>
    <w:rsid w:val="007A31F4"/>
    <w:rsid w:val="007A3657"/>
    <w:rsid w:val="007A37DD"/>
    <w:rsid w:val="007A39A8"/>
    <w:rsid w:val="007A4297"/>
    <w:rsid w:val="007A557C"/>
    <w:rsid w:val="007A5932"/>
    <w:rsid w:val="007A6259"/>
    <w:rsid w:val="007A6364"/>
    <w:rsid w:val="007A6397"/>
    <w:rsid w:val="007A742F"/>
    <w:rsid w:val="007A76F5"/>
    <w:rsid w:val="007B02D5"/>
    <w:rsid w:val="007B0882"/>
    <w:rsid w:val="007B0F92"/>
    <w:rsid w:val="007B10FE"/>
    <w:rsid w:val="007B139F"/>
    <w:rsid w:val="007B15A8"/>
    <w:rsid w:val="007B21D9"/>
    <w:rsid w:val="007B2515"/>
    <w:rsid w:val="007B273E"/>
    <w:rsid w:val="007B27A9"/>
    <w:rsid w:val="007B2A41"/>
    <w:rsid w:val="007B2B5C"/>
    <w:rsid w:val="007B2B7E"/>
    <w:rsid w:val="007B3330"/>
    <w:rsid w:val="007B38DB"/>
    <w:rsid w:val="007B3FB3"/>
    <w:rsid w:val="007B4A22"/>
    <w:rsid w:val="007B5613"/>
    <w:rsid w:val="007B56FD"/>
    <w:rsid w:val="007B5D96"/>
    <w:rsid w:val="007B669D"/>
    <w:rsid w:val="007B677D"/>
    <w:rsid w:val="007B6826"/>
    <w:rsid w:val="007B6B0B"/>
    <w:rsid w:val="007B6B1D"/>
    <w:rsid w:val="007B726A"/>
    <w:rsid w:val="007B7303"/>
    <w:rsid w:val="007B74CB"/>
    <w:rsid w:val="007B7BB4"/>
    <w:rsid w:val="007C0074"/>
    <w:rsid w:val="007C0567"/>
    <w:rsid w:val="007C0E71"/>
    <w:rsid w:val="007C0E76"/>
    <w:rsid w:val="007C1608"/>
    <w:rsid w:val="007C1F2A"/>
    <w:rsid w:val="007C218D"/>
    <w:rsid w:val="007C2CB1"/>
    <w:rsid w:val="007C2DCC"/>
    <w:rsid w:val="007C2F10"/>
    <w:rsid w:val="007C2F1E"/>
    <w:rsid w:val="007C37FB"/>
    <w:rsid w:val="007C384C"/>
    <w:rsid w:val="007C4946"/>
    <w:rsid w:val="007C61EF"/>
    <w:rsid w:val="007C6279"/>
    <w:rsid w:val="007C71AB"/>
    <w:rsid w:val="007C7227"/>
    <w:rsid w:val="007C781D"/>
    <w:rsid w:val="007C7826"/>
    <w:rsid w:val="007C7ABF"/>
    <w:rsid w:val="007C7F19"/>
    <w:rsid w:val="007C7F1E"/>
    <w:rsid w:val="007CC50D"/>
    <w:rsid w:val="007D087F"/>
    <w:rsid w:val="007D0ACC"/>
    <w:rsid w:val="007D177B"/>
    <w:rsid w:val="007D18B6"/>
    <w:rsid w:val="007D19FE"/>
    <w:rsid w:val="007D1A08"/>
    <w:rsid w:val="007D1E0F"/>
    <w:rsid w:val="007D230B"/>
    <w:rsid w:val="007D25DA"/>
    <w:rsid w:val="007D38F4"/>
    <w:rsid w:val="007D3D1E"/>
    <w:rsid w:val="007D3EED"/>
    <w:rsid w:val="007D4E0A"/>
    <w:rsid w:val="007D4F90"/>
    <w:rsid w:val="007D5D58"/>
    <w:rsid w:val="007D5DB0"/>
    <w:rsid w:val="007D5E6F"/>
    <w:rsid w:val="007D6496"/>
    <w:rsid w:val="007D6550"/>
    <w:rsid w:val="007D66EE"/>
    <w:rsid w:val="007D6FAA"/>
    <w:rsid w:val="007D707A"/>
    <w:rsid w:val="007D7871"/>
    <w:rsid w:val="007D799E"/>
    <w:rsid w:val="007D79EF"/>
    <w:rsid w:val="007E0415"/>
    <w:rsid w:val="007E094C"/>
    <w:rsid w:val="007E0BE8"/>
    <w:rsid w:val="007E13F2"/>
    <w:rsid w:val="007E17C0"/>
    <w:rsid w:val="007E1B92"/>
    <w:rsid w:val="007E21EE"/>
    <w:rsid w:val="007E2485"/>
    <w:rsid w:val="007E25AD"/>
    <w:rsid w:val="007E27C7"/>
    <w:rsid w:val="007E2B20"/>
    <w:rsid w:val="007E2B64"/>
    <w:rsid w:val="007E4186"/>
    <w:rsid w:val="007E463D"/>
    <w:rsid w:val="007E4B2D"/>
    <w:rsid w:val="007E4C5E"/>
    <w:rsid w:val="007E51D7"/>
    <w:rsid w:val="007E5986"/>
    <w:rsid w:val="007E5DDB"/>
    <w:rsid w:val="007E5E92"/>
    <w:rsid w:val="007E662C"/>
    <w:rsid w:val="007E6861"/>
    <w:rsid w:val="007F06D0"/>
    <w:rsid w:val="007F083B"/>
    <w:rsid w:val="007F0AB9"/>
    <w:rsid w:val="007F0CFB"/>
    <w:rsid w:val="007F1140"/>
    <w:rsid w:val="007F1A1B"/>
    <w:rsid w:val="007F1CD2"/>
    <w:rsid w:val="007F1D1F"/>
    <w:rsid w:val="007F1D9C"/>
    <w:rsid w:val="007F2402"/>
    <w:rsid w:val="007F2E11"/>
    <w:rsid w:val="007F3168"/>
    <w:rsid w:val="007F3406"/>
    <w:rsid w:val="007F363D"/>
    <w:rsid w:val="007F3904"/>
    <w:rsid w:val="007F491C"/>
    <w:rsid w:val="007F4F97"/>
    <w:rsid w:val="007F514E"/>
    <w:rsid w:val="007F5DF8"/>
    <w:rsid w:val="007F69A6"/>
    <w:rsid w:val="007F6B4C"/>
    <w:rsid w:val="007F6D98"/>
    <w:rsid w:val="007F736E"/>
    <w:rsid w:val="007F7374"/>
    <w:rsid w:val="007F754F"/>
    <w:rsid w:val="007F7974"/>
    <w:rsid w:val="007F79FF"/>
    <w:rsid w:val="007F7F81"/>
    <w:rsid w:val="00800591"/>
    <w:rsid w:val="008009C6"/>
    <w:rsid w:val="00800E40"/>
    <w:rsid w:val="0080108E"/>
    <w:rsid w:val="00801EA5"/>
    <w:rsid w:val="00801ED1"/>
    <w:rsid w:val="00802260"/>
    <w:rsid w:val="0080252D"/>
    <w:rsid w:val="00802692"/>
    <w:rsid w:val="008028D4"/>
    <w:rsid w:val="008029AD"/>
    <w:rsid w:val="00802C4C"/>
    <w:rsid w:val="0080331B"/>
    <w:rsid w:val="00803B17"/>
    <w:rsid w:val="00803B45"/>
    <w:rsid w:val="00803B49"/>
    <w:rsid w:val="008040A7"/>
    <w:rsid w:val="008043A1"/>
    <w:rsid w:val="008043E4"/>
    <w:rsid w:val="0080476C"/>
    <w:rsid w:val="008048B7"/>
    <w:rsid w:val="008048D0"/>
    <w:rsid w:val="00804957"/>
    <w:rsid w:val="00804CB8"/>
    <w:rsid w:val="00804D44"/>
    <w:rsid w:val="00805A7D"/>
    <w:rsid w:val="00805C53"/>
    <w:rsid w:val="00805E95"/>
    <w:rsid w:val="008062A8"/>
    <w:rsid w:val="00806597"/>
    <w:rsid w:val="008067DD"/>
    <w:rsid w:val="008068D8"/>
    <w:rsid w:val="00806DC1"/>
    <w:rsid w:val="00807A65"/>
    <w:rsid w:val="00810250"/>
    <w:rsid w:val="008102A2"/>
    <w:rsid w:val="0081049F"/>
    <w:rsid w:val="00810D3A"/>
    <w:rsid w:val="00810D94"/>
    <w:rsid w:val="00811D09"/>
    <w:rsid w:val="00811F13"/>
    <w:rsid w:val="00811FBB"/>
    <w:rsid w:val="008125A9"/>
    <w:rsid w:val="0081315C"/>
    <w:rsid w:val="0081351C"/>
    <w:rsid w:val="008137D6"/>
    <w:rsid w:val="00813E27"/>
    <w:rsid w:val="00813FF1"/>
    <w:rsid w:val="0081476C"/>
    <w:rsid w:val="00814A47"/>
    <w:rsid w:val="0081564D"/>
    <w:rsid w:val="00815929"/>
    <w:rsid w:val="00815C0F"/>
    <w:rsid w:val="00815D0C"/>
    <w:rsid w:val="00816867"/>
    <w:rsid w:val="00816B2E"/>
    <w:rsid w:val="00816E18"/>
    <w:rsid w:val="00816FB9"/>
    <w:rsid w:val="008176A5"/>
    <w:rsid w:val="00817CE3"/>
    <w:rsid w:val="00817E5A"/>
    <w:rsid w:val="00820731"/>
    <w:rsid w:val="00820C27"/>
    <w:rsid w:val="008211EE"/>
    <w:rsid w:val="008214DA"/>
    <w:rsid w:val="00821E1C"/>
    <w:rsid w:val="00821E6C"/>
    <w:rsid w:val="00822319"/>
    <w:rsid w:val="00822577"/>
    <w:rsid w:val="00822AB4"/>
    <w:rsid w:val="00822AFB"/>
    <w:rsid w:val="00823035"/>
    <w:rsid w:val="008235B3"/>
    <w:rsid w:val="0082379D"/>
    <w:rsid w:val="00823A88"/>
    <w:rsid w:val="00823D02"/>
    <w:rsid w:val="00823F38"/>
    <w:rsid w:val="00824757"/>
    <w:rsid w:val="00824ACC"/>
    <w:rsid w:val="00824E93"/>
    <w:rsid w:val="0082536D"/>
    <w:rsid w:val="00825B8E"/>
    <w:rsid w:val="008261FC"/>
    <w:rsid w:val="008262A1"/>
    <w:rsid w:val="00826978"/>
    <w:rsid w:val="0082747B"/>
    <w:rsid w:val="008275D9"/>
    <w:rsid w:val="00827E3B"/>
    <w:rsid w:val="00827EB7"/>
    <w:rsid w:val="008311F0"/>
    <w:rsid w:val="00831250"/>
    <w:rsid w:val="0083130B"/>
    <w:rsid w:val="00831619"/>
    <w:rsid w:val="00831965"/>
    <w:rsid w:val="00832341"/>
    <w:rsid w:val="00832354"/>
    <w:rsid w:val="00832AB7"/>
    <w:rsid w:val="0083343C"/>
    <w:rsid w:val="00833613"/>
    <w:rsid w:val="008339BA"/>
    <w:rsid w:val="00833C43"/>
    <w:rsid w:val="00833C4C"/>
    <w:rsid w:val="00833E57"/>
    <w:rsid w:val="008341E3"/>
    <w:rsid w:val="008349FB"/>
    <w:rsid w:val="00834A6C"/>
    <w:rsid w:val="008354D1"/>
    <w:rsid w:val="00835FF8"/>
    <w:rsid w:val="008364F4"/>
    <w:rsid w:val="00836BDF"/>
    <w:rsid w:val="00836DCB"/>
    <w:rsid w:val="00836E2D"/>
    <w:rsid w:val="00836E79"/>
    <w:rsid w:val="008373FA"/>
    <w:rsid w:val="00840AA8"/>
    <w:rsid w:val="00841274"/>
    <w:rsid w:val="0084195D"/>
    <w:rsid w:val="00841B10"/>
    <w:rsid w:val="00842355"/>
    <w:rsid w:val="0084293B"/>
    <w:rsid w:val="00842BDA"/>
    <w:rsid w:val="00843D96"/>
    <w:rsid w:val="00843EFF"/>
    <w:rsid w:val="008447C6"/>
    <w:rsid w:val="0084497A"/>
    <w:rsid w:val="008455CC"/>
    <w:rsid w:val="008461D4"/>
    <w:rsid w:val="008462AA"/>
    <w:rsid w:val="00846AD5"/>
    <w:rsid w:val="008470F4"/>
    <w:rsid w:val="00847C73"/>
    <w:rsid w:val="00850B61"/>
    <w:rsid w:val="00850C0F"/>
    <w:rsid w:val="008511BD"/>
    <w:rsid w:val="0085126B"/>
    <w:rsid w:val="008514B0"/>
    <w:rsid w:val="00851684"/>
    <w:rsid w:val="0085170F"/>
    <w:rsid w:val="00851AB8"/>
    <w:rsid w:val="00851CFD"/>
    <w:rsid w:val="00851DC6"/>
    <w:rsid w:val="00851E2D"/>
    <w:rsid w:val="0085212C"/>
    <w:rsid w:val="008522E9"/>
    <w:rsid w:val="00852573"/>
    <w:rsid w:val="008525A2"/>
    <w:rsid w:val="00852974"/>
    <w:rsid w:val="00852BAA"/>
    <w:rsid w:val="00852C9F"/>
    <w:rsid w:val="0085430A"/>
    <w:rsid w:val="008548FB"/>
    <w:rsid w:val="0085490F"/>
    <w:rsid w:val="008549FB"/>
    <w:rsid w:val="00854EB2"/>
    <w:rsid w:val="00855437"/>
    <w:rsid w:val="00855675"/>
    <w:rsid w:val="00855A36"/>
    <w:rsid w:val="00855A56"/>
    <w:rsid w:val="00855CFA"/>
    <w:rsid w:val="00855FB7"/>
    <w:rsid w:val="00856354"/>
    <w:rsid w:val="008567FF"/>
    <w:rsid w:val="008578C9"/>
    <w:rsid w:val="00860046"/>
    <w:rsid w:val="00860093"/>
    <w:rsid w:val="00860A6B"/>
    <w:rsid w:val="00860B0E"/>
    <w:rsid w:val="00861311"/>
    <w:rsid w:val="00861578"/>
    <w:rsid w:val="008621AE"/>
    <w:rsid w:val="00862775"/>
    <w:rsid w:val="008636DC"/>
    <w:rsid w:val="00863E2E"/>
    <w:rsid w:val="00864F81"/>
    <w:rsid w:val="00865114"/>
    <w:rsid w:val="00865718"/>
    <w:rsid w:val="00865975"/>
    <w:rsid w:val="00865ECE"/>
    <w:rsid w:val="00865ED3"/>
    <w:rsid w:val="0086673B"/>
    <w:rsid w:val="008667DB"/>
    <w:rsid w:val="00866910"/>
    <w:rsid w:val="00866AE7"/>
    <w:rsid w:val="00866BC3"/>
    <w:rsid w:val="008670B2"/>
    <w:rsid w:val="00867676"/>
    <w:rsid w:val="00867AD3"/>
    <w:rsid w:val="00867B8D"/>
    <w:rsid w:val="008705D8"/>
    <w:rsid w:val="008707FB"/>
    <w:rsid w:val="008713C7"/>
    <w:rsid w:val="00871E0B"/>
    <w:rsid w:val="00871F17"/>
    <w:rsid w:val="00871F8C"/>
    <w:rsid w:val="008729F4"/>
    <w:rsid w:val="008733D7"/>
    <w:rsid w:val="00873436"/>
    <w:rsid w:val="008737D2"/>
    <w:rsid w:val="008741D8"/>
    <w:rsid w:val="008744E6"/>
    <w:rsid w:val="00874766"/>
    <w:rsid w:val="00875A51"/>
    <w:rsid w:val="00875E68"/>
    <w:rsid w:val="00875F8D"/>
    <w:rsid w:val="008768C4"/>
    <w:rsid w:val="00876A93"/>
    <w:rsid w:val="00876AC8"/>
    <w:rsid w:val="00876C47"/>
    <w:rsid w:val="00876DA8"/>
    <w:rsid w:val="00877724"/>
    <w:rsid w:val="008800AE"/>
    <w:rsid w:val="00880244"/>
    <w:rsid w:val="008802F6"/>
    <w:rsid w:val="00880923"/>
    <w:rsid w:val="00880FB5"/>
    <w:rsid w:val="00881687"/>
    <w:rsid w:val="00882351"/>
    <w:rsid w:val="00882638"/>
    <w:rsid w:val="00882D1E"/>
    <w:rsid w:val="008832BC"/>
    <w:rsid w:val="00883DD4"/>
    <w:rsid w:val="00884364"/>
    <w:rsid w:val="008843E9"/>
    <w:rsid w:val="008848E5"/>
    <w:rsid w:val="00884BCA"/>
    <w:rsid w:val="00884C87"/>
    <w:rsid w:val="00884D51"/>
    <w:rsid w:val="0088516C"/>
    <w:rsid w:val="008856F1"/>
    <w:rsid w:val="008858F3"/>
    <w:rsid w:val="00885944"/>
    <w:rsid w:val="00885AC4"/>
    <w:rsid w:val="00886683"/>
    <w:rsid w:val="008867E3"/>
    <w:rsid w:val="00887207"/>
    <w:rsid w:val="008873D7"/>
    <w:rsid w:val="0088BEBC"/>
    <w:rsid w:val="008901CE"/>
    <w:rsid w:val="008901E7"/>
    <w:rsid w:val="0089049C"/>
    <w:rsid w:val="00890683"/>
    <w:rsid w:val="00890731"/>
    <w:rsid w:val="00890F51"/>
    <w:rsid w:val="00891811"/>
    <w:rsid w:val="00891F76"/>
    <w:rsid w:val="00892B23"/>
    <w:rsid w:val="00892D25"/>
    <w:rsid w:val="00893446"/>
    <w:rsid w:val="00894BFB"/>
    <w:rsid w:val="0089525B"/>
    <w:rsid w:val="00895E03"/>
    <w:rsid w:val="00896456"/>
    <w:rsid w:val="008978BA"/>
    <w:rsid w:val="00897903"/>
    <w:rsid w:val="00897E3D"/>
    <w:rsid w:val="0089A18C"/>
    <w:rsid w:val="008A03C5"/>
    <w:rsid w:val="008A0CC7"/>
    <w:rsid w:val="008A0E2E"/>
    <w:rsid w:val="008A142D"/>
    <w:rsid w:val="008A14A6"/>
    <w:rsid w:val="008A27DC"/>
    <w:rsid w:val="008A2A72"/>
    <w:rsid w:val="008A340B"/>
    <w:rsid w:val="008A34DF"/>
    <w:rsid w:val="008A3D7E"/>
    <w:rsid w:val="008A41C6"/>
    <w:rsid w:val="008A4453"/>
    <w:rsid w:val="008A492B"/>
    <w:rsid w:val="008A4A34"/>
    <w:rsid w:val="008A4CC5"/>
    <w:rsid w:val="008A5086"/>
    <w:rsid w:val="008A5342"/>
    <w:rsid w:val="008A56D2"/>
    <w:rsid w:val="008A59F1"/>
    <w:rsid w:val="008A5DFB"/>
    <w:rsid w:val="008A603F"/>
    <w:rsid w:val="008A6AA6"/>
    <w:rsid w:val="008A6E21"/>
    <w:rsid w:val="008A7570"/>
    <w:rsid w:val="008A7707"/>
    <w:rsid w:val="008A7717"/>
    <w:rsid w:val="008A774E"/>
    <w:rsid w:val="008A7D5D"/>
    <w:rsid w:val="008B034A"/>
    <w:rsid w:val="008B0824"/>
    <w:rsid w:val="008B0BDF"/>
    <w:rsid w:val="008B0E6E"/>
    <w:rsid w:val="008B13A8"/>
    <w:rsid w:val="008B3C96"/>
    <w:rsid w:val="008B513E"/>
    <w:rsid w:val="008B52FE"/>
    <w:rsid w:val="008B55D0"/>
    <w:rsid w:val="008B58A8"/>
    <w:rsid w:val="008B5AE8"/>
    <w:rsid w:val="008B5BBC"/>
    <w:rsid w:val="008B5FC3"/>
    <w:rsid w:val="008B6321"/>
    <w:rsid w:val="008B706A"/>
    <w:rsid w:val="008B71ED"/>
    <w:rsid w:val="008B780D"/>
    <w:rsid w:val="008B7A90"/>
    <w:rsid w:val="008B7D35"/>
    <w:rsid w:val="008B7D59"/>
    <w:rsid w:val="008C023A"/>
    <w:rsid w:val="008C092C"/>
    <w:rsid w:val="008C0BEE"/>
    <w:rsid w:val="008C0C0C"/>
    <w:rsid w:val="008C0D4B"/>
    <w:rsid w:val="008C1098"/>
    <w:rsid w:val="008C2781"/>
    <w:rsid w:val="008C365A"/>
    <w:rsid w:val="008C391F"/>
    <w:rsid w:val="008C3F0B"/>
    <w:rsid w:val="008C41B8"/>
    <w:rsid w:val="008C4867"/>
    <w:rsid w:val="008C4B5E"/>
    <w:rsid w:val="008C5335"/>
    <w:rsid w:val="008C537F"/>
    <w:rsid w:val="008C587C"/>
    <w:rsid w:val="008C58AF"/>
    <w:rsid w:val="008C5980"/>
    <w:rsid w:val="008C6241"/>
    <w:rsid w:val="008C6357"/>
    <w:rsid w:val="008C6442"/>
    <w:rsid w:val="008C6572"/>
    <w:rsid w:val="008C6DCE"/>
    <w:rsid w:val="008C6DE3"/>
    <w:rsid w:val="008C70CA"/>
    <w:rsid w:val="008C7112"/>
    <w:rsid w:val="008C7296"/>
    <w:rsid w:val="008C7920"/>
    <w:rsid w:val="008C79D9"/>
    <w:rsid w:val="008D023C"/>
    <w:rsid w:val="008D0523"/>
    <w:rsid w:val="008D14EE"/>
    <w:rsid w:val="008D1B97"/>
    <w:rsid w:val="008D2240"/>
    <w:rsid w:val="008D2A5F"/>
    <w:rsid w:val="008D2EE6"/>
    <w:rsid w:val="008D30B4"/>
    <w:rsid w:val="008D3634"/>
    <w:rsid w:val="008D3685"/>
    <w:rsid w:val="008D380E"/>
    <w:rsid w:val="008D38EA"/>
    <w:rsid w:val="008D3962"/>
    <w:rsid w:val="008D3CDC"/>
    <w:rsid w:val="008D475D"/>
    <w:rsid w:val="008D539E"/>
    <w:rsid w:val="008D546B"/>
    <w:rsid w:val="008D5CE1"/>
    <w:rsid w:val="008D755F"/>
    <w:rsid w:val="008D7AE0"/>
    <w:rsid w:val="008D7DFB"/>
    <w:rsid w:val="008E0073"/>
    <w:rsid w:val="008E01E7"/>
    <w:rsid w:val="008E0896"/>
    <w:rsid w:val="008E0A7F"/>
    <w:rsid w:val="008E0F41"/>
    <w:rsid w:val="008E140C"/>
    <w:rsid w:val="008E1E42"/>
    <w:rsid w:val="008E2534"/>
    <w:rsid w:val="008E2788"/>
    <w:rsid w:val="008E2A4D"/>
    <w:rsid w:val="008E2D9E"/>
    <w:rsid w:val="008E2F4A"/>
    <w:rsid w:val="008E365A"/>
    <w:rsid w:val="008E39A7"/>
    <w:rsid w:val="008E3CC3"/>
    <w:rsid w:val="008E4815"/>
    <w:rsid w:val="008E49A7"/>
    <w:rsid w:val="008E543B"/>
    <w:rsid w:val="008E5567"/>
    <w:rsid w:val="008E57A4"/>
    <w:rsid w:val="008E594F"/>
    <w:rsid w:val="008E59DB"/>
    <w:rsid w:val="008E62D8"/>
    <w:rsid w:val="008E63B0"/>
    <w:rsid w:val="008E6E1B"/>
    <w:rsid w:val="008E7652"/>
    <w:rsid w:val="008E793B"/>
    <w:rsid w:val="008E7B16"/>
    <w:rsid w:val="008EB3A7"/>
    <w:rsid w:val="008F060F"/>
    <w:rsid w:val="008F06BF"/>
    <w:rsid w:val="008F0A38"/>
    <w:rsid w:val="008F0EE5"/>
    <w:rsid w:val="008F1387"/>
    <w:rsid w:val="008F16B5"/>
    <w:rsid w:val="008F16F3"/>
    <w:rsid w:val="008F1841"/>
    <w:rsid w:val="008F1851"/>
    <w:rsid w:val="008F2289"/>
    <w:rsid w:val="008F25FF"/>
    <w:rsid w:val="008F2AF8"/>
    <w:rsid w:val="008F2BBA"/>
    <w:rsid w:val="008F2C4E"/>
    <w:rsid w:val="008F367B"/>
    <w:rsid w:val="008F40C0"/>
    <w:rsid w:val="008F42E8"/>
    <w:rsid w:val="008F445C"/>
    <w:rsid w:val="008F4D08"/>
    <w:rsid w:val="008F5D62"/>
    <w:rsid w:val="008F5E18"/>
    <w:rsid w:val="008F6368"/>
    <w:rsid w:val="008F65EF"/>
    <w:rsid w:val="008F666D"/>
    <w:rsid w:val="008F6F73"/>
    <w:rsid w:val="008F7743"/>
    <w:rsid w:val="008F7895"/>
    <w:rsid w:val="008F78FD"/>
    <w:rsid w:val="009001C9"/>
    <w:rsid w:val="0090032D"/>
    <w:rsid w:val="009003D4"/>
    <w:rsid w:val="00900966"/>
    <w:rsid w:val="00900DD5"/>
    <w:rsid w:val="00900FE3"/>
    <w:rsid w:val="009017D1"/>
    <w:rsid w:val="00901DD4"/>
    <w:rsid w:val="00901FD9"/>
    <w:rsid w:val="009024DC"/>
    <w:rsid w:val="0090260A"/>
    <w:rsid w:val="009026AB"/>
    <w:rsid w:val="009026B9"/>
    <w:rsid w:val="00902965"/>
    <w:rsid w:val="00902D4B"/>
    <w:rsid w:val="00902E81"/>
    <w:rsid w:val="0090319D"/>
    <w:rsid w:val="0090362E"/>
    <w:rsid w:val="00903949"/>
    <w:rsid w:val="00903DE2"/>
    <w:rsid w:val="009042CC"/>
    <w:rsid w:val="0090538E"/>
    <w:rsid w:val="009056AC"/>
    <w:rsid w:val="00906743"/>
    <w:rsid w:val="0090694A"/>
    <w:rsid w:val="00907393"/>
    <w:rsid w:val="009073EC"/>
    <w:rsid w:val="00907419"/>
    <w:rsid w:val="009076FB"/>
    <w:rsid w:val="009078E2"/>
    <w:rsid w:val="00907B04"/>
    <w:rsid w:val="0091062B"/>
    <w:rsid w:val="009107FD"/>
    <w:rsid w:val="009109A8"/>
    <w:rsid w:val="009109D8"/>
    <w:rsid w:val="00911645"/>
    <w:rsid w:val="00911C4D"/>
    <w:rsid w:val="00911E97"/>
    <w:rsid w:val="00912058"/>
    <w:rsid w:val="00912B42"/>
    <w:rsid w:val="00912DBB"/>
    <w:rsid w:val="009133B7"/>
    <w:rsid w:val="00913C60"/>
    <w:rsid w:val="0091461D"/>
    <w:rsid w:val="00914C73"/>
    <w:rsid w:val="00915161"/>
    <w:rsid w:val="0091592F"/>
    <w:rsid w:val="009167B3"/>
    <w:rsid w:val="009174AB"/>
    <w:rsid w:val="009174F2"/>
    <w:rsid w:val="00917758"/>
    <w:rsid w:val="00917905"/>
    <w:rsid w:val="0091803F"/>
    <w:rsid w:val="0092048D"/>
    <w:rsid w:val="00920A0C"/>
    <w:rsid w:val="00921942"/>
    <w:rsid w:val="00922497"/>
    <w:rsid w:val="00922A67"/>
    <w:rsid w:val="00922A9D"/>
    <w:rsid w:val="00922C89"/>
    <w:rsid w:val="0092312B"/>
    <w:rsid w:val="00923193"/>
    <w:rsid w:val="009231A1"/>
    <w:rsid w:val="009234D7"/>
    <w:rsid w:val="0092381E"/>
    <w:rsid w:val="00924D0D"/>
    <w:rsid w:val="00925063"/>
    <w:rsid w:val="00925137"/>
    <w:rsid w:val="0092533F"/>
    <w:rsid w:val="009253BE"/>
    <w:rsid w:val="00925F04"/>
    <w:rsid w:val="00925FFF"/>
    <w:rsid w:val="00926335"/>
    <w:rsid w:val="009265C2"/>
    <w:rsid w:val="00926B44"/>
    <w:rsid w:val="00926BCA"/>
    <w:rsid w:val="00926D20"/>
    <w:rsid w:val="0092717C"/>
    <w:rsid w:val="0092776A"/>
    <w:rsid w:val="00927A3B"/>
    <w:rsid w:val="0093029F"/>
    <w:rsid w:val="0093086C"/>
    <w:rsid w:val="00930E30"/>
    <w:rsid w:val="00930E79"/>
    <w:rsid w:val="00931369"/>
    <w:rsid w:val="009314EB"/>
    <w:rsid w:val="00931604"/>
    <w:rsid w:val="00931A80"/>
    <w:rsid w:val="0093200F"/>
    <w:rsid w:val="00932C4E"/>
    <w:rsid w:val="00932FA3"/>
    <w:rsid w:val="00933D92"/>
    <w:rsid w:val="00934181"/>
    <w:rsid w:val="0093489A"/>
    <w:rsid w:val="00934921"/>
    <w:rsid w:val="00935733"/>
    <w:rsid w:val="009358AA"/>
    <w:rsid w:val="0093590D"/>
    <w:rsid w:val="00935B7F"/>
    <w:rsid w:val="00935CA2"/>
    <w:rsid w:val="009364BD"/>
    <w:rsid w:val="009367E4"/>
    <w:rsid w:val="00936ED4"/>
    <w:rsid w:val="009377F2"/>
    <w:rsid w:val="009379F7"/>
    <w:rsid w:val="00937E65"/>
    <w:rsid w:val="00940359"/>
    <w:rsid w:val="0094073D"/>
    <w:rsid w:val="00940803"/>
    <w:rsid w:val="009408AB"/>
    <w:rsid w:val="00940AC0"/>
    <w:rsid w:val="0094166E"/>
    <w:rsid w:val="00941CC9"/>
    <w:rsid w:val="00941E9D"/>
    <w:rsid w:val="00942340"/>
    <w:rsid w:val="009429B5"/>
    <w:rsid w:val="00942A87"/>
    <w:rsid w:val="00943373"/>
    <w:rsid w:val="00943D21"/>
    <w:rsid w:val="00944279"/>
    <w:rsid w:val="009442C3"/>
    <w:rsid w:val="00944E12"/>
    <w:rsid w:val="0094502D"/>
    <w:rsid w:val="009454CB"/>
    <w:rsid w:val="00945590"/>
    <w:rsid w:val="00945733"/>
    <w:rsid w:val="00945F9E"/>
    <w:rsid w:val="00945FEC"/>
    <w:rsid w:val="00946555"/>
    <w:rsid w:val="0094705C"/>
    <w:rsid w:val="0094787A"/>
    <w:rsid w:val="0094E5F5"/>
    <w:rsid w:val="0095010E"/>
    <w:rsid w:val="009508C0"/>
    <w:rsid w:val="009522D3"/>
    <w:rsid w:val="00952693"/>
    <w:rsid w:val="009527BA"/>
    <w:rsid w:val="00952B3C"/>
    <w:rsid w:val="00952C39"/>
    <w:rsid w:val="00953599"/>
    <w:rsid w:val="009536A8"/>
    <w:rsid w:val="00954225"/>
    <w:rsid w:val="00954C8D"/>
    <w:rsid w:val="00954F75"/>
    <w:rsid w:val="0095550E"/>
    <w:rsid w:val="009557AA"/>
    <w:rsid w:val="00956A1E"/>
    <w:rsid w:val="00956F0E"/>
    <w:rsid w:val="00957924"/>
    <w:rsid w:val="00957A10"/>
    <w:rsid w:val="00957CB9"/>
    <w:rsid w:val="009614F7"/>
    <w:rsid w:val="00961979"/>
    <w:rsid w:val="00962291"/>
    <w:rsid w:val="00962414"/>
    <w:rsid w:val="00962621"/>
    <w:rsid w:val="00962C95"/>
    <w:rsid w:val="00962D72"/>
    <w:rsid w:val="00962DEE"/>
    <w:rsid w:val="009632E6"/>
    <w:rsid w:val="009638D2"/>
    <w:rsid w:val="0096391B"/>
    <w:rsid w:val="00963A6D"/>
    <w:rsid w:val="00963FF5"/>
    <w:rsid w:val="0096442A"/>
    <w:rsid w:val="0096474B"/>
    <w:rsid w:val="00964C1A"/>
    <w:rsid w:val="00965281"/>
    <w:rsid w:val="00965998"/>
    <w:rsid w:val="00965A82"/>
    <w:rsid w:val="00965C44"/>
    <w:rsid w:val="0096635D"/>
    <w:rsid w:val="0096652A"/>
    <w:rsid w:val="009665D3"/>
    <w:rsid w:val="00966605"/>
    <w:rsid w:val="00966A5C"/>
    <w:rsid w:val="00966DCC"/>
    <w:rsid w:val="00966E4B"/>
    <w:rsid w:val="0096799C"/>
    <w:rsid w:val="009679A8"/>
    <w:rsid w:val="00967D34"/>
    <w:rsid w:val="00967D6B"/>
    <w:rsid w:val="00970432"/>
    <w:rsid w:val="00970C7F"/>
    <w:rsid w:val="00970FDC"/>
    <w:rsid w:val="00971110"/>
    <w:rsid w:val="00971169"/>
    <w:rsid w:val="00971CE9"/>
    <w:rsid w:val="00971E1C"/>
    <w:rsid w:val="00971E46"/>
    <w:rsid w:val="00972E2C"/>
    <w:rsid w:val="009731FE"/>
    <w:rsid w:val="00973913"/>
    <w:rsid w:val="009746E7"/>
    <w:rsid w:val="00974A74"/>
    <w:rsid w:val="009756EF"/>
    <w:rsid w:val="00975A52"/>
    <w:rsid w:val="00975F7F"/>
    <w:rsid w:val="00976363"/>
    <w:rsid w:val="00976934"/>
    <w:rsid w:val="00976B1D"/>
    <w:rsid w:val="00977B15"/>
    <w:rsid w:val="00980079"/>
    <w:rsid w:val="00980107"/>
    <w:rsid w:val="00980C19"/>
    <w:rsid w:val="00981562"/>
    <w:rsid w:val="00981B9E"/>
    <w:rsid w:val="00981F39"/>
    <w:rsid w:val="00981FF0"/>
    <w:rsid w:val="0098237D"/>
    <w:rsid w:val="00982A4D"/>
    <w:rsid w:val="00982D05"/>
    <w:rsid w:val="0098309C"/>
    <w:rsid w:val="00983205"/>
    <w:rsid w:val="0098330B"/>
    <w:rsid w:val="009833B0"/>
    <w:rsid w:val="0098352F"/>
    <w:rsid w:val="0098419F"/>
    <w:rsid w:val="0098450A"/>
    <w:rsid w:val="00984D14"/>
    <w:rsid w:val="009857E3"/>
    <w:rsid w:val="00986326"/>
    <w:rsid w:val="00986F46"/>
    <w:rsid w:val="00987105"/>
    <w:rsid w:val="009873DC"/>
    <w:rsid w:val="009875C2"/>
    <w:rsid w:val="0098FAE7"/>
    <w:rsid w:val="009902F4"/>
    <w:rsid w:val="0099038E"/>
    <w:rsid w:val="009913A8"/>
    <w:rsid w:val="009913CA"/>
    <w:rsid w:val="009915A9"/>
    <w:rsid w:val="009916A7"/>
    <w:rsid w:val="00991CA4"/>
    <w:rsid w:val="009926A8"/>
    <w:rsid w:val="00992BA7"/>
    <w:rsid w:val="00992C16"/>
    <w:rsid w:val="00992E98"/>
    <w:rsid w:val="00992EDF"/>
    <w:rsid w:val="0099307D"/>
    <w:rsid w:val="009930AA"/>
    <w:rsid w:val="0099326C"/>
    <w:rsid w:val="00993577"/>
    <w:rsid w:val="0099358A"/>
    <w:rsid w:val="00994A92"/>
    <w:rsid w:val="00995189"/>
    <w:rsid w:val="009954E2"/>
    <w:rsid w:val="0099598B"/>
    <w:rsid w:val="00995D62"/>
    <w:rsid w:val="00995D6F"/>
    <w:rsid w:val="009961A2"/>
    <w:rsid w:val="009964B2"/>
    <w:rsid w:val="00996F37"/>
    <w:rsid w:val="0099705C"/>
    <w:rsid w:val="00997823"/>
    <w:rsid w:val="009A0055"/>
    <w:rsid w:val="009A0AD5"/>
    <w:rsid w:val="009A12A3"/>
    <w:rsid w:val="009A17C3"/>
    <w:rsid w:val="009A245E"/>
    <w:rsid w:val="009A26F8"/>
    <w:rsid w:val="009A299C"/>
    <w:rsid w:val="009A2A98"/>
    <w:rsid w:val="009A2ED8"/>
    <w:rsid w:val="009A30FE"/>
    <w:rsid w:val="009A31DD"/>
    <w:rsid w:val="009A3F0B"/>
    <w:rsid w:val="009A4964"/>
    <w:rsid w:val="009A499F"/>
    <w:rsid w:val="009A4C60"/>
    <w:rsid w:val="009A4CCB"/>
    <w:rsid w:val="009A4D62"/>
    <w:rsid w:val="009A4DF6"/>
    <w:rsid w:val="009A510C"/>
    <w:rsid w:val="009A5214"/>
    <w:rsid w:val="009A555E"/>
    <w:rsid w:val="009A574A"/>
    <w:rsid w:val="009A5787"/>
    <w:rsid w:val="009A5BC6"/>
    <w:rsid w:val="009A652C"/>
    <w:rsid w:val="009A785F"/>
    <w:rsid w:val="009A799C"/>
    <w:rsid w:val="009A7BAB"/>
    <w:rsid w:val="009B0439"/>
    <w:rsid w:val="009B0C26"/>
    <w:rsid w:val="009B0F0B"/>
    <w:rsid w:val="009B1A78"/>
    <w:rsid w:val="009B1B0C"/>
    <w:rsid w:val="009B1E1F"/>
    <w:rsid w:val="009B2343"/>
    <w:rsid w:val="009B248B"/>
    <w:rsid w:val="009B27E4"/>
    <w:rsid w:val="009B2D94"/>
    <w:rsid w:val="009B34BC"/>
    <w:rsid w:val="009B3679"/>
    <w:rsid w:val="009B3E0F"/>
    <w:rsid w:val="009B3FDB"/>
    <w:rsid w:val="009B46BD"/>
    <w:rsid w:val="009B48ED"/>
    <w:rsid w:val="009B4A14"/>
    <w:rsid w:val="009B4C44"/>
    <w:rsid w:val="009B6B72"/>
    <w:rsid w:val="009B7106"/>
    <w:rsid w:val="009B7160"/>
    <w:rsid w:val="009B74BF"/>
    <w:rsid w:val="009B7633"/>
    <w:rsid w:val="009C001B"/>
    <w:rsid w:val="009C039A"/>
    <w:rsid w:val="009C0AAD"/>
    <w:rsid w:val="009C13C8"/>
    <w:rsid w:val="009C18EA"/>
    <w:rsid w:val="009C2823"/>
    <w:rsid w:val="009C297F"/>
    <w:rsid w:val="009C2A34"/>
    <w:rsid w:val="009C2D2E"/>
    <w:rsid w:val="009C386F"/>
    <w:rsid w:val="009C46CB"/>
    <w:rsid w:val="009C5138"/>
    <w:rsid w:val="009C64AB"/>
    <w:rsid w:val="009C65EC"/>
    <w:rsid w:val="009C6BCC"/>
    <w:rsid w:val="009C70FE"/>
    <w:rsid w:val="009C710A"/>
    <w:rsid w:val="009C766F"/>
    <w:rsid w:val="009C77F8"/>
    <w:rsid w:val="009C7CBC"/>
    <w:rsid w:val="009C7E8F"/>
    <w:rsid w:val="009D0392"/>
    <w:rsid w:val="009D10AC"/>
    <w:rsid w:val="009D1CD9"/>
    <w:rsid w:val="009D1D3B"/>
    <w:rsid w:val="009D1F69"/>
    <w:rsid w:val="009D20AA"/>
    <w:rsid w:val="009D2367"/>
    <w:rsid w:val="009D236B"/>
    <w:rsid w:val="009D28D5"/>
    <w:rsid w:val="009D2E83"/>
    <w:rsid w:val="009D34B9"/>
    <w:rsid w:val="009D43BC"/>
    <w:rsid w:val="009D471F"/>
    <w:rsid w:val="009D4746"/>
    <w:rsid w:val="009D474F"/>
    <w:rsid w:val="009D4D30"/>
    <w:rsid w:val="009D58D5"/>
    <w:rsid w:val="009D5EB4"/>
    <w:rsid w:val="009D773D"/>
    <w:rsid w:val="009E007F"/>
    <w:rsid w:val="009E0258"/>
    <w:rsid w:val="009E0372"/>
    <w:rsid w:val="009E0C11"/>
    <w:rsid w:val="009E0D21"/>
    <w:rsid w:val="009E0D80"/>
    <w:rsid w:val="009E19A2"/>
    <w:rsid w:val="009E1CC1"/>
    <w:rsid w:val="009E244D"/>
    <w:rsid w:val="009E28C6"/>
    <w:rsid w:val="009E2915"/>
    <w:rsid w:val="009E2D17"/>
    <w:rsid w:val="009E33E4"/>
    <w:rsid w:val="009E39CF"/>
    <w:rsid w:val="009E3AF1"/>
    <w:rsid w:val="009E3DBF"/>
    <w:rsid w:val="009E413E"/>
    <w:rsid w:val="009E43C5"/>
    <w:rsid w:val="009E459A"/>
    <w:rsid w:val="009E46C3"/>
    <w:rsid w:val="009E4854"/>
    <w:rsid w:val="009E4B24"/>
    <w:rsid w:val="009E4CB2"/>
    <w:rsid w:val="009E6134"/>
    <w:rsid w:val="009E62FF"/>
    <w:rsid w:val="009E6326"/>
    <w:rsid w:val="009E7158"/>
    <w:rsid w:val="009E7458"/>
    <w:rsid w:val="009E774B"/>
    <w:rsid w:val="009E7DAD"/>
    <w:rsid w:val="009E7FA6"/>
    <w:rsid w:val="009F0EFB"/>
    <w:rsid w:val="009F1C07"/>
    <w:rsid w:val="009F1D0C"/>
    <w:rsid w:val="009F1F0B"/>
    <w:rsid w:val="009F24EC"/>
    <w:rsid w:val="009F27D1"/>
    <w:rsid w:val="009F2F0C"/>
    <w:rsid w:val="009F3B76"/>
    <w:rsid w:val="009F3FD6"/>
    <w:rsid w:val="009F4939"/>
    <w:rsid w:val="009F4A80"/>
    <w:rsid w:val="009F598C"/>
    <w:rsid w:val="009F688A"/>
    <w:rsid w:val="009F6B15"/>
    <w:rsid w:val="009F6D21"/>
    <w:rsid w:val="009F733F"/>
    <w:rsid w:val="009F7608"/>
    <w:rsid w:val="009F7C8A"/>
    <w:rsid w:val="009F7D18"/>
    <w:rsid w:val="009F7E76"/>
    <w:rsid w:val="009F7E8E"/>
    <w:rsid w:val="009F7EE9"/>
    <w:rsid w:val="009F7FC4"/>
    <w:rsid w:val="009FFC35"/>
    <w:rsid w:val="00A0008C"/>
    <w:rsid w:val="00A00E70"/>
    <w:rsid w:val="00A01038"/>
    <w:rsid w:val="00A016E7"/>
    <w:rsid w:val="00A02054"/>
    <w:rsid w:val="00A0249A"/>
    <w:rsid w:val="00A02ACD"/>
    <w:rsid w:val="00A03B3D"/>
    <w:rsid w:val="00A03CF1"/>
    <w:rsid w:val="00A03E47"/>
    <w:rsid w:val="00A0459F"/>
    <w:rsid w:val="00A048D8"/>
    <w:rsid w:val="00A048E7"/>
    <w:rsid w:val="00A04AAC"/>
    <w:rsid w:val="00A04F1B"/>
    <w:rsid w:val="00A057C2"/>
    <w:rsid w:val="00A060F9"/>
    <w:rsid w:val="00A071D8"/>
    <w:rsid w:val="00A07CBD"/>
    <w:rsid w:val="00A104DD"/>
    <w:rsid w:val="00A115CA"/>
    <w:rsid w:val="00A11925"/>
    <w:rsid w:val="00A11A59"/>
    <w:rsid w:val="00A11AF4"/>
    <w:rsid w:val="00A11C97"/>
    <w:rsid w:val="00A125E7"/>
    <w:rsid w:val="00A126BF"/>
    <w:rsid w:val="00A13CA8"/>
    <w:rsid w:val="00A13CE0"/>
    <w:rsid w:val="00A140F8"/>
    <w:rsid w:val="00A14B5D"/>
    <w:rsid w:val="00A15229"/>
    <w:rsid w:val="00A15276"/>
    <w:rsid w:val="00A152E9"/>
    <w:rsid w:val="00A164E5"/>
    <w:rsid w:val="00A16EB1"/>
    <w:rsid w:val="00A17A31"/>
    <w:rsid w:val="00A17AC1"/>
    <w:rsid w:val="00A17E52"/>
    <w:rsid w:val="00A17EE3"/>
    <w:rsid w:val="00A202C4"/>
    <w:rsid w:val="00A20B9F"/>
    <w:rsid w:val="00A20F1B"/>
    <w:rsid w:val="00A20F51"/>
    <w:rsid w:val="00A211A2"/>
    <w:rsid w:val="00A21375"/>
    <w:rsid w:val="00A21953"/>
    <w:rsid w:val="00A2214A"/>
    <w:rsid w:val="00A2279D"/>
    <w:rsid w:val="00A22AC4"/>
    <w:rsid w:val="00A2336C"/>
    <w:rsid w:val="00A238C7"/>
    <w:rsid w:val="00A23AC2"/>
    <w:rsid w:val="00A23C42"/>
    <w:rsid w:val="00A23D4A"/>
    <w:rsid w:val="00A23DA7"/>
    <w:rsid w:val="00A23E63"/>
    <w:rsid w:val="00A24134"/>
    <w:rsid w:val="00A2418D"/>
    <w:rsid w:val="00A242C2"/>
    <w:rsid w:val="00A24750"/>
    <w:rsid w:val="00A24ABE"/>
    <w:rsid w:val="00A25601"/>
    <w:rsid w:val="00A2697B"/>
    <w:rsid w:val="00A26B82"/>
    <w:rsid w:val="00A26C40"/>
    <w:rsid w:val="00A26F59"/>
    <w:rsid w:val="00A276B8"/>
    <w:rsid w:val="00A301DE"/>
    <w:rsid w:val="00A30506"/>
    <w:rsid w:val="00A30B32"/>
    <w:rsid w:val="00A30BB5"/>
    <w:rsid w:val="00A30EFB"/>
    <w:rsid w:val="00A30FF8"/>
    <w:rsid w:val="00A3180F"/>
    <w:rsid w:val="00A31C70"/>
    <w:rsid w:val="00A31D8B"/>
    <w:rsid w:val="00A32AC5"/>
    <w:rsid w:val="00A32AF8"/>
    <w:rsid w:val="00A33025"/>
    <w:rsid w:val="00A334DF"/>
    <w:rsid w:val="00A338C0"/>
    <w:rsid w:val="00A33902"/>
    <w:rsid w:val="00A33D8E"/>
    <w:rsid w:val="00A346B3"/>
    <w:rsid w:val="00A351A4"/>
    <w:rsid w:val="00A353F0"/>
    <w:rsid w:val="00A356C1"/>
    <w:rsid w:val="00A356F2"/>
    <w:rsid w:val="00A35A4E"/>
    <w:rsid w:val="00A35F13"/>
    <w:rsid w:val="00A3622C"/>
    <w:rsid w:val="00A36C56"/>
    <w:rsid w:val="00A37975"/>
    <w:rsid w:val="00A37BCD"/>
    <w:rsid w:val="00A400FD"/>
    <w:rsid w:val="00A406CB"/>
    <w:rsid w:val="00A4146D"/>
    <w:rsid w:val="00A41560"/>
    <w:rsid w:val="00A41B58"/>
    <w:rsid w:val="00A426D1"/>
    <w:rsid w:val="00A428DC"/>
    <w:rsid w:val="00A434FC"/>
    <w:rsid w:val="00A43683"/>
    <w:rsid w:val="00A43721"/>
    <w:rsid w:val="00A43869"/>
    <w:rsid w:val="00A44263"/>
    <w:rsid w:val="00A44898"/>
    <w:rsid w:val="00A44D5D"/>
    <w:rsid w:val="00A44DB3"/>
    <w:rsid w:val="00A44EA2"/>
    <w:rsid w:val="00A44FBA"/>
    <w:rsid w:val="00A450B3"/>
    <w:rsid w:val="00A45177"/>
    <w:rsid w:val="00A45971"/>
    <w:rsid w:val="00A45A61"/>
    <w:rsid w:val="00A45ADF"/>
    <w:rsid w:val="00A45C81"/>
    <w:rsid w:val="00A45EC3"/>
    <w:rsid w:val="00A464CB"/>
    <w:rsid w:val="00A46CF4"/>
    <w:rsid w:val="00A47489"/>
    <w:rsid w:val="00A47BD6"/>
    <w:rsid w:val="00A47D71"/>
    <w:rsid w:val="00A47E44"/>
    <w:rsid w:val="00A47FF8"/>
    <w:rsid w:val="00A50A22"/>
    <w:rsid w:val="00A51CC3"/>
    <w:rsid w:val="00A52014"/>
    <w:rsid w:val="00A52520"/>
    <w:rsid w:val="00A52618"/>
    <w:rsid w:val="00A5287A"/>
    <w:rsid w:val="00A53B93"/>
    <w:rsid w:val="00A53CC9"/>
    <w:rsid w:val="00A53F10"/>
    <w:rsid w:val="00A54338"/>
    <w:rsid w:val="00A54B01"/>
    <w:rsid w:val="00A5537D"/>
    <w:rsid w:val="00A557E7"/>
    <w:rsid w:val="00A55DAD"/>
    <w:rsid w:val="00A55DFC"/>
    <w:rsid w:val="00A56269"/>
    <w:rsid w:val="00A5626A"/>
    <w:rsid w:val="00A562AD"/>
    <w:rsid w:val="00A564DA"/>
    <w:rsid w:val="00A569CE"/>
    <w:rsid w:val="00A571E0"/>
    <w:rsid w:val="00A572BD"/>
    <w:rsid w:val="00A573C8"/>
    <w:rsid w:val="00A600D3"/>
    <w:rsid w:val="00A61255"/>
    <w:rsid w:val="00A61860"/>
    <w:rsid w:val="00A618A8"/>
    <w:rsid w:val="00A61B5B"/>
    <w:rsid w:val="00A61BA2"/>
    <w:rsid w:val="00A61D82"/>
    <w:rsid w:val="00A63B72"/>
    <w:rsid w:val="00A646F0"/>
    <w:rsid w:val="00A64915"/>
    <w:rsid w:val="00A6533F"/>
    <w:rsid w:val="00A65754"/>
    <w:rsid w:val="00A662BE"/>
    <w:rsid w:val="00A6662F"/>
    <w:rsid w:val="00A675D7"/>
    <w:rsid w:val="00A67766"/>
    <w:rsid w:val="00A67971"/>
    <w:rsid w:val="00A70023"/>
    <w:rsid w:val="00A70C38"/>
    <w:rsid w:val="00A715EF"/>
    <w:rsid w:val="00A716E4"/>
    <w:rsid w:val="00A719CE"/>
    <w:rsid w:val="00A71D46"/>
    <w:rsid w:val="00A724FC"/>
    <w:rsid w:val="00A72B96"/>
    <w:rsid w:val="00A72E79"/>
    <w:rsid w:val="00A73233"/>
    <w:rsid w:val="00A7341F"/>
    <w:rsid w:val="00A73D00"/>
    <w:rsid w:val="00A742A6"/>
    <w:rsid w:val="00A74F3D"/>
    <w:rsid w:val="00A75202"/>
    <w:rsid w:val="00A75696"/>
    <w:rsid w:val="00A75A38"/>
    <w:rsid w:val="00A75ABC"/>
    <w:rsid w:val="00A75C77"/>
    <w:rsid w:val="00A75DB5"/>
    <w:rsid w:val="00A76168"/>
    <w:rsid w:val="00A76494"/>
    <w:rsid w:val="00A7699D"/>
    <w:rsid w:val="00A76D61"/>
    <w:rsid w:val="00A76EC5"/>
    <w:rsid w:val="00A77314"/>
    <w:rsid w:val="00A77AFA"/>
    <w:rsid w:val="00A77BCE"/>
    <w:rsid w:val="00A77DB2"/>
    <w:rsid w:val="00A77F3E"/>
    <w:rsid w:val="00A7C30A"/>
    <w:rsid w:val="00A803F1"/>
    <w:rsid w:val="00A80433"/>
    <w:rsid w:val="00A80481"/>
    <w:rsid w:val="00A8088C"/>
    <w:rsid w:val="00A80CCC"/>
    <w:rsid w:val="00A8130A"/>
    <w:rsid w:val="00A816C5"/>
    <w:rsid w:val="00A8178E"/>
    <w:rsid w:val="00A81B40"/>
    <w:rsid w:val="00A81BB8"/>
    <w:rsid w:val="00A82B01"/>
    <w:rsid w:val="00A830B0"/>
    <w:rsid w:val="00A8320D"/>
    <w:rsid w:val="00A839B1"/>
    <w:rsid w:val="00A83E80"/>
    <w:rsid w:val="00A83EF5"/>
    <w:rsid w:val="00A844BE"/>
    <w:rsid w:val="00A844F4"/>
    <w:rsid w:val="00A85697"/>
    <w:rsid w:val="00A857AD"/>
    <w:rsid w:val="00A857E3"/>
    <w:rsid w:val="00A859C1"/>
    <w:rsid w:val="00A85BB5"/>
    <w:rsid w:val="00A85E84"/>
    <w:rsid w:val="00A85E93"/>
    <w:rsid w:val="00A85F61"/>
    <w:rsid w:val="00A867B8"/>
    <w:rsid w:val="00A86A51"/>
    <w:rsid w:val="00A8D4F8"/>
    <w:rsid w:val="00A907FE"/>
    <w:rsid w:val="00A90B2B"/>
    <w:rsid w:val="00A90C02"/>
    <w:rsid w:val="00A90D47"/>
    <w:rsid w:val="00A91458"/>
    <w:rsid w:val="00A91486"/>
    <w:rsid w:val="00A91A74"/>
    <w:rsid w:val="00A925A3"/>
    <w:rsid w:val="00A92C85"/>
    <w:rsid w:val="00A92D70"/>
    <w:rsid w:val="00A93809"/>
    <w:rsid w:val="00A945D9"/>
    <w:rsid w:val="00A9484D"/>
    <w:rsid w:val="00A94943"/>
    <w:rsid w:val="00A94AD8"/>
    <w:rsid w:val="00A94F84"/>
    <w:rsid w:val="00A950FD"/>
    <w:rsid w:val="00A952CE"/>
    <w:rsid w:val="00A957DF"/>
    <w:rsid w:val="00A95808"/>
    <w:rsid w:val="00A95B05"/>
    <w:rsid w:val="00A95B4A"/>
    <w:rsid w:val="00A96169"/>
    <w:rsid w:val="00A96330"/>
    <w:rsid w:val="00A96375"/>
    <w:rsid w:val="00A96758"/>
    <w:rsid w:val="00A96C85"/>
    <w:rsid w:val="00A96E01"/>
    <w:rsid w:val="00A96E8D"/>
    <w:rsid w:val="00A9706A"/>
    <w:rsid w:val="00A971CC"/>
    <w:rsid w:val="00A971ED"/>
    <w:rsid w:val="00A97351"/>
    <w:rsid w:val="00A97672"/>
    <w:rsid w:val="00A97723"/>
    <w:rsid w:val="00AA0106"/>
    <w:rsid w:val="00AA041C"/>
    <w:rsid w:val="00AA043E"/>
    <w:rsid w:val="00AA0A1A"/>
    <w:rsid w:val="00AA102F"/>
    <w:rsid w:val="00AA1312"/>
    <w:rsid w:val="00AA151B"/>
    <w:rsid w:val="00AA179A"/>
    <w:rsid w:val="00AA195E"/>
    <w:rsid w:val="00AA23B2"/>
    <w:rsid w:val="00AA2414"/>
    <w:rsid w:val="00AA2AEE"/>
    <w:rsid w:val="00AA307C"/>
    <w:rsid w:val="00AA31A7"/>
    <w:rsid w:val="00AA46F9"/>
    <w:rsid w:val="00AA4763"/>
    <w:rsid w:val="00AA4894"/>
    <w:rsid w:val="00AA4AC2"/>
    <w:rsid w:val="00AA4CB2"/>
    <w:rsid w:val="00AA5532"/>
    <w:rsid w:val="00AA55C2"/>
    <w:rsid w:val="00AA5988"/>
    <w:rsid w:val="00AA6462"/>
    <w:rsid w:val="00AA6A96"/>
    <w:rsid w:val="00AA7114"/>
    <w:rsid w:val="00AA71C2"/>
    <w:rsid w:val="00AA720C"/>
    <w:rsid w:val="00AA73FE"/>
    <w:rsid w:val="00AA7C93"/>
    <w:rsid w:val="00AA7EB1"/>
    <w:rsid w:val="00AAE648"/>
    <w:rsid w:val="00AB0330"/>
    <w:rsid w:val="00AB0C87"/>
    <w:rsid w:val="00AB145A"/>
    <w:rsid w:val="00AB1ACD"/>
    <w:rsid w:val="00AB1ADC"/>
    <w:rsid w:val="00AB22AF"/>
    <w:rsid w:val="00AB2B17"/>
    <w:rsid w:val="00AB2BCE"/>
    <w:rsid w:val="00AB2EAE"/>
    <w:rsid w:val="00AB30E3"/>
    <w:rsid w:val="00AB326D"/>
    <w:rsid w:val="00AB3327"/>
    <w:rsid w:val="00AB3786"/>
    <w:rsid w:val="00AB3AA6"/>
    <w:rsid w:val="00AB4263"/>
    <w:rsid w:val="00AB436E"/>
    <w:rsid w:val="00AB4542"/>
    <w:rsid w:val="00AB45A2"/>
    <w:rsid w:val="00AB4803"/>
    <w:rsid w:val="00AB508C"/>
    <w:rsid w:val="00AB58AA"/>
    <w:rsid w:val="00AB62C6"/>
    <w:rsid w:val="00AB6FDA"/>
    <w:rsid w:val="00AB78E3"/>
    <w:rsid w:val="00AB7916"/>
    <w:rsid w:val="00AB7967"/>
    <w:rsid w:val="00AB796C"/>
    <w:rsid w:val="00AC072D"/>
    <w:rsid w:val="00AC0E2C"/>
    <w:rsid w:val="00AC1932"/>
    <w:rsid w:val="00AC1DA0"/>
    <w:rsid w:val="00AC20F9"/>
    <w:rsid w:val="00AC23D4"/>
    <w:rsid w:val="00AC257B"/>
    <w:rsid w:val="00AC2B29"/>
    <w:rsid w:val="00AC3403"/>
    <w:rsid w:val="00AC3A90"/>
    <w:rsid w:val="00AC3B94"/>
    <w:rsid w:val="00AC42CC"/>
    <w:rsid w:val="00AC45B3"/>
    <w:rsid w:val="00AC463E"/>
    <w:rsid w:val="00AC4724"/>
    <w:rsid w:val="00AC5015"/>
    <w:rsid w:val="00AC553E"/>
    <w:rsid w:val="00AC5F07"/>
    <w:rsid w:val="00AC6532"/>
    <w:rsid w:val="00AC665B"/>
    <w:rsid w:val="00AC68CF"/>
    <w:rsid w:val="00AC6CE3"/>
    <w:rsid w:val="00AC6D71"/>
    <w:rsid w:val="00AC7185"/>
    <w:rsid w:val="00AC7221"/>
    <w:rsid w:val="00AC72D0"/>
    <w:rsid w:val="00AC7A4A"/>
    <w:rsid w:val="00AC7D8D"/>
    <w:rsid w:val="00AD0540"/>
    <w:rsid w:val="00AD119D"/>
    <w:rsid w:val="00AD1627"/>
    <w:rsid w:val="00AD1688"/>
    <w:rsid w:val="00AD2197"/>
    <w:rsid w:val="00AD26BE"/>
    <w:rsid w:val="00AD2A9F"/>
    <w:rsid w:val="00AD2D75"/>
    <w:rsid w:val="00AD3327"/>
    <w:rsid w:val="00AD346A"/>
    <w:rsid w:val="00AD4025"/>
    <w:rsid w:val="00AD41EE"/>
    <w:rsid w:val="00AD4398"/>
    <w:rsid w:val="00AD46B5"/>
    <w:rsid w:val="00AD49F9"/>
    <w:rsid w:val="00AD4C62"/>
    <w:rsid w:val="00AD5291"/>
    <w:rsid w:val="00AD5427"/>
    <w:rsid w:val="00AD56CD"/>
    <w:rsid w:val="00AD5805"/>
    <w:rsid w:val="00AD5A4F"/>
    <w:rsid w:val="00AD5A66"/>
    <w:rsid w:val="00AD5D15"/>
    <w:rsid w:val="00AD5D9B"/>
    <w:rsid w:val="00AD642D"/>
    <w:rsid w:val="00AD686F"/>
    <w:rsid w:val="00AD6FE5"/>
    <w:rsid w:val="00AD6FEE"/>
    <w:rsid w:val="00AD704C"/>
    <w:rsid w:val="00AD792C"/>
    <w:rsid w:val="00AD7D52"/>
    <w:rsid w:val="00AD7E18"/>
    <w:rsid w:val="00AD7F52"/>
    <w:rsid w:val="00AE0080"/>
    <w:rsid w:val="00AE0138"/>
    <w:rsid w:val="00AE0836"/>
    <w:rsid w:val="00AE0D1D"/>
    <w:rsid w:val="00AE1767"/>
    <w:rsid w:val="00AE19FD"/>
    <w:rsid w:val="00AE20BA"/>
    <w:rsid w:val="00AE23D6"/>
    <w:rsid w:val="00AE24F9"/>
    <w:rsid w:val="00AE26FF"/>
    <w:rsid w:val="00AE292B"/>
    <w:rsid w:val="00AE2F59"/>
    <w:rsid w:val="00AE303F"/>
    <w:rsid w:val="00AE378D"/>
    <w:rsid w:val="00AE4104"/>
    <w:rsid w:val="00AE4114"/>
    <w:rsid w:val="00AE42F6"/>
    <w:rsid w:val="00AE5389"/>
    <w:rsid w:val="00AE5421"/>
    <w:rsid w:val="00AE5756"/>
    <w:rsid w:val="00AE5E46"/>
    <w:rsid w:val="00AE5F62"/>
    <w:rsid w:val="00AE67E9"/>
    <w:rsid w:val="00AE6D07"/>
    <w:rsid w:val="00AE74C2"/>
    <w:rsid w:val="00AE7669"/>
    <w:rsid w:val="00AE7AB6"/>
    <w:rsid w:val="00AE961D"/>
    <w:rsid w:val="00AF0089"/>
    <w:rsid w:val="00AF0483"/>
    <w:rsid w:val="00AF0B5D"/>
    <w:rsid w:val="00AF0F36"/>
    <w:rsid w:val="00AF1211"/>
    <w:rsid w:val="00AF14B9"/>
    <w:rsid w:val="00AF22AB"/>
    <w:rsid w:val="00AF2A2D"/>
    <w:rsid w:val="00AF2B18"/>
    <w:rsid w:val="00AF2B50"/>
    <w:rsid w:val="00AF2D11"/>
    <w:rsid w:val="00AF3782"/>
    <w:rsid w:val="00AF3AFB"/>
    <w:rsid w:val="00AF5028"/>
    <w:rsid w:val="00AF547D"/>
    <w:rsid w:val="00AF5B36"/>
    <w:rsid w:val="00AF5C70"/>
    <w:rsid w:val="00AF67D2"/>
    <w:rsid w:val="00AF68AA"/>
    <w:rsid w:val="00AF7129"/>
    <w:rsid w:val="00AF77C9"/>
    <w:rsid w:val="00AF7BD3"/>
    <w:rsid w:val="00B0035D"/>
    <w:rsid w:val="00B00471"/>
    <w:rsid w:val="00B008D2"/>
    <w:rsid w:val="00B00E3A"/>
    <w:rsid w:val="00B00F91"/>
    <w:rsid w:val="00B00FC0"/>
    <w:rsid w:val="00B014FC"/>
    <w:rsid w:val="00B01719"/>
    <w:rsid w:val="00B02160"/>
    <w:rsid w:val="00B021D5"/>
    <w:rsid w:val="00B02435"/>
    <w:rsid w:val="00B02D04"/>
    <w:rsid w:val="00B02D68"/>
    <w:rsid w:val="00B03100"/>
    <w:rsid w:val="00B03A1A"/>
    <w:rsid w:val="00B03A58"/>
    <w:rsid w:val="00B03A71"/>
    <w:rsid w:val="00B03B07"/>
    <w:rsid w:val="00B03C2D"/>
    <w:rsid w:val="00B03DE6"/>
    <w:rsid w:val="00B046ED"/>
    <w:rsid w:val="00B047B4"/>
    <w:rsid w:val="00B04954"/>
    <w:rsid w:val="00B05048"/>
    <w:rsid w:val="00B052C5"/>
    <w:rsid w:val="00B0551E"/>
    <w:rsid w:val="00B058A7"/>
    <w:rsid w:val="00B05A39"/>
    <w:rsid w:val="00B05CD2"/>
    <w:rsid w:val="00B05D07"/>
    <w:rsid w:val="00B05F39"/>
    <w:rsid w:val="00B05F94"/>
    <w:rsid w:val="00B06140"/>
    <w:rsid w:val="00B075A8"/>
    <w:rsid w:val="00B07E9B"/>
    <w:rsid w:val="00B10267"/>
    <w:rsid w:val="00B10AEA"/>
    <w:rsid w:val="00B11C80"/>
    <w:rsid w:val="00B12106"/>
    <w:rsid w:val="00B123A1"/>
    <w:rsid w:val="00B12B45"/>
    <w:rsid w:val="00B12D92"/>
    <w:rsid w:val="00B12E8A"/>
    <w:rsid w:val="00B133B8"/>
    <w:rsid w:val="00B13433"/>
    <w:rsid w:val="00B139E2"/>
    <w:rsid w:val="00B13D98"/>
    <w:rsid w:val="00B14136"/>
    <w:rsid w:val="00B1414F"/>
    <w:rsid w:val="00B14327"/>
    <w:rsid w:val="00B1489B"/>
    <w:rsid w:val="00B14FDD"/>
    <w:rsid w:val="00B154F6"/>
    <w:rsid w:val="00B159BB"/>
    <w:rsid w:val="00B165B2"/>
    <w:rsid w:val="00B16BC7"/>
    <w:rsid w:val="00B16DCF"/>
    <w:rsid w:val="00B17983"/>
    <w:rsid w:val="00B17A7F"/>
    <w:rsid w:val="00B17C49"/>
    <w:rsid w:val="00B17CCE"/>
    <w:rsid w:val="00B2060E"/>
    <w:rsid w:val="00B2076E"/>
    <w:rsid w:val="00B209FE"/>
    <w:rsid w:val="00B21191"/>
    <w:rsid w:val="00B223B5"/>
    <w:rsid w:val="00B2244E"/>
    <w:rsid w:val="00B22499"/>
    <w:rsid w:val="00B2280D"/>
    <w:rsid w:val="00B23284"/>
    <w:rsid w:val="00B238C3"/>
    <w:rsid w:val="00B23C95"/>
    <w:rsid w:val="00B23EC4"/>
    <w:rsid w:val="00B2408A"/>
    <w:rsid w:val="00B2421E"/>
    <w:rsid w:val="00B243ED"/>
    <w:rsid w:val="00B246DD"/>
    <w:rsid w:val="00B2499C"/>
    <w:rsid w:val="00B24B1D"/>
    <w:rsid w:val="00B24D68"/>
    <w:rsid w:val="00B24D6F"/>
    <w:rsid w:val="00B25942"/>
    <w:rsid w:val="00B25A8B"/>
    <w:rsid w:val="00B25DAB"/>
    <w:rsid w:val="00B25FD3"/>
    <w:rsid w:val="00B2609B"/>
    <w:rsid w:val="00B2655B"/>
    <w:rsid w:val="00B26843"/>
    <w:rsid w:val="00B27287"/>
    <w:rsid w:val="00B279BF"/>
    <w:rsid w:val="00B27C74"/>
    <w:rsid w:val="00B27DCE"/>
    <w:rsid w:val="00B27E80"/>
    <w:rsid w:val="00B30348"/>
    <w:rsid w:val="00B30396"/>
    <w:rsid w:val="00B30434"/>
    <w:rsid w:val="00B30FF3"/>
    <w:rsid w:val="00B31425"/>
    <w:rsid w:val="00B31D44"/>
    <w:rsid w:val="00B320DA"/>
    <w:rsid w:val="00B3287E"/>
    <w:rsid w:val="00B32943"/>
    <w:rsid w:val="00B329E2"/>
    <w:rsid w:val="00B329EF"/>
    <w:rsid w:val="00B33EE2"/>
    <w:rsid w:val="00B34261"/>
    <w:rsid w:val="00B3493F"/>
    <w:rsid w:val="00B352B4"/>
    <w:rsid w:val="00B352D7"/>
    <w:rsid w:val="00B355BA"/>
    <w:rsid w:val="00B35FF1"/>
    <w:rsid w:val="00B366A1"/>
    <w:rsid w:val="00B367DC"/>
    <w:rsid w:val="00B36A04"/>
    <w:rsid w:val="00B3714E"/>
    <w:rsid w:val="00B37578"/>
    <w:rsid w:val="00B37B05"/>
    <w:rsid w:val="00B37E05"/>
    <w:rsid w:val="00B4011F"/>
    <w:rsid w:val="00B404D8"/>
    <w:rsid w:val="00B40F8F"/>
    <w:rsid w:val="00B40FF4"/>
    <w:rsid w:val="00B411A3"/>
    <w:rsid w:val="00B4159E"/>
    <w:rsid w:val="00B41853"/>
    <w:rsid w:val="00B41AA8"/>
    <w:rsid w:val="00B41F44"/>
    <w:rsid w:val="00B421FA"/>
    <w:rsid w:val="00B42700"/>
    <w:rsid w:val="00B42A02"/>
    <w:rsid w:val="00B42A10"/>
    <w:rsid w:val="00B431A6"/>
    <w:rsid w:val="00B43A71"/>
    <w:rsid w:val="00B43E21"/>
    <w:rsid w:val="00B4416E"/>
    <w:rsid w:val="00B44293"/>
    <w:rsid w:val="00B4461A"/>
    <w:rsid w:val="00B446C5"/>
    <w:rsid w:val="00B44B26"/>
    <w:rsid w:val="00B44DA8"/>
    <w:rsid w:val="00B450E7"/>
    <w:rsid w:val="00B452DC"/>
    <w:rsid w:val="00B45871"/>
    <w:rsid w:val="00B45887"/>
    <w:rsid w:val="00B45E0D"/>
    <w:rsid w:val="00B463FB"/>
    <w:rsid w:val="00B463FE"/>
    <w:rsid w:val="00B468E5"/>
    <w:rsid w:val="00B469B4"/>
    <w:rsid w:val="00B469C0"/>
    <w:rsid w:val="00B46B38"/>
    <w:rsid w:val="00B46BED"/>
    <w:rsid w:val="00B46CE0"/>
    <w:rsid w:val="00B470EE"/>
    <w:rsid w:val="00B47181"/>
    <w:rsid w:val="00B47260"/>
    <w:rsid w:val="00B47754"/>
    <w:rsid w:val="00B4782D"/>
    <w:rsid w:val="00B501E5"/>
    <w:rsid w:val="00B50797"/>
    <w:rsid w:val="00B5084C"/>
    <w:rsid w:val="00B50A29"/>
    <w:rsid w:val="00B51122"/>
    <w:rsid w:val="00B5162C"/>
    <w:rsid w:val="00B51C3E"/>
    <w:rsid w:val="00B52584"/>
    <w:rsid w:val="00B53615"/>
    <w:rsid w:val="00B536FA"/>
    <w:rsid w:val="00B54453"/>
    <w:rsid w:val="00B5470B"/>
    <w:rsid w:val="00B548C5"/>
    <w:rsid w:val="00B54A5E"/>
    <w:rsid w:val="00B550E2"/>
    <w:rsid w:val="00B55496"/>
    <w:rsid w:val="00B5599B"/>
    <w:rsid w:val="00B55D75"/>
    <w:rsid w:val="00B562EF"/>
    <w:rsid w:val="00B56B16"/>
    <w:rsid w:val="00B56D26"/>
    <w:rsid w:val="00B56FE3"/>
    <w:rsid w:val="00B57295"/>
    <w:rsid w:val="00B576AC"/>
    <w:rsid w:val="00B5783B"/>
    <w:rsid w:val="00B57BC3"/>
    <w:rsid w:val="00B5ADC7"/>
    <w:rsid w:val="00B6044D"/>
    <w:rsid w:val="00B60C30"/>
    <w:rsid w:val="00B60DE0"/>
    <w:rsid w:val="00B60EB1"/>
    <w:rsid w:val="00B61BA8"/>
    <w:rsid w:val="00B62938"/>
    <w:rsid w:val="00B630F3"/>
    <w:rsid w:val="00B636B3"/>
    <w:rsid w:val="00B636F7"/>
    <w:rsid w:val="00B63A3D"/>
    <w:rsid w:val="00B64143"/>
    <w:rsid w:val="00B649AA"/>
    <w:rsid w:val="00B64C8C"/>
    <w:rsid w:val="00B65400"/>
    <w:rsid w:val="00B655A5"/>
    <w:rsid w:val="00B6569E"/>
    <w:rsid w:val="00B65E61"/>
    <w:rsid w:val="00B6694B"/>
    <w:rsid w:val="00B66AC1"/>
    <w:rsid w:val="00B679C2"/>
    <w:rsid w:val="00B67DD5"/>
    <w:rsid w:val="00B703F1"/>
    <w:rsid w:val="00B714DB"/>
    <w:rsid w:val="00B71690"/>
    <w:rsid w:val="00B717F5"/>
    <w:rsid w:val="00B7187C"/>
    <w:rsid w:val="00B71ACB"/>
    <w:rsid w:val="00B71AEE"/>
    <w:rsid w:val="00B71D2B"/>
    <w:rsid w:val="00B72084"/>
    <w:rsid w:val="00B72520"/>
    <w:rsid w:val="00B729EC"/>
    <w:rsid w:val="00B731F1"/>
    <w:rsid w:val="00B732D4"/>
    <w:rsid w:val="00B73757"/>
    <w:rsid w:val="00B73C93"/>
    <w:rsid w:val="00B740E0"/>
    <w:rsid w:val="00B744AE"/>
    <w:rsid w:val="00B7465F"/>
    <w:rsid w:val="00B746BF"/>
    <w:rsid w:val="00B74885"/>
    <w:rsid w:val="00B74D1B"/>
    <w:rsid w:val="00B7501E"/>
    <w:rsid w:val="00B7521C"/>
    <w:rsid w:val="00B75281"/>
    <w:rsid w:val="00B754F4"/>
    <w:rsid w:val="00B7552B"/>
    <w:rsid w:val="00B75851"/>
    <w:rsid w:val="00B7598F"/>
    <w:rsid w:val="00B75BAA"/>
    <w:rsid w:val="00B75F6B"/>
    <w:rsid w:val="00B76065"/>
    <w:rsid w:val="00B76482"/>
    <w:rsid w:val="00B76851"/>
    <w:rsid w:val="00B76C0A"/>
    <w:rsid w:val="00B76FE2"/>
    <w:rsid w:val="00B7754B"/>
    <w:rsid w:val="00B79194"/>
    <w:rsid w:val="00B801A4"/>
    <w:rsid w:val="00B8032F"/>
    <w:rsid w:val="00B8054E"/>
    <w:rsid w:val="00B81079"/>
    <w:rsid w:val="00B8135C"/>
    <w:rsid w:val="00B8180E"/>
    <w:rsid w:val="00B81AE9"/>
    <w:rsid w:val="00B81D4C"/>
    <w:rsid w:val="00B82001"/>
    <w:rsid w:val="00B82DFF"/>
    <w:rsid w:val="00B82FA3"/>
    <w:rsid w:val="00B83AB1"/>
    <w:rsid w:val="00B83E0F"/>
    <w:rsid w:val="00B8413B"/>
    <w:rsid w:val="00B846C0"/>
    <w:rsid w:val="00B84B6B"/>
    <w:rsid w:val="00B84C67"/>
    <w:rsid w:val="00B84E3F"/>
    <w:rsid w:val="00B85466"/>
    <w:rsid w:val="00B8562C"/>
    <w:rsid w:val="00B8569F"/>
    <w:rsid w:val="00B856C4"/>
    <w:rsid w:val="00B85A87"/>
    <w:rsid w:val="00B85C4D"/>
    <w:rsid w:val="00B86495"/>
    <w:rsid w:val="00B86549"/>
    <w:rsid w:val="00B873B9"/>
    <w:rsid w:val="00B87508"/>
    <w:rsid w:val="00B875B5"/>
    <w:rsid w:val="00B87603"/>
    <w:rsid w:val="00B87864"/>
    <w:rsid w:val="00B87F1A"/>
    <w:rsid w:val="00B900D3"/>
    <w:rsid w:val="00B90346"/>
    <w:rsid w:val="00B90D4F"/>
    <w:rsid w:val="00B91BA0"/>
    <w:rsid w:val="00B91FF8"/>
    <w:rsid w:val="00B92498"/>
    <w:rsid w:val="00B92AFE"/>
    <w:rsid w:val="00B92B8C"/>
    <w:rsid w:val="00B92C5D"/>
    <w:rsid w:val="00B93550"/>
    <w:rsid w:val="00B936E0"/>
    <w:rsid w:val="00B93ECA"/>
    <w:rsid w:val="00B94D06"/>
    <w:rsid w:val="00B95C2F"/>
    <w:rsid w:val="00B96074"/>
    <w:rsid w:val="00B969A8"/>
    <w:rsid w:val="00B96D36"/>
    <w:rsid w:val="00B979B2"/>
    <w:rsid w:val="00BA0465"/>
    <w:rsid w:val="00BA0E16"/>
    <w:rsid w:val="00BA1225"/>
    <w:rsid w:val="00BA1318"/>
    <w:rsid w:val="00BA14CA"/>
    <w:rsid w:val="00BA1C45"/>
    <w:rsid w:val="00BA21EE"/>
    <w:rsid w:val="00BA232D"/>
    <w:rsid w:val="00BA260D"/>
    <w:rsid w:val="00BA32C1"/>
    <w:rsid w:val="00BA3430"/>
    <w:rsid w:val="00BA3520"/>
    <w:rsid w:val="00BA36C5"/>
    <w:rsid w:val="00BA38E0"/>
    <w:rsid w:val="00BA3BCF"/>
    <w:rsid w:val="00BA449D"/>
    <w:rsid w:val="00BA4CD8"/>
    <w:rsid w:val="00BA57F5"/>
    <w:rsid w:val="00BA5E44"/>
    <w:rsid w:val="00BA6033"/>
    <w:rsid w:val="00BA6439"/>
    <w:rsid w:val="00BA6D6E"/>
    <w:rsid w:val="00BA6EFE"/>
    <w:rsid w:val="00BA7BD6"/>
    <w:rsid w:val="00BB0329"/>
    <w:rsid w:val="00BB0EB8"/>
    <w:rsid w:val="00BB0FF8"/>
    <w:rsid w:val="00BB1B22"/>
    <w:rsid w:val="00BB1E53"/>
    <w:rsid w:val="00BB20D8"/>
    <w:rsid w:val="00BB214C"/>
    <w:rsid w:val="00BB262D"/>
    <w:rsid w:val="00BB334F"/>
    <w:rsid w:val="00BB3B23"/>
    <w:rsid w:val="00BB458F"/>
    <w:rsid w:val="00BB4A75"/>
    <w:rsid w:val="00BB4BCF"/>
    <w:rsid w:val="00BB4C6D"/>
    <w:rsid w:val="00BB4F3D"/>
    <w:rsid w:val="00BB5478"/>
    <w:rsid w:val="00BB6D8B"/>
    <w:rsid w:val="00BB7D78"/>
    <w:rsid w:val="00BB7DA7"/>
    <w:rsid w:val="00BC0A11"/>
    <w:rsid w:val="00BC1904"/>
    <w:rsid w:val="00BC29D0"/>
    <w:rsid w:val="00BC2F80"/>
    <w:rsid w:val="00BC36C3"/>
    <w:rsid w:val="00BC37C5"/>
    <w:rsid w:val="00BC3817"/>
    <w:rsid w:val="00BC3B7F"/>
    <w:rsid w:val="00BC3EE2"/>
    <w:rsid w:val="00BC4170"/>
    <w:rsid w:val="00BC452E"/>
    <w:rsid w:val="00BC4FE3"/>
    <w:rsid w:val="00BC5155"/>
    <w:rsid w:val="00BC54BD"/>
    <w:rsid w:val="00BC5765"/>
    <w:rsid w:val="00BC5E1E"/>
    <w:rsid w:val="00BC5ECB"/>
    <w:rsid w:val="00BC6CFE"/>
    <w:rsid w:val="00BC6FC2"/>
    <w:rsid w:val="00BC717F"/>
    <w:rsid w:val="00BC723F"/>
    <w:rsid w:val="00BC747B"/>
    <w:rsid w:val="00BC7570"/>
    <w:rsid w:val="00BC78BD"/>
    <w:rsid w:val="00BC7B21"/>
    <w:rsid w:val="00BD022A"/>
    <w:rsid w:val="00BD0273"/>
    <w:rsid w:val="00BD0375"/>
    <w:rsid w:val="00BD037B"/>
    <w:rsid w:val="00BD0858"/>
    <w:rsid w:val="00BD09F3"/>
    <w:rsid w:val="00BD0B3E"/>
    <w:rsid w:val="00BD0C66"/>
    <w:rsid w:val="00BD1055"/>
    <w:rsid w:val="00BD10AB"/>
    <w:rsid w:val="00BD1330"/>
    <w:rsid w:val="00BD16BB"/>
    <w:rsid w:val="00BD1ADD"/>
    <w:rsid w:val="00BD1FC7"/>
    <w:rsid w:val="00BD2130"/>
    <w:rsid w:val="00BD28C9"/>
    <w:rsid w:val="00BD2CD6"/>
    <w:rsid w:val="00BD2D80"/>
    <w:rsid w:val="00BD2F5E"/>
    <w:rsid w:val="00BD3A1C"/>
    <w:rsid w:val="00BD3A56"/>
    <w:rsid w:val="00BD45B9"/>
    <w:rsid w:val="00BD488E"/>
    <w:rsid w:val="00BD4ACD"/>
    <w:rsid w:val="00BD4C14"/>
    <w:rsid w:val="00BD56A1"/>
    <w:rsid w:val="00BD591D"/>
    <w:rsid w:val="00BD5DD4"/>
    <w:rsid w:val="00BD619C"/>
    <w:rsid w:val="00BD76C5"/>
    <w:rsid w:val="00BD7B1A"/>
    <w:rsid w:val="00BD7B8C"/>
    <w:rsid w:val="00BE008E"/>
    <w:rsid w:val="00BE00CA"/>
    <w:rsid w:val="00BE023A"/>
    <w:rsid w:val="00BE0399"/>
    <w:rsid w:val="00BE03FC"/>
    <w:rsid w:val="00BE050E"/>
    <w:rsid w:val="00BE0562"/>
    <w:rsid w:val="00BE0B59"/>
    <w:rsid w:val="00BE0F4C"/>
    <w:rsid w:val="00BE18E5"/>
    <w:rsid w:val="00BE191E"/>
    <w:rsid w:val="00BE2C56"/>
    <w:rsid w:val="00BE2C5A"/>
    <w:rsid w:val="00BE2E57"/>
    <w:rsid w:val="00BE3944"/>
    <w:rsid w:val="00BE44B4"/>
    <w:rsid w:val="00BE46AE"/>
    <w:rsid w:val="00BE4771"/>
    <w:rsid w:val="00BE5283"/>
    <w:rsid w:val="00BE61D1"/>
    <w:rsid w:val="00BE6920"/>
    <w:rsid w:val="00BE6E52"/>
    <w:rsid w:val="00BE7899"/>
    <w:rsid w:val="00BE7C53"/>
    <w:rsid w:val="00BF04B3"/>
    <w:rsid w:val="00BF06E1"/>
    <w:rsid w:val="00BF130E"/>
    <w:rsid w:val="00BF1D3B"/>
    <w:rsid w:val="00BF1EA1"/>
    <w:rsid w:val="00BF2488"/>
    <w:rsid w:val="00BF2640"/>
    <w:rsid w:val="00BF27CA"/>
    <w:rsid w:val="00BF2BAA"/>
    <w:rsid w:val="00BF2BEC"/>
    <w:rsid w:val="00BF2DD2"/>
    <w:rsid w:val="00BF40A5"/>
    <w:rsid w:val="00BF434C"/>
    <w:rsid w:val="00BF442D"/>
    <w:rsid w:val="00BF4517"/>
    <w:rsid w:val="00BF4AED"/>
    <w:rsid w:val="00BF4C40"/>
    <w:rsid w:val="00BF5191"/>
    <w:rsid w:val="00BF5724"/>
    <w:rsid w:val="00BF63BD"/>
    <w:rsid w:val="00BF6B0C"/>
    <w:rsid w:val="00BF6C3E"/>
    <w:rsid w:val="00BF7A0C"/>
    <w:rsid w:val="00C00AD9"/>
    <w:rsid w:val="00C00CE8"/>
    <w:rsid w:val="00C0132F"/>
    <w:rsid w:val="00C020B6"/>
    <w:rsid w:val="00C027E8"/>
    <w:rsid w:val="00C028F3"/>
    <w:rsid w:val="00C02AE2"/>
    <w:rsid w:val="00C02E3B"/>
    <w:rsid w:val="00C02F73"/>
    <w:rsid w:val="00C04EFF"/>
    <w:rsid w:val="00C05111"/>
    <w:rsid w:val="00C05C32"/>
    <w:rsid w:val="00C0664D"/>
    <w:rsid w:val="00C067E6"/>
    <w:rsid w:val="00C06A15"/>
    <w:rsid w:val="00C06BE6"/>
    <w:rsid w:val="00C06FC7"/>
    <w:rsid w:val="00C06FFF"/>
    <w:rsid w:val="00C07AF0"/>
    <w:rsid w:val="00C07CCC"/>
    <w:rsid w:val="00C101AD"/>
    <w:rsid w:val="00C10694"/>
    <w:rsid w:val="00C107B2"/>
    <w:rsid w:val="00C11182"/>
    <w:rsid w:val="00C11470"/>
    <w:rsid w:val="00C11B37"/>
    <w:rsid w:val="00C11D0C"/>
    <w:rsid w:val="00C1212E"/>
    <w:rsid w:val="00C124B7"/>
    <w:rsid w:val="00C12877"/>
    <w:rsid w:val="00C13125"/>
    <w:rsid w:val="00C13A47"/>
    <w:rsid w:val="00C143BA"/>
    <w:rsid w:val="00C1476B"/>
    <w:rsid w:val="00C15462"/>
    <w:rsid w:val="00C156D8"/>
    <w:rsid w:val="00C158C8"/>
    <w:rsid w:val="00C15E4A"/>
    <w:rsid w:val="00C16441"/>
    <w:rsid w:val="00C1644C"/>
    <w:rsid w:val="00C1700F"/>
    <w:rsid w:val="00C1741A"/>
    <w:rsid w:val="00C17E4F"/>
    <w:rsid w:val="00C1E945"/>
    <w:rsid w:val="00C20754"/>
    <w:rsid w:val="00C20BB8"/>
    <w:rsid w:val="00C20C14"/>
    <w:rsid w:val="00C20C41"/>
    <w:rsid w:val="00C21093"/>
    <w:rsid w:val="00C21A2B"/>
    <w:rsid w:val="00C21BB1"/>
    <w:rsid w:val="00C22E2F"/>
    <w:rsid w:val="00C2385D"/>
    <w:rsid w:val="00C246F8"/>
    <w:rsid w:val="00C2514A"/>
    <w:rsid w:val="00C25B76"/>
    <w:rsid w:val="00C26998"/>
    <w:rsid w:val="00C26DA9"/>
    <w:rsid w:val="00C2708F"/>
    <w:rsid w:val="00C273DA"/>
    <w:rsid w:val="00C2763F"/>
    <w:rsid w:val="00C30206"/>
    <w:rsid w:val="00C3075A"/>
    <w:rsid w:val="00C30C58"/>
    <w:rsid w:val="00C30C5B"/>
    <w:rsid w:val="00C311B7"/>
    <w:rsid w:val="00C316E7"/>
    <w:rsid w:val="00C31745"/>
    <w:rsid w:val="00C320E9"/>
    <w:rsid w:val="00C32825"/>
    <w:rsid w:val="00C32ABC"/>
    <w:rsid w:val="00C32ACC"/>
    <w:rsid w:val="00C33544"/>
    <w:rsid w:val="00C3371F"/>
    <w:rsid w:val="00C34142"/>
    <w:rsid w:val="00C342C9"/>
    <w:rsid w:val="00C342ED"/>
    <w:rsid w:val="00C34A66"/>
    <w:rsid w:val="00C34B57"/>
    <w:rsid w:val="00C34D85"/>
    <w:rsid w:val="00C34E72"/>
    <w:rsid w:val="00C3540A"/>
    <w:rsid w:val="00C35452"/>
    <w:rsid w:val="00C35564"/>
    <w:rsid w:val="00C358DF"/>
    <w:rsid w:val="00C35DFB"/>
    <w:rsid w:val="00C36D46"/>
    <w:rsid w:val="00C36E98"/>
    <w:rsid w:val="00C36FD5"/>
    <w:rsid w:val="00C37D8A"/>
    <w:rsid w:val="00C3C2C2"/>
    <w:rsid w:val="00C409E6"/>
    <w:rsid w:val="00C40BB8"/>
    <w:rsid w:val="00C41452"/>
    <w:rsid w:val="00C41609"/>
    <w:rsid w:val="00C417EA"/>
    <w:rsid w:val="00C419A7"/>
    <w:rsid w:val="00C42102"/>
    <w:rsid w:val="00C42463"/>
    <w:rsid w:val="00C4287E"/>
    <w:rsid w:val="00C42C93"/>
    <w:rsid w:val="00C43447"/>
    <w:rsid w:val="00C43678"/>
    <w:rsid w:val="00C43883"/>
    <w:rsid w:val="00C43963"/>
    <w:rsid w:val="00C43F1C"/>
    <w:rsid w:val="00C44143"/>
    <w:rsid w:val="00C44F2F"/>
    <w:rsid w:val="00C44F5A"/>
    <w:rsid w:val="00C45052"/>
    <w:rsid w:val="00C454E1"/>
    <w:rsid w:val="00C4562E"/>
    <w:rsid w:val="00C45761"/>
    <w:rsid w:val="00C45ACA"/>
    <w:rsid w:val="00C45BBB"/>
    <w:rsid w:val="00C45DBA"/>
    <w:rsid w:val="00C47114"/>
    <w:rsid w:val="00C4726F"/>
    <w:rsid w:val="00C47F64"/>
    <w:rsid w:val="00C5032F"/>
    <w:rsid w:val="00C50BD1"/>
    <w:rsid w:val="00C50DA7"/>
    <w:rsid w:val="00C50DAD"/>
    <w:rsid w:val="00C50F36"/>
    <w:rsid w:val="00C511C1"/>
    <w:rsid w:val="00C5136C"/>
    <w:rsid w:val="00C5143B"/>
    <w:rsid w:val="00C519A6"/>
    <w:rsid w:val="00C51D16"/>
    <w:rsid w:val="00C51E2A"/>
    <w:rsid w:val="00C5254A"/>
    <w:rsid w:val="00C52C23"/>
    <w:rsid w:val="00C5304C"/>
    <w:rsid w:val="00C53102"/>
    <w:rsid w:val="00C54152"/>
    <w:rsid w:val="00C54311"/>
    <w:rsid w:val="00C54F53"/>
    <w:rsid w:val="00C54F5F"/>
    <w:rsid w:val="00C55230"/>
    <w:rsid w:val="00C55314"/>
    <w:rsid w:val="00C5543E"/>
    <w:rsid w:val="00C55500"/>
    <w:rsid w:val="00C5653C"/>
    <w:rsid w:val="00C57919"/>
    <w:rsid w:val="00C579CA"/>
    <w:rsid w:val="00C57C23"/>
    <w:rsid w:val="00C60BE9"/>
    <w:rsid w:val="00C60DDA"/>
    <w:rsid w:val="00C60E05"/>
    <w:rsid w:val="00C61332"/>
    <w:rsid w:val="00C6135B"/>
    <w:rsid w:val="00C6140B"/>
    <w:rsid w:val="00C615DC"/>
    <w:rsid w:val="00C61675"/>
    <w:rsid w:val="00C61D2A"/>
    <w:rsid w:val="00C61DEE"/>
    <w:rsid w:val="00C62191"/>
    <w:rsid w:val="00C637BE"/>
    <w:rsid w:val="00C637C3"/>
    <w:rsid w:val="00C63942"/>
    <w:rsid w:val="00C63B16"/>
    <w:rsid w:val="00C63B24"/>
    <w:rsid w:val="00C64BF9"/>
    <w:rsid w:val="00C6570E"/>
    <w:rsid w:val="00C65F22"/>
    <w:rsid w:val="00C65F61"/>
    <w:rsid w:val="00C662FE"/>
    <w:rsid w:val="00C6674A"/>
    <w:rsid w:val="00C66850"/>
    <w:rsid w:val="00C66974"/>
    <w:rsid w:val="00C66B08"/>
    <w:rsid w:val="00C66B96"/>
    <w:rsid w:val="00C66C80"/>
    <w:rsid w:val="00C67298"/>
    <w:rsid w:val="00C704CF"/>
    <w:rsid w:val="00C70A18"/>
    <w:rsid w:val="00C70A65"/>
    <w:rsid w:val="00C70E2A"/>
    <w:rsid w:val="00C711C0"/>
    <w:rsid w:val="00C71440"/>
    <w:rsid w:val="00C716BF"/>
    <w:rsid w:val="00C71D4B"/>
    <w:rsid w:val="00C71E25"/>
    <w:rsid w:val="00C7268C"/>
    <w:rsid w:val="00C72903"/>
    <w:rsid w:val="00C72A1D"/>
    <w:rsid w:val="00C72F3E"/>
    <w:rsid w:val="00C73391"/>
    <w:rsid w:val="00C73402"/>
    <w:rsid w:val="00C73703"/>
    <w:rsid w:val="00C73A44"/>
    <w:rsid w:val="00C73B96"/>
    <w:rsid w:val="00C74060"/>
    <w:rsid w:val="00C74330"/>
    <w:rsid w:val="00C74682"/>
    <w:rsid w:val="00C7471E"/>
    <w:rsid w:val="00C748D9"/>
    <w:rsid w:val="00C74B3B"/>
    <w:rsid w:val="00C75ED5"/>
    <w:rsid w:val="00C769A7"/>
    <w:rsid w:val="00C76C60"/>
    <w:rsid w:val="00C7707E"/>
    <w:rsid w:val="00C775B7"/>
    <w:rsid w:val="00C77D5D"/>
    <w:rsid w:val="00C77D66"/>
    <w:rsid w:val="00C77DA9"/>
    <w:rsid w:val="00C80603"/>
    <w:rsid w:val="00C806D3"/>
    <w:rsid w:val="00C812EA"/>
    <w:rsid w:val="00C814CA"/>
    <w:rsid w:val="00C8156F"/>
    <w:rsid w:val="00C81B64"/>
    <w:rsid w:val="00C81CFA"/>
    <w:rsid w:val="00C81D4E"/>
    <w:rsid w:val="00C82195"/>
    <w:rsid w:val="00C8236E"/>
    <w:rsid w:val="00C82B1A"/>
    <w:rsid w:val="00C82B6E"/>
    <w:rsid w:val="00C82E7F"/>
    <w:rsid w:val="00C82F30"/>
    <w:rsid w:val="00C82F93"/>
    <w:rsid w:val="00C830C3"/>
    <w:rsid w:val="00C83413"/>
    <w:rsid w:val="00C83787"/>
    <w:rsid w:val="00C83A42"/>
    <w:rsid w:val="00C83B3C"/>
    <w:rsid w:val="00C83BC9"/>
    <w:rsid w:val="00C843C3"/>
    <w:rsid w:val="00C84583"/>
    <w:rsid w:val="00C8466D"/>
    <w:rsid w:val="00C847CD"/>
    <w:rsid w:val="00C848FA"/>
    <w:rsid w:val="00C8492D"/>
    <w:rsid w:val="00C84E82"/>
    <w:rsid w:val="00C85214"/>
    <w:rsid w:val="00C8533D"/>
    <w:rsid w:val="00C85DC2"/>
    <w:rsid w:val="00C8603B"/>
    <w:rsid w:val="00C86476"/>
    <w:rsid w:val="00C8672E"/>
    <w:rsid w:val="00C86BF0"/>
    <w:rsid w:val="00C86CD3"/>
    <w:rsid w:val="00C90160"/>
    <w:rsid w:val="00C90415"/>
    <w:rsid w:val="00C90707"/>
    <w:rsid w:val="00C90811"/>
    <w:rsid w:val="00C90F05"/>
    <w:rsid w:val="00C9159C"/>
    <w:rsid w:val="00C91776"/>
    <w:rsid w:val="00C91E57"/>
    <w:rsid w:val="00C91F06"/>
    <w:rsid w:val="00C92570"/>
    <w:rsid w:val="00C92A94"/>
    <w:rsid w:val="00C92DEF"/>
    <w:rsid w:val="00C932BF"/>
    <w:rsid w:val="00C933E0"/>
    <w:rsid w:val="00C9356A"/>
    <w:rsid w:val="00C935B1"/>
    <w:rsid w:val="00C937BC"/>
    <w:rsid w:val="00C93C5A"/>
    <w:rsid w:val="00C93C78"/>
    <w:rsid w:val="00C93E06"/>
    <w:rsid w:val="00C94257"/>
    <w:rsid w:val="00C943F0"/>
    <w:rsid w:val="00C94667"/>
    <w:rsid w:val="00C9494A"/>
    <w:rsid w:val="00C94E6E"/>
    <w:rsid w:val="00C95071"/>
    <w:rsid w:val="00C95080"/>
    <w:rsid w:val="00C95261"/>
    <w:rsid w:val="00C95DDF"/>
    <w:rsid w:val="00C95EAE"/>
    <w:rsid w:val="00C95FFC"/>
    <w:rsid w:val="00C96200"/>
    <w:rsid w:val="00C96444"/>
    <w:rsid w:val="00C96ADD"/>
    <w:rsid w:val="00C97DF1"/>
    <w:rsid w:val="00CA022E"/>
    <w:rsid w:val="00CA026C"/>
    <w:rsid w:val="00CA0506"/>
    <w:rsid w:val="00CA0DF8"/>
    <w:rsid w:val="00CA11DA"/>
    <w:rsid w:val="00CA1573"/>
    <w:rsid w:val="00CA1CA3"/>
    <w:rsid w:val="00CA206F"/>
    <w:rsid w:val="00CA21ED"/>
    <w:rsid w:val="00CA2544"/>
    <w:rsid w:val="00CA33AB"/>
    <w:rsid w:val="00CA34CD"/>
    <w:rsid w:val="00CA497C"/>
    <w:rsid w:val="00CA499B"/>
    <w:rsid w:val="00CA4EBE"/>
    <w:rsid w:val="00CA617F"/>
    <w:rsid w:val="00CA6760"/>
    <w:rsid w:val="00CA6C58"/>
    <w:rsid w:val="00CA7409"/>
    <w:rsid w:val="00CA78FF"/>
    <w:rsid w:val="00CA7BEE"/>
    <w:rsid w:val="00CB034E"/>
    <w:rsid w:val="00CB086E"/>
    <w:rsid w:val="00CB0FAA"/>
    <w:rsid w:val="00CB1210"/>
    <w:rsid w:val="00CB1E2A"/>
    <w:rsid w:val="00CB1E53"/>
    <w:rsid w:val="00CB2035"/>
    <w:rsid w:val="00CB20F5"/>
    <w:rsid w:val="00CB2405"/>
    <w:rsid w:val="00CB248C"/>
    <w:rsid w:val="00CB2712"/>
    <w:rsid w:val="00CB27CB"/>
    <w:rsid w:val="00CB2958"/>
    <w:rsid w:val="00CB2B1F"/>
    <w:rsid w:val="00CB3576"/>
    <w:rsid w:val="00CB35E5"/>
    <w:rsid w:val="00CB3776"/>
    <w:rsid w:val="00CB3FE4"/>
    <w:rsid w:val="00CB4C64"/>
    <w:rsid w:val="00CB4C91"/>
    <w:rsid w:val="00CB51F1"/>
    <w:rsid w:val="00CB5386"/>
    <w:rsid w:val="00CB5689"/>
    <w:rsid w:val="00CB59C7"/>
    <w:rsid w:val="00CB65D9"/>
    <w:rsid w:val="00CB6987"/>
    <w:rsid w:val="00CB6B12"/>
    <w:rsid w:val="00CB775F"/>
    <w:rsid w:val="00CB7803"/>
    <w:rsid w:val="00CC0774"/>
    <w:rsid w:val="00CC0814"/>
    <w:rsid w:val="00CC0924"/>
    <w:rsid w:val="00CC1110"/>
    <w:rsid w:val="00CC162A"/>
    <w:rsid w:val="00CC167F"/>
    <w:rsid w:val="00CC16EF"/>
    <w:rsid w:val="00CC1C96"/>
    <w:rsid w:val="00CC1CF9"/>
    <w:rsid w:val="00CC2557"/>
    <w:rsid w:val="00CC26D2"/>
    <w:rsid w:val="00CC26F5"/>
    <w:rsid w:val="00CC37C4"/>
    <w:rsid w:val="00CC38B2"/>
    <w:rsid w:val="00CC3EA2"/>
    <w:rsid w:val="00CC40DA"/>
    <w:rsid w:val="00CC4374"/>
    <w:rsid w:val="00CC4481"/>
    <w:rsid w:val="00CC4AD0"/>
    <w:rsid w:val="00CC4E35"/>
    <w:rsid w:val="00CC5046"/>
    <w:rsid w:val="00CC53BE"/>
    <w:rsid w:val="00CC564B"/>
    <w:rsid w:val="00CC5732"/>
    <w:rsid w:val="00CC5B1F"/>
    <w:rsid w:val="00CC5F93"/>
    <w:rsid w:val="00CC6E40"/>
    <w:rsid w:val="00CC7063"/>
    <w:rsid w:val="00CC7385"/>
    <w:rsid w:val="00CC78EC"/>
    <w:rsid w:val="00CC7F59"/>
    <w:rsid w:val="00CD0A33"/>
    <w:rsid w:val="00CD0ADA"/>
    <w:rsid w:val="00CD0E40"/>
    <w:rsid w:val="00CD0FB8"/>
    <w:rsid w:val="00CD1178"/>
    <w:rsid w:val="00CD146B"/>
    <w:rsid w:val="00CD1ADD"/>
    <w:rsid w:val="00CD1B01"/>
    <w:rsid w:val="00CD1C35"/>
    <w:rsid w:val="00CD1C89"/>
    <w:rsid w:val="00CD1D80"/>
    <w:rsid w:val="00CD1FE2"/>
    <w:rsid w:val="00CD2E89"/>
    <w:rsid w:val="00CD3240"/>
    <w:rsid w:val="00CD362A"/>
    <w:rsid w:val="00CD3C1B"/>
    <w:rsid w:val="00CD3E55"/>
    <w:rsid w:val="00CD4331"/>
    <w:rsid w:val="00CD4638"/>
    <w:rsid w:val="00CD4BA3"/>
    <w:rsid w:val="00CD5B8A"/>
    <w:rsid w:val="00CD5ED1"/>
    <w:rsid w:val="00CD67C5"/>
    <w:rsid w:val="00CD70F8"/>
    <w:rsid w:val="00CD70FE"/>
    <w:rsid w:val="00CD73A7"/>
    <w:rsid w:val="00CD7493"/>
    <w:rsid w:val="00CE02D6"/>
    <w:rsid w:val="00CE08BF"/>
    <w:rsid w:val="00CE0961"/>
    <w:rsid w:val="00CE0DDB"/>
    <w:rsid w:val="00CE127B"/>
    <w:rsid w:val="00CE16AA"/>
    <w:rsid w:val="00CE1AC3"/>
    <w:rsid w:val="00CE1D3B"/>
    <w:rsid w:val="00CE2487"/>
    <w:rsid w:val="00CE28A6"/>
    <w:rsid w:val="00CE2C7C"/>
    <w:rsid w:val="00CE35F7"/>
    <w:rsid w:val="00CE36A9"/>
    <w:rsid w:val="00CE4008"/>
    <w:rsid w:val="00CE444A"/>
    <w:rsid w:val="00CE4B71"/>
    <w:rsid w:val="00CE51D4"/>
    <w:rsid w:val="00CE5335"/>
    <w:rsid w:val="00CE590A"/>
    <w:rsid w:val="00CE5D04"/>
    <w:rsid w:val="00CE64BB"/>
    <w:rsid w:val="00CE65A1"/>
    <w:rsid w:val="00CE6F11"/>
    <w:rsid w:val="00CE7D61"/>
    <w:rsid w:val="00CE7F39"/>
    <w:rsid w:val="00CF013D"/>
    <w:rsid w:val="00CF0AA5"/>
    <w:rsid w:val="00CF10E3"/>
    <w:rsid w:val="00CF19AD"/>
    <w:rsid w:val="00CF2F3B"/>
    <w:rsid w:val="00CF36F7"/>
    <w:rsid w:val="00CF3863"/>
    <w:rsid w:val="00CF3CE9"/>
    <w:rsid w:val="00CF434F"/>
    <w:rsid w:val="00CF5AB7"/>
    <w:rsid w:val="00CF603D"/>
    <w:rsid w:val="00CF6A65"/>
    <w:rsid w:val="00CF6CF2"/>
    <w:rsid w:val="00CF71D0"/>
    <w:rsid w:val="00D00274"/>
    <w:rsid w:val="00D0093B"/>
    <w:rsid w:val="00D00A65"/>
    <w:rsid w:val="00D00BAB"/>
    <w:rsid w:val="00D015E4"/>
    <w:rsid w:val="00D0178E"/>
    <w:rsid w:val="00D01D81"/>
    <w:rsid w:val="00D020F6"/>
    <w:rsid w:val="00D022B6"/>
    <w:rsid w:val="00D02309"/>
    <w:rsid w:val="00D025E1"/>
    <w:rsid w:val="00D025FC"/>
    <w:rsid w:val="00D02E45"/>
    <w:rsid w:val="00D02E93"/>
    <w:rsid w:val="00D02F1F"/>
    <w:rsid w:val="00D0395D"/>
    <w:rsid w:val="00D03A05"/>
    <w:rsid w:val="00D03A67"/>
    <w:rsid w:val="00D04295"/>
    <w:rsid w:val="00D04B5D"/>
    <w:rsid w:val="00D04EB2"/>
    <w:rsid w:val="00D04FEB"/>
    <w:rsid w:val="00D052B3"/>
    <w:rsid w:val="00D052C3"/>
    <w:rsid w:val="00D06095"/>
    <w:rsid w:val="00D065AE"/>
    <w:rsid w:val="00D07690"/>
    <w:rsid w:val="00D077B9"/>
    <w:rsid w:val="00D07B4D"/>
    <w:rsid w:val="00D07C48"/>
    <w:rsid w:val="00D07E31"/>
    <w:rsid w:val="00D105F5"/>
    <w:rsid w:val="00D10D35"/>
    <w:rsid w:val="00D10D99"/>
    <w:rsid w:val="00D11174"/>
    <w:rsid w:val="00D1151C"/>
    <w:rsid w:val="00D11AC7"/>
    <w:rsid w:val="00D123CF"/>
    <w:rsid w:val="00D126E0"/>
    <w:rsid w:val="00D12A81"/>
    <w:rsid w:val="00D13039"/>
    <w:rsid w:val="00D1343F"/>
    <w:rsid w:val="00D137CF"/>
    <w:rsid w:val="00D13D39"/>
    <w:rsid w:val="00D143AE"/>
    <w:rsid w:val="00D14735"/>
    <w:rsid w:val="00D14952"/>
    <w:rsid w:val="00D1507F"/>
    <w:rsid w:val="00D15162"/>
    <w:rsid w:val="00D1559D"/>
    <w:rsid w:val="00D15D0F"/>
    <w:rsid w:val="00D16400"/>
    <w:rsid w:val="00D1657A"/>
    <w:rsid w:val="00D16EC3"/>
    <w:rsid w:val="00D17201"/>
    <w:rsid w:val="00D176B7"/>
    <w:rsid w:val="00D20156"/>
    <w:rsid w:val="00D2062B"/>
    <w:rsid w:val="00D20B38"/>
    <w:rsid w:val="00D20D12"/>
    <w:rsid w:val="00D210E5"/>
    <w:rsid w:val="00D21363"/>
    <w:rsid w:val="00D22657"/>
    <w:rsid w:val="00D2317B"/>
    <w:rsid w:val="00D232DE"/>
    <w:rsid w:val="00D2386E"/>
    <w:rsid w:val="00D242FC"/>
    <w:rsid w:val="00D24314"/>
    <w:rsid w:val="00D244CC"/>
    <w:rsid w:val="00D24822"/>
    <w:rsid w:val="00D24CB0"/>
    <w:rsid w:val="00D2504E"/>
    <w:rsid w:val="00D250DD"/>
    <w:rsid w:val="00D2550C"/>
    <w:rsid w:val="00D256EE"/>
    <w:rsid w:val="00D25A48"/>
    <w:rsid w:val="00D25DDA"/>
    <w:rsid w:val="00D2679B"/>
    <w:rsid w:val="00D26A33"/>
    <w:rsid w:val="00D26AC8"/>
    <w:rsid w:val="00D26E80"/>
    <w:rsid w:val="00D2782E"/>
    <w:rsid w:val="00D27E5B"/>
    <w:rsid w:val="00D30211"/>
    <w:rsid w:val="00D3025B"/>
    <w:rsid w:val="00D30301"/>
    <w:rsid w:val="00D303FB"/>
    <w:rsid w:val="00D30A43"/>
    <w:rsid w:val="00D30E5F"/>
    <w:rsid w:val="00D30F7C"/>
    <w:rsid w:val="00D316B7"/>
    <w:rsid w:val="00D31D04"/>
    <w:rsid w:val="00D325A3"/>
    <w:rsid w:val="00D329AD"/>
    <w:rsid w:val="00D32B3B"/>
    <w:rsid w:val="00D32D67"/>
    <w:rsid w:val="00D32FFF"/>
    <w:rsid w:val="00D33158"/>
    <w:rsid w:val="00D3324D"/>
    <w:rsid w:val="00D3356C"/>
    <w:rsid w:val="00D335A0"/>
    <w:rsid w:val="00D339B6"/>
    <w:rsid w:val="00D33CE1"/>
    <w:rsid w:val="00D33FDD"/>
    <w:rsid w:val="00D34337"/>
    <w:rsid w:val="00D343C2"/>
    <w:rsid w:val="00D34E3C"/>
    <w:rsid w:val="00D34FF8"/>
    <w:rsid w:val="00D35B4E"/>
    <w:rsid w:val="00D35E3C"/>
    <w:rsid w:val="00D35E73"/>
    <w:rsid w:val="00D362C9"/>
    <w:rsid w:val="00D36935"/>
    <w:rsid w:val="00D36CF6"/>
    <w:rsid w:val="00D37190"/>
    <w:rsid w:val="00D371D7"/>
    <w:rsid w:val="00D3781B"/>
    <w:rsid w:val="00D403DA"/>
    <w:rsid w:val="00D40FF0"/>
    <w:rsid w:val="00D415C8"/>
    <w:rsid w:val="00D416C7"/>
    <w:rsid w:val="00D41BA8"/>
    <w:rsid w:val="00D42179"/>
    <w:rsid w:val="00D4266C"/>
    <w:rsid w:val="00D429BC"/>
    <w:rsid w:val="00D431C5"/>
    <w:rsid w:val="00D431EE"/>
    <w:rsid w:val="00D432B8"/>
    <w:rsid w:val="00D4386A"/>
    <w:rsid w:val="00D43C9A"/>
    <w:rsid w:val="00D442EF"/>
    <w:rsid w:val="00D4445A"/>
    <w:rsid w:val="00D44866"/>
    <w:rsid w:val="00D44EF2"/>
    <w:rsid w:val="00D45236"/>
    <w:rsid w:val="00D452CB"/>
    <w:rsid w:val="00D4530D"/>
    <w:rsid w:val="00D455E7"/>
    <w:rsid w:val="00D46475"/>
    <w:rsid w:val="00D474FB"/>
    <w:rsid w:val="00D47698"/>
    <w:rsid w:val="00D47AEA"/>
    <w:rsid w:val="00D47B70"/>
    <w:rsid w:val="00D47BC5"/>
    <w:rsid w:val="00D47D09"/>
    <w:rsid w:val="00D487DF"/>
    <w:rsid w:val="00D50800"/>
    <w:rsid w:val="00D51173"/>
    <w:rsid w:val="00D513E5"/>
    <w:rsid w:val="00D5157B"/>
    <w:rsid w:val="00D51AFE"/>
    <w:rsid w:val="00D51C26"/>
    <w:rsid w:val="00D51D33"/>
    <w:rsid w:val="00D5250A"/>
    <w:rsid w:val="00D52AFD"/>
    <w:rsid w:val="00D52B63"/>
    <w:rsid w:val="00D530A0"/>
    <w:rsid w:val="00D5315C"/>
    <w:rsid w:val="00D53302"/>
    <w:rsid w:val="00D53F32"/>
    <w:rsid w:val="00D544B4"/>
    <w:rsid w:val="00D54C91"/>
    <w:rsid w:val="00D555A0"/>
    <w:rsid w:val="00D55F2A"/>
    <w:rsid w:val="00D55FF9"/>
    <w:rsid w:val="00D562FA"/>
    <w:rsid w:val="00D56643"/>
    <w:rsid w:val="00D568B3"/>
    <w:rsid w:val="00D60416"/>
    <w:rsid w:val="00D60F2B"/>
    <w:rsid w:val="00D619B6"/>
    <w:rsid w:val="00D61A52"/>
    <w:rsid w:val="00D63B2C"/>
    <w:rsid w:val="00D63BA5"/>
    <w:rsid w:val="00D63BF7"/>
    <w:rsid w:val="00D63FB0"/>
    <w:rsid w:val="00D6460E"/>
    <w:rsid w:val="00D64636"/>
    <w:rsid w:val="00D64E8B"/>
    <w:rsid w:val="00D65565"/>
    <w:rsid w:val="00D6563D"/>
    <w:rsid w:val="00D66086"/>
    <w:rsid w:val="00D661D4"/>
    <w:rsid w:val="00D663A3"/>
    <w:rsid w:val="00D67255"/>
    <w:rsid w:val="00D67735"/>
    <w:rsid w:val="00D70368"/>
    <w:rsid w:val="00D72376"/>
    <w:rsid w:val="00D72772"/>
    <w:rsid w:val="00D72C78"/>
    <w:rsid w:val="00D7329C"/>
    <w:rsid w:val="00D73755"/>
    <w:rsid w:val="00D73956"/>
    <w:rsid w:val="00D73A41"/>
    <w:rsid w:val="00D75020"/>
    <w:rsid w:val="00D758A2"/>
    <w:rsid w:val="00D7720E"/>
    <w:rsid w:val="00D77210"/>
    <w:rsid w:val="00D7739C"/>
    <w:rsid w:val="00D77894"/>
    <w:rsid w:val="00D778E6"/>
    <w:rsid w:val="00D80909"/>
    <w:rsid w:val="00D809C7"/>
    <w:rsid w:val="00D80BEB"/>
    <w:rsid w:val="00D81E8A"/>
    <w:rsid w:val="00D81F53"/>
    <w:rsid w:val="00D81FA8"/>
    <w:rsid w:val="00D826A6"/>
    <w:rsid w:val="00D826D2"/>
    <w:rsid w:val="00D82A25"/>
    <w:rsid w:val="00D82B7D"/>
    <w:rsid w:val="00D82BF3"/>
    <w:rsid w:val="00D82D8A"/>
    <w:rsid w:val="00D82FC8"/>
    <w:rsid w:val="00D83DA2"/>
    <w:rsid w:val="00D840C6"/>
    <w:rsid w:val="00D84342"/>
    <w:rsid w:val="00D8508E"/>
    <w:rsid w:val="00D854A0"/>
    <w:rsid w:val="00D85813"/>
    <w:rsid w:val="00D85AAD"/>
    <w:rsid w:val="00D85D43"/>
    <w:rsid w:val="00D85E2C"/>
    <w:rsid w:val="00D86283"/>
    <w:rsid w:val="00D86E45"/>
    <w:rsid w:val="00D86FED"/>
    <w:rsid w:val="00D87183"/>
    <w:rsid w:val="00D87277"/>
    <w:rsid w:val="00D878A5"/>
    <w:rsid w:val="00D87977"/>
    <w:rsid w:val="00D87A09"/>
    <w:rsid w:val="00D902C6"/>
    <w:rsid w:val="00D90BF2"/>
    <w:rsid w:val="00D90E91"/>
    <w:rsid w:val="00D90ED7"/>
    <w:rsid w:val="00D912AA"/>
    <w:rsid w:val="00D91416"/>
    <w:rsid w:val="00D91523"/>
    <w:rsid w:val="00D91778"/>
    <w:rsid w:val="00D91CB1"/>
    <w:rsid w:val="00D91CF6"/>
    <w:rsid w:val="00D91E88"/>
    <w:rsid w:val="00D9260D"/>
    <w:rsid w:val="00D92F8B"/>
    <w:rsid w:val="00D9312F"/>
    <w:rsid w:val="00D9369A"/>
    <w:rsid w:val="00D93826"/>
    <w:rsid w:val="00D93A2E"/>
    <w:rsid w:val="00D94150"/>
    <w:rsid w:val="00D9436E"/>
    <w:rsid w:val="00D9443C"/>
    <w:rsid w:val="00D9516A"/>
    <w:rsid w:val="00D95A81"/>
    <w:rsid w:val="00D95B99"/>
    <w:rsid w:val="00D95F1D"/>
    <w:rsid w:val="00D96287"/>
    <w:rsid w:val="00D96357"/>
    <w:rsid w:val="00D96CB3"/>
    <w:rsid w:val="00D97284"/>
    <w:rsid w:val="00D97ABD"/>
    <w:rsid w:val="00D97D91"/>
    <w:rsid w:val="00D97D93"/>
    <w:rsid w:val="00DA01A6"/>
    <w:rsid w:val="00DA0430"/>
    <w:rsid w:val="00DA1A10"/>
    <w:rsid w:val="00DA1DC5"/>
    <w:rsid w:val="00DA278A"/>
    <w:rsid w:val="00DA29AA"/>
    <w:rsid w:val="00DA3240"/>
    <w:rsid w:val="00DA37AA"/>
    <w:rsid w:val="00DA4104"/>
    <w:rsid w:val="00DA4456"/>
    <w:rsid w:val="00DA44E2"/>
    <w:rsid w:val="00DA511E"/>
    <w:rsid w:val="00DA5972"/>
    <w:rsid w:val="00DA59F4"/>
    <w:rsid w:val="00DA5FCA"/>
    <w:rsid w:val="00DA70D6"/>
    <w:rsid w:val="00DA7206"/>
    <w:rsid w:val="00DA7257"/>
    <w:rsid w:val="00DB01C4"/>
    <w:rsid w:val="00DB0273"/>
    <w:rsid w:val="00DB0789"/>
    <w:rsid w:val="00DB095C"/>
    <w:rsid w:val="00DB119C"/>
    <w:rsid w:val="00DB11B1"/>
    <w:rsid w:val="00DB11F8"/>
    <w:rsid w:val="00DB138E"/>
    <w:rsid w:val="00DB14AC"/>
    <w:rsid w:val="00DB16B0"/>
    <w:rsid w:val="00DB1CAA"/>
    <w:rsid w:val="00DB1E75"/>
    <w:rsid w:val="00DB1F55"/>
    <w:rsid w:val="00DB20A1"/>
    <w:rsid w:val="00DB2465"/>
    <w:rsid w:val="00DB2657"/>
    <w:rsid w:val="00DB29B4"/>
    <w:rsid w:val="00DB2E1B"/>
    <w:rsid w:val="00DB3030"/>
    <w:rsid w:val="00DB30FF"/>
    <w:rsid w:val="00DB35B7"/>
    <w:rsid w:val="00DB38D6"/>
    <w:rsid w:val="00DB3FE9"/>
    <w:rsid w:val="00DB40A8"/>
    <w:rsid w:val="00DB40F1"/>
    <w:rsid w:val="00DB459A"/>
    <w:rsid w:val="00DB4A14"/>
    <w:rsid w:val="00DB5A02"/>
    <w:rsid w:val="00DB5F64"/>
    <w:rsid w:val="00DB6BD7"/>
    <w:rsid w:val="00DB6D35"/>
    <w:rsid w:val="00DB6E46"/>
    <w:rsid w:val="00DB7F91"/>
    <w:rsid w:val="00DC01D3"/>
    <w:rsid w:val="00DC0214"/>
    <w:rsid w:val="00DC0335"/>
    <w:rsid w:val="00DC06C7"/>
    <w:rsid w:val="00DC0D8F"/>
    <w:rsid w:val="00DC1324"/>
    <w:rsid w:val="00DC2401"/>
    <w:rsid w:val="00DC2471"/>
    <w:rsid w:val="00DC265C"/>
    <w:rsid w:val="00DC296A"/>
    <w:rsid w:val="00DC2994"/>
    <w:rsid w:val="00DC2E3B"/>
    <w:rsid w:val="00DC2F62"/>
    <w:rsid w:val="00DC3A8D"/>
    <w:rsid w:val="00DC3A95"/>
    <w:rsid w:val="00DC410D"/>
    <w:rsid w:val="00DC4ECA"/>
    <w:rsid w:val="00DC5846"/>
    <w:rsid w:val="00DC5B2A"/>
    <w:rsid w:val="00DC5F3E"/>
    <w:rsid w:val="00DC62E6"/>
    <w:rsid w:val="00DC65E0"/>
    <w:rsid w:val="00DC6C01"/>
    <w:rsid w:val="00DC6F81"/>
    <w:rsid w:val="00DC713C"/>
    <w:rsid w:val="00DC7338"/>
    <w:rsid w:val="00DC7F8D"/>
    <w:rsid w:val="00DD006D"/>
    <w:rsid w:val="00DD0820"/>
    <w:rsid w:val="00DD08E3"/>
    <w:rsid w:val="00DD09B2"/>
    <w:rsid w:val="00DD0CDB"/>
    <w:rsid w:val="00DD0F40"/>
    <w:rsid w:val="00DD1174"/>
    <w:rsid w:val="00DD148F"/>
    <w:rsid w:val="00DD1791"/>
    <w:rsid w:val="00DD1D97"/>
    <w:rsid w:val="00DD266D"/>
    <w:rsid w:val="00DD3031"/>
    <w:rsid w:val="00DD32C2"/>
    <w:rsid w:val="00DD3363"/>
    <w:rsid w:val="00DD3677"/>
    <w:rsid w:val="00DD37D5"/>
    <w:rsid w:val="00DD3AE4"/>
    <w:rsid w:val="00DD42E5"/>
    <w:rsid w:val="00DD4AA0"/>
    <w:rsid w:val="00DD50A1"/>
    <w:rsid w:val="00DD59D2"/>
    <w:rsid w:val="00DD62E2"/>
    <w:rsid w:val="00DD6A06"/>
    <w:rsid w:val="00DD6A98"/>
    <w:rsid w:val="00DD702B"/>
    <w:rsid w:val="00DD73A6"/>
    <w:rsid w:val="00DD73F2"/>
    <w:rsid w:val="00DD746F"/>
    <w:rsid w:val="00DD7DF3"/>
    <w:rsid w:val="00DE0F35"/>
    <w:rsid w:val="00DE1000"/>
    <w:rsid w:val="00DE1381"/>
    <w:rsid w:val="00DE166B"/>
    <w:rsid w:val="00DE1773"/>
    <w:rsid w:val="00DE1894"/>
    <w:rsid w:val="00DE18C7"/>
    <w:rsid w:val="00DE1DBB"/>
    <w:rsid w:val="00DE1ECB"/>
    <w:rsid w:val="00DE23EC"/>
    <w:rsid w:val="00DE3445"/>
    <w:rsid w:val="00DE357F"/>
    <w:rsid w:val="00DE383E"/>
    <w:rsid w:val="00DE3AD9"/>
    <w:rsid w:val="00DE3E21"/>
    <w:rsid w:val="00DE43DD"/>
    <w:rsid w:val="00DE4579"/>
    <w:rsid w:val="00DE4E9B"/>
    <w:rsid w:val="00DE5659"/>
    <w:rsid w:val="00DE58CE"/>
    <w:rsid w:val="00DE68DC"/>
    <w:rsid w:val="00DE69F3"/>
    <w:rsid w:val="00DE713A"/>
    <w:rsid w:val="00DE7286"/>
    <w:rsid w:val="00DE7535"/>
    <w:rsid w:val="00DE769C"/>
    <w:rsid w:val="00DE785B"/>
    <w:rsid w:val="00DF02D7"/>
    <w:rsid w:val="00DF058C"/>
    <w:rsid w:val="00DF089F"/>
    <w:rsid w:val="00DF0FAA"/>
    <w:rsid w:val="00DF1637"/>
    <w:rsid w:val="00DF1F48"/>
    <w:rsid w:val="00DF1FB8"/>
    <w:rsid w:val="00DF23CA"/>
    <w:rsid w:val="00DF29B4"/>
    <w:rsid w:val="00DF30D6"/>
    <w:rsid w:val="00DF31C6"/>
    <w:rsid w:val="00DF3BD7"/>
    <w:rsid w:val="00DF3F26"/>
    <w:rsid w:val="00DF4269"/>
    <w:rsid w:val="00DF48A4"/>
    <w:rsid w:val="00DF547E"/>
    <w:rsid w:val="00DF5615"/>
    <w:rsid w:val="00DF5B05"/>
    <w:rsid w:val="00DF5FB2"/>
    <w:rsid w:val="00DF6158"/>
    <w:rsid w:val="00DF6586"/>
    <w:rsid w:val="00DF6820"/>
    <w:rsid w:val="00DF6B9E"/>
    <w:rsid w:val="00DF7027"/>
    <w:rsid w:val="00DF78AD"/>
    <w:rsid w:val="00DF7957"/>
    <w:rsid w:val="00DF79C2"/>
    <w:rsid w:val="00E00768"/>
    <w:rsid w:val="00E007CC"/>
    <w:rsid w:val="00E0100B"/>
    <w:rsid w:val="00E012F9"/>
    <w:rsid w:val="00E0192A"/>
    <w:rsid w:val="00E01988"/>
    <w:rsid w:val="00E0251B"/>
    <w:rsid w:val="00E0255B"/>
    <w:rsid w:val="00E02602"/>
    <w:rsid w:val="00E02635"/>
    <w:rsid w:val="00E02638"/>
    <w:rsid w:val="00E02752"/>
    <w:rsid w:val="00E02E06"/>
    <w:rsid w:val="00E03012"/>
    <w:rsid w:val="00E03059"/>
    <w:rsid w:val="00E03267"/>
    <w:rsid w:val="00E03DC7"/>
    <w:rsid w:val="00E03EBA"/>
    <w:rsid w:val="00E04638"/>
    <w:rsid w:val="00E04CD4"/>
    <w:rsid w:val="00E04D8F"/>
    <w:rsid w:val="00E05D8B"/>
    <w:rsid w:val="00E060AF"/>
    <w:rsid w:val="00E07096"/>
    <w:rsid w:val="00E100EC"/>
    <w:rsid w:val="00E10223"/>
    <w:rsid w:val="00E1034D"/>
    <w:rsid w:val="00E10AEC"/>
    <w:rsid w:val="00E10FD9"/>
    <w:rsid w:val="00E1123C"/>
    <w:rsid w:val="00E11758"/>
    <w:rsid w:val="00E125A7"/>
    <w:rsid w:val="00E12629"/>
    <w:rsid w:val="00E12655"/>
    <w:rsid w:val="00E12947"/>
    <w:rsid w:val="00E12C43"/>
    <w:rsid w:val="00E13C7A"/>
    <w:rsid w:val="00E13D72"/>
    <w:rsid w:val="00E13FB4"/>
    <w:rsid w:val="00E14150"/>
    <w:rsid w:val="00E1417E"/>
    <w:rsid w:val="00E14519"/>
    <w:rsid w:val="00E1499C"/>
    <w:rsid w:val="00E14DDF"/>
    <w:rsid w:val="00E14E87"/>
    <w:rsid w:val="00E14FE1"/>
    <w:rsid w:val="00E157C9"/>
    <w:rsid w:val="00E162CC"/>
    <w:rsid w:val="00E16570"/>
    <w:rsid w:val="00E165E5"/>
    <w:rsid w:val="00E167D9"/>
    <w:rsid w:val="00E16CD1"/>
    <w:rsid w:val="00E17645"/>
    <w:rsid w:val="00E17A8F"/>
    <w:rsid w:val="00E17EA8"/>
    <w:rsid w:val="00E213BA"/>
    <w:rsid w:val="00E215A2"/>
    <w:rsid w:val="00E219F6"/>
    <w:rsid w:val="00E21F5A"/>
    <w:rsid w:val="00E22402"/>
    <w:rsid w:val="00E22F78"/>
    <w:rsid w:val="00E236C2"/>
    <w:rsid w:val="00E239AC"/>
    <w:rsid w:val="00E23E3C"/>
    <w:rsid w:val="00E244FC"/>
    <w:rsid w:val="00E25194"/>
    <w:rsid w:val="00E2550D"/>
    <w:rsid w:val="00E2556B"/>
    <w:rsid w:val="00E25C0E"/>
    <w:rsid w:val="00E26153"/>
    <w:rsid w:val="00E26924"/>
    <w:rsid w:val="00E26C9C"/>
    <w:rsid w:val="00E26D93"/>
    <w:rsid w:val="00E27123"/>
    <w:rsid w:val="00E27717"/>
    <w:rsid w:val="00E27825"/>
    <w:rsid w:val="00E27FF7"/>
    <w:rsid w:val="00E307B4"/>
    <w:rsid w:val="00E30A83"/>
    <w:rsid w:val="00E318B8"/>
    <w:rsid w:val="00E325DC"/>
    <w:rsid w:val="00E32B0C"/>
    <w:rsid w:val="00E32E02"/>
    <w:rsid w:val="00E3320C"/>
    <w:rsid w:val="00E33254"/>
    <w:rsid w:val="00E33546"/>
    <w:rsid w:val="00E33D8D"/>
    <w:rsid w:val="00E33DD8"/>
    <w:rsid w:val="00E34596"/>
    <w:rsid w:val="00E34634"/>
    <w:rsid w:val="00E35160"/>
    <w:rsid w:val="00E353EA"/>
    <w:rsid w:val="00E3541F"/>
    <w:rsid w:val="00E3591D"/>
    <w:rsid w:val="00E35B9F"/>
    <w:rsid w:val="00E35C09"/>
    <w:rsid w:val="00E363E0"/>
    <w:rsid w:val="00E366B0"/>
    <w:rsid w:val="00E36B83"/>
    <w:rsid w:val="00E36FF1"/>
    <w:rsid w:val="00E37A71"/>
    <w:rsid w:val="00E37C06"/>
    <w:rsid w:val="00E37D1B"/>
    <w:rsid w:val="00E4097D"/>
    <w:rsid w:val="00E40CC0"/>
    <w:rsid w:val="00E40EA0"/>
    <w:rsid w:val="00E41062"/>
    <w:rsid w:val="00E41108"/>
    <w:rsid w:val="00E411B1"/>
    <w:rsid w:val="00E41C0A"/>
    <w:rsid w:val="00E41C39"/>
    <w:rsid w:val="00E423FD"/>
    <w:rsid w:val="00E42B9A"/>
    <w:rsid w:val="00E42CEC"/>
    <w:rsid w:val="00E4314C"/>
    <w:rsid w:val="00E434E3"/>
    <w:rsid w:val="00E43728"/>
    <w:rsid w:val="00E437CA"/>
    <w:rsid w:val="00E43BA6"/>
    <w:rsid w:val="00E440C8"/>
    <w:rsid w:val="00E44BFE"/>
    <w:rsid w:val="00E44FE3"/>
    <w:rsid w:val="00E458AB"/>
    <w:rsid w:val="00E45EF3"/>
    <w:rsid w:val="00E46259"/>
    <w:rsid w:val="00E46762"/>
    <w:rsid w:val="00E467B9"/>
    <w:rsid w:val="00E46F83"/>
    <w:rsid w:val="00E48E17"/>
    <w:rsid w:val="00E508A8"/>
    <w:rsid w:val="00E5093C"/>
    <w:rsid w:val="00E50B18"/>
    <w:rsid w:val="00E50DAB"/>
    <w:rsid w:val="00E50ED0"/>
    <w:rsid w:val="00E50ED3"/>
    <w:rsid w:val="00E50F51"/>
    <w:rsid w:val="00E51346"/>
    <w:rsid w:val="00E51912"/>
    <w:rsid w:val="00E51930"/>
    <w:rsid w:val="00E52246"/>
    <w:rsid w:val="00E5253F"/>
    <w:rsid w:val="00E527D9"/>
    <w:rsid w:val="00E52FA0"/>
    <w:rsid w:val="00E53553"/>
    <w:rsid w:val="00E53FFF"/>
    <w:rsid w:val="00E54016"/>
    <w:rsid w:val="00E540BF"/>
    <w:rsid w:val="00E5479F"/>
    <w:rsid w:val="00E54843"/>
    <w:rsid w:val="00E54DDE"/>
    <w:rsid w:val="00E55719"/>
    <w:rsid w:val="00E55FA7"/>
    <w:rsid w:val="00E560B8"/>
    <w:rsid w:val="00E563FC"/>
    <w:rsid w:val="00E56714"/>
    <w:rsid w:val="00E56743"/>
    <w:rsid w:val="00E56839"/>
    <w:rsid w:val="00E5685B"/>
    <w:rsid w:val="00E57439"/>
    <w:rsid w:val="00E574E5"/>
    <w:rsid w:val="00E60415"/>
    <w:rsid w:val="00E60E66"/>
    <w:rsid w:val="00E60F62"/>
    <w:rsid w:val="00E61B86"/>
    <w:rsid w:val="00E61CA2"/>
    <w:rsid w:val="00E61CC0"/>
    <w:rsid w:val="00E6206B"/>
    <w:rsid w:val="00E620A1"/>
    <w:rsid w:val="00E620EB"/>
    <w:rsid w:val="00E621B1"/>
    <w:rsid w:val="00E62450"/>
    <w:rsid w:val="00E62EC8"/>
    <w:rsid w:val="00E63A79"/>
    <w:rsid w:val="00E63B55"/>
    <w:rsid w:val="00E640AE"/>
    <w:rsid w:val="00E64773"/>
    <w:rsid w:val="00E64E89"/>
    <w:rsid w:val="00E65839"/>
    <w:rsid w:val="00E65A98"/>
    <w:rsid w:val="00E65DB1"/>
    <w:rsid w:val="00E6689A"/>
    <w:rsid w:val="00E66CD8"/>
    <w:rsid w:val="00E66F9C"/>
    <w:rsid w:val="00E6730A"/>
    <w:rsid w:val="00E6949D"/>
    <w:rsid w:val="00E7028E"/>
    <w:rsid w:val="00E70D27"/>
    <w:rsid w:val="00E715EF"/>
    <w:rsid w:val="00E7184A"/>
    <w:rsid w:val="00E72458"/>
    <w:rsid w:val="00E7247E"/>
    <w:rsid w:val="00E736BB"/>
    <w:rsid w:val="00E73937"/>
    <w:rsid w:val="00E74371"/>
    <w:rsid w:val="00E7487D"/>
    <w:rsid w:val="00E7511C"/>
    <w:rsid w:val="00E753DD"/>
    <w:rsid w:val="00E7551D"/>
    <w:rsid w:val="00E75E59"/>
    <w:rsid w:val="00E76255"/>
    <w:rsid w:val="00E764DE"/>
    <w:rsid w:val="00E7661D"/>
    <w:rsid w:val="00E76A71"/>
    <w:rsid w:val="00E76BF8"/>
    <w:rsid w:val="00E76CBE"/>
    <w:rsid w:val="00E76D8A"/>
    <w:rsid w:val="00E7708B"/>
    <w:rsid w:val="00E77194"/>
    <w:rsid w:val="00E776DA"/>
    <w:rsid w:val="00E8057A"/>
    <w:rsid w:val="00E8084E"/>
    <w:rsid w:val="00E80A65"/>
    <w:rsid w:val="00E80C70"/>
    <w:rsid w:val="00E80D65"/>
    <w:rsid w:val="00E80DD0"/>
    <w:rsid w:val="00E816A5"/>
    <w:rsid w:val="00E81F84"/>
    <w:rsid w:val="00E82338"/>
    <w:rsid w:val="00E82852"/>
    <w:rsid w:val="00E82D50"/>
    <w:rsid w:val="00E82F24"/>
    <w:rsid w:val="00E830CA"/>
    <w:rsid w:val="00E831E1"/>
    <w:rsid w:val="00E83748"/>
    <w:rsid w:val="00E839AD"/>
    <w:rsid w:val="00E839E7"/>
    <w:rsid w:val="00E83BF0"/>
    <w:rsid w:val="00E83E24"/>
    <w:rsid w:val="00E83F8F"/>
    <w:rsid w:val="00E841A9"/>
    <w:rsid w:val="00E85077"/>
    <w:rsid w:val="00E85383"/>
    <w:rsid w:val="00E85943"/>
    <w:rsid w:val="00E86245"/>
    <w:rsid w:val="00E86491"/>
    <w:rsid w:val="00E86710"/>
    <w:rsid w:val="00E8684E"/>
    <w:rsid w:val="00E8715C"/>
    <w:rsid w:val="00E87539"/>
    <w:rsid w:val="00E87672"/>
    <w:rsid w:val="00E87D8D"/>
    <w:rsid w:val="00E87E9B"/>
    <w:rsid w:val="00E87EC9"/>
    <w:rsid w:val="00E905EE"/>
    <w:rsid w:val="00E906D0"/>
    <w:rsid w:val="00E90A60"/>
    <w:rsid w:val="00E91377"/>
    <w:rsid w:val="00E9217A"/>
    <w:rsid w:val="00E92AAB"/>
    <w:rsid w:val="00E92D1A"/>
    <w:rsid w:val="00E931FE"/>
    <w:rsid w:val="00E936E5"/>
    <w:rsid w:val="00E93B43"/>
    <w:rsid w:val="00E94177"/>
    <w:rsid w:val="00E94F97"/>
    <w:rsid w:val="00E95119"/>
    <w:rsid w:val="00E95DC5"/>
    <w:rsid w:val="00E96022"/>
    <w:rsid w:val="00E9682C"/>
    <w:rsid w:val="00E969CE"/>
    <w:rsid w:val="00E96DD0"/>
    <w:rsid w:val="00E96F0E"/>
    <w:rsid w:val="00E972A9"/>
    <w:rsid w:val="00E9732B"/>
    <w:rsid w:val="00E97926"/>
    <w:rsid w:val="00E97C60"/>
    <w:rsid w:val="00EA011D"/>
    <w:rsid w:val="00EA03F9"/>
    <w:rsid w:val="00EA065D"/>
    <w:rsid w:val="00EA09A8"/>
    <w:rsid w:val="00EA0A30"/>
    <w:rsid w:val="00EA0DCE"/>
    <w:rsid w:val="00EA1042"/>
    <w:rsid w:val="00EA1854"/>
    <w:rsid w:val="00EA1D19"/>
    <w:rsid w:val="00EA1F53"/>
    <w:rsid w:val="00EA3A89"/>
    <w:rsid w:val="00EA3EDF"/>
    <w:rsid w:val="00EA444A"/>
    <w:rsid w:val="00EA4A42"/>
    <w:rsid w:val="00EA53D9"/>
    <w:rsid w:val="00EA54BB"/>
    <w:rsid w:val="00EA5757"/>
    <w:rsid w:val="00EA5966"/>
    <w:rsid w:val="00EA5E99"/>
    <w:rsid w:val="00EA65F4"/>
    <w:rsid w:val="00EA6EA7"/>
    <w:rsid w:val="00EA6F10"/>
    <w:rsid w:val="00EA7343"/>
    <w:rsid w:val="00EA7500"/>
    <w:rsid w:val="00EA7834"/>
    <w:rsid w:val="00EB0179"/>
    <w:rsid w:val="00EB0752"/>
    <w:rsid w:val="00EB07DB"/>
    <w:rsid w:val="00EB11C6"/>
    <w:rsid w:val="00EB1949"/>
    <w:rsid w:val="00EB1BD3"/>
    <w:rsid w:val="00EB1DF4"/>
    <w:rsid w:val="00EB22AE"/>
    <w:rsid w:val="00EB2392"/>
    <w:rsid w:val="00EB23A4"/>
    <w:rsid w:val="00EB2D1F"/>
    <w:rsid w:val="00EB31E8"/>
    <w:rsid w:val="00EB35F3"/>
    <w:rsid w:val="00EB49B4"/>
    <w:rsid w:val="00EB4D4E"/>
    <w:rsid w:val="00EB54A9"/>
    <w:rsid w:val="00EB623B"/>
    <w:rsid w:val="00EB675F"/>
    <w:rsid w:val="00EB73A5"/>
    <w:rsid w:val="00EB745D"/>
    <w:rsid w:val="00EB7B8E"/>
    <w:rsid w:val="00EB7FFC"/>
    <w:rsid w:val="00EC10E5"/>
    <w:rsid w:val="00EC1F38"/>
    <w:rsid w:val="00EC2092"/>
    <w:rsid w:val="00EC2592"/>
    <w:rsid w:val="00EC30CA"/>
    <w:rsid w:val="00EC30DA"/>
    <w:rsid w:val="00EC3A43"/>
    <w:rsid w:val="00EC4B00"/>
    <w:rsid w:val="00EC4DC2"/>
    <w:rsid w:val="00EC577B"/>
    <w:rsid w:val="00EC5833"/>
    <w:rsid w:val="00EC60FF"/>
    <w:rsid w:val="00EC631F"/>
    <w:rsid w:val="00EC674B"/>
    <w:rsid w:val="00EC67D2"/>
    <w:rsid w:val="00EC6E45"/>
    <w:rsid w:val="00EC7104"/>
    <w:rsid w:val="00EC7586"/>
    <w:rsid w:val="00EC7901"/>
    <w:rsid w:val="00EC7E2C"/>
    <w:rsid w:val="00EC7EEC"/>
    <w:rsid w:val="00ED01A2"/>
    <w:rsid w:val="00ED02B4"/>
    <w:rsid w:val="00ED051D"/>
    <w:rsid w:val="00ED09D9"/>
    <w:rsid w:val="00ED0AF5"/>
    <w:rsid w:val="00ED101D"/>
    <w:rsid w:val="00ED1398"/>
    <w:rsid w:val="00ED18FB"/>
    <w:rsid w:val="00ED1CE0"/>
    <w:rsid w:val="00ED22BD"/>
    <w:rsid w:val="00ED2586"/>
    <w:rsid w:val="00ED36C7"/>
    <w:rsid w:val="00ED3709"/>
    <w:rsid w:val="00ED38BD"/>
    <w:rsid w:val="00ED3C38"/>
    <w:rsid w:val="00ED3E2B"/>
    <w:rsid w:val="00ED43E7"/>
    <w:rsid w:val="00ED4587"/>
    <w:rsid w:val="00ED4966"/>
    <w:rsid w:val="00ED4C7B"/>
    <w:rsid w:val="00ED5077"/>
    <w:rsid w:val="00ED52D4"/>
    <w:rsid w:val="00ED58E9"/>
    <w:rsid w:val="00ED5C68"/>
    <w:rsid w:val="00ED653F"/>
    <w:rsid w:val="00ED7026"/>
    <w:rsid w:val="00ED7225"/>
    <w:rsid w:val="00ED723C"/>
    <w:rsid w:val="00EE00DC"/>
    <w:rsid w:val="00EE0290"/>
    <w:rsid w:val="00EE04AF"/>
    <w:rsid w:val="00EE0C5D"/>
    <w:rsid w:val="00EE11F0"/>
    <w:rsid w:val="00EE1AF2"/>
    <w:rsid w:val="00EE3027"/>
    <w:rsid w:val="00EE3267"/>
    <w:rsid w:val="00EE3973"/>
    <w:rsid w:val="00EE4027"/>
    <w:rsid w:val="00EE456C"/>
    <w:rsid w:val="00EE49D6"/>
    <w:rsid w:val="00EE5729"/>
    <w:rsid w:val="00EE62D2"/>
    <w:rsid w:val="00EE6483"/>
    <w:rsid w:val="00EE65A7"/>
    <w:rsid w:val="00EE682B"/>
    <w:rsid w:val="00EE69D3"/>
    <w:rsid w:val="00EE6E5A"/>
    <w:rsid w:val="00EE70B3"/>
    <w:rsid w:val="00EE7D1E"/>
    <w:rsid w:val="00EF0879"/>
    <w:rsid w:val="00EF08ED"/>
    <w:rsid w:val="00EF17D8"/>
    <w:rsid w:val="00EF198B"/>
    <w:rsid w:val="00EF1FCD"/>
    <w:rsid w:val="00EF2488"/>
    <w:rsid w:val="00EF2935"/>
    <w:rsid w:val="00EF2A21"/>
    <w:rsid w:val="00EF2F9E"/>
    <w:rsid w:val="00EF32CD"/>
    <w:rsid w:val="00EF35B0"/>
    <w:rsid w:val="00EF39B6"/>
    <w:rsid w:val="00EF3A6B"/>
    <w:rsid w:val="00EF3B17"/>
    <w:rsid w:val="00EF41A5"/>
    <w:rsid w:val="00EF47A6"/>
    <w:rsid w:val="00EF48FF"/>
    <w:rsid w:val="00EF524E"/>
    <w:rsid w:val="00EF53B6"/>
    <w:rsid w:val="00EF555B"/>
    <w:rsid w:val="00EF5748"/>
    <w:rsid w:val="00EF5920"/>
    <w:rsid w:val="00EF595F"/>
    <w:rsid w:val="00EF5B6F"/>
    <w:rsid w:val="00EF5D32"/>
    <w:rsid w:val="00EF6A4C"/>
    <w:rsid w:val="00EF6B14"/>
    <w:rsid w:val="00EF6DEA"/>
    <w:rsid w:val="00EF7139"/>
    <w:rsid w:val="00EF756E"/>
    <w:rsid w:val="00EF75D9"/>
    <w:rsid w:val="00EF7610"/>
    <w:rsid w:val="00EF7723"/>
    <w:rsid w:val="00EF7D9C"/>
    <w:rsid w:val="00EF7E49"/>
    <w:rsid w:val="00EFA08E"/>
    <w:rsid w:val="00F00063"/>
    <w:rsid w:val="00F001C3"/>
    <w:rsid w:val="00F00D2F"/>
    <w:rsid w:val="00F026F3"/>
    <w:rsid w:val="00F031EE"/>
    <w:rsid w:val="00F03939"/>
    <w:rsid w:val="00F03D8B"/>
    <w:rsid w:val="00F03DD0"/>
    <w:rsid w:val="00F04017"/>
    <w:rsid w:val="00F0403F"/>
    <w:rsid w:val="00F04368"/>
    <w:rsid w:val="00F046D8"/>
    <w:rsid w:val="00F046DC"/>
    <w:rsid w:val="00F04BA6"/>
    <w:rsid w:val="00F05580"/>
    <w:rsid w:val="00F05D67"/>
    <w:rsid w:val="00F06077"/>
    <w:rsid w:val="00F064B1"/>
    <w:rsid w:val="00F0692E"/>
    <w:rsid w:val="00F06E59"/>
    <w:rsid w:val="00F073EF"/>
    <w:rsid w:val="00F07900"/>
    <w:rsid w:val="00F07906"/>
    <w:rsid w:val="00F07AD8"/>
    <w:rsid w:val="00F103BF"/>
    <w:rsid w:val="00F10E9E"/>
    <w:rsid w:val="00F11702"/>
    <w:rsid w:val="00F119CE"/>
    <w:rsid w:val="00F11BD6"/>
    <w:rsid w:val="00F11D7F"/>
    <w:rsid w:val="00F11F4B"/>
    <w:rsid w:val="00F12183"/>
    <w:rsid w:val="00F12953"/>
    <w:rsid w:val="00F12B4B"/>
    <w:rsid w:val="00F12E4A"/>
    <w:rsid w:val="00F12F5F"/>
    <w:rsid w:val="00F13AB4"/>
    <w:rsid w:val="00F13DE8"/>
    <w:rsid w:val="00F13E82"/>
    <w:rsid w:val="00F1437B"/>
    <w:rsid w:val="00F1440B"/>
    <w:rsid w:val="00F14575"/>
    <w:rsid w:val="00F14BCE"/>
    <w:rsid w:val="00F14C31"/>
    <w:rsid w:val="00F14C44"/>
    <w:rsid w:val="00F1523A"/>
    <w:rsid w:val="00F153E3"/>
    <w:rsid w:val="00F15957"/>
    <w:rsid w:val="00F15A32"/>
    <w:rsid w:val="00F16146"/>
    <w:rsid w:val="00F16375"/>
    <w:rsid w:val="00F167DA"/>
    <w:rsid w:val="00F16B6C"/>
    <w:rsid w:val="00F16E21"/>
    <w:rsid w:val="00F177EB"/>
    <w:rsid w:val="00F2004F"/>
    <w:rsid w:val="00F2050D"/>
    <w:rsid w:val="00F20A37"/>
    <w:rsid w:val="00F20F84"/>
    <w:rsid w:val="00F2115E"/>
    <w:rsid w:val="00F21324"/>
    <w:rsid w:val="00F21E34"/>
    <w:rsid w:val="00F22111"/>
    <w:rsid w:val="00F22189"/>
    <w:rsid w:val="00F22A45"/>
    <w:rsid w:val="00F233BF"/>
    <w:rsid w:val="00F233D7"/>
    <w:rsid w:val="00F23594"/>
    <w:rsid w:val="00F23E7F"/>
    <w:rsid w:val="00F23F49"/>
    <w:rsid w:val="00F2401B"/>
    <w:rsid w:val="00F246BC"/>
    <w:rsid w:val="00F2481B"/>
    <w:rsid w:val="00F24A35"/>
    <w:rsid w:val="00F24BFC"/>
    <w:rsid w:val="00F258BC"/>
    <w:rsid w:val="00F25A74"/>
    <w:rsid w:val="00F25D17"/>
    <w:rsid w:val="00F260E2"/>
    <w:rsid w:val="00F271FE"/>
    <w:rsid w:val="00F27782"/>
    <w:rsid w:val="00F278DF"/>
    <w:rsid w:val="00F27AF3"/>
    <w:rsid w:val="00F27E1C"/>
    <w:rsid w:val="00F300C7"/>
    <w:rsid w:val="00F3010F"/>
    <w:rsid w:val="00F302A8"/>
    <w:rsid w:val="00F3049B"/>
    <w:rsid w:val="00F3094C"/>
    <w:rsid w:val="00F3224A"/>
    <w:rsid w:val="00F3226C"/>
    <w:rsid w:val="00F3250C"/>
    <w:rsid w:val="00F331AF"/>
    <w:rsid w:val="00F339E2"/>
    <w:rsid w:val="00F341F1"/>
    <w:rsid w:val="00F34455"/>
    <w:rsid w:val="00F34462"/>
    <w:rsid w:val="00F34905"/>
    <w:rsid w:val="00F34A86"/>
    <w:rsid w:val="00F34F19"/>
    <w:rsid w:val="00F353A1"/>
    <w:rsid w:val="00F357CD"/>
    <w:rsid w:val="00F359EE"/>
    <w:rsid w:val="00F35D66"/>
    <w:rsid w:val="00F36620"/>
    <w:rsid w:val="00F3680D"/>
    <w:rsid w:val="00F369C1"/>
    <w:rsid w:val="00F36AF1"/>
    <w:rsid w:val="00F36F77"/>
    <w:rsid w:val="00F404EA"/>
    <w:rsid w:val="00F405C0"/>
    <w:rsid w:val="00F40E9E"/>
    <w:rsid w:val="00F41921"/>
    <w:rsid w:val="00F41C67"/>
    <w:rsid w:val="00F41DCD"/>
    <w:rsid w:val="00F4230E"/>
    <w:rsid w:val="00F425CE"/>
    <w:rsid w:val="00F42BD3"/>
    <w:rsid w:val="00F4315B"/>
    <w:rsid w:val="00F4378F"/>
    <w:rsid w:val="00F439B9"/>
    <w:rsid w:val="00F43A08"/>
    <w:rsid w:val="00F43DED"/>
    <w:rsid w:val="00F4421E"/>
    <w:rsid w:val="00F44360"/>
    <w:rsid w:val="00F446C8"/>
    <w:rsid w:val="00F44FDE"/>
    <w:rsid w:val="00F45D35"/>
    <w:rsid w:val="00F500A3"/>
    <w:rsid w:val="00F50462"/>
    <w:rsid w:val="00F5099B"/>
    <w:rsid w:val="00F51C39"/>
    <w:rsid w:val="00F5226A"/>
    <w:rsid w:val="00F52321"/>
    <w:rsid w:val="00F523AC"/>
    <w:rsid w:val="00F52C96"/>
    <w:rsid w:val="00F53133"/>
    <w:rsid w:val="00F532B8"/>
    <w:rsid w:val="00F5371F"/>
    <w:rsid w:val="00F53733"/>
    <w:rsid w:val="00F53B7A"/>
    <w:rsid w:val="00F53EBF"/>
    <w:rsid w:val="00F5444E"/>
    <w:rsid w:val="00F54492"/>
    <w:rsid w:val="00F54A05"/>
    <w:rsid w:val="00F55275"/>
    <w:rsid w:val="00F553F6"/>
    <w:rsid w:val="00F55C75"/>
    <w:rsid w:val="00F55E5C"/>
    <w:rsid w:val="00F5757D"/>
    <w:rsid w:val="00F57CE6"/>
    <w:rsid w:val="00F60247"/>
    <w:rsid w:val="00F60A50"/>
    <w:rsid w:val="00F60B55"/>
    <w:rsid w:val="00F60F00"/>
    <w:rsid w:val="00F6153D"/>
    <w:rsid w:val="00F61A8C"/>
    <w:rsid w:val="00F61D22"/>
    <w:rsid w:val="00F62A7C"/>
    <w:rsid w:val="00F62ED4"/>
    <w:rsid w:val="00F6315C"/>
    <w:rsid w:val="00F639A8"/>
    <w:rsid w:val="00F64763"/>
    <w:rsid w:val="00F65334"/>
    <w:rsid w:val="00F6586A"/>
    <w:rsid w:val="00F65D2A"/>
    <w:rsid w:val="00F669B0"/>
    <w:rsid w:val="00F66CD7"/>
    <w:rsid w:val="00F670F8"/>
    <w:rsid w:val="00F672E4"/>
    <w:rsid w:val="00F675EC"/>
    <w:rsid w:val="00F70980"/>
    <w:rsid w:val="00F70E79"/>
    <w:rsid w:val="00F71558"/>
    <w:rsid w:val="00F71CC1"/>
    <w:rsid w:val="00F71D4A"/>
    <w:rsid w:val="00F72422"/>
    <w:rsid w:val="00F72C87"/>
    <w:rsid w:val="00F739A9"/>
    <w:rsid w:val="00F73B63"/>
    <w:rsid w:val="00F73CAB"/>
    <w:rsid w:val="00F73E31"/>
    <w:rsid w:val="00F73EF5"/>
    <w:rsid w:val="00F74065"/>
    <w:rsid w:val="00F741D7"/>
    <w:rsid w:val="00F742B1"/>
    <w:rsid w:val="00F74679"/>
    <w:rsid w:val="00F7495A"/>
    <w:rsid w:val="00F74BE2"/>
    <w:rsid w:val="00F75C41"/>
    <w:rsid w:val="00F76288"/>
    <w:rsid w:val="00F76752"/>
    <w:rsid w:val="00F76C3B"/>
    <w:rsid w:val="00F775C5"/>
    <w:rsid w:val="00F77689"/>
    <w:rsid w:val="00F77DC8"/>
    <w:rsid w:val="00F807EB"/>
    <w:rsid w:val="00F81229"/>
    <w:rsid w:val="00F821C8"/>
    <w:rsid w:val="00F82214"/>
    <w:rsid w:val="00F826DF"/>
    <w:rsid w:val="00F832B6"/>
    <w:rsid w:val="00F83823"/>
    <w:rsid w:val="00F83AD9"/>
    <w:rsid w:val="00F83CEF"/>
    <w:rsid w:val="00F84138"/>
    <w:rsid w:val="00F843FE"/>
    <w:rsid w:val="00F845BE"/>
    <w:rsid w:val="00F8460B"/>
    <w:rsid w:val="00F84799"/>
    <w:rsid w:val="00F84877"/>
    <w:rsid w:val="00F848F3"/>
    <w:rsid w:val="00F84D14"/>
    <w:rsid w:val="00F8550B"/>
    <w:rsid w:val="00F8607D"/>
    <w:rsid w:val="00F862F5"/>
    <w:rsid w:val="00F86719"/>
    <w:rsid w:val="00F86745"/>
    <w:rsid w:val="00F8696D"/>
    <w:rsid w:val="00F876B3"/>
    <w:rsid w:val="00F877C0"/>
    <w:rsid w:val="00F87831"/>
    <w:rsid w:val="00F87893"/>
    <w:rsid w:val="00F8793C"/>
    <w:rsid w:val="00F87FB4"/>
    <w:rsid w:val="00F902FC"/>
    <w:rsid w:val="00F9033E"/>
    <w:rsid w:val="00F903C3"/>
    <w:rsid w:val="00F908F6"/>
    <w:rsid w:val="00F9093B"/>
    <w:rsid w:val="00F90BD4"/>
    <w:rsid w:val="00F90F2F"/>
    <w:rsid w:val="00F91075"/>
    <w:rsid w:val="00F91629"/>
    <w:rsid w:val="00F91CEA"/>
    <w:rsid w:val="00F91F10"/>
    <w:rsid w:val="00F92403"/>
    <w:rsid w:val="00F92DE9"/>
    <w:rsid w:val="00F92E94"/>
    <w:rsid w:val="00F9301C"/>
    <w:rsid w:val="00F940B5"/>
    <w:rsid w:val="00F9418E"/>
    <w:rsid w:val="00F942A4"/>
    <w:rsid w:val="00F94499"/>
    <w:rsid w:val="00F9473C"/>
    <w:rsid w:val="00F947A4"/>
    <w:rsid w:val="00F94A6B"/>
    <w:rsid w:val="00F95245"/>
    <w:rsid w:val="00F9539D"/>
    <w:rsid w:val="00F9554B"/>
    <w:rsid w:val="00F9572A"/>
    <w:rsid w:val="00F95AB0"/>
    <w:rsid w:val="00F95C08"/>
    <w:rsid w:val="00F963AB"/>
    <w:rsid w:val="00F96B52"/>
    <w:rsid w:val="00F96C73"/>
    <w:rsid w:val="00F96D01"/>
    <w:rsid w:val="00F96E0E"/>
    <w:rsid w:val="00F96E27"/>
    <w:rsid w:val="00F9743C"/>
    <w:rsid w:val="00FA017B"/>
    <w:rsid w:val="00FA02E8"/>
    <w:rsid w:val="00FA05B5"/>
    <w:rsid w:val="00FA05BB"/>
    <w:rsid w:val="00FA0770"/>
    <w:rsid w:val="00FA231A"/>
    <w:rsid w:val="00FA2B5F"/>
    <w:rsid w:val="00FA37FB"/>
    <w:rsid w:val="00FA3894"/>
    <w:rsid w:val="00FA4A45"/>
    <w:rsid w:val="00FA4A5B"/>
    <w:rsid w:val="00FA4FC2"/>
    <w:rsid w:val="00FA57D0"/>
    <w:rsid w:val="00FA5F65"/>
    <w:rsid w:val="00FA61A2"/>
    <w:rsid w:val="00FA65B4"/>
    <w:rsid w:val="00FA76D8"/>
    <w:rsid w:val="00FA7ED5"/>
    <w:rsid w:val="00FA7FF5"/>
    <w:rsid w:val="00FB0097"/>
    <w:rsid w:val="00FB04CC"/>
    <w:rsid w:val="00FB0D98"/>
    <w:rsid w:val="00FB1267"/>
    <w:rsid w:val="00FB21BD"/>
    <w:rsid w:val="00FB2259"/>
    <w:rsid w:val="00FB2872"/>
    <w:rsid w:val="00FB2944"/>
    <w:rsid w:val="00FB29C6"/>
    <w:rsid w:val="00FB3A34"/>
    <w:rsid w:val="00FB3BBA"/>
    <w:rsid w:val="00FB3F32"/>
    <w:rsid w:val="00FB4933"/>
    <w:rsid w:val="00FB53F6"/>
    <w:rsid w:val="00FB568B"/>
    <w:rsid w:val="00FB58F8"/>
    <w:rsid w:val="00FB5E56"/>
    <w:rsid w:val="00FB619E"/>
    <w:rsid w:val="00FB65CD"/>
    <w:rsid w:val="00FB6792"/>
    <w:rsid w:val="00FB69D2"/>
    <w:rsid w:val="00FB6C39"/>
    <w:rsid w:val="00FB7280"/>
    <w:rsid w:val="00FB737B"/>
    <w:rsid w:val="00FB7597"/>
    <w:rsid w:val="00FB7599"/>
    <w:rsid w:val="00FB75D8"/>
    <w:rsid w:val="00FB75DD"/>
    <w:rsid w:val="00FB7DCF"/>
    <w:rsid w:val="00FB7FA9"/>
    <w:rsid w:val="00FBB435"/>
    <w:rsid w:val="00FC046A"/>
    <w:rsid w:val="00FC0680"/>
    <w:rsid w:val="00FC0B19"/>
    <w:rsid w:val="00FC0D69"/>
    <w:rsid w:val="00FC0DB2"/>
    <w:rsid w:val="00FC1622"/>
    <w:rsid w:val="00FC1C45"/>
    <w:rsid w:val="00FC1DE0"/>
    <w:rsid w:val="00FC1E12"/>
    <w:rsid w:val="00FC2B60"/>
    <w:rsid w:val="00FC2BE3"/>
    <w:rsid w:val="00FC2D69"/>
    <w:rsid w:val="00FC3245"/>
    <w:rsid w:val="00FC3A2F"/>
    <w:rsid w:val="00FC44A3"/>
    <w:rsid w:val="00FC4B25"/>
    <w:rsid w:val="00FC541D"/>
    <w:rsid w:val="00FC628D"/>
    <w:rsid w:val="00FC6294"/>
    <w:rsid w:val="00FC6C51"/>
    <w:rsid w:val="00FC73F0"/>
    <w:rsid w:val="00FC775C"/>
    <w:rsid w:val="00FC77BB"/>
    <w:rsid w:val="00FC7829"/>
    <w:rsid w:val="00FC798A"/>
    <w:rsid w:val="00FC7F56"/>
    <w:rsid w:val="00FD0AAD"/>
    <w:rsid w:val="00FD0D12"/>
    <w:rsid w:val="00FD1318"/>
    <w:rsid w:val="00FD14C1"/>
    <w:rsid w:val="00FD1F07"/>
    <w:rsid w:val="00FD2B4A"/>
    <w:rsid w:val="00FD348D"/>
    <w:rsid w:val="00FD36E6"/>
    <w:rsid w:val="00FD3910"/>
    <w:rsid w:val="00FD3AEC"/>
    <w:rsid w:val="00FD3E80"/>
    <w:rsid w:val="00FD4DFC"/>
    <w:rsid w:val="00FD5499"/>
    <w:rsid w:val="00FD556B"/>
    <w:rsid w:val="00FD55F5"/>
    <w:rsid w:val="00FD5A1C"/>
    <w:rsid w:val="00FD5A49"/>
    <w:rsid w:val="00FD6031"/>
    <w:rsid w:val="00FD645A"/>
    <w:rsid w:val="00FD6F0D"/>
    <w:rsid w:val="00FD755A"/>
    <w:rsid w:val="00FD7889"/>
    <w:rsid w:val="00FD79B0"/>
    <w:rsid w:val="00FD7B76"/>
    <w:rsid w:val="00FD7BEA"/>
    <w:rsid w:val="00FD7E44"/>
    <w:rsid w:val="00FE0664"/>
    <w:rsid w:val="00FE0C3F"/>
    <w:rsid w:val="00FE0C98"/>
    <w:rsid w:val="00FE16AC"/>
    <w:rsid w:val="00FE1874"/>
    <w:rsid w:val="00FE187C"/>
    <w:rsid w:val="00FE1A2F"/>
    <w:rsid w:val="00FE1DF3"/>
    <w:rsid w:val="00FE1E1E"/>
    <w:rsid w:val="00FE1F57"/>
    <w:rsid w:val="00FE207D"/>
    <w:rsid w:val="00FE237C"/>
    <w:rsid w:val="00FE2E46"/>
    <w:rsid w:val="00FE37FF"/>
    <w:rsid w:val="00FE3C61"/>
    <w:rsid w:val="00FE494F"/>
    <w:rsid w:val="00FE4B27"/>
    <w:rsid w:val="00FE4CCC"/>
    <w:rsid w:val="00FE4DF9"/>
    <w:rsid w:val="00FE4ECA"/>
    <w:rsid w:val="00FE59B2"/>
    <w:rsid w:val="00FE5CC7"/>
    <w:rsid w:val="00FE65F3"/>
    <w:rsid w:val="00FE685E"/>
    <w:rsid w:val="00FE6935"/>
    <w:rsid w:val="00FE6D09"/>
    <w:rsid w:val="00FE7B5B"/>
    <w:rsid w:val="00FF06DD"/>
    <w:rsid w:val="00FF1463"/>
    <w:rsid w:val="00FF188B"/>
    <w:rsid w:val="00FF1B7F"/>
    <w:rsid w:val="00FF1E4F"/>
    <w:rsid w:val="00FF2C4D"/>
    <w:rsid w:val="00FF2D9C"/>
    <w:rsid w:val="00FF3334"/>
    <w:rsid w:val="00FF3802"/>
    <w:rsid w:val="00FF38DC"/>
    <w:rsid w:val="00FF3CAC"/>
    <w:rsid w:val="00FF4084"/>
    <w:rsid w:val="00FF412B"/>
    <w:rsid w:val="00FF4312"/>
    <w:rsid w:val="00FF43ED"/>
    <w:rsid w:val="00FF4A60"/>
    <w:rsid w:val="00FF4ADE"/>
    <w:rsid w:val="00FF4BAF"/>
    <w:rsid w:val="00FF4E67"/>
    <w:rsid w:val="00FF4EF5"/>
    <w:rsid w:val="00FF5345"/>
    <w:rsid w:val="00FF55A4"/>
    <w:rsid w:val="00FF56A2"/>
    <w:rsid w:val="00FF56A5"/>
    <w:rsid w:val="00FF5A3D"/>
    <w:rsid w:val="00FF5AD8"/>
    <w:rsid w:val="00FF5B84"/>
    <w:rsid w:val="00FF5CA5"/>
    <w:rsid w:val="00FF5FC7"/>
    <w:rsid w:val="00FF700D"/>
    <w:rsid w:val="00FF7BC6"/>
    <w:rsid w:val="01025293"/>
    <w:rsid w:val="01057843"/>
    <w:rsid w:val="0109EE69"/>
    <w:rsid w:val="010A9FE5"/>
    <w:rsid w:val="01122FB6"/>
    <w:rsid w:val="01144008"/>
    <w:rsid w:val="0115B86F"/>
    <w:rsid w:val="0117DAA8"/>
    <w:rsid w:val="01194784"/>
    <w:rsid w:val="011B8696"/>
    <w:rsid w:val="011F1757"/>
    <w:rsid w:val="011F6219"/>
    <w:rsid w:val="0122FEF0"/>
    <w:rsid w:val="01230336"/>
    <w:rsid w:val="0123F656"/>
    <w:rsid w:val="0127F436"/>
    <w:rsid w:val="012EBD46"/>
    <w:rsid w:val="0131E2C1"/>
    <w:rsid w:val="01330852"/>
    <w:rsid w:val="0134219A"/>
    <w:rsid w:val="0134A357"/>
    <w:rsid w:val="01391132"/>
    <w:rsid w:val="013D176B"/>
    <w:rsid w:val="014200D8"/>
    <w:rsid w:val="0144D216"/>
    <w:rsid w:val="014A412E"/>
    <w:rsid w:val="014B353D"/>
    <w:rsid w:val="014BB071"/>
    <w:rsid w:val="015DD553"/>
    <w:rsid w:val="015EECDF"/>
    <w:rsid w:val="01622321"/>
    <w:rsid w:val="0163038D"/>
    <w:rsid w:val="01637CF6"/>
    <w:rsid w:val="0164D74A"/>
    <w:rsid w:val="016514B3"/>
    <w:rsid w:val="0167B9E6"/>
    <w:rsid w:val="016A91C5"/>
    <w:rsid w:val="0172428F"/>
    <w:rsid w:val="017311C1"/>
    <w:rsid w:val="01733711"/>
    <w:rsid w:val="0177E999"/>
    <w:rsid w:val="017C3344"/>
    <w:rsid w:val="0183438F"/>
    <w:rsid w:val="018467B1"/>
    <w:rsid w:val="01869D53"/>
    <w:rsid w:val="01883451"/>
    <w:rsid w:val="01897D34"/>
    <w:rsid w:val="0197AE2F"/>
    <w:rsid w:val="019E4582"/>
    <w:rsid w:val="019FD798"/>
    <w:rsid w:val="01A55A0E"/>
    <w:rsid w:val="01A6BEF2"/>
    <w:rsid w:val="01A72D06"/>
    <w:rsid w:val="01ACCCBE"/>
    <w:rsid w:val="01B32E02"/>
    <w:rsid w:val="01B47EBE"/>
    <w:rsid w:val="01B71429"/>
    <w:rsid w:val="01B7BAB2"/>
    <w:rsid w:val="01B9F7EB"/>
    <w:rsid w:val="01BAD262"/>
    <w:rsid w:val="01C9406C"/>
    <w:rsid w:val="01CE79E7"/>
    <w:rsid w:val="01D10F91"/>
    <w:rsid w:val="01DA342C"/>
    <w:rsid w:val="01DF1E3B"/>
    <w:rsid w:val="01DF56A6"/>
    <w:rsid w:val="01E200F4"/>
    <w:rsid w:val="01E3922A"/>
    <w:rsid w:val="01E3ACC4"/>
    <w:rsid w:val="01E56B40"/>
    <w:rsid w:val="01E60A93"/>
    <w:rsid w:val="01E86BA6"/>
    <w:rsid w:val="01E87891"/>
    <w:rsid w:val="01F3876A"/>
    <w:rsid w:val="01F63C7B"/>
    <w:rsid w:val="01F7510C"/>
    <w:rsid w:val="01FD2BF0"/>
    <w:rsid w:val="01FE859E"/>
    <w:rsid w:val="01FF6D11"/>
    <w:rsid w:val="0208BB5D"/>
    <w:rsid w:val="0218B8ED"/>
    <w:rsid w:val="021C4461"/>
    <w:rsid w:val="0233F17D"/>
    <w:rsid w:val="0235D3C6"/>
    <w:rsid w:val="02360000"/>
    <w:rsid w:val="0237028A"/>
    <w:rsid w:val="023A06F0"/>
    <w:rsid w:val="0240D2A6"/>
    <w:rsid w:val="02419AAA"/>
    <w:rsid w:val="0242DA51"/>
    <w:rsid w:val="0244FAAF"/>
    <w:rsid w:val="024B84C1"/>
    <w:rsid w:val="024C156C"/>
    <w:rsid w:val="024C2CFA"/>
    <w:rsid w:val="024FF436"/>
    <w:rsid w:val="0253C6D6"/>
    <w:rsid w:val="02577589"/>
    <w:rsid w:val="025A4FE2"/>
    <w:rsid w:val="0264FE2E"/>
    <w:rsid w:val="02740780"/>
    <w:rsid w:val="02740CCF"/>
    <w:rsid w:val="0276766C"/>
    <w:rsid w:val="0277EC67"/>
    <w:rsid w:val="02795B75"/>
    <w:rsid w:val="027F6E59"/>
    <w:rsid w:val="0280A29C"/>
    <w:rsid w:val="02818525"/>
    <w:rsid w:val="02837475"/>
    <w:rsid w:val="028390F4"/>
    <w:rsid w:val="028A9CCA"/>
    <w:rsid w:val="028DAB88"/>
    <w:rsid w:val="0290FDF7"/>
    <w:rsid w:val="02964196"/>
    <w:rsid w:val="0297BD2A"/>
    <w:rsid w:val="029B52FD"/>
    <w:rsid w:val="029B5492"/>
    <w:rsid w:val="029C09D0"/>
    <w:rsid w:val="02A1AE6B"/>
    <w:rsid w:val="02A28E4E"/>
    <w:rsid w:val="02A53620"/>
    <w:rsid w:val="02A5C4A6"/>
    <w:rsid w:val="02A7A71C"/>
    <w:rsid w:val="02A84723"/>
    <w:rsid w:val="02AFB720"/>
    <w:rsid w:val="02B3AB09"/>
    <w:rsid w:val="02B623B4"/>
    <w:rsid w:val="02B8E75F"/>
    <w:rsid w:val="02BB1336"/>
    <w:rsid w:val="02C2F9A2"/>
    <w:rsid w:val="02CDDC53"/>
    <w:rsid w:val="02D5966B"/>
    <w:rsid w:val="02D8F60F"/>
    <w:rsid w:val="02D8FF15"/>
    <w:rsid w:val="02DED0B6"/>
    <w:rsid w:val="02DEEDF6"/>
    <w:rsid w:val="02E1766E"/>
    <w:rsid w:val="02E28561"/>
    <w:rsid w:val="02E9A147"/>
    <w:rsid w:val="02F13C57"/>
    <w:rsid w:val="02F3FCEA"/>
    <w:rsid w:val="02F48DB1"/>
    <w:rsid w:val="02F82118"/>
    <w:rsid w:val="02FA2CC5"/>
    <w:rsid w:val="02FC2DB8"/>
    <w:rsid w:val="02FDA995"/>
    <w:rsid w:val="02FED3D6"/>
    <w:rsid w:val="030E863A"/>
    <w:rsid w:val="0312A11F"/>
    <w:rsid w:val="0316CAE5"/>
    <w:rsid w:val="031B24E1"/>
    <w:rsid w:val="031CA508"/>
    <w:rsid w:val="0327EAD1"/>
    <w:rsid w:val="0327F4C4"/>
    <w:rsid w:val="0328A45F"/>
    <w:rsid w:val="032A6159"/>
    <w:rsid w:val="0333165F"/>
    <w:rsid w:val="03339FF2"/>
    <w:rsid w:val="033907B6"/>
    <w:rsid w:val="033B9F9D"/>
    <w:rsid w:val="034112F2"/>
    <w:rsid w:val="0349E32D"/>
    <w:rsid w:val="034E390F"/>
    <w:rsid w:val="034F740C"/>
    <w:rsid w:val="0353614E"/>
    <w:rsid w:val="035F7749"/>
    <w:rsid w:val="0364A169"/>
    <w:rsid w:val="036A4A48"/>
    <w:rsid w:val="036AD1F7"/>
    <w:rsid w:val="037123AA"/>
    <w:rsid w:val="0373EA7D"/>
    <w:rsid w:val="0374895A"/>
    <w:rsid w:val="03752B30"/>
    <w:rsid w:val="037A6C01"/>
    <w:rsid w:val="037EB0F7"/>
    <w:rsid w:val="037FBCE2"/>
    <w:rsid w:val="03840611"/>
    <w:rsid w:val="03843B2A"/>
    <w:rsid w:val="0387315F"/>
    <w:rsid w:val="0389D2D5"/>
    <w:rsid w:val="038B9F08"/>
    <w:rsid w:val="0391AD0A"/>
    <w:rsid w:val="03959064"/>
    <w:rsid w:val="039EF755"/>
    <w:rsid w:val="03A91AF8"/>
    <w:rsid w:val="03AF1829"/>
    <w:rsid w:val="03B404A6"/>
    <w:rsid w:val="03B465CF"/>
    <w:rsid w:val="03B88122"/>
    <w:rsid w:val="03B9784C"/>
    <w:rsid w:val="03B9D302"/>
    <w:rsid w:val="03BDFBB8"/>
    <w:rsid w:val="03C0479B"/>
    <w:rsid w:val="03C17A9F"/>
    <w:rsid w:val="03C92BE1"/>
    <w:rsid w:val="03C9C334"/>
    <w:rsid w:val="03CA7D9C"/>
    <w:rsid w:val="03CC5769"/>
    <w:rsid w:val="03CFF7B6"/>
    <w:rsid w:val="03D085B9"/>
    <w:rsid w:val="03D1E95D"/>
    <w:rsid w:val="03D39224"/>
    <w:rsid w:val="03D5091D"/>
    <w:rsid w:val="03DB8466"/>
    <w:rsid w:val="03E0A251"/>
    <w:rsid w:val="03E2EECA"/>
    <w:rsid w:val="03E5EA65"/>
    <w:rsid w:val="03EBEACC"/>
    <w:rsid w:val="03EC8E45"/>
    <w:rsid w:val="03F357D3"/>
    <w:rsid w:val="03F6F59F"/>
    <w:rsid w:val="03FD1442"/>
    <w:rsid w:val="03FE7F7E"/>
    <w:rsid w:val="04010CC8"/>
    <w:rsid w:val="04011B41"/>
    <w:rsid w:val="04039AB7"/>
    <w:rsid w:val="04069528"/>
    <w:rsid w:val="040A5DD9"/>
    <w:rsid w:val="041222CD"/>
    <w:rsid w:val="04138E30"/>
    <w:rsid w:val="0413BF44"/>
    <w:rsid w:val="0414A7EB"/>
    <w:rsid w:val="041A060F"/>
    <w:rsid w:val="04201586"/>
    <w:rsid w:val="042700F3"/>
    <w:rsid w:val="04299D8E"/>
    <w:rsid w:val="042EADE9"/>
    <w:rsid w:val="042F3217"/>
    <w:rsid w:val="043061BD"/>
    <w:rsid w:val="0431324E"/>
    <w:rsid w:val="0431C480"/>
    <w:rsid w:val="043BB6A5"/>
    <w:rsid w:val="043DAA6E"/>
    <w:rsid w:val="043E4225"/>
    <w:rsid w:val="0440CD38"/>
    <w:rsid w:val="04410681"/>
    <w:rsid w:val="04451F1A"/>
    <w:rsid w:val="04473B8E"/>
    <w:rsid w:val="044C6141"/>
    <w:rsid w:val="044EBDF7"/>
    <w:rsid w:val="04537EFD"/>
    <w:rsid w:val="04555C23"/>
    <w:rsid w:val="0458A001"/>
    <w:rsid w:val="0459F738"/>
    <w:rsid w:val="045E7832"/>
    <w:rsid w:val="045F7046"/>
    <w:rsid w:val="046267E3"/>
    <w:rsid w:val="046AA914"/>
    <w:rsid w:val="0470E715"/>
    <w:rsid w:val="04747E9E"/>
    <w:rsid w:val="0475D9F6"/>
    <w:rsid w:val="0476F32B"/>
    <w:rsid w:val="047BB401"/>
    <w:rsid w:val="047FEB58"/>
    <w:rsid w:val="0485FF7A"/>
    <w:rsid w:val="049024DA"/>
    <w:rsid w:val="0490E370"/>
    <w:rsid w:val="0493B1BB"/>
    <w:rsid w:val="0494F58C"/>
    <w:rsid w:val="0495F201"/>
    <w:rsid w:val="0499F34A"/>
    <w:rsid w:val="049CB575"/>
    <w:rsid w:val="04A0B072"/>
    <w:rsid w:val="04A68819"/>
    <w:rsid w:val="04AA77A1"/>
    <w:rsid w:val="04AA7C05"/>
    <w:rsid w:val="04AAB283"/>
    <w:rsid w:val="04B51615"/>
    <w:rsid w:val="04B6030D"/>
    <w:rsid w:val="04BB8312"/>
    <w:rsid w:val="04BC7814"/>
    <w:rsid w:val="04BDA5CE"/>
    <w:rsid w:val="04C0F188"/>
    <w:rsid w:val="04C0F786"/>
    <w:rsid w:val="04D2F019"/>
    <w:rsid w:val="04D79428"/>
    <w:rsid w:val="04D7AE5D"/>
    <w:rsid w:val="04D99717"/>
    <w:rsid w:val="04E43702"/>
    <w:rsid w:val="04E86572"/>
    <w:rsid w:val="04ED8384"/>
    <w:rsid w:val="04F04AA5"/>
    <w:rsid w:val="04F0E056"/>
    <w:rsid w:val="04F261B5"/>
    <w:rsid w:val="04F3836F"/>
    <w:rsid w:val="04FBD4CB"/>
    <w:rsid w:val="04FD8199"/>
    <w:rsid w:val="04FF001A"/>
    <w:rsid w:val="05007EBD"/>
    <w:rsid w:val="0503E56D"/>
    <w:rsid w:val="05072E9C"/>
    <w:rsid w:val="050B27D9"/>
    <w:rsid w:val="050BC536"/>
    <w:rsid w:val="050FBADE"/>
    <w:rsid w:val="051A5BA2"/>
    <w:rsid w:val="051C093D"/>
    <w:rsid w:val="051FAB15"/>
    <w:rsid w:val="0525D2C8"/>
    <w:rsid w:val="0525D4EA"/>
    <w:rsid w:val="05294132"/>
    <w:rsid w:val="052E80FD"/>
    <w:rsid w:val="052FEE19"/>
    <w:rsid w:val="053564BE"/>
    <w:rsid w:val="053937D5"/>
    <w:rsid w:val="053C16A7"/>
    <w:rsid w:val="054279F5"/>
    <w:rsid w:val="05427C96"/>
    <w:rsid w:val="054439C9"/>
    <w:rsid w:val="05467522"/>
    <w:rsid w:val="054741F0"/>
    <w:rsid w:val="054F9B01"/>
    <w:rsid w:val="05503630"/>
    <w:rsid w:val="0552BCE0"/>
    <w:rsid w:val="05536B6C"/>
    <w:rsid w:val="0553CF3B"/>
    <w:rsid w:val="0553EF0E"/>
    <w:rsid w:val="055F26FE"/>
    <w:rsid w:val="0560FEBB"/>
    <w:rsid w:val="056428DE"/>
    <w:rsid w:val="0566E288"/>
    <w:rsid w:val="056A31C7"/>
    <w:rsid w:val="056A9BCD"/>
    <w:rsid w:val="056D6DA7"/>
    <w:rsid w:val="05706463"/>
    <w:rsid w:val="057288FD"/>
    <w:rsid w:val="05754FE3"/>
    <w:rsid w:val="0577FD8D"/>
    <w:rsid w:val="057FBF8E"/>
    <w:rsid w:val="0582A1E8"/>
    <w:rsid w:val="0585F90E"/>
    <w:rsid w:val="058617CF"/>
    <w:rsid w:val="058B6798"/>
    <w:rsid w:val="0595F8C8"/>
    <w:rsid w:val="0597FB28"/>
    <w:rsid w:val="05986140"/>
    <w:rsid w:val="059B9FF8"/>
    <w:rsid w:val="059BB3FF"/>
    <w:rsid w:val="05A33376"/>
    <w:rsid w:val="05A6EECB"/>
    <w:rsid w:val="05A8C48C"/>
    <w:rsid w:val="05AB6AFF"/>
    <w:rsid w:val="05ABB779"/>
    <w:rsid w:val="05AC029A"/>
    <w:rsid w:val="05AC73A7"/>
    <w:rsid w:val="05AE93E5"/>
    <w:rsid w:val="05B9852C"/>
    <w:rsid w:val="05BC9552"/>
    <w:rsid w:val="05C15E99"/>
    <w:rsid w:val="05C23D8C"/>
    <w:rsid w:val="05C6F25C"/>
    <w:rsid w:val="05CC321E"/>
    <w:rsid w:val="05CF2558"/>
    <w:rsid w:val="05D11FB4"/>
    <w:rsid w:val="05D4D30E"/>
    <w:rsid w:val="05D717AE"/>
    <w:rsid w:val="05D781DA"/>
    <w:rsid w:val="05D88ADC"/>
    <w:rsid w:val="05DF8D6C"/>
    <w:rsid w:val="05E6BFE1"/>
    <w:rsid w:val="05EB3BEA"/>
    <w:rsid w:val="05F4F6EA"/>
    <w:rsid w:val="05F7B5BB"/>
    <w:rsid w:val="05F96757"/>
    <w:rsid w:val="05F96870"/>
    <w:rsid w:val="05FC0B5D"/>
    <w:rsid w:val="05FCF964"/>
    <w:rsid w:val="05FFD18D"/>
    <w:rsid w:val="0601512F"/>
    <w:rsid w:val="06038613"/>
    <w:rsid w:val="060E7216"/>
    <w:rsid w:val="061B0C90"/>
    <w:rsid w:val="061C5371"/>
    <w:rsid w:val="061C9593"/>
    <w:rsid w:val="06233BC7"/>
    <w:rsid w:val="062369E5"/>
    <w:rsid w:val="0623FBF4"/>
    <w:rsid w:val="062AF033"/>
    <w:rsid w:val="062D5D6F"/>
    <w:rsid w:val="062F8D79"/>
    <w:rsid w:val="0634E2F9"/>
    <w:rsid w:val="0636B25C"/>
    <w:rsid w:val="06383E42"/>
    <w:rsid w:val="063D3AE4"/>
    <w:rsid w:val="063F113F"/>
    <w:rsid w:val="0644A439"/>
    <w:rsid w:val="0645F3BC"/>
    <w:rsid w:val="0646BD4D"/>
    <w:rsid w:val="06553CFB"/>
    <w:rsid w:val="065CA39A"/>
    <w:rsid w:val="0662068D"/>
    <w:rsid w:val="0664D5CD"/>
    <w:rsid w:val="0665F3FC"/>
    <w:rsid w:val="066B12FE"/>
    <w:rsid w:val="066EEC99"/>
    <w:rsid w:val="066F236A"/>
    <w:rsid w:val="0670003E"/>
    <w:rsid w:val="06711CC2"/>
    <w:rsid w:val="06736489"/>
    <w:rsid w:val="0674148B"/>
    <w:rsid w:val="0679D48D"/>
    <w:rsid w:val="067C646A"/>
    <w:rsid w:val="067CC2D9"/>
    <w:rsid w:val="0682964F"/>
    <w:rsid w:val="06832049"/>
    <w:rsid w:val="0683EC67"/>
    <w:rsid w:val="068AF812"/>
    <w:rsid w:val="068BA703"/>
    <w:rsid w:val="068F99B3"/>
    <w:rsid w:val="0690D120"/>
    <w:rsid w:val="069137E2"/>
    <w:rsid w:val="0695D852"/>
    <w:rsid w:val="069C7FD4"/>
    <w:rsid w:val="06A2023C"/>
    <w:rsid w:val="06A660F3"/>
    <w:rsid w:val="06A9B633"/>
    <w:rsid w:val="06AA1230"/>
    <w:rsid w:val="06ACEB6A"/>
    <w:rsid w:val="06B00C9C"/>
    <w:rsid w:val="06B083AD"/>
    <w:rsid w:val="06B79066"/>
    <w:rsid w:val="06BAB54F"/>
    <w:rsid w:val="06C1A54B"/>
    <w:rsid w:val="06C2C0B1"/>
    <w:rsid w:val="06C85FFD"/>
    <w:rsid w:val="06D67017"/>
    <w:rsid w:val="06D8122B"/>
    <w:rsid w:val="06DE4F67"/>
    <w:rsid w:val="06E0FC64"/>
    <w:rsid w:val="06E14FB7"/>
    <w:rsid w:val="06E2137B"/>
    <w:rsid w:val="06E92955"/>
    <w:rsid w:val="06F1EDCC"/>
    <w:rsid w:val="06F72943"/>
    <w:rsid w:val="06F8A9FF"/>
    <w:rsid w:val="06F91978"/>
    <w:rsid w:val="06F9320F"/>
    <w:rsid w:val="06FBBC54"/>
    <w:rsid w:val="07039682"/>
    <w:rsid w:val="0703AF08"/>
    <w:rsid w:val="07058BF2"/>
    <w:rsid w:val="0705AECA"/>
    <w:rsid w:val="070773AE"/>
    <w:rsid w:val="070953DE"/>
    <w:rsid w:val="070E595E"/>
    <w:rsid w:val="071243BE"/>
    <w:rsid w:val="0713C778"/>
    <w:rsid w:val="0714B4F8"/>
    <w:rsid w:val="0715D498"/>
    <w:rsid w:val="0717FB44"/>
    <w:rsid w:val="071A637C"/>
    <w:rsid w:val="071AA73E"/>
    <w:rsid w:val="0721C8AE"/>
    <w:rsid w:val="0721D466"/>
    <w:rsid w:val="0722CF18"/>
    <w:rsid w:val="07278899"/>
    <w:rsid w:val="07288480"/>
    <w:rsid w:val="07299CD7"/>
    <w:rsid w:val="072C4339"/>
    <w:rsid w:val="072E22C9"/>
    <w:rsid w:val="072E3A30"/>
    <w:rsid w:val="07370360"/>
    <w:rsid w:val="073B8FBF"/>
    <w:rsid w:val="073BC451"/>
    <w:rsid w:val="073D7D8F"/>
    <w:rsid w:val="073D9483"/>
    <w:rsid w:val="073DEE84"/>
    <w:rsid w:val="0747BAEB"/>
    <w:rsid w:val="074DB315"/>
    <w:rsid w:val="074E442B"/>
    <w:rsid w:val="074F4464"/>
    <w:rsid w:val="0753A89D"/>
    <w:rsid w:val="0753D181"/>
    <w:rsid w:val="0758443C"/>
    <w:rsid w:val="07587ACA"/>
    <w:rsid w:val="0762DD1B"/>
    <w:rsid w:val="07630957"/>
    <w:rsid w:val="0763F170"/>
    <w:rsid w:val="07667738"/>
    <w:rsid w:val="07686E40"/>
    <w:rsid w:val="076AFE4F"/>
    <w:rsid w:val="076BF6C0"/>
    <w:rsid w:val="077085CC"/>
    <w:rsid w:val="0773A913"/>
    <w:rsid w:val="077576FA"/>
    <w:rsid w:val="0778265E"/>
    <w:rsid w:val="077BB846"/>
    <w:rsid w:val="077DD7B1"/>
    <w:rsid w:val="077E478F"/>
    <w:rsid w:val="077E8136"/>
    <w:rsid w:val="07809921"/>
    <w:rsid w:val="0781BF73"/>
    <w:rsid w:val="0783508D"/>
    <w:rsid w:val="078625D5"/>
    <w:rsid w:val="0787C3B2"/>
    <w:rsid w:val="0788AADA"/>
    <w:rsid w:val="078AB378"/>
    <w:rsid w:val="078F5100"/>
    <w:rsid w:val="0792EB1A"/>
    <w:rsid w:val="07986128"/>
    <w:rsid w:val="079BA1EE"/>
    <w:rsid w:val="07A0E0C7"/>
    <w:rsid w:val="07A12445"/>
    <w:rsid w:val="07A267DE"/>
    <w:rsid w:val="07A6DA89"/>
    <w:rsid w:val="07AE487F"/>
    <w:rsid w:val="07B049FC"/>
    <w:rsid w:val="07B9B820"/>
    <w:rsid w:val="07BFB319"/>
    <w:rsid w:val="07C07A86"/>
    <w:rsid w:val="07C150BF"/>
    <w:rsid w:val="07C3027B"/>
    <w:rsid w:val="07C4348F"/>
    <w:rsid w:val="07C6FE87"/>
    <w:rsid w:val="07C98883"/>
    <w:rsid w:val="07CE2E63"/>
    <w:rsid w:val="07D282C9"/>
    <w:rsid w:val="07D45637"/>
    <w:rsid w:val="07E8E784"/>
    <w:rsid w:val="07EDB335"/>
    <w:rsid w:val="07EDBB02"/>
    <w:rsid w:val="07F0E5A4"/>
    <w:rsid w:val="07F270B1"/>
    <w:rsid w:val="07F27432"/>
    <w:rsid w:val="07F9E3D3"/>
    <w:rsid w:val="07FDD7D0"/>
    <w:rsid w:val="0800135A"/>
    <w:rsid w:val="080206DC"/>
    <w:rsid w:val="08045D56"/>
    <w:rsid w:val="0804F300"/>
    <w:rsid w:val="08051EFD"/>
    <w:rsid w:val="08071E85"/>
    <w:rsid w:val="080BDD26"/>
    <w:rsid w:val="08149417"/>
    <w:rsid w:val="0816B1DA"/>
    <w:rsid w:val="081784C6"/>
    <w:rsid w:val="08185B7A"/>
    <w:rsid w:val="081A1AC5"/>
    <w:rsid w:val="081A3A1A"/>
    <w:rsid w:val="081BE98C"/>
    <w:rsid w:val="082AD3A2"/>
    <w:rsid w:val="082B66C1"/>
    <w:rsid w:val="08313CA3"/>
    <w:rsid w:val="0835462B"/>
    <w:rsid w:val="0838DC04"/>
    <w:rsid w:val="0839034C"/>
    <w:rsid w:val="083B960C"/>
    <w:rsid w:val="08413A96"/>
    <w:rsid w:val="0846EFC3"/>
    <w:rsid w:val="08497FA1"/>
    <w:rsid w:val="084A40A6"/>
    <w:rsid w:val="084B5DAD"/>
    <w:rsid w:val="08500F11"/>
    <w:rsid w:val="0851EEBC"/>
    <w:rsid w:val="0866C87C"/>
    <w:rsid w:val="086E9FDD"/>
    <w:rsid w:val="0871CC18"/>
    <w:rsid w:val="08735AA2"/>
    <w:rsid w:val="087B8B14"/>
    <w:rsid w:val="087C6E83"/>
    <w:rsid w:val="087FD7D0"/>
    <w:rsid w:val="08876ECB"/>
    <w:rsid w:val="088A3184"/>
    <w:rsid w:val="088C2FC2"/>
    <w:rsid w:val="088FBE4C"/>
    <w:rsid w:val="089311FF"/>
    <w:rsid w:val="089AF93C"/>
    <w:rsid w:val="089D9D1C"/>
    <w:rsid w:val="089E7D85"/>
    <w:rsid w:val="08AB8105"/>
    <w:rsid w:val="08AC1734"/>
    <w:rsid w:val="08AD751D"/>
    <w:rsid w:val="08AF6A0D"/>
    <w:rsid w:val="08B0E2FD"/>
    <w:rsid w:val="08B25154"/>
    <w:rsid w:val="08C1096A"/>
    <w:rsid w:val="08C2D073"/>
    <w:rsid w:val="08CB4AD7"/>
    <w:rsid w:val="08CD998A"/>
    <w:rsid w:val="08CE6791"/>
    <w:rsid w:val="08D02CF3"/>
    <w:rsid w:val="08D27ED0"/>
    <w:rsid w:val="08D2B88C"/>
    <w:rsid w:val="08D61897"/>
    <w:rsid w:val="08D68B66"/>
    <w:rsid w:val="08D8D23C"/>
    <w:rsid w:val="08DCC84D"/>
    <w:rsid w:val="08DFA746"/>
    <w:rsid w:val="08E0284A"/>
    <w:rsid w:val="08E16783"/>
    <w:rsid w:val="08E5A142"/>
    <w:rsid w:val="08E63FD1"/>
    <w:rsid w:val="08E907DB"/>
    <w:rsid w:val="08E96F2F"/>
    <w:rsid w:val="08EFC251"/>
    <w:rsid w:val="08F3AC61"/>
    <w:rsid w:val="08F5C2EF"/>
    <w:rsid w:val="08F60AE2"/>
    <w:rsid w:val="08F911F6"/>
    <w:rsid w:val="08FEC3A1"/>
    <w:rsid w:val="08FFCB97"/>
    <w:rsid w:val="0900AF2B"/>
    <w:rsid w:val="0902149B"/>
    <w:rsid w:val="090330CD"/>
    <w:rsid w:val="0904413F"/>
    <w:rsid w:val="090577DC"/>
    <w:rsid w:val="090671A3"/>
    <w:rsid w:val="090AA66A"/>
    <w:rsid w:val="090E2B56"/>
    <w:rsid w:val="090F511B"/>
    <w:rsid w:val="09179B67"/>
    <w:rsid w:val="091DD6D9"/>
    <w:rsid w:val="091DFC82"/>
    <w:rsid w:val="092807E2"/>
    <w:rsid w:val="09290ACF"/>
    <w:rsid w:val="09310819"/>
    <w:rsid w:val="093259CB"/>
    <w:rsid w:val="093BB8EE"/>
    <w:rsid w:val="093E064E"/>
    <w:rsid w:val="0941E5FA"/>
    <w:rsid w:val="09433E06"/>
    <w:rsid w:val="0946E6C1"/>
    <w:rsid w:val="09478CD7"/>
    <w:rsid w:val="094827A3"/>
    <w:rsid w:val="094E7143"/>
    <w:rsid w:val="095264C2"/>
    <w:rsid w:val="095B837A"/>
    <w:rsid w:val="09632AEA"/>
    <w:rsid w:val="09665D05"/>
    <w:rsid w:val="096D8639"/>
    <w:rsid w:val="096D8BED"/>
    <w:rsid w:val="096EC634"/>
    <w:rsid w:val="09723E47"/>
    <w:rsid w:val="0974B6D9"/>
    <w:rsid w:val="09765B62"/>
    <w:rsid w:val="0976E967"/>
    <w:rsid w:val="09794A93"/>
    <w:rsid w:val="097B47EA"/>
    <w:rsid w:val="097E56AD"/>
    <w:rsid w:val="097ECF9B"/>
    <w:rsid w:val="09802C6E"/>
    <w:rsid w:val="0980F6BA"/>
    <w:rsid w:val="09815B97"/>
    <w:rsid w:val="0990D92E"/>
    <w:rsid w:val="09965A4F"/>
    <w:rsid w:val="0998A87A"/>
    <w:rsid w:val="099AE5CF"/>
    <w:rsid w:val="099CF672"/>
    <w:rsid w:val="099D2160"/>
    <w:rsid w:val="099FBEC1"/>
    <w:rsid w:val="09A0B424"/>
    <w:rsid w:val="09A14A32"/>
    <w:rsid w:val="09A2A56D"/>
    <w:rsid w:val="09AC2191"/>
    <w:rsid w:val="09B9A7F6"/>
    <w:rsid w:val="09BE8ECD"/>
    <w:rsid w:val="09C1E10C"/>
    <w:rsid w:val="09C623CE"/>
    <w:rsid w:val="09CEDD1C"/>
    <w:rsid w:val="09D0C548"/>
    <w:rsid w:val="09D0C697"/>
    <w:rsid w:val="09D3DB0A"/>
    <w:rsid w:val="09DA137B"/>
    <w:rsid w:val="09DAC871"/>
    <w:rsid w:val="09DB9FA1"/>
    <w:rsid w:val="09DEC133"/>
    <w:rsid w:val="09E39A59"/>
    <w:rsid w:val="09E44F45"/>
    <w:rsid w:val="09E57BED"/>
    <w:rsid w:val="09E59A95"/>
    <w:rsid w:val="09E636EC"/>
    <w:rsid w:val="09EABF64"/>
    <w:rsid w:val="09EACE7F"/>
    <w:rsid w:val="09EB4132"/>
    <w:rsid w:val="09FDA94E"/>
    <w:rsid w:val="09FE9E7B"/>
    <w:rsid w:val="0A01518A"/>
    <w:rsid w:val="0A042B6E"/>
    <w:rsid w:val="0A08EA96"/>
    <w:rsid w:val="0A0C18F4"/>
    <w:rsid w:val="0A0C384C"/>
    <w:rsid w:val="0A10E57A"/>
    <w:rsid w:val="0A120C78"/>
    <w:rsid w:val="0A1903CF"/>
    <w:rsid w:val="0A1978A9"/>
    <w:rsid w:val="0A1E0E0B"/>
    <w:rsid w:val="0A1E9BF1"/>
    <w:rsid w:val="0A223BD7"/>
    <w:rsid w:val="0A263F13"/>
    <w:rsid w:val="0A28EDB7"/>
    <w:rsid w:val="0A2E1D59"/>
    <w:rsid w:val="0A2F731A"/>
    <w:rsid w:val="0A2FAB8A"/>
    <w:rsid w:val="0A311CF0"/>
    <w:rsid w:val="0A334316"/>
    <w:rsid w:val="0A35B6F9"/>
    <w:rsid w:val="0A47A0E8"/>
    <w:rsid w:val="0A498C80"/>
    <w:rsid w:val="0A540B75"/>
    <w:rsid w:val="0A54CB3B"/>
    <w:rsid w:val="0A5702C2"/>
    <w:rsid w:val="0A571664"/>
    <w:rsid w:val="0A596A31"/>
    <w:rsid w:val="0A5F169F"/>
    <w:rsid w:val="0A60AC9C"/>
    <w:rsid w:val="0A657A59"/>
    <w:rsid w:val="0A6636C7"/>
    <w:rsid w:val="0A6D568D"/>
    <w:rsid w:val="0A70C44C"/>
    <w:rsid w:val="0A73C9FB"/>
    <w:rsid w:val="0A7F9632"/>
    <w:rsid w:val="0A837BA9"/>
    <w:rsid w:val="0A84ADAA"/>
    <w:rsid w:val="0A85A8FD"/>
    <w:rsid w:val="0A875BC5"/>
    <w:rsid w:val="0A8A1025"/>
    <w:rsid w:val="0A8AA64C"/>
    <w:rsid w:val="0A93B079"/>
    <w:rsid w:val="0A9DC4A7"/>
    <w:rsid w:val="0A9F9E76"/>
    <w:rsid w:val="0AA0B17C"/>
    <w:rsid w:val="0AA442C8"/>
    <w:rsid w:val="0AA564B5"/>
    <w:rsid w:val="0AA5699E"/>
    <w:rsid w:val="0AA6D27E"/>
    <w:rsid w:val="0AA83B6F"/>
    <w:rsid w:val="0AB47282"/>
    <w:rsid w:val="0AB5DE29"/>
    <w:rsid w:val="0ABBD650"/>
    <w:rsid w:val="0ABFFB75"/>
    <w:rsid w:val="0AC15CF0"/>
    <w:rsid w:val="0AC8639B"/>
    <w:rsid w:val="0AC88F81"/>
    <w:rsid w:val="0ACC418B"/>
    <w:rsid w:val="0ACE2A2C"/>
    <w:rsid w:val="0ACFBB69"/>
    <w:rsid w:val="0AD69A51"/>
    <w:rsid w:val="0AD96866"/>
    <w:rsid w:val="0AE4C829"/>
    <w:rsid w:val="0AE6236F"/>
    <w:rsid w:val="0AE7F3E9"/>
    <w:rsid w:val="0AEBBDD0"/>
    <w:rsid w:val="0AEDB122"/>
    <w:rsid w:val="0AEF93A1"/>
    <w:rsid w:val="0AF53912"/>
    <w:rsid w:val="0AF9E29C"/>
    <w:rsid w:val="0AFDD925"/>
    <w:rsid w:val="0B0290C3"/>
    <w:rsid w:val="0B0418AD"/>
    <w:rsid w:val="0B0A0C5E"/>
    <w:rsid w:val="0B113986"/>
    <w:rsid w:val="0B114428"/>
    <w:rsid w:val="0B24163D"/>
    <w:rsid w:val="0B251945"/>
    <w:rsid w:val="0B2611E1"/>
    <w:rsid w:val="0B267F21"/>
    <w:rsid w:val="0B29EB6E"/>
    <w:rsid w:val="0B2FAF22"/>
    <w:rsid w:val="0B3306A9"/>
    <w:rsid w:val="0B35D907"/>
    <w:rsid w:val="0B3BC7CF"/>
    <w:rsid w:val="0B3F0035"/>
    <w:rsid w:val="0B3F03CA"/>
    <w:rsid w:val="0B413AA4"/>
    <w:rsid w:val="0B425DBC"/>
    <w:rsid w:val="0B42B60C"/>
    <w:rsid w:val="0B47D51C"/>
    <w:rsid w:val="0B540F05"/>
    <w:rsid w:val="0B579512"/>
    <w:rsid w:val="0B59819B"/>
    <w:rsid w:val="0B5A19D3"/>
    <w:rsid w:val="0B5F8B15"/>
    <w:rsid w:val="0B60B58F"/>
    <w:rsid w:val="0B621B97"/>
    <w:rsid w:val="0B633AF6"/>
    <w:rsid w:val="0B6FF7E5"/>
    <w:rsid w:val="0B725AD5"/>
    <w:rsid w:val="0B732896"/>
    <w:rsid w:val="0B7442DB"/>
    <w:rsid w:val="0B7624B2"/>
    <w:rsid w:val="0B7CF40C"/>
    <w:rsid w:val="0B803346"/>
    <w:rsid w:val="0B803CA8"/>
    <w:rsid w:val="0B821082"/>
    <w:rsid w:val="0B85AB9F"/>
    <w:rsid w:val="0B87C026"/>
    <w:rsid w:val="0B8D367D"/>
    <w:rsid w:val="0B95C792"/>
    <w:rsid w:val="0B975B04"/>
    <w:rsid w:val="0B99253B"/>
    <w:rsid w:val="0B9D8F9C"/>
    <w:rsid w:val="0BA3EB58"/>
    <w:rsid w:val="0BAAC038"/>
    <w:rsid w:val="0BAFE994"/>
    <w:rsid w:val="0BB2096F"/>
    <w:rsid w:val="0BB98757"/>
    <w:rsid w:val="0BBBA478"/>
    <w:rsid w:val="0BBDFD15"/>
    <w:rsid w:val="0BCA198C"/>
    <w:rsid w:val="0BCD07B2"/>
    <w:rsid w:val="0BCEC80F"/>
    <w:rsid w:val="0BCF74E3"/>
    <w:rsid w:val="0BCF9CF4"/>
    <w:rsid w:val="0BD03313"/>
    <w:rsid w:val="0BD08DEB"/>
    <w:rsid w:val="0BD3150E"/>
    <w:rsid w:val="0BD4E575"/>
    <w:rsid w:val="0BD67A67"/>
    <w:rsid w:val="0BD750A2"/>
    <w:rsid w:val="0BD870D4"/>
    <w:rsid w:val="0BD8A2E1"/>
    <w:rsid w:val="0BDAE7E7"/>
    <w:rsid w:val="0BDB4C23"/>
    <w:rsid w:val="0BE01A67"/>
    <w:rsid w:val="0BE7773D"/>
    <w:rsid w:val="0BE91D0C"/>
    <w:rsid w:val="0BEA7DD9"/>
    <w:rsid w:val="0BF4803F"/>
    <w:rsid w:val="0BF65704"/>
    <w:rsid w:val="0BF6EB0E"/>
    <w:rsid w:val="0BFEA4E8"/>
    <w:rsid w:val="0C0170C1"/>
    <w:rsid w:val="0C0332A1"/>
    <w:rsid w:val="0C061671"/>
    <w:rsid w:val="0C0DF163"/>
    <w:rsid w:val="0C14867D"/>
    <w:rsid w:val="0C18331F"/>
    <w:rsid w:val="0C1F22BD"/>
    <w:rsid w:val="0C20BDB2"/>
    <w:rsid w:val="0C23C300"/>
    <w:rsid w:val="0C26DB22"/>
    <w:rsid w:val="0C2A4B00"/>
    <w:rsid w:val="0C2BA1D4"/>
    <w:rsid w:val="0C3274CA"/>
    <w:rsid w:val="0C3277D8"/>
    <w:rsid w:val="0C3627A1"/>
    <w:rsid w:val="0C366C63"/>
    <w:rsid w:val="0C392046"/>
    <w:rsid w:val="0C40509C"/>
    <w:rsid w:val="0C45FE41"/>
    <w:rsid w:val="0C4B5A03"/>
    <w:rsid w:val="0C51E36D"/>
    <w:rsid w:val="0C56E620"/>
    <w:rsid w:val="0C599B83"/>
    <w:rsid w:val="0C648D9E"/>
    <w:rsid w:val="0C67985B"/>
    <w:rsid w:val="0C67AE3C"/>
    <w:rsid w:val="0C71682C"/>
    <w:rsid w:val="0C787CAA"/>
    <w:rsid w:val="0C78D8C2"/>
    <w:rsid w:val="0C7926EE"/>
    <w:rsid w:val="0C7B0A0C"/>
    <w:rsid w:val="0C814824"/>
    <w:rsid w:val="0C834D23"/>
    <w:rsid w:val="0C8962F2"/>
    <w:rsid w:val="0C8EF72C"/>
    <w:rsid w:val="0C91A700"/>
    <w:rsid w:val="0C96C8F1"/>
    <w:rsid w:val="0C9953D1"/>
    <w:rsid w:val="0C9FD9D4"/>
    <w:rsid w:val="0CA3377D"/>
    <w:rsid w:val="0CAC75C1"/>
    <w:rsid w:val="0CAC9372"/>
    <w:rsid w:val="0CB12883"/>
    <w:rsid w:val="0CB285C0"/>
    <w:rsid w:val="0CB5B2B3"/>
    <w:rsid w:val="0CB89076"/>
    <w:rsid w:val="0CB8C118"/>
    <w:rsid w:val="0CBA22AD"/>
    <w:rsid w:val="0CBD77D5"/>
    <w:rsid w:val="0CBF893F"/>
    <w:rsid w:val="0CC0E9A6"/>
    <w:rsid w:val="0CC3A91A"/>
    <w:rsid w:val="0CC564FE"/>
    <w:rsid w:val="0CC92F61"/>
    <w:rsid w:val="0CD095FC"/>
    <w:rsid w:val="0CD5DB7F"/>
    <w:rsid w:val="0CD698E7"/>
    <w:rsid w:val="0CD79830"/>
    <w:rsid w:val="0CD7D744"/>
    <w:rsid w:val="0CD7E9F1"/>
    <w:rsid w:val="0CDCC991"/>
    <w:rsid w:val="0CDD7A45"/>
    <w:rsid w:val="0CE126F6"/>
    <w:rsid w:val="0CE6FFEF"/>
    <w:rsid w:val="0CF1FD26"/>
    <w:rsid w:val="0CF5F1EE"/>
    <w:rsid w:val="0CFBF3BA"/>
    <w:rsid w:val="0D090DCF"/>
    <w:rsid w:val="0D0F8BF8"/>
    <w:rsid w:val="0D10F7A5"/>
    <w:rsid w:val="0D1308AF"/>
    <w:rsid w:val="0D2523F8"/>
    <w:rsid w:val="0D29A1A8"/>
    <w:rsid w:val="0D2ED7C7"/>
    <w:rsid w:val="0D31DD99"/>
    <w:rsid w:val="0D366814"/>
    <w:rsid w:val="0D37AF19"/>
    <w:rsid w:val="0D3ABD0C"/>
    <w:rsid w:val="0D43B9B6"/>
    <w:rsid w:val="0D456C65"/>
    <w:rsid w:val="0D45808F"/>
    <w:rsid w:val="0D4BC60B"/>
    <w:rsid w:val="0D5B3448"/>
    <w:rsid w:val="0D5EA2BD"/>
    <w:rsid w:val="0D606AD5"/>
    <w:rsid w:val="0D60B32F"/>
    <w:rsid w:val="0D611DAE"/>
    <w:rsid w:val="0D61B63E"/>
    <w:rsid w:val="0D63E392"/>
    <w:rsid w:val="0D6597D3"/>
    <w:rsid w:val="0D67EA66"/>
    <w:rsid w:val="0D6C5696"/>
    <w:rsid w:val="0D6DC93D"/>
    <w:rsid w:val="0D70AC6E"/>
    <w:rsid w:val="0D73A44E"/>
    <w:rsid w:val="0D74CB77"/>
    <w:rsid w:val="0D78BD7E"/>
    <w:rsid w:val="0D7E511B"/>
    <w:rsid w:val="0D7F8689"/>
    <w:rsid w:val="0D8082E8"/>
    <w:rsid w:val="0D823A71"/>
    <w:rsid w:val="0D84456B"/>
    <w:rsid w:val="0D891292"/>
    <w:rsid w:val="0D8AA9A5"/>
    <w:rsid w:val="0D8FCBF0"/>
    <w:rsid w:val="0D91ECAE"/>
    <w:rsid w:val="0D924260"/>
    <w:rsid w:val="0D93D1B0"/>
    <w:rsid w:val="0D9697B3"/>
    <w:rsid w:val="0D96DAFC"/>
    <w:rsid w:val="0D9F1014"/>
    <w:rsid w:val="0DA26604"/>
    <w:rsid w:val="0DB92652"/>
    <w:rsid w:val="0DBA2118"/>
    <w:rsid w:val="0DBACC78"/>
    <w:rsid w:val="0DBDC719"/>
    <w:rsid w:val="0DC3093C"/>
    <w:rsid w:val="0DC66FAD"/>
    <w:rsid w:val="0DCE9618"/>
    <w:rsid w:val="0DD1EBD1"/>
    <w:rsid w:val="0DD635BF"/>
    <w:rsid w:val="0DF67DC9"/>
    <w:rsid w:val="0DF73D6C"/>
    <w:rsid w:val="0DFBE1EF"/>
    <w:rsid w:val="0E003ADB"/>
    <w:rsid w:val="0E0C88BB"/>
    <w:rsid w:val="0E11F05A"/>
    <w:rsid w:val="0E126C9A"/>
    <w:rsid w:val="0E1A867C"/>
    <w:rsid w:val="0E2265CA"/>
    <w:rsid w:val="0E280447"/>
    <w:rsid w:val="0E2D9841"/>
    <w:rsid w:val="0E2F89A2"/>
    <w:rsid w:val="0E3800A8"/>
    <w:rsid w:val="0E3D4444"/>
    <w:rsid w:val="0E40A8DE"/>
    <w:rsid w:val="0E43921D"/>
    <w:rsid w:val="0E43FF4A"/>
    <w:rsid w:val="0E463C8A"/>
    <w:rsid w:val="0E492CBE"/>
    <w:rsid w:val="0E4BFE38"/>
    <w:rsid w:val="0E4CBA1B"/>
    <w:rsid w:val="0E507249"/>
    <w:rsid w:val="0E54AA42"/>
    <w:rsid w:val="0E54D292"/>
    <w:rsid w:val="0E556A02"/>
    <w:rsid w:val="0E5675FF"/>
    <w:rsid w:val="0E5816D3"/>
    <w:rsid w:val="0E5AF597"/>
    <w:rsid w:val="0E5EF999"/>
    <w:rsid w:val="0E62845F"/>
    <w:rsid w:val="0E65064F"/>
    <w:rsid w:val="0E662FF3"/>
    <w:rsid w:val="0E689552"/>
    <w:rsid w:val="0E6BD615"/>
    <w:rsid w:val="0E6D53DC"/>
    <w:rsid w:val="0E70402D"/>
    <w:rsid w:val="0E72325A"/>
    <w:rsid w:val="0E743102"/>
    <w:rsid w:val="0E746312"/>
    <w:rsid w:val="0E794AA6"/>
    <w:rsid w:val="0E7C3EED"/>
    <w:rsid w:val="0E7CF757"/>
    <w:rsid w:val="0E7EBC91"/>
    <w:rsid w:val="0E80C1ED"/>
    <w:rsid w:val="0E922B56"/>
    <w:rsid w:val="0E94CDA0"/>
    <w:rsid w:val="0E976AAB"/>
    <w:rsid w:val="0E98E40C"/>
    <w:rsid w:val="0E9AE604"/>
    <w:rsid w:val="0EA4CC5E"/>
    <w:rsid w:val="0EA7972B"/>
    <w:rsid w:val="0EAFF260"/>
    <w:rsid w:val="0EB23402"/>
    <w:rsid w:val="0EB7DD6A"/>
    <w:rsid w:val="0EC5DDC7"/>
    <w:rsid w:val="0ECD3EFC"/>
    <w:rsid w:val="0ED406C7"/>
    <w:rsid w:val="0EDD1D69"/>
    <w:rsid w:val="0EDDF1EE"/>
    <w:rsid w:val="0EE65275"/>
    <w:rsid w:val="0EEC0459"/>
    <w:rsid w:val="0EF16FB9"/>
    <w:rsid w:val="0EF4FBDF"/>
    <w:rsid w:val="0EF9823D"/>
    <w:rsid w:val="0EF9FFA9"/>
    <w:rsid w:val="0EFDE4A4"/>
    <w:rsid w:val="0F04A73D"/>
    <w:rsid w:val="0F090A06"/>
    <w:rsid w:val="0F0BB745"/>
    <w:rsid w:val="0F0E17B1"/>
    <w:rsid w:val="0F14961D"/>
    <w:rsid w:val="0F15216E"/>
    <w:rsid w:val="0F164775"/>
    <w:rsid w:val="0F1B554B"/>
    <w:rsid w:val="0F223EBD"/>
    <w:rsid w:val="0F22FD36"/>
    <w:rsid w:val="0F2CD8F4"/>
    <w:rsid w:val="0F2D49A2"/>
    <w:rsid w:val="0F2E12C1"/>
    <w:rsid w:val="0F301692"/>
    <w:rsid w:val="0F311F67"/>
    <w:rsid w:val="0F34AEBC"/>
    <w:rsid w:val="0F39A882"/>
    <w:rsid w:val="0F3E81AC"/>
    <w:rsid w:val="0F418ED2"/>
    <w:rsid w:val="0F44EBF8"/>
    <w:rsid w:val="0F55100F"/>
    <w:rsid w:val="0F5544A1"/>
    <w:rsid w:val="0F57DE7D"/>
    <w:rsid w:val="0F59BA31"/>
    <w:rsid w:val="0F601B48"/>
    <w:rsid w:val="0F60A6C0"/>
    <w:rsid w:val="0F62C238"/>
    <w:rsid w:val="0F635D52"/>
    <w:rsid w:val="0F6EFF85"/>
    <w:rsid w:val="0F7133BC"/>
    <w:rsid w:val="0F75E018"/>
    <w:rsid w:val="0F75E229"/>
    <w:rsid w:val="0F789C13"/>
    <w:rsid w:val="0F817D53"/>
    <w:rsid w:val="0F8AB8A8"/>
    <w:rsid w:val="0F90D87F"/>
    <w:rsid w:val="0F92CFAE"/>
    <w:rsid w:val="0F93BCBF"/>
    <w:rsid w:val="0F93FD95"/>
    <w:rsid w:val="0F9B8A19"/>
    <w:rsid w:val="0FA34722"/>
    <w:rsid w:val="0FA4757D"/>
    <w:rsid w:val="0FA48660"/>
    <w:rsid w:val="0FA63286"/>
    <w:rsid w:val="0FA6FF9D"/>
    <w:rsid w:val="0FA89F02"/>
    <w:rsid w:val="0FA8B589"/>
    <w:rsid w:val="0FAA61E9"/>
    <w:rsid w:val="0FAAAC75"/>
    <w:rsid w:val="0FAC6FB2"/>
    <w:rsid w:val="0FACC9AF"/>
    <w:rsid w:val="0FACFAA5"/>
    <w:rsid w:val="0FAE186D"/>
    <w:rsid w:val="0FAFBBDC"/>
    <w:rsid w:val="0FB4F936"/>
    <w:rsid w:val="0FBDA6F9"/>
    <w:rsid w:val="0FC265DB"/>
    <w:rsid w:val="0FC4749A"/>
    <w:rsid w:val="0FCCAD8C"/>
    <w:rsid w:val="0FD0F825"/>
    <w:rsid w:val="0FD65739"/>
    <w:rsid w:val="0FD7C1C5"/>
    <w:rsid w:val="0FD9A213"/>
    <w:rsid w:val="0FE862FB"/>
    <w:rsid w:val="0FE9D2F7"/>
    <w:rsid w:val="0FECC99D"/>
    <w:rsid w:val="0FF183C7"/>
    <w:rsid w:val="0FF6E43D"/>
    <w:rsid w:val="0FFA445B"/>
    <w:rsid w:val="0FFED961"/>
    <w:rsid w:val="10071143"/>
    <w:rsid w:val="100873B7"/>
    <w:rsid w:val="10088EE8"/>
    <w:rsid w:val="100CF8DD"/>
    <w:rsid w:val="100E142A"/>
    <w:rsid w:val="10133A0E"/>
    <w:rsid w:val="10149380"/>
    <w:rsid w:val="10168CBD"/>
    <w:rsid w:val="1016EB54"/>
    <w:rsid w:val="101D088F"/>
    <w:rsid w:val="10267A6A"/>
    <w:rsid w:val="102DF959"/>
    <w:rsid w:val="102EC4B1"/>
    <w:rsid w:val="10309DA9"/>
    <w:rsid w:val="1030CA14"/>
    <w:rsid w:val="10359485"/>
    <w:rsid w:val="10394722"/>
    <w:rsid w:val="103D3ABC"/>
    <w:rsid w:val="1046394D"/>
    <w:rsid w:val="1051529D"/>
    <w:rsid w:val="10522F85"/>
    <w:rsid w:val="1053859B"/>
    <w:rsid w:val="10551306"/>
    <w:rsid w:val="105CD0BE"/>
    <w:rsid w:val="1062BE32"/>
    <w:rsid w:val="106950B8"/>
    <w:rsid w:val="10695621"/>
    <w:rsid w:val="106998E3"/>
    <w:rsid w:val="106F717A"/>
    <w:rsid w:val="107366BD"/>
    <w:rsid w:val="107553AD"/>
    <w:rsid w:val="1078F2C9"/>
    <w:rsid w:val="107EF03D"/>
    <w:rsid w:val="108E5B81"/>
    <w:rsid w:val="1095E5E0"/>
    <w:rsid w:val="109B322C"/>
    <w:rsid w:val="10A12C30"/>
    <w:rsid w:val="10A3A436"/>
    <w:rsid w:val="10A52566"/>
    <w:rsid w:val="10AF8E4F"/>
    <w:rsid w:val="10B133F4"/>
    <w:rsid w:val="10B2628D"/>
    <w:rsid w:val="10B55D6C"/>
    <w:rsid w:val="10B8D36F"/>
    <w:rsid w:val="10BA464D"/>
    <w:rsid w:val="10C1565F"/>
    <w:rsid w:val="10C23EB0"/>
    <w:rsid w:val="10D47FD2"/>
    <w:rsid w:val="10D93A97"/>
    <w:rsid w:val="10D95955"/>
    <w:rsid w:val="10E0C358"/>
    <w:rsid w:val="10E40F60"/>
    <w:rsid w:val="10EC38D6"/>
    <w:rsid w:val="10FE6E26"/>
    <w:rsid w:val="10FED8C2"/>
    <w:rsid w:val="1100B406"/>
    <w:rsid w:val="11067933"/>
    <w:rsid w:val="1109D7D1"/>
    <w:rsid w:val="110AD8A0"/>
    <w:rsid w:val="110C34BB"/>
    <w:rsid w:val="110DDEBB"/>
    <w:rsid w:val="1113784C"/>
    <w:rsid w:val="1118FC8B"/>
    <w:rsid w:val="111933A9"/>
    <w:rsid w:val="111A0687"/>
    <w:rsid w:val="1120180F"/>
    <w:rsid w:val="1121F204"/>
    <w:rsid w:val="1122235D"/>
    <w:rsid w:val="1122EA5D"/>
    <w:rsid w:val="112827D4"/>
    <w:rsid w:val="1133E9F2"/>
    <w:rsid w:val="1137D00D"/>
    <w:rsid w:val="113F8CA8"/>
    <w:rsid w:val="11441E74"/>
    <w:rsid w:val="11446F63"/>
    <w:rsid w:val="1148CB06"/>
    <w:rsid w:val="1154371D"/>
    <w:rsid w:val="1157710E"/>
    <w:rsid w:val="115E3646"/>
    <w:rsid w:val="115F270A"/>
    <w:rsid w:val="115FCED2"/>
    <w:rsid w:val="11625526"/>
    <w:rsid w:val="116600B4"/>
    <w:rsid w:val="1169E55D"/>
    <w:rsid w:val="11756E0C"/>
    <w:rsid w:val="11784478"/>
    <w:rsid w:val="117AA2CB"/>
    <w:rsid w:val="117EAA77"/>
    <w:rsid w:val="11828603"/>
    <w:rsid w:val="1186B08D"/>
    <w:rsid w:val="1189C12A"/>
    <w:rsid w:val="1189D94E"/>
    <w:rsid w:val="118AEC57"/>
    <w:rsid w:val="1190410B"/>
    <w:rsid w:val="1199699B"/>
    <w:rsid w:val="11999358"/>
    <w:rsid w:val="119A24A5"/>
    <w:rsid w:val="119B936C"/>
    <w:rsid w:val="119BDF4E"/>
    <w:rsid w:val="11A0A276"/>
    <w:rsid w:val="11A2E448"/>
    <w:rsid w:val="11A376D7"/>
    <w:rsid w:val="11A3E146"/>
    <w:rsid w:val="11A7362B"/>
    <w:rsid w:val="11A7C51A"/>
    <w:rsid w:val="11A9E48B"/>
    <w:rsid w:val="11ADE1F5"/>
    <w:rsid w:val="11AF5202"/>
    <w:rsid w:val="11B0F0AD"/>
    <w:rsid w:val="11B2BBB5"/>
    <w:rsid w:val="11B6E4CA"/>
    <w:rsid w:val="11B6FE30"/>
    <w:rsid w:val="11CAA7D0"/>
    <w:rsid w:val="11CAF504"/>
    <w:rsid w:val="11D270FA"/>
    <w:rsid w:val="11DC91B6"/>
    <w:rsid w:val="11DEBF36"/>
    <w:rsid w:val="11DF9D9D"/>
    <w:rsid w:val="11E240E0"/>
    <w:rsid w:val="11E43E33"/>
    <w:rsid w:val="11E8B950"/>
    <w:rsid w:val="11F0929E"/>
    <w:rsid w:val="11F2A6D3"/>
    <w:rsid w:val="11FA0B99"/>
    <w:rsid w:val="11FBC1E4"/>
    <w:rsid w:val="11FCDD8D"/>
    <w:rsid w:val="11FF6F0F"/>
    <w:rsid w:val="1201E8FF"/>
    <w:rsid w:val="1203ED40"/>
    <w:rsid w:val="12042600"/>
    <w:rsid w:val="120D0580"/>
    <w:rsid w:val="120ECB9D"/>
    <w:rsid w:val="12116DAE"/>
    <w:rsid w:val="12164378"/>
    <w:rsid w:val="12167270"/>
    <w:rsid w:val="12188BE3"/>
    <w:rsid w:val="122039E6"/>
    <w:rsid w:val="12204221"/>
    <w:rsid w:val="122C29C1"/>
    <w:rsid w:val="122C785A"/>
    <w:rsid w:val="1239DCA9"/>
    <w:rsid w:val="1244A94F"/>
    <w:rsid w:val="12452A55"/>
    <w:rsid w:val="12484765"/>
    <w:rsid w:val="12494DC6"/>
    <w:rsid w:val="124A93D2"/>
    <w:rsid w:val="1251DD55"/>
    <w:rsid w:val="12530583"/>
    <w:rsid w:val="1258E416"/>
    <w:rsid w:val="125987AC"/>
    <w:rsid w:val="125EE3F6"/>
    <w:rsid w:val="12609A0C"/>
    <w:rsid w:val="12647C16"/>
    <w:rsid w:val="1268364B"/>
    <w:rsid w:val="126F1205"/>
    <w:rsid w:val="127DC722"/>
    <w:rsid w:val="127DCCCB"/>
    <w:rsid w:val="1281B869"/>
    <w:rsid w:val="128709C3"/>
    <w:rsid w:val="128CE6B0"/>
    <w:rsid w:val="128D7B65"/>
    <w:rsid w:val="128EABE7"/>
    <w:rsid w:val="1292D27A"/>
    <w:rsid w:val="129376F1"/>
    <w:rsid w:val="129776D7"/>
    <w:rsid w:val="1298A7F8"/>
    <w:rsid w:val="1298BC06"/>
    <w:rsid w:val="129C8467"/>
    <w:rsid w:val="12A17E37"/>
    <w:rsid w:val="12A7C6E8"/>
    <w:rsid w:val="12AA6F75"/>
    <w:rsid w:val="12B1B016"/>
    <w:rsid w:val="12B46548"/>
    <w:rsid w:val="12B7E021"/>
    <w:rsid w:val="12B817A0"/>
    <w:rsid w:val="12B8D7F9"/>
    <w:rsid w:val="12B95172"/>
    <w:rsid w:val="12BBB69A"/>
    <w:rsid w:val="12C00088"/>
    <w:rsid w:val="12C268C7"/>
    <w:rsid w:val="12C50B8D"/>
    <w:rsid w:val="12D3A06E"/>
    <w:rsid w:val="12D3A8EF"/>
    <w:rsid w:val="12D6C697"/>
    <w:rsid w:val="12DB5E8F"/>
    <w:rsid w:val="12DC9617"/>
    <w:rsid w:val="12E42487"/>
    <w:rsid w:val="12E58E83"/>
    <w:rsid w:val="12E5B27C"/>
    <w:rsid w:val="12E924F3"/>
    <w:rsid w:val="12EC9575"/>
    <w:rsid w:val="12EFC2AD"/>
    <w:rsid w:val="12F9F97A"/>
    <w:rsid w:val="12FA4C44"/>
    <w:rsid w:val="12FCAF9C"/>
    <w:rsid w:val="13040366"/>
    <w:rsid w:val="1306E300"/>
    <w:rsid w:val="13091C70"/>
    <w:rsid w:val="130F940C"/>
    <w:rsid w:val="13100820"/>
    <w:rsid w:val="131383EE"/>
    <w:rsid w:val="131434E8"/>
    <w:rsid w:val="13172F01"/>
    <w:rsid w:val="1317F7EB"/>
    <w:rsid w:val="1320FD3E"/>
    <w:rsid w:val="1321368A"/>
    <w:rsid w:val="1321E847"/>
    <w:rsid w:val="1327C28F"/>
    <w:rsid w:val="132AACAE"/>
    <w:rsid w:val="132FD3D0"/>
    <w:rsid w:val="133306D4"/>
    <w:rsid w:val="13332503"/>
    <w:rsid w:val="1333BFBF"/>
    <w:rsid w:val="1334E5EF"/>
    <w:rsid w:val="133FE515"/>
    <w:rsid w:val="133FE6BD"/>
    <w:rsid w:val="134608C2"/>
    <w:rsid w:val="134763AE"/>
    <w:rsid w:val="13524F13"/>
    <w:rsid w:val="1354F91A"/>
    <w:rsid w:val="13597257"/>
    <w:rsid w:val="135B39AD"/>
    <w:rsid w:val="135DC3BB"/>
    <w:rsid w:val="135EE75B"/>
    <w:rsid w:val="13662401"/>
    <w:rsid w:val="1367E942"/>
    <w:rsid w:val="1368B830"/>
    <w:rsid w:val="136A9F7C"/>
    <w:rsid w:val="136F69C9"/>
    <w:rsid w:val="136FF282"/>
    <w:rsid w:val="13715789"/>
    <w:rsid w:val="1373D50D"/>
    <w:rsid w:val="1375FF1B"/>
    <w:rsid w:val="1376F6A3"/>
    <w:rsid w:val="13790C5D"/>
    <w:rsid w:val="13796866"/>
    <w:rsid w:val="1380FE30"/>
    <w:rsid w:val="1383AD14"/>
    <w:rsid w:val="1383C1B1"/>
    <w:rsid w:val="1386AF33"/>
    <w:rsid w:val="1387A0B7"/>
    <w:rsid w:val="1389BDB1"/>
    <w:rsid w:val="138B4C1D"/>
    <w:rsid w:val="138F84A2"/>
    <w:rsid w:val="1390AE36"/>
    <w:rsid w:val="13915DA7"/>
    <w:rsid w:val="13916384"/>
    <w:rsid w:val="13927C7B"/>
    <w:rsid w:val="13928551"/>
    <w:rsid w:val="1398A48F"/>
    <w:rsid w:val="13A880E5"/>
    <w:rsid w:val="13AA5CC5"/>
    <w:rsid w:val="13AADEC9"/>
    <w:rsid w:val="13B15D4B"/>
    <w:rsid w:val="13B22C6B"/>
    <w:rsid w:val="13B4FEB2"/>
    <w:rsid w:val="13C8726C"/>
    <w:rsid w:val="13CE3B9D"/>
    <w:rsid w:val="13CECBCE"/>
    <w:rsid w:val="13D2ED04"/>
    <w:rsid w:val="13D6E998"/>
    <w:rsid w:val="13D7D733"/>
    <w:rsid w:val="13D8A2B3"/>
    <w:rsid w:val="13E1DD99"/>
    <w:rsid w:val="13E5D16F"/>
    <w:rsid w:val="13E7BF5C"/>
    <w:rsid w:val="13EA5BE0"/>
    <w:rsid w:val="13EB722B"/>
    <w:rsid w:val="13EF9BF3"/>
    <w:rsid w:val="13F42281"/>
    <w:rsid w:val="13FDAC5E"/>
    <w:rsid w:val="14000F83"/>
    <w:rsid w:val="140FE9D2"/>
    <w:rsid w:val="1414FFF5"/>
    <w:rsid w:val="1415CDFF"/>
    <w:rsid w:val="141B38EF"/>
    <w:rsid w:val="141CFA07"/>
    <w:rsid w:val="141D3714"/>
    <w:rsid w:val="1427FC35"/>
    <w:rsid w:val="1438342F"/>
    <w:rsid w:val="143AFDB7"/>
    <w:rsid w:val="143D14B9"/>
    <w:rsid w:val="143E3C8C"/>
    <w:rsid w:val="14418EBE"/>
    <w:rsid w:val="14446295"/>
    <w:rsid w:val="1456AF05"/>
    <w:rsid w:val="14570C40"/>
    <w:rsid w:val="1459D679"/>
    <w:rsid w:val="14644D60"/>
    <w:rsid w:val="1471F8B3"/>
    <w:rsid w:val="14799CD5"/>
    <w:rsid w:val="1479A0FB"/>
    <w:rsid w:val="1479BA86"/>
    <w:rsid w:val="147F0148"/>
    <w:rsid w:val="148419CE"/>
    <w:rsid w:val="1486041C"/>
    <w:rsid w:val="148765DE"/>
    <w:rsid w:val="148B95BA"/>
    <w:rsid w:val="148B9808"/>
    <w:rsid w:val="148C5A2D"/>
    <w:rsid w:val="148E43A0"/>
    <w:rsid w:val="1499080A"/>
    <w:rsid w:val="149A38B3"/>
    <w:rsid w:val="14A2B361"/>
    <w:rsid w:val="14A6E3EF"/>
    <w:rsid w:val="14A7634A"/>
    <w:rsid w:val="14AB6C80"/>
    <w:rsid w:val="14ADD295"/>
    <w:rsid w:val="14AF544F"/>
    <w:rsid w:val="14B19C07"/>
    <w:rsid w:val="14B2CA7B"/>
    <w:rsid w:val="14B2F1DD"/>
    <w:rsid w:val="14B302A7"/>
    <w:rsid w:val="14B71513"/>
    <w:rsid w:val="14B8D4B4"/>
    <w:rsid w:val="14BCB420"/>
    <w:rsid w:val="14C08215"/>
    <w:rsid w:val="14C0C498"/>
    <w:rsid w:val="14C32D27"/>
    <w:rsid w:val="14C44A7C"/>
    <w:rsid w:val="14C44C9B"/>
    <w:rsid w:val="14C4C739"/>
    <w:rsid w:val="14CECE90"/>
    <w:rsid w:val="14D2CA6A"/>
    <w:rsid w:val="14D94D29"/>
    <w:rsid w:val="14D9EDD7"/>
    <w:rsid w:val="14E8A29D"/>
    <w:rsid w:val="14E8E196"/>
    <w:rsid w:val="14EA5C77"/>
    <w:rsid w:val="14FA1FCC"/>
    <w:rsid w:val="14FA7150"/>
    <w:rsid w:val="14FE7B48"/>
    <w:rsid w:val="1500AC6D"/>
    <w:rsid w:val="15022169"/>
    <w:rsid w:val="1505EDF5"/>
    <w:rsid w:val="1506C3D3"/>
    <w:rsid w:val="150DF691"/>
    <w:rsid w:val="150E1D5F"/>
    <w:rsid w:val="15131C32"/>
    <w:rsid w:val="1517D7BE"/>
    <w:rsid w:val="151B5F23"/>
    <w:rsid w:val="151D8BB2"/>
    <w:rsid w:val="15237118"/>
    <w:rsid w:val="152536E5"/>
    <w:rsid w:val="152B4387"/>
    <w:rsid w:val="15340337"/>
    <w:rsid w:val="1535E3E9"/>
    <w:rsid w:val="153B70B7"/>
    <w:rsid w:val="153BE355"/>
    <w:rsid w:val="153C16EC"/>
    <w:rsid w:val="153FFCE7"/>
    <w:rsid w:val="1545FDD3"/>
    <w:rsid w:val="1546CD4F"/>
    <w:rsid w:val="15474224"/>
    <w:rsid w:val="1547C9EA"/>
    <w:rsid w:val="154B7BC4"/>
    <w:rsid w:val="155124FD"/>
    <w:rsid w:val="1557F032"/>
    <w:rsid w:val="155B88FE"/>
    <w:rsid w:val="1565E38D"/>
    <w:rsid w:val="156D241B"/>
    <w:rsid w:val="156E6DD9"/>
    <w:rsid w:val="156E8891"/>
    <w:rsid w:val="156EA4BF"/>
    <w:rsid w:val="156F6F80"/>
    <w:rsid w:val="1570D000"/>
    <w:rsid w:val="157A31C8"/>
    <w:rsid w:val="157B3A5C"/>
    <w:rsid w:val="157BBE53"/>
    <w:rsid w:val="157E0271"/>
    <w:rsid w:val="157E9D3D"/>
    <w:rsid w:val="158C7A34"/>
    <w:rsid w:val="158CED00"/>
    <w:rsid w:val="1590F361"/>
    <w:rsid w:val="15949712"/>
    <w:rsid w:val="15A4AE73"/>
    <w:rsid w:val="15AEFF9D"/>
    <w:rsid w:val="15AFE918"/>
    <w:rsid w:val="15B00934"/>
    <w:rsid w:val="15B2966C"/>
    <w:rsid w:val="15B3C0AF"/>
    <w:rsid w:val="15B70093"/>
    <w:rsid w:val="15BFEB4C"/>
    <w:rsid w:val="15C3643D"/>
    <w:rsid w:val="15C5EEA6"/>
    <w:rsid w:val="15CC0220"/>
    <w:rsid w:val="15D1B0D8"/>
    <w:rsid w:val="15D9DF97"/>
    <w:rsid w:val="15DB9DB8"/>
    <w:rsid w:val="15E00A56"/>
    <w:rsid w:val="15E2878E"/>
    <w:rsid w:val="15E5BAEC"/>
    <w:rsid w:val="15E7E614"/>
    <w:rsid w:val="15EC5E81"/>
    <w:rsid w:val="15ED6548"/>
    <w:rsid w:val="15EFAE02"/>
    <w:rsid w:val="15F2DCA1"/>
    <w:rsid w:val="15F4B8F8"/>
    <w:rsid w:val="15F56C57"/>
    <w:rsid w:val="15F631B4"/>
    <w:rsid w:val="160A2E98"/>
    <w:rsid w:val="160B6D15"/>
    <w:rsid w:val="160D3B2C"/>
    <w:rsid w:val="161B1E55"/>
    <w:rsid w:val="161B77AE"/>
    <w:rsid w:val="161E2055"/>
    <w:rsid w:val="16234630"/>
    <w:rsid w:val="1623E96B"/>
    <w:rsid w:val="162AF227"/>
    <w:rsid w:val="162BE4A2"/>
    <w:rsid w:val="16333FF5"/>
    <w:rsid w:val="16339ECE"/>
    <w:rsid w:val="1633FFE1"/>
    <w:rsid w:val="16349E73"/>
    <w:rsid w:val="163AC794"/>
    <w:rsid w:val="163EA020"/>
    <w:rsid w:val="163EAF4F"/>
    <w:rsid w:val="16419065"/>
    <w:rsid w:val="16468A30"/>
    <w:rsid w:val="1646D4A3"/>
    <w:rsid w:val="164EA9A0"/>
    <w:rsid w:val="16525BA0"/>
    <w:rsid w:val="16597863"/>
    <w:rsid w:val="165C786B"/>
    <w:rsid w:val="16633350"/>
    <w:rsid w:val="1664D848"/>
    <w:rsid w:val="16673029"/>
    <w:rsid w:val="16678D77"/>
    <w:rsid w:val="1681D17C"/>
    <w:rsid w:val="1687E33F"/>
    <w:rsid w:val="16889AE5"/>
    <w:rsid w:val="168CDE46"/>
    <w:rsid w:val="169A5604"/>
    <w:rsid w:val="169AD429"/>
    <w:rsid w:val="16A131A9"/>
    <w:rsid w:val="16A1BA97"/>
    <w:rsid w:val="16A2C931"/>
    <w:rsid w:val="16AB4AEF"/>
    <w:rsid w:val="16ACF9D6"/>
    <w:rsid w:val="16B80DA4"/>
    <w:rsid w:val="16BBC0D8"/>
    <w:rsid w:val="16BCE5E6"/>
    <w:rsid w:val="16BEAB20"/>
    <w:rsid w:val="16C32234"/>
    <w:rsid w:val="16C3AD47"/>
    <w:rsid w:val="16CE1DEC"/>
    <w:rsid w:val="16CE3752"/>
    <w:rsid w:val="16D3C57F"/>
    <w:rsid w:val="16DD5138"/>
    <w:rsid w:val="16DE3325"/>
    <w:rsid w:val="16DF9269"/>
    <w:rsid w:val="16E5DD2B"/>
    <w:rsid w:val="16E67379"/>
    <w:rsid w:val="16E8DEC1"/>
    <w:rsid w:val="16EC8CBC"/>
    <w:rsid w:val="16F55329"/>
    <w:rsid w:val="16FE130C"/>
    <w:rsid w:val="16FF43E7"/>
    <w:rsid w:val="17018CCB"/>
    <w:rsid w:val="1705ED05"/>
    <w:rsid w:val="1709C275"/>
    <w:rsid w:val="1721D6C5"/>
    <w:rsid w:val="1726B577"/>
    <w:rsid w:val="1727253C"/>
    <w:rsid w:val="1729B8F7"/>
    <w:rsid w:val="172EB5E4"/>
    <w:rsid w:val="172FDF9C"/>
    <w:rsid w:val="1732A571"/>
    <w:rsid w:val="17334B07"/>
    <w:rsid w:val="17351D20"/>
    <w:rsid w:val="17369D41"/>
    <w:rsid w:val="1736D580"/>
    <w:rsid w:val="1737ED39"/>
    <w:rsid w:val="173A4194"/>
    <w:rsid w:val="174281C6"/>
    <w:rsid w:val="1746E8EB"/>
    <w:rsid w:val="174A3CCD"/>
    <w:rsid w:val="174A3F83"/>
    <w:rsid w:val="1751B58B"/>
    <w:rsid w:val="17545D0F"/>
    <w:rsid w:val="175782E9"/>
    <w:rsid w:val="1757B823"/>
    <w:rsid w:val="175B1C2E"/>
    <w:rsid w:val="175C8DF6"/>
    <w:rsid w:val="175EF003"/>
    <w:rsid w:val="1762C7FF"/>
    <w:rsid w:val="1764DA58"/>
    <w:rsid w:val="176569AD"/>
    <w:rsid w:val="17670265"/>
    <w:rsid w:val="176C3D90"/>
    <w:rsid w:val="17708764"/>
    <w:rsid w:val="17723D69"/>
    <w:rsid w:val="1775C9F1"/>
    <w:rsid w:val="1776FDB3"/>
    <w:rsid w:val="17785CE0"/>
    <w:rsid w:val="177B380B"/>
    <w:rsid w:val="177B38D4"/>
    <w:rsid w:val="177C532B"/>
    <w:rsid w:val="177CF6E9"/>
    <w:rsid w:val="177D05B7"/>
    <w:rsid w:val="17827CE0"/>
    <w:rsid w:val="1786059B"/>
    <w:rsid w:val="178BC333"/>
    <w:rsid w:val="178E1FF8"/>
    <w:rsid w:val="178E523D"/>
    <w:rsid w:val="178EC41E"/>
    <w:rsid w:val="17923D7C"/>
    <w:rsid w:val="1792CB39"/>
    <w:rsid w:val="1793A278"/>
    <w:rsid w:val="179A2E8E"/>
    <w:rsid w:val="17A2364E"/>
    <w:rsid w:val="17A61572"/>
    <w:rsid w:val="17AB2FED"/>
    <w:rsid w:val="17AC45AC"/>
    <w:rsid w:val="17AEF52C"/>
    <w:rsid w:val="17B61DDB"/>
    <w:rsid w:val="17B8363F"/>
    <w:rsid w:val="17B85702"/>
    <w:rsid w:val="17C00882"/>
    <w:rsid w:val="17C1F4F1"/>
    <w:rsid w:val="17C49C0C"/>
    <w:rsid w:val="17CA2911"/>
    <w:rsid w:val="17CFD042"/>
    <w:rsid w:val="17D2B1E4"/>
    <w:rsid w:val="17D5916F"/>
    <w:rsid w:val="17D85B06"/>
    <w:rsid w:val="17DAF3B7"/>
    <w:rsid w:val="17DE0D01"/>
    <w:rsid w:val="17DF0F25"/>
    <w:rsid w:val="17E113CB"/>
    <w:rsid w:val="17E1207E"/>
    <w:rsid w:val="17E28C7B"/>
    <w:rsid w:val="17E3A4D0"/>
    <w:rsid w:val="17E5E96B"/>
    <w:rsid w:val="17E9BCA2"/>
    <w:rsid w:val="17EA4111"/>
    <w:rsid w:val="17EDDBD3"/>
    <w:rsid w:val="17EE21F6"/>
    <w:rsid w:val="17F8655A"/>
    <w:rsid w:val="17FC66DB"/>
    <w:rsid w:val="17FC67FB"/>
    <w:rsid w:val="180778A2"/>
    <w:rsid w:val="180EF1CF"/>
    <w:rsid w:val="1815CC2C"/>
    <w:rsid w:val="1820F0E0"/>
    <w:rsid w:val="1826264E"/>
    <w:rsid w:val="1826ABD1"/>
    <w:rsid w:val="1829A73D"/>
    <w:rsid w:val="182C64B7"/>
    <w:rsid w:val="182E45AA"/>
    <w:rsid w:val="182F90DB"/>
    <w:rsid w:val="18342872"/>
    <w:rsid w:val="18349363"/>
    <w:rsid w:val="183C367C"/>
    <w:rsid w:val="183DC8A4"/>
    <w:rsid w:val="18437FCB"/>
    <w:rsid w:val="18444B08"/>
    <w:rsid w:val="1851DB0B"/>
    <w:rsid w:val="185252C5"/>
    <w:rsid w:val="185A7119"/>
    <w:rsid w:val="185B3FA9"/>
    <w:rsid w:val="186041D8"/>
    <w:rsid w:val="1861E1B3"/>
    <w:rsid w:val="1862A3CE"/>
    <w:rsid w:val="1864E0EA"/>
    <w:rsid w:val="18650113"/>
    <w:rsid w:val="1868BA5E"/>
    <w:rsid w:val="186B36A6"/>
    <w:rsid w:val="18702AF7"/>
    <w:rsid w:val="18766F2D"/>
    <w:rsid w:val="187FCB9E"/>
    <w:rsid w:val="18810A6B"/>
    <w:rsid w:val="18837865"/>
    <w:rsid w:val="18858D62"/>
    <w:rsid w:val="1886636B"/>
    <w:rsid w:val="188EDDE2"/>
    <w:rsid w:val="1895E896"/>
    <w:rsid w:val="189C7226"/>
    <w:rsid w:val="189E63DC"/>
    <w:rsid w:val="18A19DF5"/>
    <w:rsid w:val="18A3C246"/>
    <w:rsid w:val="18A44DBB"/>
    <w:rsid w:val="18A6D999"/>
    <w:rsid w:val="18A72C96"/>
    <w:rsid w:val="18AADDB6"/>
    <w:rsid w:val="18ABE092"/>
    <w:rsid w:val="18ABF0F6"/>
    <w:rsid w:val="18B6B04B"/>
    <w:rsid w:val="18BA81A1"/>
    <w:rsid w:val="18C004A9"/>
    <w:rsid w:val="18C00897"/>
    <w:rsid w:val="18C34397"/>
    <w:rsid w:val="18D027E0"/>
    <w:rsid w:val="18D238E6"/>
    <w:rsid w:val="18D3097F"/>
    <w:rsid w:val="18D67F07"/>
    <w:rsid w:val="18E05245"/>
    <w:rsid w:val="18E107E9"/>
    <w:rsid w:val="18E20117"/>
    <w:rsid w:val="18E9CA14"/>
    <w:rsid w:val="18EAD841"/>
    <w:rsid w:val="18EC12B2"/>
    <w:rsid w:val="18F73707"/>
    <w:rsid w:val="18FD8BE5"/>
    <w:rsid w:val="18FE7BFD"/>
    <w:rsid w:val="19098D04"/>
    <w:rsid w:val="190F935F"/>
    <w:rsid w:val="1912B239"/>
    <w:rsid w:val="19202549"/>
    <w:rsid w:val="19218022"/>
    <w:rsid w:val="19232B87"/>
    <w:rsid w:val="1923D41E"/>
    <w:rsid w:val="192670BB"/>
    <w:rsid w:val="1926E3D7"/>
    <w:rsid w:val="19289733"/>
    <w:rsid w:val="192B0276"/>
    <w:rsid w:val="192E0386"/>
    <w:rsid w:val="1935B760"/>
    <w:rsid w:val="1936EF00"/>
    <w:rsid w:val="193A3410"/>
    <w:rsid w:val="19405E6C"/>
    <w:rsid w:val="1942EEB1"/>
    <w:rsid w:val="1945BE38"/>
    <w:rsid w:val="1947B3C9"/>
    <w:rsid w:val="19486B3B"/>
    <w:rsid w:val="194A5710"/>
    <w:rsid w:val="194C61B2"/>
    <w:rsid w:val="194DE1E3"/>
    <w:rsid w:val="194E2366"/>
    <w:rsid w:val="194E3F3E"/>
    <w:rsid w:val="1955320D"/>
    <w:rsid w:val="1955AA4C"/>
    <w:rsid w:val="19567D47"/>
    <w:rsid w:val="1957BB4B"/>
    <w:rsid w:val="1957FC3D"/>
    <w:rsid w:val="195A81A9"/>
    <w:rsid w:val="195C9554"/>
    <w:rsid w:val="1963BBCF"/>
    <w:rsid w:val="196BA0A3"/>
    <w:rsid w:val="197BCB08"/>
    <w:rsid w:val="197E1D56"/>
    <w:rsid w:val="1982FAE4"/>
    <w:rsid w:val="19835FFB"/>
    <w:rsid w:val="1990E18A"/>
    <w:rsid w:val="1995A3EB"/>
    <w:rsid w:val="1995CACE"/>
    <w:rsid w:val="19A2FBB8"/>
    <w:rsid w:val="19A94B8E"/>
    <w:rsid w:val="19ADB1AE"/>
    <w:rsid w:val="19B4E6F5"/>
    <w:rsid w:val="19B7B0EA"/>
    <w:rsid w:val="19BB4C99"/>
    <w:rsid w:val="19BEAD40"/>
    <w:rsid w:val="19C079FD"/>
    <w:rsid w:val="19C27991"/>
    <w:rsid w:val="19C84FCC"/>
    <w:rsid w:val="19CA2BF3"/>
    <w:rsid w:val="19CB6747"/>
    <w:rsid w:val="19D135C5"/>
    <w:rsid w:val="19D1764C"/>
    <w:rsid w:val="19D3CF1D"/>
    <w:rsid w:val="19D8D76E"/>
    <w:rsid w:val="19E20D71"/>
    <w:rsid w:val="19E61539"/>
    <w:rsid w:val="19E9BDBB"/>
    <w:rsid w:val="19EB7A68"/>
    <w:rsid w:val="19EBDFAB"/>
    <w:rsid w:val="19EC234C"/>
    <w:rsid w:val="19FCBB1A"/>
    <w:rsid w:val="19FDB8B8"/>
    <w:rsid w:val="1A0716CE"/>
    <w:rsid w:val="1A091461"/>
    <w:rsid w:val="1A0DB99D"/>
    <w:rsid w:val="1A0F67E9"/>
    <w:rsid w:val="1A168192"/>
    <w:rsid w:val="1A19A718"/>
    <w:rsid w:val="1A30975E"/>
    <w:rsid w:val="1A315E1F"/>
    <w:rsid w:val="1A31AC09"/>
    <w:rsid w:val="1A3427AA"/>
    <w:rsid w:val="1A47F6B2"/>
    <w:rsid w:val="1A4BF35B"/>
    <w:rsid w:val="1A4F1A03"/>
    <w:rsid w:val="1A4FAA21"/>
    <w:rsid w:val="1A50DEEA"/>
    <w:rsid w:val="1A554F2E"/>
    <w:rsid w:val="1A57B61D"/>
    <w:rsid w:val="1A593023"/>
    <w:rsid w:val="1A5DBCB8"/>
    <w:rsid w:val="1A6056F5"/>
    <w:rsid w:val="1A608AE9"/>
    <w:rsid w:val="1A619CD7"/>
    <w:rsid w:val="1A628F3D"/>
    <w:rsid w:val="1A69CA20"/>
    <w:rsid w:val="1A6CB5A5"/>
    <w:rsid w:val="1A7116BA"/>
    <w:rsid w:val="1A85BE0D"/>
    <w:rsid w:val="1A8EACAA"/>
    <w:rsid w:val="1A95C70B"/>
    <w:rsid w:val="1A995E8B"/>
    <w:rsid w:val="1A9975BA"/>
    <w:rsid w:val="1A9BC3DE"/>
    <w:rsid w:val="1AA3A2D0"/>
    <w:rsid w:val="1AA758E3"/>
    <w:rsid w:val="1AA9C8EF"/>
    <w:rsid w:val="1AAEDC21"/>
    <w:rsid w:val="1AAF0F74"/>
    <w:rsid w:val="1AB1D487"/>
    <w:rsid w:val="1ABA826C"/>
    <w:rsid w:val="1ABC40BA"/>
    <w:rsid w:val="1ABE1CB3"/>
    <w:rsid w:val="1ABE72A8"/>
    <w:rsid w:val="1ABF0BFC"/>
    <w:rsid w:val="1AC2E41A"/>
    <w:rsid w:val="1AC6E6A4"/>
    <w:rsid w:val="1AD49640"/>
    <w:rsid w:val="1AD6CF67"/>
    <w:rsid w:val="1AE28AD1"/>
    <w:rsid w:val="1AF58747"/>
    <w:rsid w:val="1AF70076"/>
    <w:rsid w:val="1AFA05BC"/>
    <w:rsid w:val="1AFCD6C6"/>
    <w:rsid w:val="1B01800E"/>
    <w:rsid w:val="1B025532"/>
    <w:rsid w:val="1B1451E6"/>
    <w:rsid w:val="1B166FB6"/>
    <w:rsid w:val="1B179B69"/>
    <w:rsid w:val="1B189E62"/>
    <w:rsid w:val="1B1AD749"/>
    <w:rsid w:val="1B1DEA4F"/>
    <w:rsid w:val="1B1F3AFE"/>
    <w:rsid w:val="1B20F201"/>
    <w:rsid w:val="1B21C713"/>
    <w:rsid w:val="1B25F811"/>
    <w:rsid w:val="1B28E80B"/>
    <w:rsid w:val="1B2B120B"/>
    <w:rsid w:val="1B2E5D2C"/>
    <w:rsid w:val="1B3A5C31"/>
    <w:rsid w:val="1B3AFCBB"/>
    <w:rsid w:val="1B3D09F7"/>
    <w:rsid w:val="1B3D62D1"/>
    <w:rsid w:val="1B3F4524"/>
    <w:rsid w:val="1B3F7B9D"/>
    <w:rsid w:val="1B488C28"/>
    <w:rsid w:val="1B48C2CF"/>
    <w:rsid w:val="1B4AF8A2"/>
    <w:rsid w:val="1B4E1909"/>
    <w:rsid w:val="1B51B659"/>
    <w:rsid w:val="1B51BEA9"/>
    <w:rsid w:val="1B58DEBC"/>
    <w:rsid w:val="1B65819E"/>
    <w:rsid w:val="1B6C5764"/>
    <w:rsid w:val="1B739CB5"/>
    <w:rsid w:val="1B746B6F"/>
    <w:rsid w:val="1B759AC2"/>
    <w:rsid w:val="1B7C9BFA"/>
    <w:rsid w:val="1B7EF63D"/>
    <w:rsid w:val="1B7F8486"/>
    <w:rsid w:val="1B847F9B"/>
    <w:rsid w:val="1B87FBE3"/>
    <w:rsid w:val="1B89026E"/>
    <w:rsid w:val="1B8C7086"/>
    <w:rsid w:val="1B9054A5"/>
    <w:rsid w:val="1B9354DB"/>
    <w:rsid w:val="1BA1B775"/>
    <w:rsid w:val="1BA27814"/>
    <w:rsid w:val="1BA688DD"/>
    <w:rsid w:val="1BAA659A"/>
    <w:rsid w:val="1BAE0959"/>
    <w:rsid w:val="1BB066DD"/>
    <w:rsid w:val="1BB996C4"/>
    <w:rsid w:val="1BB9D666"/>
    <w:rsid w:val="1BBA10B7"/>
    <w:rsid w:val="1BBDF7BD"/>
    <w:rsid w:val="1BBE299C"/>
    <w:rsid w:val="1BBFD0B4"/>
    <w:rsid w:val="1BC5F078"/>
    <w:rsid w:val="1BC731B6"/>
    <w:rsid w:val="1BC7638C"/>
    <w:rsid w:val="1BCA4876"/>
    <w:rsid w:val="1BCC8ADE"/>
    <w:rsid w:val="1BCC999B"/>
    <w:rsid w:val="1BCF3F7E"/>
    <w:rsid w:val="1BDA09BB"/>
    <w:rsid w:val="1BDCEFF8"/>
    <w:rsid w:val="1BE57077"/>
    <w:rsid w:val="1BE5DEAF"/>
    <w:rsid w:val="1BEC92DA"/>
    <w:rsid w:val="1BF5F9EE"/>
    <w:rsid w:val="1BF62EF5"/>
    <w:rsid w:val="1BF7AA42"/>
    <w:rsid w:val="1BF84180"/>
    <w:rsid w:val="1BFC2756"/>
    <w:rsid w:val="1BFF032D"/>
    <w:rsid w:val="1BFFF335"/>
    <w:rsid w:val="1C03794C"/>
    <w:rsid w:val="1C04832B"/>
    <w:rsid w:val="1C0C7567"/>
    <w:rsid w:val="1C0EB627"/>
    <w:rsid w:val="1C1DB8B9"/>
    <w:rsid w:val="1C20E447"/>
    <w:rsid w:val="1C242752"/>
    <w:rsid w:val="1C2CEEC9"/>
    <w:rsid w:val="1C2D7EB7"/>
    <w:rsid w:val="1C30C2BB"/>
    <w:rsid w:val="1C31976C"/>
    <w:rsid w:val="1C358E07"/>
    <w:rsid w:val="1C396D1C"/>
    <w:rsid w:val="1C3E5F98"/>
    <w:rsid w:val="1C426436"/>
    <w:rsid w:val="1C42CBF5"/>
    <w:rsid w:val="1C470F98"/>
    <w:rsid w:val="1C4BB947"/>
    <w:rsid w:val="1C56796F"/>
    <w:rsid w:val="1C5B2D60"/>
    <w:rsid w:val="1C5C7A59"/>
    <w:rsid w:val="1C60DDE5"/>
    <w:rsid w:val="1C6587D1"/>
    <w:rsid w:val="1C6E90D6"/>
    <w:rsid w:val="1C75195E"/>
    <w:rsid w:val="1C7A5E4C"/>
    <w:rsid w:val="1C7B4BB7"/>
    <w:rsid w:val="1C7ECB97"/>
    <w:rsid w:val="1C815759"/>
    <w:rsid w:val="1C81E502"/>
    <w:rsid w:val="1C870A23"/>
    <w:rsid w:val="1C892B47"/>
    <w:rsid w:val="1C8A9D61"/>
    <w:rsid w:val="1C8C2C97"/>
    <w:rsid w:val="1C8DC304"/>
    <w:rsid w:val="1C8E6E8B"/>
    <w:rsid w:val="1C902A19"/>
    <w:rsid w:val="1C917736"/>
    <w:rsid w:val="1C92D0D7"/>
    <w:rsid w:val="1C993ED4"/>
    <w:rsid w:val="1C9BB9C4"/>
    <w:rsid w:val="1CA42DED"/>
    <w:rsid w:val="1CA5D472"/>
    <w:rsid w:val="1CB2F486"/>
    <w:rsid w:val="1CB30AB5"/>
    <w:rsid w:val="1CBA4197"/>
    <w:rsid w:val="1CBBD60E"/>
    <w:rsid w:val="1CBCE8F7"/>
    <w:rsid w:val="1CC90D7B"/>
    <w:rsid w:val="1CCE368C"/>
    <w:rsid w:val="1CD3C2F8"/>
    <w:rsid w:val="1CD62C92"/>
    <w:rsid w:val="1CD70EE9"/>
    <w:rsid w:val="1CE3C34B"/>
    <w:rsid w:val="1CE4FD85"/>
    <w:rsid w:val="1CEE059B"/>
    <w:rsid w:val="1CEE5A8C"/>
    <w:rsid w:val="1CEF2A76"/>
    <w:rsid w:val="1CF04CDE"/>
    <w:rsid w:val="1CF2D372"/>
    <w:rsid w:val="1CF3E6C7"/>
    <w:rsid w:val="1CF620CC"/>
    <w:rsid w:val="1CF733C9"/>
    <w:rsid w:val="1CF84CED"/>
    <w:rsid w:val="1CF86B4F"/>
    <w:rsid w:val="1CFA6E31"/>
    <w:rsid w:val="1CFE2E33"/>
    <w:rsid w:val="1D00EC68"/>
    <w:rsid w:val="1D013E25"/>
    <w:rsid w:val="1D027A6A"/>
    <w:rsid w:val="1D027DF5"/>
    <w:rsid w:val="1D06A76E"/>
    <w:rsid w:val="1D10E25C"/>
    <w:rsid w:val="1D10FBE2"/>
    <w:rsid w:val="1D1385DF"/>
    <w:rsid w:val="1D14B380"/>
    <w:rsid w:val="1D14F88D"/>
    <w:rsid w:val="1D1B62EC"/>
    <w:rsid w:val="1D1C7239"/>
    <w:rsid w:val="1D1D5603"/>
    <w:rsid w:val="1D1E6A04"/>
    <w:rsid w:val="1D1F8933"/>
    <w:rsid w:val="1D231C80"/>
    <w:rsid w:val="1D35BF1C"/>
    <w:rsid w:val="1D397024"/>
    <w:rsid w:val="1D3AA1A8"/>
    <w:rsid w:val="1D3DD695"/>
    <w:rsid w:val="1D47364F"/>
    <w:rsid w:val="1D4804E3"/>
    <w:rsid w:val="1D49B11D"/>
    <w:rsid w:val="1D4BC51E"/>
    <w:rsid w:val="1D566FF7"/>
    <w:rsid w:val="1D5C0597"/>
    <w:rsid w:val="1D5C25A6"/>
    <w:rsid w:val="1D657DE7"/>
    <w:rsid w:val="1D66805A"/>
    <w:rsid w:val="1D67B711"/>
    <w:rsid w:val="1D68BFFF"/>
    <w:rsid w:val="1D6D5CD0"/>
    <w:rsid w:val="1D6FEBF9"/>
    <w:rsid w:val="1D711359"/>
    <w:rsid w:val="1D753F25"/>
    <w:rsid w:val="1D770095"/>
    <w:rsid w:val="1D7C7894"/>
    <w:rsid w:val="1D802386"/>
    <w:rsid w:val="1D84CFC4"/>
    <w:rsid w:val="1D8C9649"/>
    <w:rsid w:val="1D8D8F15"/>
    <w:rsid w:val="1D8F56DF"/>
    <w:rsid w:val="1D94759B"/>
    <w:rsid w:val="1D95CEFF"/>
    <w:rsid w:val="1D9AA9C1"/>
    <w:rsid w:val="1D9D3908"/>
    <w:rsid w:val="1DA55540"/>
    <w:rsid w:val="1DA5F4DC"/>
    <w:rsid w:val="1DA99841"/>
    <w:rsid w:val="1DAABEA7"/>
    <w:rsid w:val="1DAAECC7"/>
    <w:rsid w:val="1DB95040"/>
    <w:rsid w:val="1DB98107"/>
    <w:rsid w:val="1DBA1DA0"/>
    <w:rsid w:val="1DBDB049"/>
    <w:rsid w:val="1DBF60F0"/>
    <w:rsid w:val="1DC036C4"/>
    <w:rsid w:val="1DC14654"/>
    <w:rsid w:val="1DC1E810"/>
    <w:rsid w:val="1DC413A6"/>
    <w:rsid w:val="1DC592EC"/>
    <w:rsid w:val="1DC5A7FA"/>
    <w:rsid w:val="1DC7329A"/>
    <w:rsid w:val="1DCCA553"/>
    <w:rsid w:val="1DCE2FE5"/>
    <w:rsid w:val="1DD31EDE"/>
    <w:rsid w:val="1DD8D2F7"/>
    <w:rsid w:val="1DDEEC66"/>
    <w:rsid w:val="1DE562B3"/>
    <w:rsid w:val="1DF249D0"/>
    <w:rsid w:val="1DF2BA74"/>
    <w:rsid w:val="1DF5EB38"/>
    <w:rsid w:val="1DF6BB9B"/>
    <w:rsid w:val="1DFD2496"/>
    <w:rsid w:val="1DFF1A1F"/>
    <w:rsid w:val="1E02DA5A"/>
    <w:rsid w:val="1E054233"/>
    <w:rsid w:val="1E072A54"/>
    <w:rsid w:val="1E0B8B0A"/>
    <w:rsid w:val="1E0DEA7C"/>
    <w:rsid w:val="1E154EBC"/>
    <w:rsid w:val="1E155C78"/>
    <w:rsid w:val="1E17904A"/>
    <w:rsid w:val="1E184DA9"/>
    <w:rsid w:val="1E1BEA44"/>
    <w:rsid w:val="1E1FEE21"/>
    <w:rsid w:val="1E25247E"/>
    <w:rsid w:val="1E2845B7"/>
    <w:rsid w:val="1E28A330"/>
    <w:rsid w:val="1E3463FB"/>
    <w:rsid w:val="1E34B900"/>
    <w:rsid w:val="1E39B795"/>
    <w:rsid w:val="1E3AC8B7"/>
    <w:rsid w:val="1E3FFE4E"/>
    <w:rsid w:val="1E41C21B"/>
    <w:rsid w:val="1E42C975"/>
    <w:rsid w:val="1E4753C7"/>
    <w:rsid w:val="1E523623"/>
    <w:rsid w:val="1E5391C7"/>
    <w:rsid w:val="1E54E2BD"/>
    <w:rsid w:val="1E595D1E"/>
    <w:rsid w:val="1E5FBE70"/>
    <w:rsid w:val="1E6051C9"/>
    <w:rsid w:val="1E6195AB"/>
    <w:rsid w:val="1E627524"/>
    <w:rsid w:val="1E62D7BB"/>
    <w:rsid w:val="1E65F0F3"/>
    <w:rsid w:val="1E6944CD"/>
    <w:rsid w:val="1E6ED6C8"/>
    <w:rsid w:val="1E736B4E"/>
    <w:rsid w:val="1E775468"/>
    <w:rsid w:val="1E7B076D"/>
    <w:rsid w:val="1E7EE771"/>
    <w:rsid w:val="1E7F8673"/>
    <w:rsid w:val="1E826404"/>
    <w:rsid w:val="1E8491BB"/>
    <w:rsid w:val="1E8513C9"/>
    <w:rsid w:val="1E85A241"/>
    <w:rsid w:val="1E8EA295"/>
    <w:rsid w:val="1E8FD17A"/>
    <w:rsid w:val="1E905CA3"/>
    <w:rsid w:val="1E930B71"/>
    <w:rsid w:val="1E93CE03"/>
    <w:rsid w:val="1E99C104"/>
    <w:rsid w:val="1EA129A1"/>
    <w:rsid w:val="1EA97790"/>
    <w:rsid w:val="1EACCC7C"/>
    <w:rsid w:val="1EB6933C"/>
    <w:rsid w:val="1EB83D0E"/>
    <w:rsid w:val="1EB9F5D4"/>
    <w:rsid w:val="1EBB1A3A"/>
    <w:rsid w:val="1EBCBB69"/>
    <w:rsid w:val="1EBE168F"/>
    <w:rsid w:val="1EC5E869"/>
    <w:rsid w:val="1EC9B29D"/>
    <w:rsid w:val="1ECBD75B"/>
    <w:rsid w:val="1ED11A41"/>
    <w:rsid w:val="1ED2007F"/>
    <w:rsid w:val="1ED546C6"/>
    <w:rsid w:val="1ED5B3F9"/>
    <w:rsid w:val="1ED7A72E"/>
    <w:rsid w:val="1ED887C9"/>
    <w:rsid w:val="1EDB8654"/>
    <w:rsid w:val="1EDE035B"/>
    <w:rsid w:val="1EDE3D4B"/>
    <w:rsid w:val="1EDF2D94"/>
    <w:rsid w:val="1EE3E22E"/>
    <w:rsid w:val="1EE64B0B"/>
    <w:rsid w:val="1EE6DA17"/>
    <w:rsid w:val="1EF20284"/>
    <w:rsid w:val="1EF6EEF0"/>
    <w:rsid w:val="1EFE2422"/>
    <w:rsid w:val="1F0042C0"/>
    <w:rsid w:val="1F039FD5"/>
    <w:rsid w:val="1F04CB28"/>
    <w:rsid w:val="1F05FB25"/>
    <w:rsid w:val="1F065ED1"/>
    <w:rsid w:val="1F0A27BA"/>
    <w:rsid w:val="1F11DCFD"/>
    <w:rsid w:val="1F12C464"/>
    <w:rsid w:val="1F196BFB"/>
    <w:rsid w:val="1F19897E"/>
    <w:rsid w:val="1F263847"/>
    <w:rsid w:val="1F266D5A"/>
    <w:rsid w:val="1F2B4538"/>
    <w:rsid w:val="1F3190D9"/>
    <w:rsid w:val="1F33C818"/>
    <w:rsid w:val="1F346CB7"/>
    <w:rsid w:val="1F35154A"/>
    <w:rsid w:val="1F387C6A"/>
    <w:rsid w:val="1F3F9E64"/>
    <w:rsid w:val="1F402E0F"/>
    <w:rsid w:val="1F4067CA"/>
    <w:rsid w:val="1F42B962"/>
    <w:rsid w:val="1F4ADC70"/>
    <w:rsid w:val="1F4BD452"/>
    <w:rsid w:val="1F4E8B1F"/>
    <w:rsid w:val="1F4F9D58"/>
    <w:rsid w:val="1F53F47F"/>
    <w:rsid w:val="1F561B50"/>
    <w:rsid w:val="1F56F8A5"/>
    <w:rsid w:val="1F580B9C"/>
    <w:rsid w:val="1F5C8AD0"/>
    <w:rsid w:val="1F63D11B"/>
    <w:rsid w:val="1F657E19"/>
    <w:rsid w:val="1F6A21A5"/>
    <w:rsid w:val="1F6FF0F9"/>
    <w:rsid w:val="1F7C1917"/>
    <w:rsid w:val="1F8119B1"/>
    <w:rsid w:val="1F8D33B3"/>
    <w:rsid w:val="1F8FDA1B"/>
    <w:rsid w:val="1F98DE53"/>
    <w:rsid w:val="1F9EAABB"/>
    <w:rsid w:val="1FA17520"/>
    <w:rsid w:val="1FA383B0"/>
    <w:rsid w:val="1FB1D37A"/>
    <w:rsid w:val="1FB2FF7A"/>
    <w:rsid w:val="1FBA22AE"/>
    <w:rsid w:val="1FC259F4"/>
    <w:rsid w:val="1FCA12B8"/>
    <w:rsid w:val="1FD35A86"/>
    <w:rsid w:val="1FD6379B"/>
    <w:rsid w:val="1FDF0858"/>
    <w:rsid w:val="1FE82C00"/>
    <w:rsid w:val="1FE9730B"/>
    <w:rsid w:val="1FEE60C1"/>
    <w:rsid w:val="1FF02600"/>
    <w:rsid w:val="1FF93D37"/>
    <w:rsid w:val="1FFEB8F9"/>
    <w:rsid w:val="200068F1"/>
    <w:rsid w:val="20028AE9"/>
    <w:rsid w:val="2004B137"/>
    <w:rsid w:val="20054168"/>
    <w:rsid w:val="20074D8C"/>
    <w:rsid w:val="2011E5F0"/>
    <w:rsid w:val="201482A5"/>
    <w:rsid w:val="201B567A"/>
    <w:rsid w:val="201E4C80"/>
    <w:rsid w:val="2027290A"/>
    <w:rsid w:val="2028CF54"/>
    <w:rsid w:val="202ACE43"/>
    <w:rsid w:val="202B0ADF"/>
    <w:rsid w:val="202DB03D"/>
    <w:rsid w:val="202E7DCE"/>
    <w:rsid w:val="20327BA3"/>
    <w:rsid w:val="20338C5B"/>
    <w:rsid w:val="203F2DEA"/>
    <w:rsid w:val="2049F68E"/>
    <w:rsid w:val="205BC993"/>
    <w:rsid w:val="2061CC22"/>
    <w:rsid w:val="2062147F"/>
    <w:rsid w:val="2064DBE5"/>
    <w:rsid w:val="2067664F"/>
    <w:rsid w:val="2067BF99"/>
    <w:rsid w:val="206B7CD3"/>
    <w:rsid w:val="206CA023"/>
    <w:rsid w:val="207A06AB"/>
    <w:rsid w:val="209559A2"/>
    <w:rsid w:val="209DAEDA"/>
    <w:rsid w:val="20A38F58"/>
    <w:rsid w:val="20AE6070"/>
    <w:rsid w:val="20AE9569"/>
    <w:rsid w:val="20AF2386"/>
    <w:rsid w:val="20B40C8D"/>
    <w:rsid w:val="20C4E978"/>
    <w:rsid w:val="20C5400A"/>
    <w:rsid w:val="20C5825E"/>
    <w:rsid w:val="20CA8471"/>
    <w:rsid w:val="20CDC63D"/>
    <w:rsid w:val="20CE54DD"/>
    <w:rsid w:val="20D42179"/>
    <w:rsid w:val="20DA262C"/>
    <w:rsid w:val="20DE26F4"/>
    <w:rsid w:val="20E7354A"/>
    <w:rsid w:val="20E8779A"/>
    <w:rsid w:val="20EDFF70"/>
    <w:rsid w:val="20F291D5"/>
    <w:rsid w:val="20F6BCBF"/>
    <w:rsid w:val="20F906FD"/>
    <w:rsid w:val="20F91BC2"/>
    <w:rsid w:val="20F9BBF7"/>
    <w:rsid w:val="21000811"/>
    <w:rsid w:val="21006220"/>
    <w:rsid w:val="21038732"/>
    <w:rsid w:val="210453DD"/>
    <w:rsid w:val="2106DBE2"/>
    <w:rsid w:val="210C9F41"/>
    <w:rsid w:val="210CD298"/>
    <w:rsid w:val="210E0560"/>
    <w:rsid w:val="210E22AF"/>
    <w:rsid w:val="2112E454"/>
    <w:rsid w:val="211A483C"/>
    <w:rsid w:val="211A80BB"/>
    <w:rsid w:val="211DE958"/>
    <w:rsid w:val="211F58D3"/>
    <w:rsid w:val="21206353"/>
    <w:rsid w:val="21227DFF"/>
    <w:rsid w:val="212475BA"/>
    <w:rsid w:val="212B5A04"/>
    <w:rsid w:val="212EE2C0"/>
    <w:rsid w:val="213603E6"/>
    <w:rsid w:val="2139CA28"/>
    <w:rsid w:val="213A9805"/>
    <w:rsid w:val="214200E5"/>
    <w:rsid w:val="21472179"/>
    <w:rsid w:val="214C3D2F"/>
    <w:rsid w:val="2153605C"/>
    <w:rsid w:val="21572FCC"/>
    <w:rsid w:val="215C3CEF"/>
    <w:rsid w:val="215E7583"/>
    <w:rsid w:val="215FDD60"/>
    <w:rsid w:val="215FE9E6"/>
    <w:rsid w:val="21636479"/>
    <w:rsid w:val="2164E95E"/>
    <w:rsid w:val="2167EA9A"/>
    <w:rsid w:val="216E09BC"/>
    <w:rsid w:val="216E463B"/>
    <w:rsid w:val="21760708"/>
    <w:rsid w:val="2177E7B8"/>
    <w:rsid w:val="21864455"/>
    <w:rsid w:val="218685DE"/>
    <w:rsid w:val="2187C28A"/>
    <w:rsid w:val="2189149B"/>
    <w:rsid w:val="2189AC2A"/>
    <w:rsid w:val="218DBED1"/>
    <w:rsid w:val="21936F0D"/>
    <w:rsid w:val="2194B38C"/>
    <w:rsid w:val="2196285F"/>
    <w:rsid w:val="21965AF0"/>
    <w:rsid w:val="21974491"/>
    <w:rsid w:val="21992B1A"/>
    <w:rsid w:val="219B1A3F"/>
    <w:rsid w:val="21A12AC5"/>
    <w:rsid w:val="21A452A7"/>
    <w:rsid w:val="21A7BF94"/>
    <w:rsid w:val="21AAC112"/>
    <w:rsid w:val="21AAC5CE"/>
    <w:rsid w:val="21B78701"/>
    <w:rsid w:val="21BA7A87"/>
    <w:rsid w:val="21BBE2ED"/>
    <w:rsid w:val="21C00B83"/>
    <w:rsid w:val="21C0AC80"/>
    <w:rsid w:val="21C30CC1"/>
    <w:rsid w:val="21CA4BB1"/>
    <w:rsid w:val="21CB5F29"/>
    <w:rsid w:val="21CD16AC"/>
    <w:rsid w:val="21D161C6"/>
    <w:rsid w:val="21D1E570"/>
    <w:rsid w:val="21D268B7"/>
    <w:rsid w:val="21D3E2F1"/>
    <w:rsid w:val="21D44E40"/>
    <w:rsid w:val="21D478B9"/>
    <w:rsid w:val="21DCD498"/>
    <w:rsid w:val="21E96E02"/>
    <w:rsid w:val="21EB016A"/>
    <w:rsid w:val="21EB4A39"/>
    <w:rsid w:val="21F2BAFC"/>
    <w:rsid w:val="21F306EA"/>
    <w:rsid w:val="21F64A97"/>
    <w:rsid w:val="21F66E1C"/>
    <w:rsid w:val="21FAA5C9"/>
    <w:rsid w:val="21FBA370"/>
    <w:rsid w:val="220336B0"/>
    <w:rsid w:val="2209C701"/>
    <w:rsid w:val="220D3531"/>
    <w:rsid w:val="22100F11"/>
    <w:rsid w:val="22124FEE"/>
    <w:rsid w:val="22176D50"/>
    <w:rsid w:val="221D744F"/>
    <w:rsid w:val="22253E85"/>
    <w:rsid w:val="222A0911"/>
    <w:rsid w:val="222B792D"/>
    <w:rsid w:val="222F12BA"/>
    <w:rsid w:val="22308A37"/>
    <w:rsid w:val="2233F980"/>
    <w:rsid w:val="223476BC"/>
    <w:rsid w:val="22353F33"/>
    <w:rsid w:val="2236261B"/>
    <w:rsid w:val="22378971"/>
    <w:rsid w:val="2238AF03"/>
    <w:rsid w:val="2238C4EB"/>
    <w:rsid w:val="223A594B"/>
    <w:rsid w:val="223B12EF"/>
    <w:rsid w:val="223D3C68"/>
    <w:rsid w:val="223F9C8D"/>
    <w:rsid w:val="22436B24"/>
    <w:rsid w:val="224D2C75"/>
    <w:rsid w:val="224F2CC0"/>
    <w:rsid w:val="2252CE80"/>
    <w:rsid w:val="22596F5E"/>
    <w:rsid w:val="225AADBB"/>
    <w:rsid w:val="2260CC0F"/>
    <w:rsid w:val="22673FF2"/>
    <w:rsid w:val="226AF4E6"/>
    <w:rsid w:val="226E0C2E"/>
    <w:rsid w:val="2273003F"/>
    <w:rsid w:val="2275062B"/>
    <w:rsid w:val="2276BEE5"/>
    <w:rsid w:val="2277E053"/>
    <w:rsid w:val="2278800F"/>
    <w:rsid w:val="22793535"/>
    <w:rsid w:val="227ED688"/>
    <w:rsid w:val="228B6203"/>
    <w:rsid w:val="228C462C"/>
    <w:rsid w:val="228DF659"/>
    <w:rsid w:val="22900323"/>
    <w:rsid w:val="229234A6"/>
    <w:rsid w:val="22928D20"/>
    <w:rsid w:val="2293B12F"/>
    <w:rsid w:val="229EB1BB"/>
    <w:rsid w:val="229FA24C"/>
    <w:rsid w:val="22A59D17"/>
    <w:rsid w:val="22A68BB7"/>
    <w:rsid w:val="22A775F4"/>
    <w:rsid w:val="22A8B967"/>
    <w:rsid w:val="22B23366"/>
    <w:rsid w:val="22B3C622"/>
    <w:rsid w:val="22B442F3"/>
    <w:rsid w:val="22B69444"/>
    <w:rsid w:val="22B8BA73"/>
    <w:rsid w:val="22BCECB8"/>
    <w:rsid w:val="22BE7C1B"/>
    <w:rsid w:val="22C0690F"/>
    <w:rsid w:val="22C6F358"/>
    <w:rsid w:val="22CAA78F"/>
    <w:rsid w:val="22CB4E44"/>
    <w:rsid w:val="22CD1BF2"/>
    <w:rsid w:val="22CD7465"/>
    <w:rsid w:val="22D0308F"/>
    <w:rsid w:val="22D6551F"/>
    <w:rsid w:val="22D9F262"/>
    <w:rsid w:val="22E1A43F"/>
    <w:rsid w:val="22E66106"/>
    <w:rsid w:val="22E7AD55"/>
    <w:rsid w:val="22EAF68F"/>
    <w:rsid w:val="22EF71EC"/>
    <w:rsid w:val="230379E2"/>
    <w:rsid w:val="23057C8B"/>
    <w:rsid w:val="23058A66"/>
    <w:rsid w:val="23066711"/>
    <w:rsid w:val="230D2AD3"/>
    <w:rsid w:val="230D7B51"/>
    <w:rsid w:val="2311E010"/>
    <w:rsid w:val="23160803"/>
    <w:rsid w:val="23226E42"/>
    <w:rsid w:val="232415DE"/>
    <w:rsid w:val="2331323D"/>
    <w:rsid w:val="2334CCB9"/>
    <w:rsid w:val="233BAEA6"/>
    <w:rsid w:val="233D5AB7"/>
    <w:rsid w:val="234204D9"/>
    <w:rsid w:val="23421064"/>
    <w:rsid w:val="23452655"/>
    <w:rsid w:val="2348EC99"/>
    <w:rsid w:val="234CAD71"/>
    <w:rsid w:val="235A72B1"/>
    <w:rsid w:val="235A891F"/>
    <w:rsid w:val="235AC7D2"/>
    <w:rsid w:val="235DDAC8"/>
    <w:rsid w:val="2367A536"/>
    <w:rsid w:val="2369288E"/>
    <w:rsid w:val="236FE87C"/>
    <w:rsid w:val="23701E31"/>
    <w:rsid w:val="23707D26"/>
    <w:rsid w:val="2372DCDB"/>
    <w:rsid w:val="237889C1"/>
    <w:rsid w:val="2379FE31"/>
    <w:rsid w:val="238267E1"/>
    <w:rsid w:val="23840752"/>
    <w:rsid w:val="23884894"/>
    <w:rsid w:val="238C3F82"/>
    <w:rsid w:val="23906E48"/>
    <w:rsid w:val="2391229D"/>
    <w:rsid w:val="2399242C"/>
    <w:rsid w:val="239AB011"/>
    <w:rsid w:val="23A30F43"/>
    <w:rsid w:val="23A34463"/>
    <w:rsid w:val="23A7B725"/>
    <w:rsid w:val="23A92206"/>
    <w:rsid w:val="23AC1450"/>
    <w:rsid w:val="23B3D961"/>
    <w:rsid w:val="23BC9280"/>
    <w:rsid w:val="23C14145"/>
    <w:rsid w:val="23C8B098"/>
    <w:rsid w:val="23CAD036"/>
    <w:rsid w:val="23CC19DC"/>
    <w:rsid w:val="23D2BF39"/>
    <w:rsid w:val="23D6F895"/>
    <w:rsid w:val="23D876C1"/>
    <w:rsid w:val="23D8AAAA"/>
    <w:rsid w:val="23DA8876"/>
    <w:rsid w:val="23DB4D0B"/>
    <w:rsid w:val="23E1AD2F"/>
    <w:rsid w:val="23ED462E"/>
    <w:rsid w:val="23EE300F"/>
    <w:rsid w:val="23EF038D"/>
    <w:rsid w:val="23EFAC48"/>
    <w:rsid w:val="23F27FDD"/>
    <w:rsid w:val="23F58240"/>
    <w:rsid w:val="23F981A6"/>
    <w:rsid w:val="23F9AC00"/>
    <w:rsid w:val="23FA7089"/>
    <w:rsid w:val="23FEB65B"/>
    <w:rsid w:val="240B02A4"/>
    <w:rsid w:val="240CBEBB"/>
    <w:rsid w:val="241E0544"/>
    <w:rsid w:val="241F435F"/>
    <w:rsid w:val="2427D5F8"/>
    <w:rsid w:val="242AADBB"/>
    <w:rsid w:val="242C3F0C"/>
    <w:rsid w:val="243311F4"/>
    <w:rsid w:val="243CACD1"/>
    <w:rsid w:val="243CBB44"/>
    <w:rsid w:val="24431DCB"/>
    <w:rsid w:val="24459AF0"/>
    <w:rsid w:val="2448A389"/>
    <w:rsid w:val="2448F2A5"/>
    <w:rsid w:val="2449B035"/>
    <w:rsid w:val="244AF77F"/>
    <w:rsid w:val="244B6DD8"/>
    <w:rsid w:val="24518D36"/>
    <w:rsid w:val="2454AFFB"/>
    <w:rsid w:val="24569CCE"/>
    <w:rsid w:val="24585A4A"/>
    <w:rsid w:val="245BF39E"/>
    <w:rsid w:val="245CA590"/>
    <w:rsid w:val="245DFF7C"/>
    <w:rsid w:val="2460381D"/>
    <w:rsid w:val="24641C6F"/>
    <w:rsid w:val="24647912"/>
    <w:rsid w:val="2466BA00"/>
    <w:rsid w:val="24694542"/>
    <w:rsid w:val="2477554A"/>
    <w:rsid w:val="24779C9D"/>
    <w:rsid w:val="24798EEE"/>
    <w:rsid w:val="247D43C9"/>
    <w:rsid w:val="24800A0F"/>
    <w:rsid w:val="2480AA60"/>
    <w:rsid w:val="2487F1CA"/>
    <w:rsid w:val="24886360"/>
    <w:rsid w:val="2497873B"/>
    <w:rsid w:val="249BA35A"/>
    <w:rsid w:val="249F2FF8"/>
    <w:rsid w:val="24A04D5E"/>
    <w:rsid w:val="24A1E83E"/>
    <w:rsid w:val="24AB9295"/>
    <w:rsid w:val="24B35246"/>
    <w:rsid w:val="24B46958"/>
    <w:rsid w:val="24B7FEA0"/>
    <w:rsid w:val="24B8D10C"/>
    <w:rsid w:val="24BCE033"/>
    <w:rsid w:val="24C0C457"/>
    <w:rsid w:val="24C53018"/>
    <w:rsid w:val="24C5AD8B"/>
    <w:rsid w:val="24C61C0B"/>
    <w:rsid w:val="24C89EA2"/>
    <w:rsid w:val="24C8B70A"/>
    <w:rsid w:val="24C995FC"/>
    <w:rsid w:val="24CAA903"/>
    <w:rsid w:val="24CAC4EC"/>
    <w:rsid w:val="24CB8BDC"/>
    <w:rsid w:val="24CC8B7C"/>
    <w:rsid w:val="24D16AE0"/>
    <w:rsid w:val="24D8D242"/>
    <w:rsid w:val="24D969E7"/>
    <w:rsid w:val="24DF7042"/>
    <w:rsid w:val="24E4F9AD"/>
    <w:rsid w:val="24F04D2D"/>
    <w:rsid w:val="24F4FEB1"/>
    <w:rsid w:val="24F94E7C"/>
    <w:rsid w:val="24FB1F06"/>
    <w:rsid w:val="24FC4496"/>
    <w:rsid w:val="24FCDDA5"/>
    <w:rsid w:val="250383F2"/>
    <w:rsid w:val="2505ECC6"/>
    <w:rsid w:val="25094E7B"/>
    <w:rsid w:val="250D1B64"/>
    <w:rsid w:val="250FEEEA"/>
    <w:rsid w:val="251226DC"/>
    <w:rsid w:val="2512A869"/>
    <w:rsid w:val="2515FE62"/>
    <w:rsid w:val="25162589"/>
    <w:rsid w:val="251C8D91"/>
    <w:rsid w:val="2522BAA4"/>
    <w:rsid w:val="2524E620"/>
    <w:rsid w:val="252553C7"/>
    <w:rsid w:val="2530FB5D"/>
    <w:rsid w:val="2533E717"/>
    <w:rsid w:val="2535F42C"/>
    <w:rsid w:val="253D7328"/>
    <w:rsid w:val="253FBACB"/>
    <w:rsid w:val="2545C3F8"/>
    <w:rsid w:val="2557A0E7"/>
    <w:rsid w:val="255B2FEC"/>
    <w:rsid w:val="255C92A6"/>
    <w:rsid w:val="255EF92A"/>
    <w:rsid w:val="2564EAEF"/>
    <w:rsid w:val="256AD92E"/>
    <w:rsid w:val="256D5C5E"/>
    <w:rsid w:val="256F13C2"/>
    <w:rsid w:val="2575A00A"/>
    <w:rsid w:val="2579A617"/>
    <w:rsid w:val="257DC415"/>
    <w:rsid w:val="257F0EE4"/>
    <w:rsid w:val="2581EDDD"/>
    <w:rsid w:val="2582EC07"/>
    <w:rsid w:val="25837C32"/>
    <w:rsid w:val="2583F94D"/>
    <w:rsid w:val="2584CD37"/>
    <w:rsid w:val="25856803"/>
    <w:rsid w:val="2586EEA2"/>
    <w:rsid w:val="25887CA1"/>
    <w:rsid w:val="258A63A1"/>
    <w:rsid w:val="25925CC8"/>
    <w:rsid w:val="25987F65"/>
    <w:rsid w:val="25A5ACF0"/>
    <w:rsid w:val="25A74BD0"/>
    <w:rsid w:val="25A7C86D"/>
    <w:rsid w:val="25AF6074"/>
    <w:rsid w:val="25BB6595"/>
    <w:rsid w:val="25BC3A1D"/>
    <w:rsid w:val="25BCB1F9"/>
    <w:rsid w:val="25C1DD23"/>
    <w:rsid w:val="25C5F66C"/>
    <w:rsid w:val="25C5FE7F"/>
    <w:rsid w:val="25C80F6D"/>
    <w:rsid w:val="25D37934"/>
    <w:rsid w:val="25E1BD93"/>
    <w:rsid w:val="25E1CC88"/>
    <w:rsid w:val="25E24277"/>
    <w:rsid w:val="25EF1DD1"/>
    <w:rsid w:val="25F492F1"/>
    <w:rsid w:val="25F9E14C"/>
    <w:rsid w:val="25FC49AB"/>
    <w:rsid w:val="260081EA"/>
    <w:rsid w:val="260F2996"/>
    <w:rsid w:val="26111949"/>
    <w:rsid w:val="26137E11"/>
    <w:rsid w:val="261402A1"/>
    <w:rsid w:val="261F79F5"/>
    <w:rsid w:val="26210400"/>
    <w:rsid w:val="262432B9"/>
    <w:rsid w:val="2629DFCD"/>
    <w:rsid w:val="262AE967"/>
    <w:rsid w:val="262B6CE6"/>
    <w:rsid w:val="262EE266"/>
    <w:rsid w:val="26303663"/>
    <w:rsid w:val="2633D46B"/>
    <w:rsid w:val="263F441D"/>
    <w:rsid w:val="26418058"/>
    <w:rsid w:val="2643FC1C"/>
    <w:rsid w:val="26463F73"/>
    <w:rsid w:val="2646F0C3"/>
    <w:rsid w:val="264A67D5"/>
    <w:rsid w:val="265286C4"/>
    <w:rsid w:val="266117E9"/>
    <w:rsid w:val="26696726"/>
    <w:rsid w:val="267211FA"/>
    <w:rsid w:val="26730AAF"/>
    <w:rsid w:val="26741D46"/>
    <w:rsid w:val="267695D1"/>
    <w:rsid w:val="267AF97F"/>
    <w:rsid w:val="267C6C98"/>
    <w:rsid w:val="267DF246"/>
    <w:rsid w:val="267F5592"/>
    <w:rsid w:val="267F794F"/>
    <w:rsid w:val="2682AC4A"/>
    <w:rsid w:val="26848649"/>
    <w:rsid w:val="2688A3DB"/>
    <w:rsid w:val="26940439"/>
    <w:rsid w:val="2694C4CB"/>
    <w:rsid w:val="269F45F8"/>
    <w:rsid w:val="26AC04F1"/>
    <w:rsid w:val="26B40A84"/>
    <w:rsid w:val="26B6D697"/>
    <w:rsid w:val="26B7DE61"/>
    <w:rsid w:val="26BB93EE"/>
    <w:rsid w:val="26CE3F7A"/>
    <w:rsid w:val="26DC9E49"/>
    <w:rsid w:val="26DD9CA2"/>
    <w:rsid w:val="26F2F3C5"/>
    <w:rsid w:val="26FAC770"/>
    <w:rsid w:val="2704882D"/>
    <w:rsid w:val="2708C83E"/>
    <w:rsid w:val="2710A88F"/>
    <w:rsid w:val="271108E0"/>
    <w:rsid w:val="271356ED"/>
    <w:rsid w:val="2715345D"/>
    <w:rsid w:val="271A0465"/>
    <w:rsid w:val="271A6D9E"/>
    <w:rsid w:val="271CA3FD"/>
    <w:rsid w:val="271D8438"/>
    <w:rsid w:val="2722A041"/>
    <w:rsid w:val="272777DD"/>
    <w:rsid w:val="27316746"/>
    <w:rsid w:val="2733EA04"/>
    <w:rsid w:val="27342AFC"/>
    <w:rsid w:val="273A8913"/>
    <w:rsid w:val="274A4769"/>
    <w:rsid w:val="274D0411"/>
    <w:rsid w:val="274DC8BF"/>
    <w:rsid w:val="275449CD"/>
    <w:rsid w:val="27550B6D"/>
    <w:rsid w:val="27551266"/>
    <w:rsid w:val="2756D31E"/>
    <w:rsid w:val="275735F6"/>
    <w:rsid w:val="27599A1F"/>
    <w:rsid w:val="275DC6EF"/>
    <w:rsid w:val="276384E6"/>
    <w:rsid w:val="2765A5C9"/>
    <w:rsid w:val="276A98B7"/>
    <w:rsid w:val="276B4D40"/>
    <w:rsid w:val="277395F9"/>
    <w:rsid w:val="2781E83C"/>
    <w:rsid w:val="2784EB74"/>
    <w:rsid w:val="278E98B4"/>
    <w:rsid w:val="27981A0C"/>
    <w:rsid w:val="279A647B"/>
    <w:rsid w:val="279A7DC9"/>
    <w:rsid w:val="279A81BB"/>
    <w:rsid w:val="279B9572"/>
    <w:rsid w:val="27A63122"/>
    <w:rsid w:val="27A8CD3A"/>
    <w:rsid w:val="27AAE109"/>
    <w:rsid w:val="27ACBE52"/>
    <w:rsid w:val="27AFFDF0"/>
    <w:rsid w:val="27B0BE5B"/>
    <w:rsid w:val="27B41842"/>
    <w:rsid w:val="27BFC190"/>
    <w:rsid w:val="27BFEFE8"/>
    <w:rsid w:val="27C538C6"/>
    <w:rsid w:val="27C6892C"/>
    <w:rsid w:val="27CA31A7"/>
    <w:rsid w:val="27CD825B"/>
    <w:rsid w:val="27CE2A0B"/>
    <w:rsid w:val="27D0C829"/>
    <w:rsid w:val="27D89752"/>
    <w:rsid w:val="27D8E3B1"/>
    <w:rsid w:val="27DCECBA"/>
    <w:rsid w:val="27E65211"/>
    <w:rsid w:val="2803FEF2"/>
    <w:rsid w:val="28083D44"/>
    <w:rsid w:val="28091043"/>
    <w:rsid w:val="28092BEE"/>
    <w:rsid w:val="280AD8B8"/>
    <w:rsid w:val="280B93B6"/>
    <w:rsid w:val="2810534D"/>
    <w:rsid w:val="2814CB47"/>
    <w:rsid w:val="28170C1B"/>
    <w:rsid w:val="2818238E"/>
    <w:rsid w:val="282AC688"/>
    <w:rsid w:val="283056FD"/>
    <w:rsid w:val="2836B44F"/>
    <w:rsid w:val="2837491B"/>
    <w:rsid w:val="28374A3F"/>
    <w:rsid w:val="283900A9"/>
    <w:rsid w:val="283B1659"/>
    <w:rsid w:val="283C117F"/>
    <w:rsid w:val="283F33DD"/>
    <w:rsid w:val="28401FFA"/>
    <w:rsid w:val="28473B63"/>
    <w:rsid w:val="284AA20E"/>
    <w:rsid w:val="284BB52B"/>
    <w:rsid w:val="2857A029"/>
    <w:rsid w:val="285AA9E2"/>
    <w:rsid w:val="285D1A21"/>
    <w:rsid w:val="285ED8A6"/>
    <w:rsid w:val="285F9AC0"/>
    <w:rsid w:val="2861B47F"/>
    <w:rsid w:val="286B6C54"/>
    <w:rsid w:val="286BF8C6"/>
    <w:rsid w:val="286D4E9D"/>
    <w:rsid w:val="286E3610"/>
    <w:rsid w:val="287323C5"/>
    <w:rsid w:val="28741100"/>
    <w:rsid w:val="2874AC5F"/>
    <w:rsid w:val="2874CB8D"/>
    <w:rsid w:val="28792003"/>
    <w:rsid w:val="287A1A04"/>
    <w:rsid w:val="287BC1C4"/>
    <w:rsid w:val="288386CE"/>
    <w:rsid w:val="2884865A"/>
    <w:rsid w:val="2889BB52"/>
    <w:rsid w:val="288C335E"/>
    <w:rsid w:val="2891ADC1"/>
    <w:rsid w:val="289632A1"/>
    <w:rsid w:val="2897209B"/>
    <w:rsid w:val="289A46B5"/>
    <w:rsid w:val="28A55BBB"/>
    <w:rsid w:val="28AA1087"/>
    <w:rsid w:val="28AD54BF"/>
    <w:rsid w:val="28B049B2"/>
    <w:rsid w:val="28B8A9CE"/>
    <w:rsid w:val="28C12ECC"/>
    <w:rsid w:val="28C45F99"/>
    <w:rsid w:val="28C5ECB5"/>
    <w:rsid w:val="28C7AE9C"/>
    <w:rsid w:val="28CB3957"/>
    <w:rsid w:val="28CE0917"/>
    <w:rsid w:val="28D0AADB"/>
    <w:rsid w:val="28D17065"/>
    <w:rsid w:val="28D4AC9D"/>
    <w:rsid w:val="28DB3861"/>
    <w:rsid w:val="28E079F5"/>
    <w:rsid w:val="28E3FC6B"/>
    <w:rsid w:val="28E4795B"/>
    <w:rsid w:val="28E53811"/>
    <w:rsid w:val="28EA0A08"/>
    <w:rsid w:val="28EAA1CB"/>
    <w:rsid w:val="28EB5AE8"/>
    <w:rsid w:val="28F5BDA7"/>
    <w:rsid w:val="28FCB071"/>
    <w:rsid w:val="28FCE27A"/>
    <w:rsid w:val="2909FA2D"/>
    <w:rsid w:val="29202C40"/>
    <w:rsid w:val="292102C6"/>
    <w:rsid w:val="2922A52D"/>
    <w:rsid w:val="2929CE1A"/>
    <w:rsid w:val="2929FBEA"/>
    <w:rsid w:val="292D813D"/>
    <w:rsid w:val="293888AA"/>
    <w:rsid w:val="294261B4"/>
    <w:rsid w:val="2942EAB5"/>
    <w:rsid w:val="29464CCD"/>
    <w:rsid w:val="29487518"/>
    <w:rsid w:val="294D7B5D"/>
    <w:rsid w:val="2951D886"/>
    <w:rsid w:val="2955BF73"/>
    <w:rsid w:val="295A39A8"/>
    <w:rsid w:val="295C2BCC"/>
    <w:rsid w:val="295E8780"/>
    <w:rsid w:val="2963AAD5"/>
    <w:rsid w:val="29640E53"/>
    <w:rsid w:val="29695A9F"/>
    <w:rsid w:val="296A7669"/>
    <w:rsid w:val="296A9457"/>
    <w:rsid w:val="2974BA1F"/>
    <w:rsid w:val="297D1E41"/>
    <w:rsid w:val="29806A4C"/>
    <w:rsid w:val="2980A6A9"/>
    <w:rsid w:val="298554BB"/>
    <w:rsid w:val="2988F932"/>
    <w:rsid w:val="298B461E"/>
    <w:rsid w:val="2993144D"/>
    <w:rsid w:val="299BB3D3"/>
    <w:rsid w:val="299C8DDD"/>
    <w:rsid w:val="29A7B1F2"/>
    <w:rsid w:val="29A97032"/>
    <w:rsid w:val="29AC00A6"/>
    <w:rsid w:val="29AD229B"/>
    <w:rsid w:val="29B0CEED"/>
    <w:rsid w:val="29B51563"/>
    <w:rsid w:val="29C2A70A"/>
    <w:rsid w:val="29C3A8E2"/>
    <w:rsid w:val="29C4598B"/>
    <w:rsid w:val="29C5C3B9"/>
    <w:rsid w:val="29CD36F5"/>
    <w:rsid w:val="29CF8F5C"/>
    <w:rsid w:val="29D4B032"/>
    <w:rsid w:val="29DE271D"/>
    <w:rsid w:val="29E16261"/>
    <w:rsid w:val="29E439A7"/>
    <w:rsid w:val="29E75AD8"/>
    <w:rsid w:val="29EA923E"/>
    <w:rsid w:val="29EAB0C1"/>
    <w:rsid w:val="29F2A82C"/>
    <w:rsid w:val="29F76CA9"/>
    <w:rsid w:val="29F776BB"/>
    <w:rsid w:val="29F89D82"/>
    <w:rsid w:val="29FC63B2"/>
    <w:rsid w:val="29FDA651"/>
    <w:rsid w:val="29FEA9BC"/>
    <w:rsid w:val="29FF79E9"/>
    <w:rsid w:val="2A04AC3F"/>
    <w:rsid w:val="2A09B270"/>
    <w:rsid w:val="2A109BEE"/>
    <w:rsid w:val="2A1159B1"/>
    <w:rsid w:val="2A17CB48"/>
    <w:rsid w:val="2A1BF2B1"/>
    <w:rsid w:val="2A220B15"/>
    <w:rsid w:val="2A22889D"/>
    <w:rsid w:val="2A28D860"/>
    <w:rsid w:val="2A2E0101"/>
    <w:rsid w:val="2A37BBBE"/>
    <w:rsid w:val="2A3AA75E"/>
    <w:rsid w:val="2A3EA043"/>
    <w:rsid w:val="2A49C9FA"/>
    <w:rsid w:val="2A4B3D3B"/>
    <w:rsid w:val="2A4BAC0D"/>
    <w:rsid w:val="2A4C82D7"/>
    <w:rsid w:val="2A4D9D9C"/>
    <w:rsid w:val="2A4F54E4"/>
    <w:rsid w:val="2A5072B1"/>
    <w:rsid w:val="2A56537E"/>
    <w:rsid w:val="2A5A76B6"/>
    <w:rsid w:val="2A5B66CC"/>
    <w:rsid w:val="2A5B71B6"/>
    <w:rsid w:val="2A5E725E"/>
    <w:rsid w:val="2A6AA9BF"/>
    <w:rsid w:val="2A718E25"/>
    <w:rsid w:val="2A73BB1F"/>
    <w:rsid w:val="2A790CC7"/>
    <w:rsid w:val="2A7BD4DA"/>
    <w:rsid w:val="2A7C88F8"/>
    <w:rsid w:val="2A81EFB6"/>
    <w:rsid w:val="2A8DB33E"/>
    <w:rsid w:val="2A8DB859"/>
    <w:rsid w:val="2A8E1373"/>
    <w:rsid w:val="2A8E515F"/>
    <w:rsid w:val="2A972803"/>
    <w:rsid w:val="2A97D130"/>
    <w:rsid w:val="2A9B8090"/>
    <w:rsid w:val="2A9DF336"/>
    <w:rsid w:val="2A9EB6D2"/>
    <w:rsid w:val="2AA9875C"/>
    <w:rsid w:val="2AA9E049"/>
    <w:rsid w:val="2AABC0DC"/>
    <w:rsid w:val="2AB07E88"/>
    <w:rsid w:val="2AB392CC"/>
    <w:rsid w:val="2AB849E4"/>
    <w:rsid w:val="2ABD3332"/>
    <w:rsid w:val="2AC10CF8"/>
    <w:rsid w:val="2ACAD4DB"/>
    <w:rsid w:val="2ACC53F9"/>
    <w:rsid w:val="2ACC8B26"/>
    <w:rsid w:val="2ACD6ADF"/>
    <w:rsid w:val="2AD7FEB3"/>
    <w:rsid w:val="2AD857B6"/>
    <w:rsid w:val="2AD8D354"/>
    <w:rsid w:val="2ADA7A2A"/>
    <w:rsid w:val="2AE7FCDB"/>
    <w:rsid w:val="2AE9F3D3"/>
    <w:rsid w:val="2AF1F7EB"/>
    <w:rsid w:val="2AF32DD1"/>
    <w:rsid w:val="2AF52AED"/>
    <w:rsid w:val="2AF67D0E"/>
    <w:rsid w:val="2AFDF277"/>
    <w:rsid w:val="2B02EC24"/>
    <w:rsid w:val="2B078BEB"/>
    <w:rsid w:val="2B0B63E0"/>
    <w:rsid w:val="2B0CECB7"/>
    <w:rsid w:val="2B111813"/>
    <w:rsid w:val="2B19FB3D"/>
    <w:rsid w:val="2B1E6A21"/>
    <w:rsid w:val="2B2044EB"/>
    <w:rsid w:val="2B2D4B87"/>
    <w:rsid w:val="2B2E9F78"/>
    <w:rsid w:val="2B2EE4AE"/>
    <w:rsid w:val="2B41AC4A"/>
    <w:rsid w:val="2B465592"/>
    <w:rsid w:val="2B4D5638"/>
    <w:rsid w:val="2B54A8A8"/>
    <w:rsid w:val="2B564782"/>
    <w:rsid w:val="2B5E4E02"/>
    <w:rsid w:val="2B5F34A2"/>
    <w:rsid w:val="2B5FAA6F"/>
    <w:rsid w:val="2B6117B0"/>
    <w:rsid w:val="2B61784C"/>
    <w:rsid w:val="2B638799"/>
    <w:rsid w:val="2B6846A6"/>
    <w:rsid w:val="2B6857AA"/>
    <w:rsid w:val="2B6CE364"/>
    <w:rsid w:val="2B78EE13"/>
    <w:rsid w:val="2B7D48D0"/>
    <w:rsid w:val="2B7EDC25"/>
    <w:rsid w:val="2B87A266"/>
    <w:rsid w:val="2B8A81BB"/>
    <w:rsid w:val="2B8B86F8"/>
    <w:rsid w:val="2B8E8256"/>
    <w:rsid w:val="2B90E643"/>
    <w:rsid w:val="2B92F9C3"/>
    <w:rsid w:val="2B937AB6"/>
    <w:rsid w:val="2B948EA9"/>
    <w:rsid w:val="2B999D42"/>
    <w:rsid w:val="2B9AB4FE"/>
    <w:rsid w:val="2B9C8A90"/>
    <w:rsid w:val="2B9F4016"/>
    <w:rsid w:val="2BA0AAF3"/>
    <w:rsid w:val="2BA13278"/>
    <w:rsid w:val="2BA353B8"/>
    <w:rsid w:val="2BA66667"/>
    <w:rsid w:val="2BA68A9B"/>
    <w:rsid w:val="2BAD898D"/>
    <w:rsid w:val="2BB525F4"/>
    <w:rsid w:val="2BB73C80"/>
    <w:rsid w:val="2BB84BC9"/>
    <w:rsid w:val="2BBB791A"/>
    <w:rsid w:val="2BBDFD4A"/>
    <w:rsid w:val="2BC4BA21"/>
    <w:rsid w:val="2BC4D517"/>
    <w:rsid w:val="2BC8EB24"/>
    <w:rsid w:val="2BD1AA6C"/>
    <w:rsid w:val="2BDA45EE"/>
    <w:rsid w:val="2BDD990E"/>
    <w:rsid w:val="2BDDF20F"/>
    <w:rsid w:val="2BDE59A0"/>
    <w:rsid w:val="2BE11BA8"/>
    <w:rsid w:val="2BE720C5"/>
    <w:rsid w:val="2BEB2545"/>
    <w:rsid w:val="2BEE2D2E"/>
    <w:rsid w:val="2BEEC80B"/>
    <w:rsid w:val="2BEF0452"/>
    <w:rsid w:val="2BF09848"/>
    <w:rsid w:val="2BFC0151"/>
    <w:rsid w:val="2BFC2CB8"/>
    <w:rsid w:val="2BFDB4E9"/>
    <w:rsid w:val="2C001CAB"/>
    <w:rsid w:val="2C01C26D"/>
    <w:rsid w:val="2C0381C7"/>
    <w:rsid w:val="2C03A739"/>
    <w:rsid w:val="2C0565C3"/>
    <w:rsid w:val="2C0F7AC0"/>
    <w:rsid w:val="2C14F3B0"/>
    <w:rsid w:val="2C16B671"/>
    <w:rsid w:val="2C187CDD"/>
    <w:rsid w:val="2C1B6F34"/>
    <w:rsid w:val="2C1BF065"/>
    <w:rsid w:val="2C1DBFB7"/>
    <w:rsid w:val="2C1F5D8A"/>
    <w:rsid w:val="2C2C8CDC"/>
    <w:rsid w:val="2C308713"/>
    <w:rsid w:val="2C35F4E7"/>
    <w:rsid w:val="2C38F7BE"/>
    <w:rsid w:val="2C3E2420"/>
    <w:rsid w:val="2C42B3B2"/>
    <w:rsid w:val="2C44899D"/>
    <w:rsid w:val="2C46A757"/>
    <w:rsid w:val="2C499836"/>
    <w:rsid w:val="2C4BDD90"/>
    <w:rsid w:val="2C4F841A"/>
    <w:rsid w:val="2C58BC8E"/>
    <w:rsid w:val="2C6699B1"/>
    <w:rsid w:val="2C74E8EB"/>
    <w:rsid w:val="2C76FA72"/>
    <w:rsid w:val="2C784D5B"/>
    <w:rsid w:val="2C7CC8D0"/>
    <w:rsid w:val="2C7D3765"/>
    <w:rsid w:val="2C7EFFF4"/>
    <w:rsid w:val="2C80FBBB"/>
    <w:rsid w:val="2C825059"/>
    <w:rsid w:val="2C85D963"/>
    <w:rsid w:val="2C88A2CF"/>
    <w:rsid w:val="2C88EFE4"/>
    <w:rsid w:val="2C89CE0E"/>
    <w:rsid w:val="2C8B6B07"/>
    <w:rsid w:val="2C8C179F"/>
    <w:rsid w:val="2C8D9E94"/>
    <w:rsid w:val="2C93F4D0"/>
    <w:rsid w:val="2C94F02C"/>
    <w:rsid w:val="2C9AFD29"/>
    <w:rsid w:val="2C9BDAA9"/>
    <w:rsid w:val="2CA09108"/>
    <w:rsid w:val="2CA239FF"/>
    <w:rsid w:val="2CA49BCC"/>
    <w:rsid w:val="2CACB2BE"/>
    <w:rsid w:val="2CAF60A1"/>
    <w:rsid w:val="2CB24DCB"/>
    <w:rsid w:val="2CB52EBC"/>
    <w:rsid w:val="2CBDCF81"/>
    <w:rsid w:val="2CBFE3BE"/>
    <w:rsid w:val="2CD0D2C3"/>
    <w:rsid w:val="2CD4D500"/>
    <w:rsid w:val="2CD8D324"/>
    <w:rsid w:val="2CD9DEC8"/>
    <w:rsid w:val="2CDA1C31"/>
    <w:rsid w:val="2CDA2687"/>
    <w:rsid w:val="2CDEB617"/>
    <w:rsid w:val="2CE6293B"/>
    <w:rsid w:val="2CE8F1C9"/>
    <w:rsid w:val="2CE905C0"/>
    <w:rsid w:val="2CEA9963"/>
    <w:rsid w:val="2CEE2427"/>
    <w:rsid w:val="2CF064D8"/>
    <w:rsid w:val="2CF2972B"/>
    <w:rsid w:val="2CFB7431"/>
    <w:rsid w:val="2CFEC14A"/>
    <w:rsid w:val="2D0373D6"/>
    <w:rsid w:val="2D040A42"/>
    <w:rsid w:val="2D056B08"/>
    <w:rsid w:val="2D08E9EA"/>
    <w:rsid w:val="2D0AB23B"/>
    <w:rsid w:val="2D0D4680"/>
    <w:rsid w:val="2D11C13B"/>
    <w:rsid w:val="2D120F63"/>
    <w:rsid w:val="2D1533A1"/>
    <w:rsid w:val="2D16BA32"/>
    <w:rsid w:val="2D22AD3D"/>
    <w:rsid w:val="2D23918B"/>
    <w:rsid w:val="2D25159C"/>
    <w:rsid w:val="2D25DF8D"/>
    <w:rsid w:val="2D2DABC6"/>
    <w:rsid w:val="2D316177"/>
    <w:rsid w:val="2D341358"/>
    <w:rsid w:val="2D37C8CA"/>
    <w:rsid w:val="2D42B75F"/>
    <w:rsid w:val="2D48850D"/>
    <w:rsid w:val="2D4A7AC3"/>
    <w:rsid w:val="2D4F08AC"/>
    <w:rsid w:val="2D566737"/>
    <w:rsid w:val="2D5A4967"/>
    <w:rsid w:val="2D5B2E5F"/>
    <w:rsid w:val="2D5C2690"/>
    <w:rsid w:val="2D5C35AC"/>
    <w:rsid w:val="2D5EB5EA"/>
    <w:rsid w:val="2D6734CC"/>
    <w:rsid w:val="2D67EB0A"/>
    <w:rsid w:val="2D6898BE"/>
    <w:rsid w:val="2D69A781"/>
    <w:rsid w:val="2D6A488E"/>
    <w:rsid w:val="2D6AC9DB"/>
    <w:rsid w:val="2D762270"/>
    <w:rsid w:val="2D7A4D5E"/>
    <w:rsid w:val="2D7D6F1C"/>
    <w:rsid w:val="2D80CAD8"/>
    <w:rsid w:val="2D82E151"/>
    <w:rsid w:val="2D836518"/>
    <w:rsid w:val="2D847EE6"/>
    <w:rsid w:val="2D89F22C"/>
    <w:rsid w:val="2D8E389F"/>
    <w:rsid w:val="2D9172FF"/>
    <w:rsid w:val="2D933FD9"/>
    <w:rsid w:val="2D9A16EA"/>
    <w:rsid w:val="2D9B233B"/>
    <w:rsid w:val="2D9FFA2A"/>
    <w:rsid w:val="2DA11747"/>
    <w:rsid w:val="2DA62AD7"/>
    <w:rsid w:val="2DAB6633"/>
    <w:rsid w:val="2DAD3867"/>
    <w:rsid w:val="2DB31F53"/>
    <w:rsid w:val="2DB3EB18"/>
    <w:rsid w:val="2DB988ED"/>
    <w:rsid w:val="2DBAF6C5"/>
    <w:rsid w:val="2DBDBF81"/>
    <w:rsid w:val="2DC58242"/>
    <w:rsid w:val="2DCAAFA3"/>
    <w:rsid w:val="2DCB2B52"/>
    <w:rsid w:val="2DCB7039"/>
    <w:rsid w:val="2DCF30D4"/>
    <w:rsid w:val="2DD0B060"/>
    <w:rsid w:val="2DD830E7"/>
    <w:rsid w:val="2DD85A87"/>
    <w:rsid w:val="2DDC82CF"/>
    <w:rsid w:val="2DDE4031"/>
    <w:rsid w:val="2DDFF2F9"/>
    <w:rsid w:val="2DE30DA1"/>
    <w:rsid w:val="2DECFED1"/>
    <w:rsid w:val="2DF10527"/>
    <w:rsid w:val="2DF3043C"/>
    <w:rsid w:val="2DF5F994"/>
    <w:rsid w:val="2DFC00E2"/>
    <w:rsid w:val="2E01D371"/>
    <w:rsid w:val="2E040C33"/>
    <w:rsid w:val="2E042B11"/>
    <w:rsid w:val="2E0834A7"/>
    <w:rsid w:val="2E0BC601"/>
    <w:rsid w:val="2E1B111A"/>
    <w:rsid w:val="2E1FE43B"/>
    <w:rsid w:val="2E253BA4"/>
    <w:rsid w:val="2E270C52"/>
    <w:rsid w:val="2E286937"/>
    <w:rsid w:val="2E2EBD42"/>
    <w:rsid w:val="2E38672F"/>
    <w:rsid w:val="2E3B4848"/>
    <w:rsid w:val="2E40E715"/>
    <w:rsid w:val="2E47FD89"/>
    <w:rsid w:val="2E4A0CB3"/>
    <w:rsid w:val="2E4A2045"/>
    <w:rsid w:val="2E5106C9"/>
    <w:rsid w:val="2E637090"/>
    <w:rsid w:val="2E677A4C"/>
    <w:rsid w:val="2E6908AE"/>
    <w:rsid w:val="2E70CEE5"/>
    <w:rsid w:val="2E73D30D"/>
    <w:rsid w:val="2E7B8B65"/>
    <w:rsid w:val="2E7C645E"/>
    <w:rsid w:val="2E810345"/>
    <w:rsid w:val="2E81A7B6"/>
    <w:rsid w:val="2E86D92D"/>
    <w:rsid w:val="2E8798F2"/>
    <w:rsid w:val="2E8830C1"/>
    <w:rsid w:val="2E8B0AE4"/>
    <w:rsid w:val="2E8B90B5"/>
    <w:rsid w:val="2E8ED096"/>
    <w:rsid w:val="2E974492"/>
    <w:rsid w:val="2E97E532"/>
    <w:rsid w:val="2E9D04BF"/>
    <w:rsid w:val="2E9E2E49"/>
    <w:rsid w:val="2E9F6867"/>
    <w:rsid w:val="2EADBBEF"/>
    <w:rsid w:val="2EB1B56F"/>
    <w:rsid w:val="2EB34089"/>
    <w:rsid w:val="2EB53074"/>
    <w:rsid w:val="2EB6DBCB"/>
    <w:rsid w:val="2EBE080B"/>
    <w:rsid w:val="2EC45460"/>
    <w:rsid w:val="2EC903F3"/>
    <w:rsid w:val="2ECEB27A"/>
    <w:rsid w:val="2ECFD59E"/>
    <w:rsid w:val="2ED4A29B"/>
    <w:rsid w:val="2ED90CCF"/>
    <w:rsid w:val="2EDA3F3A"/>
    <w:rsid w:val="2EE69B20"/>
    <w:rsid w:val="2EE71850"/>
    <w:rsid w:val="2EED006F"/>
    <w:rsid w:val="2EF23798"/>
    <w:rsid w:val="2EF3C5C0"/>
    <w:rsid w:val="2EF9C97A"/>
    <w:rsid w:val="2EFB74E2"/>
    <w:rsid w:val="2F03DC14"/>
    <w:rsid w:val="2F0617B4"/>
    <w:rsid w:val="2F0618EF"/>
    <w:rsid w:val="2F0B4EE7"/>
    <w:rsid w:val="2F1121FA"/>
    <w:rsid w:val="2F121166"/>
    <w:rsid w:val="2F13D1DA"/>
    <w:rsid w:val="2F149D3F"/>
    <w:rsid w:val="2F17ACF3"/>
    <w:rsid w:val="2F1C9B39"/>
    <w:rsid w:val="2F1D4D41"/>
    <w:rsid w:val="2F1D6A96"/>
    <w:rsid w:val="2F1EB222"/>
    <w:rsid w:val="2F1F254F"/>
    <w:rsid w:val="2F20CB3C"/>
    <w:rsid w:val="2F2A8B4C"/>
    <w:rsid w:val="2F2DBFD8"/>
    <w:rsid w:val="2F2DDC90"/>
    <w:rsid w:val="2F307050"/>
    <w:rsid w:val="2F315188"/>
    <w:rsid w:val="2F32970D"/>
    <w:rsid w:val="2F47E811"/>
    <w:rsid w:val="2F48C5D4"/>
    <w:rsid w:val="2F49A36F"/>
    <w:rsid w:val="2F4E21DA"/>
    <w:rsid w:val="2F4EBF17"/>
    <w:rsid w:val="2F4FF360"/>
    <w:rsid w:val="2F502E6B"/>
    <w:rsid w:val="2F5053EA"/>
    <w:rsid w:val="2F5093F1"/>
    <w:rsid w:val="2F559826"/>
    <w:rsid w:val="2F598FE2"/>
    <w:rsid w:val="2F5A2F67"/>
    <w:rsid w:val="2F5F57CA"/>
    <w:rsid w:val="2F60C6BF"/>
    <w:rsid w:val="2F69889B"/>
    <w:rsid w:val="2F725759"/>
    <w:rsid w:val="2F780D32"/>
    <w:rsid w:val="2F82533C"/>
    <w:rsid w:val="2F83C964"/>
    <w:rsid w:val="2F84EC04"/>
    <w:rsid w:val="2F863718"/>
    <w:rsid w:val="2F8893EB"/>
    <w:rsid w:val="2F8C0A8C"/>
    <w:rsid w:val="2F906AC3"/>
    <w:rsid w:val="2F917C6F"/>
    <w:rsid w:val="2F92C4C5"/>
    <w:rsid w:val="2F968B1C"/>
    <w:rsid w:val="2F9A3121"/>
    <w:rsid w:val="2FA03DAD"/>
    <w:rsid w:val="2FA592F7"/>
    <w:rsid w:val="2FA65825"/>
    <w:rsid w:val="2FB72AB7"/>
    <w:rsid w:val="2FC32FFB"/>
    <w:rsid w:val="2FC69018"/>
    <w:rsid w:val="2FC6D5D1"/>
    <w:rsid w:val="2FC8938B"/>
    <w:rsid w:val="2FCB4C6D"/>
    <w:rsid w:val="2FCD43E4"/>
    <w:rsid w:val="2FD1203C"/>
    <w:rsid w:val="2FD718A9"/>
    <w:rsid w:val="2FD85AA4"/>
    <w:rsid w:val="2FDFCDFE"/>
    <w:rsid w:val="2FE4259D"/>
    <w:rsid w:val="2FEA58E3"/>
    <w:rsid w:val="2FED1D29"/>
    <w:rsid w:val="2FF68A3E"/>
    <w:rsid w:val="2FF8572D"/>
    <w:rsid w:val="2FF89790"/>
    <w:rsid w:val="2FF918B7"/>
    <w:rsid w:val="2FF937A1"/>
    <w:rsid w:val="2FFE247C"/>
    <w:rsid w:val="2FFFCBE3"/>
    <w:rsid w:val="30017E3B"/>
    <w:rsid w:val="30028F76"/>
    <w:rsid w:val="3002D208"/>
    <w:rsid w:val="30086032"/>
    <w:rsid w:val="3008E046"/>
    <w:rsid w:val="300F96A0"/>
    <w:rsid w:val="3010A6E9"/>
    <w:rsid w:val="301513B4"/>
    <w:rsid w:val="30176EEE"/>
    <w:rsid w:val="302A918D"/>
    <w:rsid w:val="302C2553"/>
    <w:rsid w:val="302DC409"/>
    <w:rsid w:val="303314F3"/>
    <w:rsid w:val="30381C8E"/>
    <w:rsid w:val="303CD07C"/>
    <w:rsid w:val="3040D6A0"/>
    <w:rsid w:val="3043F00C"/>
    <w:rsid w:val="3045D339"/>
    <w:rsid w:val="3049F4B9"/>
    <w:rsid w:val="304BAABE"/>
    <w:rsid w:val="3051BFCE"/>
    <w:rsid w:val="30536ADD"/>
    <w:rsid w:val="305717EF"/>
    <w:rsid w:val="305A7F1D"/>
    <w:rsid w:val="305BB6A5"/>
    <w:rsid w:val="305DDB3C"/>
    <w:rsid w:val="3062DC93"/>
    <w:rsid w:val="306C4F42"/>
    <w:rsid w:val="306C8AD6"/>
    <w:rsid w:val="306D80BA"/>
    <w:rsid w:val="306DD746"/>
    <w:rsid w:val="30762895"/>
    <w:rsid w:val="30799254"/>
    <w:rsid w:val="308696E0"/>
    <w:rsid w:val="308BE15D"/>
    <w:rsid w:val="308FF9BF"/>
    <w:rsid w:val="30932EDB"/>
    <w:rsid w:val="3096EEE4"/>
    <w:rsid w:val="309AAD4A"/>
    <w:rsid w:val="309BC3D2"/>
    <w:rsid w:val="309FBE21"/>
    <w:rsid w:val="30AD5F52"/>
    <w:rsid w:val="30ADD08E"/>
    <w:rsid w:val="30B8D6D8"/>
    <w:rsid w:val="30BA8213"/>
    <w:rsid w:val="30BE9A29"/>
    <w:rsid w:val="30C5993B"/>
    <w:rsid w:val="30C8DB35"/>
    <w:rsid w:val="30D1546B"/>
    <w:rsid w:val="30D21DDD"/>
    <w:rsid w:val="30D50F6F"/>
    <w:rsid w:val="30D90A6C"/>
    <w:rsid w:val="30DB7AF0"/>
    <w:rsid w:val="30DD0A46"/>
    <w:rsid w:val="30DDD379"/>
    <w:rsid w:val="30E11859"/>
    <w:rsid w:val="30E3B872"/>
    <w:rsid w:val="30E64A46"/>
    <w:rsid w:val="30E65CED"/>
    <w:rsid w:val="30E6D98E"/>
    <w:rsid w:val="30E98E87"/>
    <w:rsid w:val="30EA4857"/>
    <w:rsid w:val="30EB165E"/>
    <w:rsid w:val="30ED510A"/>
    <w:rsid w:val="30EDEF3A"/>
    <w:rsid w:val="30F73ED4"/>
    <w:rsid w:val="30FAFA2C"/>
    <w:rsid w:val="30FFDD23"/>
    <w:rsid w:val="3102C9E8"/>
    <w:rsid w:val="3104EC9E"/>
    <w:rsid w:val="311187D3"/>
    <w:rsid w:val="3119FEBB"/>
    <w:rsid w:val="311AF02C"/>
    <w:rsid w:val="312380CB"/>
    <w:rsid w:val="3127059F"/>
    <w:rsid w:val="312A4F95"/>
    <w:rsid w:val="312F0462"/>
    <w:rsid w:val="312F70CC"/>
    <w:rsid w:val="312F8956"/>
    <w:rsid w:val="31325785"/>
    <w:rsid w:val="3134AEF2"/>
    <w:rsid w:val="31357AFA"/>
    <w:rsid w:val="3137824C"/>
    <w:rsid w:val="31388560"/>
    <w:rsid w:val="31401E59"/>
    <w:rsid w:val="314717F0"/>
    <w:rsid w:val="314D1DD6"/>
    <w:rsid w:val="3150E0AF"/>
    <w:rsid w:val="31528006"/>
    <w:rsid w:val="315CDC66"/>
    <w:rsid w:val="315E1E3E"/>
    <w:rsid w:val="315F256F"/>
    <w:rsid w:val="316073A0"/>
    <w:rsid w:val="316338C7"/>
    <w:rsid w:val="316879BF"/>
    <w:rsid w:val="3169971E"/>
    <w:rsid w:val="316BC272"/>
    <w:rsid w:val="317F5A67"/>
    <w:rsid w:val="31864EAA"/>
    <w:rsid w:val="318ADFEF"/>
    <w:rsid w:val="318BF6D9"/>
    <w:rsid w:val="319E7348"/>
    <w:rsid w:val="31A58927"/>
    <w:rsid w:val="31A78011"/>
    <w:rsid w:val="31B2B5A0"/>
    <w:rsid w:val="31B4EAFD"/>
    <w:rsid w:val="31BB3F0C"/>
    <w:rsid w:val="31BDBC9C"/>
    <w:rsid w:val="31BFDA75"/>
    <w:rsid w:val="31BFDAB5"/>
    <w:rsid w:val="31BFFA56"/>
    <w:rsid w:val="31C3F55C"/>
    <w:rsid w:val="31CEAAA4"/>
    <w:rsid w:val="31CEDDBD"/>
    <w:rsid w:val="31D3E565"/>
    <w:rsid w:val="31DB5453"/>
    <w:rsid w:val="31DF4ECD"/>
    <w:rsid w:val="31E9E397"/>
    <w:rsid w:val="31EEF746"/>
    <w:rsid w:val="31F6AE4B"/>
    <w:rsid w:val="31F6FEBB"/>
    <w:rsid w:val="31F702AE"/>
    <w:rsid w:val="31F86059"/>
    <w:rsid w:val="31F89CEF"/>
    <w:rsid w:val="31FADA8A"/>
    <w:rsid w:val="31FAE11F"/>
    <w:rsid w:val="31FC7AFE"/>
    <w:rsid w:val="31FDA766"/>
    <w:rsid w:val="31FDFA25"/>
    <w:rsid w:val="32014494"/>
    <w:rsid w:val="32089685"/>
    <w:rsid w:val="320CC817"/>
    <w:rsid w:val="320ED012"/>
    <w:rsid w:val="32122532"/>
    <w:rsid w:val="3212CB6E"/>
    <w:rsid w:val="321A81C5"/>
    <w:rsid w:val="321D8F67"/>
    <w:rsid w:val="321E0AB3"/>
    <w:rsid w:val="3233C467"/>
    <w:rsid w:val="3236F784"/>
    <w:rsid w:val="32377713"/>
    <w:rsid w:val="323B91C7"/>
    <w:rsid w:val="323DB876"/>
    <w:rsid w:val="3245498C"/>
    <w:rsid w:val="3246A9F9"/>
    <w:rsid w:val="324C8BF2"/>
    <w:rsid w:val="324D2388"/>
    <w:rsid w:val="324D37FE"/>
    <w:rsid w:val="325182EF"/>
    <w:rsid w:val="32557BE0"/>
    <w:rsid w:val="32565274"/>
    <w:rsid w:val="3256A8EF"/>
    <w:rsid w:val="3259DCB6"/>
    <w:rsid w:val="325B0C63"/>
    <w:rsid w:val="32681CB3"/>
    <w:rsid w:val="3268F24A"/>
    <w:rsid w:val="326AE43F"/>
    <w:rsid w:val="326FD5C8"/>
    <w:rsid w:val="3278B471"/>
    <w:rsid w:val="3278D308"/>
    <w:rsid w:val="327909C4"/>
    <w:rsid w:val="32810177"/>
    <w:rsid w:val="3282D580"/>
    <w:rsid w:val="32839ADE"/>
    <w:rsid w:val="3286E6BF"/>
    <w:rsid w:val="329E68C7"/>
    <w:rsid w:val="32B01BBF"/>
    <w:rsid w:val="32BA9A51"/>
    <w:rsid w:val="32BC7FD3"/>
    <w:rsid w:val="32BD8D72"/>
    <w:rsid w:val="32C5E234"/>
    <w:rsid w:val="32C5E961"/>
    <w:rsid w:val="32C9F5A9"/>
    <w:rsid w:val="32D5A50B"/>
    <w:rsid w:val="32D5D164"/>
    <w:rsid w:val="32DB54FA"/>
    <w:rsid w:val="32DE0ED8"/>
    <w:rsid w:val="32E3103F"/>
    <w:rsid w:val="32E39B71"/>
    <w:rsid w:val="32E91959"/>
    <w:rsid w:val="32E9F504"/>
    <w:rsid w:val="32EDF9EC"/>
    <w:rsid w:val="32F3F510"/>
    <w:rsid w:val="32F912F0"/>
    <w:rsid w:val="32FA0D44"/>
    <w:rsid w:val="33009828"/>
    <w:rsid w:val="33010649"/>
    <w:rsid w:val="3307A41C"/>
    <w:rsid w:val="3307ECD5"/>
    <w:rsid w:val="33080238"/>
    <w:rsid w:val="330FB13D"/>
    <w:rsid w:val="3327AD38"/>
    <w:rsid w:val="33364DA8"/>
    <w:rsid w:val="333DE68B"/>
    <w:rsid w:val="333E22B0"/>
    <w:rsid w:val="3348CC58"/>
    <w:rsid w:val="335469CE"/>
    <w:rsid w:val="33556DCD"/>
    <w:rsid w:val="335B51E7"/>
    <w:rsid w:val="335D3FF0"/>
    <w:rsid w:val="335D48D2"/>
    <w:rsid w:val="33632713"/>
    <w:rsid w:val="33651D20"/>
    <w:rsid w:val="3365C620"/>
    <w:rsid w:val="3366DED9"/>
    <w:rsid w:val="336998D3"/>
    <w:rsid w:val="336A43A3"/>
    <w:rsid w:val="3371FA81"/>
    <w:rsid w:val="33777BAE"/>
    <w:rsid w:val="3379F4E4"/>
    <w:rsid w:val="337AE39A"/>
    <w:rsid w:val="33834694"/>
    <w:rsid w:val="3383DEC1"/>
    <w:rsid w:val="33854401"/>
    <w:rsid w:val="338784E4"/>
    <w:rsid w:val="338D323D"/>
    <w:rsid w:val="339266C8"/>
    <w:rsid w:val="33974409"/>
    <w:rsid w:val="3399995A"/>
    <w:rsid w:val="339CC80E"/>
    <w:rsid w:val="339CEE5C"/>
    <w:rsid w:val="33A31876"/>
    <w:rsid w:val="33A33271"/>
    <w:rsid w:val="33A7F495"/>
    <w:rsid w:val="33A85BF1"/>
    <w:rsid w:val="33AB7A46"/>
    <w:rsid w:val="33AFF045"/>
    <w:rsid w:val="33B04A3B"/>
    <w:rsid w:val="33B30E3E"/>
    <w:rsid w:val="33B45CB8"/>
    <w:rsid w:val="33B85653"/>
    <w:rsid w:val="33BA1204"/>
    <w:rsid w:val="33BBBEA4"/>
    <w:rsid w:val="33C100C9"/>
    <w:rsid w:val="33C2F9BE"/>
    <w:rsid w:val="33C446A3"/>
    <w:rsid w:val="33CD20AF"/>
    <w:rsid w:val="33CF4BB8"/>
    <w:rsid w:val="33D1619A"/>
    <w:rsid w:val="33D22E42"/>
    <w:rsid w:val="33E5D4B2"/>
    <w:rsid w:val="33E61538"/>
    <w:rsid w:val="33EB32EF"/>
    <w:rsid w:val="33EB50CE"/>
    <w:rsid w:val="33EFC098"/>
    <w:rsid w:val="33F36B17"/>
    <w:rsid w:val="33F7C3DC"/>
    <w:rsid w:val="33F8FF90"/>
    <w:rsid w:val="340154EF"/>
    <w:rsid w:val="3401EDAB"/>
    <w:rsid w:val="340DD1F9"/>
    <w:rsid w:val="3410FB15"/>
    <w:rsid w:val="34196E16"/>
    <w:rsid w:val="341A83A3"/>
    <w:rsid w:val="341D2880"/>
    <w:rsid w:val="341FB57C"/>
    <w:rsid w:val="3420F2DE"/>
    <w:rsid w:val="3422B720"/>
    <w:rsid w:val="3425BF18"/>
    <w:rsid w:val="3426A4A7"/>
    <w:rsid w:val="3427F03D"/>
    <w:rsid w:val="342EF0CB"/>
    <w:rsid w:val="34346816"/>
    <w:rsid w:val="34374102"/>
    <w:rsid w:val="34383F9B"/>
    <w:rsid w:val="34395B84"/>
    <w:rsid w:val="343D0782"/>
    <w:rsid w:val="343EF160"/>
    <w:rsid w:val="3446D019"/>
    <w:rsid w:val="3447BB4E"/>
    <w:rsid w:val="344AEE08"/>
    <w:rsid w:val="3450ED34"/>
    <w:rsid w:val="3455F5A4"/>
    <w:rsid w:val="345DF461"/>
    <w:rsid w:val="345EA4CF"/>
    <w:rsid w:val="346071B2"/>
    <w:rsid w:val="34609E1B"/>
    <w:rsid w:val="3463796F"/>
    <w:rsid w:val="346EF3D4"/>
    <w:rsid w:val="347141A7"/>
    <w:rsid w:val="3474F5F0"/>
    <w:rsid w:val="348B0240"/>
    <w:rsid w:val="349A81AD"/>
    <w:rsid w:val="349AB86E"/>
    <w:rsid w:val="34A2B87F"/>
    <w:rsid w:val="34A56B3F"/>
    <w:rsid w:val="34A6D131"/>
    <w:rsid w:val="34A9544A"/>
    <w:rsid w:val="34AF3A25"/>
    <w:rsid w:val="34C5158D"/>
    <w:rsid w:val="34D1DFED"/>
    <w:rsid w:val="34D84075"/>
    <w:rsid w:val="34DA3582"/>
    <w:rsid w:val="34E66E19"/>
    <w:rsid w:val="34E69031"/>
    <w:rsid w:val="34F20097"/>
    <w:rsid w:val="34FA2545"/>
    <w:rsid w:val="35021E49"/>
    <w:rsid w:val="3506144A"/>
    <w:rsid w:val="350A4B93"/>
    <w:rsid w:val="3510001C"/>
    <w:rsid w:val="3514CE7C"/>
    <w:rsid w:val="351C68AE"/>
    <w:rsid w:val="351ED278"/>
    <w:rsid w:val="35200708"/>
    <w:rsid w:val="3521F9C3"/>
    <w:rsid w:val="35233F63"/>
    <w:rsid w:val="35269808"/>
    <w:rsid w:val="352C1833"/>
    <w:rsid w:val="352E4852"/>
    <w:rsid w:val="3534F53A"/>
    <w:rsid w:val="353DD499"/>
    <w:rsid w:val="353F5EA0"/>
    <w:rsid w:val="3540C6DD"/>
    <w:rsid w:val="35425E90"/>
    <w:rsid w:val="35456D11"/>
    <w:rsid w:val="3545E35B"/>
    <w:rsid w:val="35462D38"/>
    <w:rsid w:val="354918AA"/>
    <w:rsid w:val="35524DBA"/>
    <w:rsid w:val="355301DB"/>
    <w:rsid w:val="35533727"/>
    <w:rsid w:val="3554A69E"/>
    <w:rsid w:val="3556202B"/>
    <w:rsid w:val="355D1823"/>
    <w:rsid w:val="35644F25"/>
    <w:rsid w:val="3564F911"/>
    <w:rsid w:val="356990AB"/>
    <w:rsid w:val="356DBDF1"/>
    <w:rsid w:val="357000AC"/>
    <w:rsid w:val="3570B77F"/>
    <w:rsid w:val="35727BCF"/>
    <w:rsid w:val="35754EA0"/>
    <w:rsid w:val="35828A70"/>
    <w:rsid w:val="3582DE58"/>
    <w:rsid w:val="358459D4"/>
    <w:rsid w:val="35885B01"/>
    <w:rsid w:val="358B36C8"/>
    <w:rsid w:val="358D1C7D"/>
    <w:rsid w:val="358F2797"/>
    <w:rsid w:val="359BFEEB"/>
    <w:rsid w:val="359C6D18"/>
    <w:rsid w:val="35A80113"/>
    <w:rsid w:val="35AB0C0F"/>
    <w:rsid w:val="35AD7427"/>
    <w:rsid w:val="35AE8D09"/>
    <w:rsid w:val="35B5A7E5"/>
    <w:rsid w:val="35B640EA"/>
    <w:rsid w:val="35B9BB69"/>
    <w:rsid w:val="35BAA428"/>
    <w:rsid w:val="35BFD575"/>
    <w:rsid w:val="35C1CEDF"/>
    <w:rsid w:val="35C2AF8D"/>
    <w:rsid w:val="35CF54D8"/>
    <w:rsid w:val="35D2149E"/>
    <w:rsid w:val="35D2D8FC"/>
    <w:rsid w:val="35DE956F"/>
    <w:rsid w:val="35E7E28C"/>
    <w:rsid w:val="35EB00C1"/>
    <w:rsid w:val="35EB6582"/>
    <w:rsid w:val="35EC5156"/>
    <w:rsid w:val="35EEB3A0"/>
    <w:rsid w:val="35EF1715"/>
    <w:rsid w:val="35EFF7C7"/>
    <w:rsid w:val="35F2F933"/>
    <w:rsid w:val="35F44931"/>
    <w:rsid w:val="35FD879B"/>
    <w:rsid w:val="35FED6AB"/>
    <w:rsid w:val="36007BC4"/>
    <w:rsid w:val="3608F442"/>
    <w:rsid w:val="360E823E"/>
    <w:rsid w:val="36112105"/>
    <w:rsid w:val="3613DE8A"/>
    <w:rsid w:val="36197FB5"/>
    <w:rsid w:val="361F23F0"/>
    <w:rsid w:val="36212C7F"/>
    <w:rsid w:val="36220371"/>
    <w:rsid w:val="3629B281"/>
    <w:rsid w:val="363BBC60"/>
    <w:rsid w:val="363EC73F"/>
    <w:rsid w:val="3641271B"/>
    <w:rsid w:val="36464AEF"/>
    <w:rsid w:val="364E6708"/>
    <w:rsid w:val="36583029"/>
    <w:rsid w:val="3658921B"/>
    <w:rsid w:val="3659FF6D"/>
    <w:rsid w:val="365A9CC8"/>
    <w:rsid w:val="365B5608"/>
    <w:rsid w:val="365ED25C"/>
    <w:rsid w:val="365FBD35"/>
    <w:rsid w:val="3663EBEC"/>
    <w:rsid w:val="3666B389"/>
    <w:rsid w:val="36683A08"/>
    <w:rsid w:val="366DE208"/>
    <w:rsid w:val="366FEEFA"/>
    <w:rsid w:val="3670F466"/>
    <w:rsid w:val="3672D712"/>
    <w:rsid w:val="3676A752"/>
    <w:rsid w:val="3677BED9"/>
    <w:rsid w:val="3679D8D9"/>
    <w:rsid w:val="367BD230"/>
    <w:rsid w:val="367C30B1"/>
    <w:rsid w:val="367D6D68"/>
    <w:rsid w:val="367EC27A"/>
    <w:rsid w:val="3680B62A"/>
    <w:rsid w:val="36824071"/>
    <w:rsid w:val="36858DBA"/>
    <w:rsid w:val="3687229F"/>
    <w:rsid w:val="368AB1AA"/>
    <w:rsid w:val="368EB3F4"/>
    <w:rsid w:val="36A63593"/>
    <w:rsid w:val="36A90A46"/>
    <w:rsid w:val="36AA2EDE"/>
    <w:rsid w:val="36AB8A7D"/>
    <w:rsid w:val="36B0BB01"/>
    <w:rsid w:val="36B2FC79"/>
    <w:rsid w:val="36B3A6B1"/>
    <w:rsid w:val="36B66DA0"/>
    <w:rsid w:val="36BAD70F"/>
    <w:rsid w:val="36C491A3"/>
    <w:rsid w:val="36C59A8E"/>
    <w:rsid w:val="36CDFC39"/>
    <w:rsid w:val="36D64CFE"/>
    <w:rsid w:val="36DE8A80"/>
    <w:rsid w:val="36E4E90B"/>
    <w:rsid w:val="36EF7108"/>
    <w:rsid w:val="36F6DA05"/>
    <w:rsid w:val="36F81B6B"/>
    <w:rsid w:val="36FAD805"/>
    <w:rsid w:val="36FB1BCD"/>
    <w:rsid w:val="36FB7F83"/>
    <w:rsid w:val="36FE5FFD"/>
    <w:rsid w:val="36FE72FE"/>
    <w:rsid w:val="370258E2"/>
    <w:rsid w:val="3705CA62"/>
    <w:rsid w:val="37079805"/>
    <w:rsid w:val="37079973"/>
    <w:rsid w:val="370E910A"/>
    <w:rsid w:val="370FA100"/>
    <w:rsid w:val="3714432D"/>
    <w:rsid w:val="37180460"/>
    <w:rsid w:val="37181306"/>
    <w:rsid w:val="37184D72"/>
    <w:rsid w:val="3718A73E"/>
    <w:rsid w:val="37197C4E"/>
    <w:rsid w:val="37197C90"/>
    <w:rsid w:val="371A7D74"/>
    <w:rsid w:val="371C6AF4"/>
    <w:rsid w:val="371DD68C"/>
    <w:rsid w:val="37238A17"/>
    <w:rsid w:val="3723A892"/>
    <w:rsid w:val="37253DA8"/>
    <w:rsid w:val="3727AA46"/>
    <w:rsid w:val="372DBCC5"/>
    <w:rsid w:val="372FADD5"/>
    <w:rsid w:val="3732205C"/>
    <w:rsid w:val="373AAC9E"/>
    <w:rsid w:val="373D1C79"/>
    <w:rsid w:val="373D3E59"/>
    <w:rsid w:val="37401395"/>
    <w:rsid w:val="37405D5E"/>
    <w:rsid w:val="3740FC93"/>
    <w:rsid w:val="37419EF9"/>
    <w:rsid w:val="3745E051"/>
    <w:rsid w:val="3747C2ED"/>
    <w:rsid w:val="374D4027"/>
    <w:rsid w:val="3754899D"/>
    <w:rsid w:val="37558BCA"/>
    <w:rsid w:val="3757C247"/>
    <w:rsid w:val="3758C647"/>
    <w:rsid w:val="375DC852"/>
    <w:rsid w:val="375DD155"/>
    <w:rsid w:val="37638E87"/>
    <w:rsid w:val="376B1F90"/>
    <w:rsid w:val="376DE66E"/>
    <w:rsid w:val="37704E36"/>
    <w:rsid w:val="377072A6"/>
    <w:rsid w:val="37708AA7"/>
    <w:rsid w:val="3771E5D4"/>
    <w:rsid w:val="377F2105"/>
    <w:rsid w:val="377F5C10"/>
    <w:rsid w:val="37824673"/>
    <w:rsid w:val="3786D122"/>
    <w:rsid w:val="37888DF6"/>
    <w:rsid w:val="378A61AE"/>
    <w:rsid w:val="378D2F3A"/>
    <w:rsid w:val="378DDC87"/>
    <w:rsid w:val="3792B2FB"/>
    <w:rsid w:val="37936A66"/>
    <w:rsid w:val="379490BC"/>
    <w:rsid w:val="379873C1"/>
    <w:rsid w:val="37990CAA"/>
    <w:rsid w:val="3799ED0C"/>
    <w:rsid w:val="379D8D1E"/>
    <w:rsid w:val="37A11CDD"/>
    <w:rsid w:val="37A7592A"/>
    <w:rsid w:val="37AB9E7F"/>
    <w:rsid w:val="37AFFDF8"/>
    <w:rsid w:val="37B76E6B"/>
    <w:rsid w:val="37B78402"/>
    <w:rsid w:val="37BEF627"/>
    <w:rsid w:val="37BF0C1A"/>
    <w:rsid w:val="37C6E933"/>
    <w:rsid w:val="37CBA3D1"/>
    <w:rsid w:val="37CFA777"/>
    <w:rsid w:val="37D6A9CF"/>
    <w:rsid w:val="37D91412"/>
    <w:rsid w:val="37D9DAF1"/>
    <w:rsid w:val="37DE71F3"/>
    <w:rsid w:val="37E6EDE3"/>
    <w:rsid w:val="37E83060"/>
    <w:rsid w:val="37F284F6"/>
    <w:rsid w:val="38029D8C"/>
    <w:rsid w:val="3808F8B8"/>
    <w:rsid w:val="3815DAA6"/>
    <w:rsid w:val="381B11A5"/>
    <w:rsid w:val="381D8573"/>
    <w:rsid w:val="381DD3E2"/>
    <w:rsid w:val="38204BDF"/>
    <w:rsid w:val="382280D3"/>
    <w:rsid w:val="38243F9C"/>
    <w:rsid w:val="3826049B"/>
    <w:rsid w:val="38264CAC"/>
    <w:rsid w:val="3826C02A"/>
    <w:rsid w:val="38290A79"/>
    <w:rsid w:val="382960EB"/>
    <w:rsid w:val="382BD0E0"/>
    <w:rsid w:val="38328B82"/>
    <w:rsid w:val="3834AB9F"/>
    <w:rsid w:val="38354985"/>
    <w:rsid w:val="3837900C"/>
    <w:rsid w:val="3838C8CE"/>
    <w:rsid w:val="383D64B8"/>
    <w:rsid w:val="383F0D01"/>
    <w:rsid w:val="3841AFF1"/>
    <w:rsid w:val="3841E8A5"/>
    <w:rsid w:val="38456FBE"/>
    <w:rsid w:val="38464AAD"/>
    <w:rsid w:val="38466577"/>
    <w:rsid w:val="38494EBD"/>
    <w:rsid w:val="384B8EAC"/>
    <w:rsid w:val="384DB868"/>
    <w:rsid w:val="384E5C04"/>
    <w:rsid w:val="38507C09"/>
    <w:rsid w:val="3856E9FE"/>
    <w:rsid w:val="385BCEEF"/>
    <w:rsid w:val="385CCFAC"/>
    <w:rsid w:val="3866059E"/>
    <w:rsid w:val="38670FF1"/>
    <w:rsid w:val="38689448"/>
    <w:rsid w:val="3868FA17"/>
    <w:rsid w:val="38749ECD"/>
    <w:rsid w:val="3874E5BC"/>
    <w:rsid w:val="3875180B"/>
    <w:rsid w:val="387719C2"/>
    <w:rsid w:val="38791EE4"/>
    <w:rsid w:val="387A0EDD"/>
    <w:rsid w:val="387A809F"/>
    <w:rsid w:val="387CFF42"/>
    <w:rsid w:val="3880B96C"/>
    <w:rsid w:val="3885B266"/>
    <w:rsid w:val="3889EA76"/>
    <w:rsid w:val="388DAAC4"/>
    <w:rsid w:val="38922582"/>
    <w:rsid w:val="3896761B"/>
    <w:rsid w:val="389B4807"/>
    <w:rsid w:val="389F5B49"/>
    <w:rsid w:val="38AA9089"/>
    <w:rsid w:val="38AED0F7"/>
    <w:rsid w:val="38B1923D"/>
    <w:rsid w:val="38B40130"/>
    <w:rsid w:val="38BC650C"/>
    <w:rsid w:val="38BC8530"/>
    <w:rsid w:val="38BFE65D"/>
    <w:rsid w:val="38C35737"/>
    <w:rsid w:val="38C390B0"/>
    <w:rsid w:val="38C641DE"/>
    <w:rsid w:val="38C686D2"/>
    <w:rsid w:val="38CECD98"/>
    <w:rsid w:val="38D365DC"/>
    <w:rsid w:val="38D376D9"/>
    <w:rsid w:val="38D3B8D0"/>
    <w:rsid w:val="38DB7FC5"/>
    <w:rsid w:val="38E00534"/>
    <w:rsid w:val="38EF6A70"/>
    <w:rsid w:val="38F049FB"/>
    <w:rsid w:val="38F1561A"/>
    <w:rsid w:val="38F3ED85"/>
    <w:rsid w:val="38FD94C2"/>
    <w:rsid w:val="38FDD9A8"/>
    <w:rsid w:val="38FE15C9"/>
    <w:rsid w:val="3900F583"/>
    <w:rsid w:val="390AA439"/>
    <w:rsid w:val="39116E47"/>
    <w:rsid w:val="3912C4DE"/>
    <w:rsid w:val="391301DE"/>
    <w:rsid w:val="39172719"/>
    <w:rsid w:val="391D02F6"/>
    <w:rsid w:val="3921A2C0"/>
    <w:rsid w:val="3923AE50"/>
    <w:rsid w:val="39272741"/>
    <w:rsid w:val="392A99F8"/>
    <w:rsid w:val="392E835C"/>
    <w:rsid w:val="392FF23D"/>
    <w:rsid w:val="3937E2A5"/>
    <w:rsid w:val="39413984"/>
    <w:rsid w:val="39479AC7"/>
    <w:rsid w:val="3947AB04"/>
    <w:rsid w:val="39485C14"/>
    <w:rsid w:val="39498688"/>
    <w:rsid w:val="394BBAB3"/>
    <w:rsid w:val="394CCDDF"/>
    <w:rsid w:val="39546700"/>
    <w:rsid w:val="3956A057"/>
    <w:rsid w:val="39583FEE"/>
    <w:rsid w:val="395A4AD7"/>
    <w:rsid w:val="395C679C"/>
    <w:rsid w:val="395CCF31"/>
    <w:rsid w:val="3968E1CF"/>
    <w:rsid w:val="396D95FE"/>
    <w:rsid w:val="396E23A0"/>
    <w:rsid w:val="396F105F"/>
    <w:rsid w:val="396F3E09"/>
    <w:rsid w:val="3970B70A"/>
    <w:rsid w:val="397689C0"/>
    <w:rsid w:val="3977C8F3"/>
    <w:rsid w:val="3978E61B"/>
    <w:rsid w:val="397AE104"/>
    <w:rsid w:val="397DEBB1"/>
    <w:rsid w:val="397DED24"/>
    <w:rsid w:val="397F6249"/>
    <w:rsid w:val="3981918E"/>
    <w:rsid w:val="3981FCFE"/>
    <w:rsid w:val="3984DF44"/>
    <w:rsid w:val="398CA7C6"/>
    <w:rsid w:val="398CAFDC"/>
    <w:rsid w:val="398FC635"/>
    <w:rsid w:val="39901B10"/>
    <w:rsid w:val="39909C7D"/>
    <w:rsid w:val="399133B8"/>
    <w:rsid w:val="3995F552"/>
    <w:rsid w:val="399B35DA"/>
    <w:rsid w:val="399B39E8"/>
    <w:rsid w:val="399BA9E6"/>
    <w:rsid w:val="39A4FEC7"/>
    <w:rsid w:val="39A65CB0"/>
    <w:rsid w:val="39A7A261"/>
    <w:rsid w:val="39B1AB07"/>
    <w:rsid w:val="39B210D0"/>
    <w:rsid w:val="39B6E206"/>
    <w:rsid w:val="39BABBEA"/>
    <w:rsid w:val="39BC6375"/>
    <w:rsid w:val="39BC8FB9"/>
    <w:rsid w:val="39C316AC"/>
    <w:rsid w:val="39C827B8"/>
    <w:rsid w:val="39CE2160"/>
    <w:rsid w:val="39D3FE22"/>
    <w:rsid w:val="39DD3198"/>
    <w:rsid w:val="39DDDE29"/>
    <w:rsid w:val="39E0A245"/>
    <w:rsid w:val="39E72244"/>
    <w:rsid w:val="39E9C89E"/>
    <w:rsid w:val="39E9FB29"/>
    <w:rsid w:val="39EA0DD7"/>
    <w:rsid w:val="39ECEF5F"/>
    <w:rsid w:val="39F2531E"/>
    <w:rsid w:val="39F275A6"/>
    <w:rsid w:val="39F5F330"/>
    <w:rsid w:val="39F740C8"/>
    <w:rsid w:val="39F903F3"/>
    <w:rsid w:val="39FA2502"/>
    <w:rsid w:val="3A0B29BA"/>
    <w:rsid w:val="3A0B64C8"/>
    <w:rsid w:val="3A0DDFB8"/>
    <w:rsid w:val="3A0EAFAF"/>
    <w:rsid w:val="3A177B4A"/>
    <w:rsid w:val="3A1A69B5"/>
    <w:rsid w:val="3A1B15B2"/>
    <w:rsid w:val="3A1BC3C7"/>
    <w:rsid w:val="3A1CA510"/>
    <w:rsid w:val="3A1E1C79"/>
    <w:rsid w:val="3A204483"/>
    <w:rsid w:val="3A21FFA1"/>
    <w:rsid w:val="3A23B610"/>
    <w:rsid w:val="3A27207C"/>
    <w:rsid w:val="3A31BA94"/>
    <w:rsid w:val="3A32832A"/>
    <w:rsid w:val="3A347BB3"/>
    <w:rsid w:val="3A357C48"/>
    <w:rsid w:val="3A3E1788"/>
    <w:rsid w:val="3A41A423"/>
    <w:rsid w:val="3A49F72A"/>
    <w:rsid w:val="3A4C5051"/>
    <w:rsid w:val="3A4E263A"/>
    <w:rsid w:val="3A51A705"/>
    <w:rsid w:val="3A51F05E"/>
    <w:rsid w:val="3A523EEF"/>
    <w:rsid w:val="3A52C42C"/>
    <w:rsid w:val="3A54A58A"/>
    <w:rsid w:val="3A57C292"/>
    <w:rsid w:val="3A58A2E7"/>
    <w:rsid w:val="3A5BB6BE"/>
    <w:rsid w:val="3A5E0F8B"/>
    <w:rsid w:val="3A61CDDE"/>
    <w:rsid w:val="3A625D24"/>
    <w:rsid w:val="3A63A09E"/>
    <w:rsid w:val="3A692D09"/>
    <w:rsid w:val="3A6DD3E1"/>
    <w:rsid w:val="3A7137B4"/>
    <w:rsid w:val="3A7B6ACA"/>
    <w:rsid w:val="3A7C084A"/>
    <w:rsid w:val="3A81FB1B"/>
    <w:rsid w:val="3A85EEAB"/>
    <w:rsid w:val="3A8B6846"/>
    <w:rsid w:val="3A942888"/>
    <w:rsid w:val="3A9C835F"/>
    <w:rsid w:val="3A9F6392"/>
    <w:rsid w:val="3AA02A47"/>
    <w:rsid w:val="3AA28127"/>
    <w:rsid w:val="3AA687E1"/>
    <w:rsid w:val="3AA6C5FD"/>
    <w:rsid w:val="3AADEEBF"/>
    <w:rsid w:val="3AAE7EDD"/>
    <w:rsid w:val="3AB350FB"/>
    <w:rsid w:val="3AC446C9"/>
    <w:rsid w:val="3AC9AAC1"/>
    <w:rsid w:val="3ACDAF65"/>
    <w:rsid w:val="3ADAC218"/>
    <w:rsid w:val="3AE074F7"/>
    <w:rsid w:val="3AE35042"/>
    <w:rsid w:val="3AE54D9F"/>
    <w:rsid w:val="3AE72FE5"/>
    <w:rsid w:val="3AE9281B"/>
    <w:rsid w:val="3AECFC36"/>
    <w:rsid w:val="3AED42AB"/>
    <w:rsid w:val="3AF014B3"/>
    <w:rsid w:val="3AF1E193"/>
    <w:rsid w:val="3AF7FBA2"/>
    <w:rsid w:val="3AF8275C"/>
    <w:rsid w:val="3AFA6C2A"/>
    <w:rsid w:val="3AFB736A"/>
    <w:rsid w:val="3AFE4F27"/>
    <w:rsid w:val="3AFF5B55"/>
    <w:rsid w:val="3B02A2A7"/>
    <w:rsid w:val="3B05FD00"/>
    <w:rsid w:val="3B077C4C"/>
    <w:rsid w:val="3B0809C6"/>
    <w:rsid w:val="3B191B22"/>
    <w:rsid w:val="3B1B32AA"/>
    <w:rsid w:val="3B1E28D7"/>
    <w:rsid w:val="3B25DFD0"/>
    <w:rsid w:val="3B265156"/>
    <w:rsid w:val="3B26BBF8"/>
    <w:rsid w:val="3B283730"/>
    <w:rsid w:val="3B28F9B3"/>
    <w:rsid w:val="3B355283"/>
    <w:rsid w:val="3B3939B3"/>
    <w:rsid w:val="3B3A439A"/>
    <w:rsid w:val="3B3CD5B6"/>
    <w:rsid w:val="3B41C7FA"/>
    <w:rsid w:val="3B46EBF2"/>
    <w:rsid w:val="3B548ED1"/>
    <w:rsid w:val="3B54CEE8"/>
    <w:rsid w:val="3B54FB52"/>
    <w:rsid w:val="3B5A2195"/>
    <w:rsid w:val="3B5E131D"/>
    <w:rsid w:val="3B65540F"/>
    <w:rsid w:val="3B79CFD5"/>
    <w:rsid w:val="3B7C51F6"/>
    <w:rsid w:val="3B7ED1D3"/>
    <w:rsid w:val="3B8D57E7"/>
    <w:rsid w:val="3B8FFBD7"/>
    <w:rsid w:val="3B9122C5"/>
    <w:rsid w:val="3B920E33"/>
    <w:rsid w:val="3BA1DB1C"/>
    <w:rsid w:val="3BA77A32"/>
    <w:rsid w:val="3BA889EF"/>
    <w:rsid w:val="3BA9CBB6"/>
    <w:rsid w:val="3BAED7FE"/>
    <w:rsid w:val="3BB19D9F"/>
    <w:rsid w:val="3BB57A4F"/>
    <w:rsid w:val="3BC0AFC8"/>
    <w:rsid w:val="3BC378AE"/>
    <w:rsid w:val="3BCB12BA"/>
    <w:rsid w:val="3BCC3AE4"/>
    <w:rsid w:val="3BD01D1C"/>
    <w:rsid w:val="3BD69EE6"/>
    <w:rsid w:val="3BD9010A"/>
    <w:rsid w:val="3BDA892B"/>
    <w:rsid w:val="3BDFB73D"/>
    <w:rsid w:val="3BE47120"/>
    <w:rsid w:val="3BEAF038"/>
    <w:rsid w:val="3BF0360F"/>
    <w:rsid w:val="3BF0E697"/>
    <w:rsid w:val="3BF405CE"/>
    <w:rsid w:val="3BF4F564"/>
    <w:rsid w:val="3BF726EE"/>
    <w:rsid w:val="3BFB22ED"/>
    <w:rsid w:val="3C01B16F"/>
    <w:rsid w:val="3C0FCA54"/>
    <w:rsid w:val="3C103265"/>
    <w:rsid w:val="3C126786"/>
    <w:rsid w:val="3C12DA0F"/>
    <w:rsid w:val="3C13B267"/>
    <w:rsid w:val="3C148E32"/>
    <w:rsid w:val="3C152C4F"/>
    <w:rsid w:val="3C15B0F0"/>
    <w:rsid w:val="3C1AAF55"/>
    <w:rsid w:val="3C1E4D7F"/>
    <w:rsid w:val="3C23153A"/>
    <w:rsid w:val="3C2DC905"/>
    <w:rsid w:val="3C33B973"/>
    <w:rsid w:val="3C351148"/>
    <w:rsid w:val="3C391B02"/>
    <w:rsid w:val="3C39FDED"/>
    <w:rsid w:val="3C4015E6"/>
    <w:rsid w:val="3C4247C3"/>
    <w:rsid w:val="3C427866"/>
    <w:rsid w:val="3C42965E"/>
    <w:rsid w:val="3C44E3F5"/>
    <w:rsid w:val="3C45ECA6"/>
    <w:rsid w:val="3C4951D5"/>
    <w:rsid w:val="3C4DA154"/>
    <w:rsid w:val="3C4E239A"/>
    <w:rsid w:val="3C5355E6"/>
    <w:rsid w:val="3C5925FF"/>
    <w:rsid w:val="3C5A7FEE"/>
    <w:rsid w:val="3C5BA0AA"/>
    <w:rsid w:val="3C5BD513"/>
    <w:rsid w:val="3C5C26B6"/>
    <w:rsid w:val="3C6076B0"/>
    <w:rsid w:val="3C628DAC"/>
    <w:rsid w:val="3C634637"/>
    <w:rsid w:val="3C659FA7"/>
    <w:rsid w:val="3C662977"/>
    <w:rsid w:val="3C66E057"/>
    <w:rsid w:val="3C72D455"/>
    <w:rsid w:val="3C7541DA"/>
    <w:rsid w:val="3C79EAC7"/>
    <w:rsid w:val="3C7A45FF"/>
    <w:rsid w:val="3C800E0E"/>
    <w:rsid w:val="3C803F92"/>
    <w:rsid w:val="3C8829C0"/>
    <w:rsid w:val="3C8A61BF"/>
    <w:rsid w:val="3C8E91B8"/>
    <w:rsid w:val="3C8F8EB1"/>
    <w:rsid w:val="3C90460D"/>
    <w:rsid w:val="3C943D22"/>
    <w:rsid w:val="3C951E41"/>
    <w:rsid w:val="3C961AE6"/>
    <w:rsid w:val="3C97AF8C"/>
    <w:rsid w:val="3C997A64"/>
    <w:rsid w:val="3C99844F"/>
    <w:rsid w:val="3C99DC43"/>
    <w:rsid w:val="3C9E272A"/>
    <w:rsid w:val="3C9EB729"/>
    <w:rsid w:val="3CA4ECE5"/>
    <w:rsid w:val="3CAF5C2E"/>
    <w:rsid w:val="3CB147C4"/>
    <w:rsid w:val="3CB5564A"/>
    <w:rsid w:val="3CB59A32"/>
    <w:rsid w:val="3CBC8006"/>
    <w:rsid w:val="3CC05DC7"/>
    <w:rsid w:val="3CC1A3CF"/>
    <w:rsid w:val="3CC643C6"/>
    <w:rsid w:val="3CC89913"/>
    <w:rsid w:val="3CCB0B73"/>
    <w:rsid w:val="3CCD658A"/>
    <w:rsid w:val="3CD222B0"/>
    <w:rsid w:val="3CD4266E"/>
    <w:rsid w:val="3CD7179E"/>
    <w:rsid w:val="3CDAD875"/>
    <w:rsid w:val="3CDCC999"/>
    <w:rsid w:val="3CE3570C"/>
    <w:rsid w:val="3CE856AB"/>
    <w:rsid w:val="3CE97AA4"/>
    <w:rsid w:val="3CEB9BA1"/>
    <w:rsid w:val="3CF24E61"/>
    <w:rsid w:val="3CF3BCC8"/>
    <w:rsid w:val="3CF5F1F6"/>
    <w:rsid w:val="3CF9640C"/>
    <w:rsid w:val="3CFB55E7"/>
    <w:rsid w:val="3D01EC5B"/>
    <w:rsid w:val="3D037B08"/>
    <w:rsid w:val="3D07501B"/>
    <w:rsid w:val="3D0768E9"/>
    <w:rsid w:val="3D0D8817"/>
    <w:rsid w:val="3D0D9733"/>
    <w:rsid w:val="3D105A88"/>
    <w:rsid w:val="3D113B4B"/>
    <w:rsid w:val="3D11DC6F"/>
    <w:rsid w:val="3D154174"/>
    <w:rsid w:val="3D337918"/>
    <w:rsid w:val="3D375176"/>
    <w:rsid w:val="3D38B4CC"/>
    <w:rsid w:val="3D41500B"/>
    <w:rsid w:val="3D448C29"/>
    <w:rsid w:val="3D49B09B"/>
    <w:rsid w:val="3D4D83D2"/>
    <w:rsid w:val="3D4DF327"/>
    <w:rsid w:val="3D56399A"/>
    <w:rsid w:val="3D5B275A"/>
    <w:rsid w:val="3D5DA40F"/>
    <w:rsid w:val="3D5EA999"/>
    <w:rsid w:val="3D605236"/>
    <w:rsid w:val="3D6767A2"/>
    <w:rsid w:val="3D6C3DF6"/>
    <w:rsid w:val="3D70EDD5"/>
    <w:rsid w:val="3D739071"/>
    <w:rsid w:val="3D7B94A1"/>
    <w:rsid w:val="3D86ED99"/>
    <w:rsid w:val="3D8E4D8B"/>
    <w:rsid w:val="3D957781"/>
    <w:rsid w:val="3D995FB3"/>
    <w:rsid w:val="3DA66A46"/>
    <w:rsid w:val="3DA94D75"/>
    <w:rsid w:val="3DAEB330"/>
    <w:rsid w:val="3DAF4CE6"/>
    <w:rsid w:val="3DB2F6D7"/>
    <w:rsid w:val="3DB67FE6"/>
    <w:rsid w:val="3DB9F98E"/>
    <w:rsid w:val="3DBA1DE0"/>
    <w:rsid w:val="3DBCA1C5"/>
    <w:rsid w:val="3DC1F5BE"/>
    <w:rsid w:val="3DC9CBC7"/>
    <w:rsid w:val="3DCAE75A"/>
    <w:rsid w:val="3DCB5F8B"/>
    <w:rsid w:val="3DCC8C8A"/>
    <w:rsid w:val="3DCCF742"/>
    <w:rsid w:val="3DCD22F9"/>
    <w:rsid w:val="3DCDD41C"/>
    <w:rsid w:val="3DCE0A5F"/>
    <w:rsid w:val="3DCEB8E6"/>
    <w:rsid w:val="3DD0D25D"/>
    <w:rsid w:val="3DD186EC"/>
    <w:rsid w:val="3DD2DBF6"/>
    <w:rsid w:val="3DD48844"/>
    <w:rsid w:val="3DD4FB5D"/>
    <w:rsid w:val="3DD695B5"/>
    <w:rsid w:val="3DD79A3D"/>
    <w:rsid w:val="3DDC86F1"/>
    <w:rsid w:val="3DDD665C"/>
    <w:rsid w:val="3DDE66BF"/>
    <w:rsid w:val="3DDE7D17"/>
    <w:rsid w:val="3DE763CF"/>
    <w:rsid w:val="3DEA9208"/>
    <w:rsid w:val="3DEE5F38"/>
    <w:rsid w:val="3DEE9E19"/>
    <w:rsid w:val="3DF53311"/>
    <w:rsid w:val="3DFE112B"/>
    <w:rsid w:val="3E05352F"/>
    <w:rsid w:val="3E054307"/>
    <w:rsid w:val="3E0C5C16"/>
    <w:rsid w:val="3E0D200A"/>
    <w:rsid w:val="3E0E551B"/>
    <w:rsid w:val="3E12656A"/>
    <w:rsid w:val="3E17AB4A"/>
    <w:rsid w:val="3E1842C2"/>
    <w:rsid w:val="3E1BD5F7"/>
    <w:rsid w:val="3E1FE93A"/>
    <w:rsid w:val="3E231CF1"/>
    <w:rsid w:val="3E256CE0"/>
    <w:rsid w:val="3E26F14E"/>
    <w:rsid w:val="3E286EC0"/>
    <w:rsid w:val="3E2B7D30"/>
    <w:rsid w:val="3E3D4D84"/>
    <w:rsid w:val="3E4146F6"/>
    <w:rsid w:val="3E4399AD"/>
    <w:rsid w:val="3E4A7BA3"/>
    <w:rsid w:val="3E4B8DF0"/>
    <w:rsid w:val="3E50BBE4"/>
    <w:rsid w:val="3E520C29"/>
    <w:rsid w:val="3E53FFF8"/>
    <w:rsid w:val="3E568B6D"/>
    <w:rsid w:val="3E589E36"/>
    <w:rsid w:val="3E5AFCD1"/>
    <w:rsid w:val="3E5BA6A0"/>
    <w:rsid w:val="3E5D6C26"/>
    <w:rsid w:val="3E6A103B"/>
    <w:rsid w:val="3E6A5FDF"/>
    <w:rsid w:val="3E6BCB2B"/>
    <w:rsid w:val="3E6CFA6D"/>
    <w:rsid w:val="3E74172E"/>
    <w:rsid w:val="3E760AE1"/>
    <w:rsid w:val="3E78C653"/>
    <w:rsid w:val="3E7DDFDE"/>
    <w:rsid w:val="3E7FEB0C"/>
    <w:rsid w:val="3E830BA3"/>
    <w:rsid w:val="3E84B505"/>
    <w:rsid w:val="3E880C8B"/>
    <w:rsid w:val="3E8A8B4D"/>
    <w:rsid w:val="3E8AC4C6"/>
    <w:rsid w:val="3E8BCEBD"/>
    <w:rsid w:val="3E9041EE"/>
    <w:rsid w:val="3E92BCB7"/>
    <w:rsid w:val="3E94343D"/>
    <w:rsid w:val="3E959FE8"/>
    <w:rsid w:val="3E98614D"/>
    <w:rsid w:val="3E9A5798"/>
    <w:rsid w:val="3E9CE804"/>
    <w:rsid w:val="3E9D6406"/>
    <w:rsid w:val="3E9E71FA"/>
    <w:rsid w:val="3E9FC1F3"/>
    <w:rsid w:val="3EA3EBBB"/>
    <w:rsid w:val="3EAA666D"/>
    <w:rsid w:val="3EAB61D6"/>
    <w:rsid w:val="3EAEA599"/>
    <w:rsid w:val="3EAF40D0"/>
    <w:rsid w:val="3EB8A124"/>
    <w:rsid w:val="3EB9BE36"/>
    <w:rsid w:val="3EBC95D6"/>
    <w:rsid w:val="3EBE09BC"/>
    <w:rsid w:val="3EC97F4C"/>
    <w:rsid w:val="3ECAB1EB"/>
    <w:rsid w:val="3ECBED89"/>
    <w:rsid w:val="3ECED85F"/>
    <w:rsid w:val="3ED59055"/>
    <w:rsid w:val="3ED93B9F"/>
    <w:rsid w:val="3EDACC30"/>
    <w:rsid w:val="3EDCFE2A"/>
    <w:rsid w:val="3EE37AE1"/>
    <w:rsid w:val="3EE876F5"/>
    <w:rsid w:val="3EF0F31F"/>
    <w:rsid w:val="3EF4426A"/>
    <w:rsid w:val="3EF52543"/>
    <w:rsid w:val="3EF5A022"/>
    <w:rsid w:val="3EF74297"/>
    <w:rsid w:val="3EF8FF00"/>
    <w:rsid w:val="3EFA645F"/>
    <w:rsid w:val="3EFDE5C9"/>
    <w:rsid w:val="3F04A178"/>
    <w:rsid w:val="3F05993A"/>
    <w:rsid w:val="3F07A04A"/>
    <w:rsid w:val="3F0A7B80"/>
    <w:rsid w:val="3F0BE35D"/>
    <w:rsid w:val="3F0CBE36"/>
    <w:rsid w:val="3F153190"/>
    <w:rsid w:val="3F160809"/>
    <w:rsid w:val="3F1662E1"/>
    <w:rsid w:val="3F235F57"/>
    <w:rsid w:val="3F243DBB"/>
    <w:rsid w:val="3F248E12"/>
    <w:rsid w:val="3F2538AA"/>
    <w:rsid w:val="3F262B5D"/>
    <w:rsid w:val="3F297841"/>
    <w:rsid w:val="3F2B0C1E"/>
    <w:rsid w:val="3F2D6BBD"/>
    <w:rsid w:val="3F342F24"/>
    <w:rsid w:val="3F38DBF6"/>
    <w:rsid w:val="3F3E0F1C"/>
    <w:rsid w:val="3F3E19B6"/>
    <w:rsid w:val="3F4222A5"/>
    <w:rsid w:val="3F453C5B"/>
    <w:rsid w:val="3F480F18"/>
    <w:rsid w:val="3F4C2EF4"/>
    <w:rsid w:val="3F4CF842"/>
    <w:rsid w:val="3F4D43CE"/>
    <w:rsid w:val="3F4F62D8"/>
    <w:rsid w:val="3F51E446"/>
    <w:rsid w:val="3F5330D9"/>
    <w:rsid w:val="3F538CA0"/>
    <w:rsid w:val="3F53AF2D"/>
    <w:rsid w:val="3F551F65"/>
    <w:rsid w:val="3F573FAB"/>
    <w:rsid w:val="3F5862D9"/>
    <w:rsid w:val="3F59357C"/>
    <w:rsid w:val="3F598E9F"/>
    <w:rsid w:val="3F5A20B9"/>
    <w:rsid w:val="3F5D6AEE"/>
    <w:rsid w:val="3F5EBDE1"/>
    <w:rsid w:val="3F609DAF"/>
    <w:rsid w:val="3F62B59E"/>
    <w:rsid w:val="3F64D86D"/>
    <w:rsid w:val="3F69D5CD"/>
    <w:rsid w:val="3F6C7953"/>
    <w:rsid w:val="3F6CA917"/>
    <w:rsid w:val="3F737FC3"/>
    <w:rsid w:val="3F7C9FCE"/>
    <w:rsid w:val="3F7E87B9"/>
    <w:rsid w:val="3F80725A"/>
    <w:rsid w:val="3F83B973"/>
    <w:rsid w:val="3F8AA972"/>
    <w:rsid w:val="3F91442E"/>
    <w:rsid w:val="3F973AE5"/>
    <w:rsid w:val="3FA8FF56"/>
    <w:rsid w:val="3FAD005A"/>
    <w:rsid w:val="3FB1E8F9"/>
    <w:rsid w:val="3FB7A658"/>
    <w:rsid w:val="3FB9B9A4"/>
    <w:rsid w:val="3FC53AC2"/>
    <w:rsid w:val="3FCBFFAD"/>
    <w:rsid w:val="3FCCF4B1"/>
    <w:rsid w:val="3FCDBBA8"/>
    <w:rsid w:val="3FD10467"/>
    <w:rsid w:val="3FD35A4B"/>
    <w:rsid w:val="3FD5430D"/>
    <w:rsid w:val="3FD61628"/>
    <w:rsid w:val="3FDCED38"/>
    <w:rsid w:val="3FDDCC07"/>
    <w:rsid w:val="3FDF71C6"/>
    <w:rsid w:val="3FE11FD1"/>
    <w:rsid w:val="3FE609D1"/>
    <w:rsid w:val="3FE87847"/>
    <w:rsid w:val="3FEC4F37"/>
    <w:rsid w:val="3FEC591D"/>
    <w:rsid w:val="3FEDCBF1"/>
    <w:rsid w:val="3FEDF3CE"/>
    <w:rsid w:val="3FEF871B"/>
    <w:rsid w:val="3FF90EAE"/>
    <w:rsid w:val="3FFD2ABF"/>
    <w:rsid w:val="3FFED6E1"/>
    <w:rsid w:val="40009715"/>
    <w:rsid w:val="400747C3"/>
    <w:rsid w:val="4008F537"/>
    <w:rsid w:val="4009C0CF"/>
    <w:rsid w:val="400DB70E"/>
    <w:rsid w:val="400F6BD7"/>
    <w:rsid w:val="4010C122"/>
    <w:rsid w:val="401D8391"/>
    <w:rsid w:val="401E9633"/>
    <w:rsid w:val="40210581"/>
    <w:rsid w:val="40242A51"/>
    <w:rsid w:val="4027B682"/>
    <w:rsid w:val="4029E525"/>
    <w:rsid w:val="402C5894"/>
    <w:rsid w:val="402C9BC2"/>
    <w:rsid w:val="4033C360"/>
    <w:rsid w:val="403471B3"/>
    <w:rsid w:val="40362CE6"/>
    <w:rsid w:val="403F9F76"/>
    <w:rsid w:val="40440BB7"/>
    <w:rsid w:val="40456FA4"/>
    <w:rsid w:val="4047C46D"/>
    <w:rsid w:val="404BFF9D"/>
    <w:rsid w:val="404D59EF"/>
    <w:rsid w:val="404E4F0D"/>
    <w:rsid w:val="4051C397"/>
    <w:rsid w:val="40524B8C"/>
    <w:rsid w:val="4053D489"/>
    <w:rsid w:val="40613B30"/>
    <w:rsid w:val="4063F51E"/>
    <w:rsid w:val="4064AF6C"/>
    <w:rsid w:val="4064C1A1"/>
    <w:rsid w:val="4065FA6E"/>
    <w:rsid w:val="4066824C"/>
    <w:rsid w:val="406BDFCA"/>
    <w:rsid w:val="407178A3"/>
    <w:rsid w:val="40748E48"/>
    <w:rsid w:val="4074F038"/>
    <w:rsid w:val="40754C3F"/>
    <w:rsid w:val="4076E492"/>
    <w:rsid w:val="407786FE"/>
    <w:rsid w:val="4077C1DF"/>
    <w:rsid w:val="4077C3D3"/>
    <w:rsid w:val="407995C1"/>
    <w:rsid w:val="407A5CC6"/>
    <w:rsid w:val="40875FA7"/>
    <w:rsid w:val="40942C9C"/>
    <w:rsid w:val="409A3729"/>
    <w:rsid w:val="409DC351"/>
    <w:rsid w:val="409DF18F"/>
    <w:rsid w:val="40A33D39"/>
    <w:rsid w:val="40A7122B"/>
    <w:rsid w:val="40A7FF42"/>
    <w:rsid w:val="40AB109A"/>
    <w:rsid w:val="40AD666C"/>
    <w:rsid w:val="40B03B47"/>
    <w:rsid w:val="40B1627B"/>
    <w:rsid w:val="40B4736B"/>
    <w:rsid w:val="40B73FB2"/>
    <w:rsid w:val="40B74198"/>
    <w:rsid w:val="40B87E9C"/>
    <w:rsid w:val="40B941B5"/>
    <w:rsid w:val="40BA6490"/>
    <w:rsid w:val="40C177DA"/>
    <w:rsid w:val="40C5A49B"/>
    <w:rsid w:val="40C6DB25"/>
    <w:rsid w:val="40CA7A1F"/>
    <w:rsid w:val="40CC8BAF"/>
    <w:rsid w:val="40D0063F"/>
    <w:rsid w:val="40D076D5"/>
    <w:rsid w:val="40D3DACA"/>
    <w:rsid w:val="40D559E9"/>
    <w:rsid w:val="40D7B78A"/>
    <w:rsid w:val="40D8EB10"/>
    <w:rsid w:val="40DD628D"/>
    <w:rsid w:val="40DF9C26"/>
    <w:rsid w:val="40E18EE4"/>
    <w:rsid w:val="40E1CD03"/>
    <w:rsid w:val="40E3AEE1"/>
    <w:rsid w:val="40E52771"/>
    <w:rsid w:val="40EEE44E"/>
    <w:rsid w:val="40EFFF51"/>
    <w:rsid w:val="40FA1114"/>
    <w:rsid w:val="40FC99E9"/>
    <w:rsid w:val="41006DC9"/>
    <w:rsid w:val="410100A9"/>
    <w:rsid w:val="41066168"/>
    <w:rsid w:val="410BE1B6"/>
    <w:rsid w:val="411242E9"/>
    <w:rsid w:val="41159A25"/>
    <w:rsid w:val="411947E0"/>
    <w:rsid w:val="411FB74A"/>
    <w:rsid w:val="41288407"/>
    <w:rsid w:val="412F20F7"/>
    <w:rsid w:val="412F3AFC"/>
    <w:rsid w:val="4130643C"/>
    <w:rsid w:val="4132F635"/>
    <w:rsid w:val="413307A4"/>
    <w:rsid w:val="413BA476"/>
    <w:rsid w:val="4140B6B6"/>
    <w:rsid w:val="414E12AD"/>
    <w:rsid w:val="414E3B70"/>
    <w:rsid w:val="414FFE98"/>
    <w:rsid w:val="41585727"/>
    <w:rsid w:val="415F9FB6"/>
    <w:rsid w:val="4161D35E"/>
    <w:rsid w:val="41664ED6"/>
    <w:rsid w:val="416BDCDA"/>
    <w:rsid w:val="416C7E7D"/>
    <w:rsid w:val="417895DF"/>
    <w:rsid w:val="4179472F"/>
    <w:rsid w:val="417ACCEE"/>
    <w:rsid w:val="417DC22D"/>
    <w:rsid w:val="4184DA49"/>
    <w:rsid w:val="4187D545"/>
    <w:rsid w:val="4189AF6F"/>
    <w:rsid w:val="418B031F"/>
    <w:rsid w:val="418EE23C"/>
    <w:rsid w:val="4192036F"/>
    <w:rsid w:val="41973EB8"/>
    <w:rsid w:val="41975C78"/>
    <w:rsid w:val="419ABB95"/>
    <w:rsid w:val="41A128B8"/>
    <w:rsid w:val="41A1B0FD"/>
    <w:rsid w:val="41A1C00E"/>
    <w:rsid w:val="41A3FC33"/>
    <w:rsid w:val="41A5A399"/>
    <w:rsid w:val="41AA4B58"/>
    <w:rsid w:val="41AB7C77"/>
    <w:rsid w:val="41ABC43A"/>
    <w:rsid w:val="41B1120A"/>
    <w:rsid w:val="41B1E66C"/>
    <w:rsid w:val="41B3FAAA"/>
    <w:rsid w:val="41BA3A65"/>
    <w:rsid w:val="41BBC748"/>
    <w:rsid w:val="41C64481"/>
    <w:rsid w:val="41C7C94D"/>
    <w:rsid w:val="41C96319"/>
    <w:rsid w:val="41C9AE41"/>
    <w:rsid w:val="41CB45B5"/>
    <w:rsid w:val="41CDA072"/>
    <w:rsid w:val="41CDA270"/>
    <w:rsid w:val="41D5B883"/>
    <w:rsid w:val="41D5E549"/>
    <w:rsid w:val="41D7ED2C"/>
    <w:rsid w:val="41DCC41E"/>
    <w:rsid w:val="41E077F3"/>
    <w:rsid w:val="41E2F129"/>
    <w:rsid w:val="41E40843"/>
    <w:rsid w:val="41E6D079"/>
    <w:rsid w:val="41EF5A8D"/>
    <w:rsid w:val="41F1F633"/>
    <w:rsid w:val="41FA0BE4"/>
    <w:rsid w:val="41FC9819"/>
    <w:rsid w:val="41FEDCE2"/>
    <w:rsid w:val="4203F73B"/>
    <w:rsid w:val="420C02EA"/>
    <w:rsid w:val="4217CB83"/>
    <w:rsid w:val="4218A940"/>
    <w:rsid w:val="422103C0"/>
    <w:rsid w:val="42266903"/>
    <w:rsid w:val="4227CCF1"/>
    <w:rsid w:val="422D0184"/>
    <w:rsid w:val="422EFD24"/>
    <w:rsid w:val="4231A91E"/>
    <w:rsid w:val="42320521"/>
    <w:rsid w:val="42321D08"/>
    <w:rsid w:val="4238D338"/>
    <w:rsid w:val="42399DC1"/>
    <w:rsid w:val="423F563A"/>
    <w:rsid w:val="4241F238"/>
    <w:rsid w:val="4244A57A"/>
    <w:rsid w:val="424EAEE8"/>
    <w:rsid w:val="4251ABF1"/>
    <w:rsid w:val="425D38AD"/>
    <w:rsid w:val="426130D9"/>
    <w:rsid w:val="42622201"/>
    <w:rsid w:val="42652CCC"/>
    <w:rsid w:val="4268B9B6"/>
    <w:rsid w:val="426AB61A"/>
    <w:rsid w:val="426E8BAB"/>
    <w:rsid w:val="426F9261"/>
    <w:rsid w:val="427B69E9"/>
    <w:rsid w:val="427CC089"/>
    <w:rsid w:val="427DDA5A"/>
    <w:rsid w:val="427DFDEB"/>
    <w:rsid w:val="4288B5D6"/>
    <w:rsid w:val="428BCFB2"/>
    <w:rsid w:val="428F296E"/>
    <w:rsid w:val="42975782"/>
    <w:rsid w:val="429B2069"/>
    <w:rsid w:val="429CC9CD"/>
    <w:rsid w:val="429F0F3C"/>
    <w:rsid w:val="42A2E72F"/>
    <w:rsid w:val="42A38D4D"/>
    <w:rsid w:val="42ADAD7E"/>
    <w:rsid w:val="42B5D19F"/>
    <w:rsid w:val="42BE834C"/>
    <w:rsid w:val="42C12744"/>
    <w:rsid w:val="42C447F7"/>
    <w:rsid w:val="42C5298E"/>
    <w:rsid w:val="42C97D4B"/>
    <w:rsid w:val="42C98955"/>
    <w:rsid w:val="42CF5BC6"/>
    <w:rsid w:val="42D24D6F"/>
    <w:rsid w:val="42D41FBE"/>
    <w:rsid w:val="42D49E82"/>
    <w:rsid w:val="42D8C8A7"/>
    <w:rsid w:val="42E0B423"/>
    <w:rsid w:val="42E5205A"/>
    <w:rsid w:val="42F3C013"/>
    <w:rsid w:val="42FABE2C"/>
    <w:rsid w:val="43008F59"/>
    <w:rsid w:val="4304BDC7"/>
    <w:rsid w:val="4305766C"/>
    <w:rsid w:val="4308594C"/>
    <w:rsid w:val="43113F84"/>
    <w:rsid w:val="4313903E"/>
    <w:rsid w:val="431C87E3"/>
    <w:rsid w:val="432228DF"/>
    <w:rsid w:val="43299E75"/>
    <w:rsid w:val="432B61B0"/>
    <w:rsid w:val="43324C32"/>
    <w:rsid w:val="4336B119"/>
    <w:rsid w:val="4338F978"/>
    <w:rsid w:val="433B5214"/>
    <w:rsid w:val="433D20D8"/>
    <w:rsid w:val="433ECF13"/>
    <w:rsid w:val="433F9C7A"/>
    <w:rsid w:val="4340D9F7"/>
    <w:rsid w:val="4342441D"/>
    <w:rsid w:val="43441996"/>
    <w:rsid w:val="43497CBB"/>
    <w:rsid w:val="434B2F1A"/>
    <w:rsid w:val="434BECE5"/>
    <w:rsid w:val="435101B6"/>
    <w:rsid w:val="43521396"/>
    <w:rsid w:val="43557772"/>
    <w:rsid w:val="435A01CC"/>
    <w:rsid w:val="435D6563"/>
    <w:rsid w:val="43608B79"/>
    <w:rsid w:val="4362C18D"/>
    <w:rsid w:val="4366C32B"/>
    <w:rsid w:val="436BFB16"/>
    <w:rsid w:val="436E9F17"/>
    <w:rsid w:val="43757DD6"/>
    <w:rsid w:val="438365C8"/>
    <w:rsid w:val="43902670"/>
    <w:rsid w:val="43903D9F"/>
    <w:rsid w:val="43917ADF"/>
    <w:rsid w:val="43A22661"/>
    <w:rsid w:val="43ABFB10"/>
    <w:rsid w:val="43ACED01"/>
    <w:rsid w:val="43AD7A6D"/>
    <w:rsid w:val="43AE447A"/>
    <w:rsid w:val="43B4877D"/>
    <w:rsid w:val="43B6EC86"/>
    <w:rsid w:val="43BA7118"/>
    <w:rsid w:val="43BF743A"/>
    <w:rsid w:val="43C1CB9D"/>
    <w:rsid w:val="43C6DC80"/>
    <w:rsid w:val="43CAB10E"/>
    <w:rsid w:val="43CB24F3"/>
    <w:rsid w:val="43CBB3B9"/>
    <w:rsid w:val="43D84152"/>
    <w:rsid w:val="43DAF77D"/>
    <w:rsid w:val="43E42BD5"/>
    <w:rsid w:val="43EB51BA"/>
    <w:rsid w:val="43F0B0FC"/>
    <w:rsid w:val="43F2CBE8"/>
    <w:rsid w:val="43F95A0D"/>
    <w:rsid w:val="43FB5903"/>
    <w:rsid w:val="43FBE5D7"/>
    <w:rsid w:val="43FF7C5A"/>
    <w:rsid w:val="43FFEC13"/>
    <w:rsid w:val="44022952"/>
    <w:rsid w:val="44062F60"/>
    <w:rsid w:val="44081797"/>
    <w:rsid w:val="44083769"/>
    <w:rsid w:val="440E186D"/>
    <w:rsid w:val="4410832A"/>
    <w:rsid w:val="44144C3B"/>
    <w:rsid w:val="4414E78D"/>
    <w:rsid w:val="4415FE77"/>
    <w:rsid w:val="44173CE8"/>
    <w:rsid w:val="441794CF"/>
    <w:rsid w:val="4417A8AC"/>
    <w:rsid w:val="442B4516"/>
    <w:rsid w:val="442CD4B1"/>
    <w:rsid w:val="442F6966"/>
    <w:rsid w:val="442FD0F1"/>
    <w:rsid w:val="44322A2C"/>
    <w:rsid w:val="443327E3"/>
    <w:rsid w:val="4435FBDA"/>
    <w:rsid w:val="4436EC7E"/>
    <w:rsid w:val="443CAD44"/>
    <w:rsid w:val="443DA6CC"/>
    <w:rsid w:val="443E1BFD"/>
    <w:rsid w:val="444041E0"/>
    <w:rsid w:val="44419D04"/>
    <w:rsid w:val="44438B2E"/>
    <w:rsid w:val="4444A4DF"/>
    <w:rsid w:val="4446CCB0"/>
    <w:rsid w:val="44499F25"/>
    <w:rsid w:val="444BB94B"/>
    <w:rsid w:val="444C2BCD"/>
    <w:rsid w:val="44530048"/>
    <w:rsid w:val="44558B73"/>
    <w:rsid w:val="445C80CC"/>
    <w:rsid w:val="44640633"/>
    <w:rsid w:val="446938AB"/>
    <w:rsid w:val="446E797B"/>
    <w:rsid w:val="4474CACA"/>
    <w:rsid w:val="4474EF9E"/>
    <w:rsid w:val="447C4CE6"/>
    <w:rsid w:val="447E57FB"/>
    <w:rsid w:val="447F2632"/>
    <w:rsid w:val="4487EE4B"/>
    <w:rsid w:val="448BC20A"/>
    <w:rsid w:val="448EBEE5"/>
    <w:rsid w:val="448EE384"/>
    <w:rsid w:val="448F9D43"/>
    <w:rsid w:val="4491998B"/>
    <w:rsid w:val="449C727F"/>
    <w:rsid w:val="449E6EBD"/>
    <w:rsid w:val="44A11FCD"/>
    <w:rsid w:val="44AB6920"/>
    <w:rsid w:val="44AC9431"/>
    <w:rsid w:val="44ACC200"/>
    <w:rsid w:val="44AF72BF"/>
    <w:rsid w:val="44B29468"/>
    <w:rsid w:val="44BC59A9"/>
    <w:rsid w:val="44BDF8FD"/>
    <w:rsid w:val="44C51D83"/>
    <w:rsid w:val="44C5F5EB"/>
    <w:rsid w:val="44C9C1CA"/>
    <w:rsid w:val="44CD2F43"/>
    <w:rsid w:val="44CF1E8B"/>
    <w:rsid w:val="44D3EA98"/>
    <w:rsid w:val="44D6826C"/>
    <w:rsid w:val="44D8735F"/>
    <w:rsid w:val="44DC4E83"/>
    <w:rsid w:val="44E9D603"/>
    <w:rsid w:val="44EAB53B"/>
    <w:rsid w:val="44EAB8B6"/>
    <w:rsid w:val="44F0AB32"/>
    <w:rsid w:val="44F70D39"/>
    <w:rsid w:val="44F95DBC"/>
    <w:rsid w:val="44F9F319"/>
    <w:rsid w:val="44FD5648"/>
    <w:rsid w:val="44FEDE7B"/>
    <w:rsid w:val="44FEFBFB"/>
    <w:rsid w:val="450C1794"/>
    <w:rsid w:val="450F38E6"/>
    <w:rsid w:val="45114E37"/>
    <w:rsid w:val="4521694B"/>
    <w:rsid w:val="452A2EEF"/>
    <w:rsid w:val="452FFBB9"/>
    <w:rsid w:val="4531D52E"/>
    <w:rsid w:val="4533752D"/>
    <w:rsid w:val="4536290C"/>
    <w:rsid w:val="4537FABC"/>
    <w:rsid w:val="45385660"/>
    <w:rsid w:val="45392C4D"/>
    <w:rsid w:val="453A8E51"/>
    <w:rsid w:val="453F2658"/>
    <w:rsid w:val="45430DC5"/>
    <w:rsid w:val="454EAA92"/>
    <w:rsid w:val="4553B13A"/>
    <w:rsid w:val="4555CF9D"/>
    <w:rsid w:val="455C7117"/>
    <w:rsid w:val="4560D222"/>
    <w:rsid w:val="456372C5"/>
    <w:rsid w:val="4568F784"/>
    <w:rsid w:val="45692D6F"/>
    <w:rsid w:val="45696F1F"/>
    <w:rsid w:val="456EF0E6"/>
    <w:rsid w:val="4574BF36"/>
    <w:rsid w:val="45772363"/>
    <w:rsid w:val="457E0820"/>
    <w:rsid w:val="458C05A9"/>
    <w:rsid w:val="458C5131"/>
    <w:rsid w:val="458FE4EB"/>
    <w:rsid w:val="4596B421"/>
    <w:rsid w:val="459D9733"/>
    <w:rsid w:val="459FD50B"/>
    <w:rsid w:val="45A14D8F"/>
    <w:rsid w:val="45A23DD7"/>
    <w:rsid w:val="45A55FDF"/>
    <w:rsid w:val="45A745C7"/>
    <w:rsid w:val="45AB1B78"/>
    <w:rsid w:val="45AE206E"/>
    <w:rsid w:val="45AF3DA9"/>
    <w:rsid w:val="45B076F1"/>
    <w:rsid w:val="45B10923"/>
    <w:rsid w:val="45B24AD1"/>
    <w:rsid w:val="45BF2996"/>
    <w:rsid w:val="45C006C8"/>
    <w:rsid w:val="45CB3FA9"/>
    <w:rsid w:val="45CCAC72"/>
    <w:rsid w:val="45CEF844"/>
    <w:rsid w:val="45D950DB"/>
    <w:rsid w:val="45DB9E71"/>
    <w:rsid w:val="45DFDF73"/>
    <w:rsid w:val="45E1EAFF"/>
    <w:rsid w:val="45E363C1"/>
    <w:rsid w:val="45E798D6"/>
    <w:rsid w:val="45F13184"/>
    <w:rsid w:val="45F254E1"/>
    <w:rsid w:val="45FA6A12"/>
    <w:rsid w:val="4600A8F0"/>
    <w:rsid w:val="4600FFFF"/>
    <w:rsid w:val="46106CD3"/>
    <w:rsid w:val="4614EF7C"/>
    <w:rsid w:val="4626E7DC"/>
    <w:rsid w:val="4627E1F9"/>
    <w:rsid w:val="4629029E"/>
    <w:rsid w:val="462EE046"/>
    <w:rsid w:val="463405AD"/>
    <w:rsid w:val="4639191D"/>
    <w:rsid w:val="463C1295"/>
    <w:rsid w:val="463C1F5E"/>
    <w:rsid w:val="46438178"/>
    <w:rsid w:val="4646BAE6"/>
    <w:rsid w:val="464BCFBA"/>
    <w:rsid w:val="46541D6E"/>
    <w:rsid w:val="46546C8C"/>
    <w:rsid w:val="465CE486"/>
    <w:rsid w:val="46623F89"/>
    <w:rsid w:val="46651E1A"/>
    <w:rsid w:val="4677C1B0"/>
    <w:rsid w:val="467A0DD6"/>
    <w:rsid w:val="467AE1AE"/>
    <w:rsid w:val="467AFF09"/>
    <w:rsid w:val="467E6B6D"/>
    <w:rsid w:val="4682E076"/>
    <w:rsid w:val="46835553"/>
    <w:rsid w:val="46842039"/>
    <w:rsid w:val="46867053"/>
    <w:rsid w:val="46877DB1"/>
    <w:rsid w:val="4687AD17"/>
    <w:rsid w:val="46892778"/>
    <w:rsid w:val="4689CD8E"/>
    <w:rsid w:val="468D0DC3"/>
    <w:rsid w:val="468E807B"/>
    <w:rsid w:val="4695B7A5"/>
    <w:rsid w:val="4697CD22"/>
    <w:rsid w:val="469B341C"/>
    <w:rsid w:val="469E7A91"/>
    <w:rsid w:val="469EDD4D"/>
    <w:rsid w:val="46A02488"/>
    <w:rsid w:val="46A168E6"/>
    <w:rsid w:val="46A57CAC"/>
    <w:rsid w:val="46A7A5D3"/>
    <w:rsid w:val="46A91793"/>
    <w:rsid w:val="46AEC58F"/>
    <w:rsid w:val="46B37111"/>
    <w:rsid w:val="46B6CAA3"/>
    <w:rsid w:val="46B89D09"/>
    <w:rsid w:val="46BA9143"/>
    <w:rsid w:val="46CA2C58"/>
    <w:rsid w:val="46CCD481"/>
    <w:rsid w:val="46CDEF92"/>
    <w:rsid w:val="46D75A8E"/>
    <w:rsid w:val="46D8BDE9"/>
    <w:rsid w:val="46DFBDE5"/>
    <w:rsid w:val="46E2CCF2"/>
    <w:rsid w:val="46E43F47"/>
    <w:rsid w:val="46E6521B"/>
    <w:rsid w:val="46EACBF3"/>
    <w:rsid w:val="46EB3DB8"/>
    <w:rsid w:val="46F4118E"/>
    <w:rsid w:val="46F657A4"/>
    <w:rsid w:val="46FBA60C"/>
    <w:rsid w:val="47026DCA"/>
    <w:rsid w:val="4703C5BD"/>
    <w:rsid w:val="47061047"/>
    <w:rsid w:val="4707F191"/>
    <w:rsid w:val="4709F354"/>
    <w:rsid w:val="470B6FBA"/>
    <w:rsid w:val="470C1ED9"/>
    <w:rsid w:val="470EC960"/>
    <w:rsid w:val="47197E79"/>
    <w:rsid w:val="471AF37B"/>
    <w:rsid w:val="47221E9C"/>
    <w:rsid w:val="472418AE"/>
    <w:rsid w:val="472441CA"/>
    <w:rsid w:val="4725F63C"/>
    <w:rsid w:val="4733A6D3"/>
    <w:rsid w:val="4736716D"/>
    <w:rsid w:val="47405C9D"/>
    <w:rsid w:val="47491163"/>
    <w:rsid w:val="475BF389"/>
    <w:rsid w:val="4765A9BC"/>
    <w:rsid w:val="4768489F"/>
    <w:rsid w:val="4768713C"/>
    <w:rsid w:val="476D1AFE"/>
    <w:rsid w:val="476D877C"/>
    <w:rsid w:val="4770492F"/>
    <w:rsid w:val="4771AAB3"/>
    <w:rsid w:val="47749459"/>
    <w:rsid w:val="4778B50B"/>
    <w:rsid w:val="47796CD7"/>
    <w:rsid w:val="477EA044"/>
    <w:rsid w:val="477F5A49"/>
    <w:rsid w:val="4783435F"/>
    <w:rsid w:val="47876B2D"/>
    <w:rsid w:val="478797EB"/>
    <w:rsid w:val="478D7022"/>
    <w:rsid w:val="478D7D3A"/>
    <w:rsid w:val="4792692C"/>
    <w:rsid w:val="47A66F01"/>
    <w:rsid w:val="47A7CC1B"/>
    <w:rsid w:val="47A8C0FC"/>
    <w:rsid w:val="47ADE518"/>
    <w:rsid w:val="47AFB8BC"/>
    <w:rsid w:val="47B29890"/>
    <w:rsid w:val="47B72696"/>
    <w:rsid w:val="47BD84F7"/>
    <w:rsid w:val="47BE9647"/>
    <w:rsid w:val="47C2B83D"/>
    <w:rsid w:val="47C68E9C"/>
    <w:rsid w:val="47C73E05"/>
    <w:rsid w:val="47C85C65"/>
    <w:rsid w:val="47C8BF99"/>
    <w:rsid w:val="47CD809E"/>
    <w:rsid w:val="47D48FB2"/>
    <w:rsid w:val="47D7803B"/>
    <w:rsid w:val="47DA61ED"/>
    <w:rsid w:val="47DAE83C"/>
    <w:rsid w:val="47DAFE24"/>
    <w:rsid w:val="47DAFF46"/>
    <w:rsid w:val="47DC9F3D"/>
    <w:rsid w:val="47ECCEF4"/>
    <w:rsid w:val="47F9427D"/>
    <w:rsid w:val="47FA0B5E"/>
    <w:rsid w:val="47FB2707"/>
    <w:rsid w:val="47FF8542"/>
    <w:rsid w:val="48050138"/>
    <w:rsid w:val="4807C756"/>
    <w:rsid w:val="480C7945"/>
    <w:rsid w:val="480F8684"/>
    <w:rsid w:val="481A81F7"/>
    <w:rsid w:val="4820293B"/>
    <w:rsid w:val="4823FA42"/>
    <w:rsid w:val="4823FD10"/>
    <w:rsid w:val="48293D4E"/>
    <w:rsid w:val="48297868"/>
    <w:rsid w:val="482AFF0F"/>
    <w:rsid w:val="48302E19"/>
    <w:rsid w:val="4831AB9B"/>
    <w:rsid w:val="4833357A"/>
    <w:rsid w:val="48341AD1"/>
    <w:rsid w:val="48379AD0"/>
    <w:rsid w:val="4841A43E"/>
    <w:rsid w:val="4842FAAC"/>
    <w:rsid w:val="4843A792"/>
    <w:rsid w:val="484B85B6"/>
    <w:rsid w:val="48509EE7"/>
    <w:rsid w:val="4850EBAB"/>
    <w:rsid w:val="4851BF18"/>
    <w:rsid w:val="4853B810"/>
    <w:rsid w:val="48561904"/>
    <w:rsid w:val="485A1322"/>
    <w:rsid w:val="485B9024"/>
    <w:rsid w:val="485C6F27"/>
    <w:rsid w:val="48696E41"/>
    <w:rsid w:val="486BA433"/>
    <w:rsid w:val="486BC9EA"/>
    <w:rsid w:val="48709EFA"/>
    <w:rsid w:val="4877CD2B"/>
    <w:rsid w:val="4877FAA4"/>
    <w:rsid w:val="48782849"/>
    <w:rsid w:val="48787834"/>
    <w:rsid w:val="48789BEB"/>
    <w:rsid w:val="487CB524"/>
    <w:rsid w:val="48871AFB"/>
    <w:rsid w:val="488ACBB5"/>
    <w:rsid w:val="488B534E"/>
    <w:rsid w:val="488CA0B2"/>
    <w:rsid w:val="488F9693"/>
    <w:rsid w:val="4890C8D6"/>
    <w:rsid w:val="4891D0B8"/>
    <w:rsid w:val="4892B78E"/>
    <w:rsid w:val="4893A188"/>
    <w:rsid w:val="48957ADE"/>
    <w:rsid w:val="4897D849"/>
    <w:rsid w:val="48983569"/>
    <w:rsid w:val="489C99B8"/>
    <w:rsid w:val="489C9AF0"/>
    <w:rsid w:val="48A318A6"/>
    <w:rsid w:val="48A7341B"/>
    <w:rsid w:val="48A7EF3A"/>
    <w:rsid w:val="48A8E097"/>
    <w:rsid w:val="48A986FC"/>
    <w:rsid w:val="48ACF246"/>
    <w:rsid w:val="48AE454C"/>
    <w:rsid w:val="48B151C0"/>
    <w:rsid w:val="48B48A07"/>
    <w:rsid w:val="48B60FC8"/>
    <w:rsid w:val="48B7F382"/>
    <w:rsid w:val="48BB36E2"/>
    <w:rsid w:val="48BB7467"/>
    <w:rsid w:val="48BDB21E"/>
    <w:rsid w:val="48C0D083"/>
    <w:rsid w:val="48C27B4B"/>
    <w:rsid w:val="48C6D391"/>
    <w:rsid w:val="48C86672"/>
    <w:rsid w:val="48C91B3A"/>
    <w:rsid w:val="48D398EB"/>
    <w:rsid w:val="48D8C3E3"/>
    <w:rsid w:val="48D90DAC"/>
    <w:rsid w:val="48DA13A2"/>
    <w:rsid w:val="48DA9C2A"/>
    <w:rsid w:val="48DAD421"/>
    <w:rsid w:val="48E10886"/>
    <w:rsid w:val="48E2076C"/>
    <w:rsid w:val="48E2FACF"/>
    <w:rsid w:val="48E69DDE"/>
    <w:rsid w:val="48EE1D9F"/>
    <w:rsid w:val="48EE3EFB"/>
    <w:rsid w:val="48F1FDCE"/>
    <w:rsid w:val="48F68929"/>
    <w:rsid w:val="4903C631"/>
    <w:rsid w:val="4903F3AF"/>
    <w:rsid w:val="49058E2F"/>
    <w:rsid w:val="4908A873"/>
    <w:rsid w:val="49188949"/>
    <w:rsid w:val="491ACA92"/>
    <w:rsid w:val="491E8378"/>
    <w:rsid w:val="49226274"/>
    <w:rsid w:val="492B85F5"/>
    <w:rsid w:val="492EE40F"/>
    <w:rsid w:val="492F0792"/>
    <w:rsid w:val="4933BC8B"/>
    <w:rsid w:val="4934530F"/>
    <w:rsid w:val="49383FF7"/>
    <w:rsid w:val="4949EDA6"/>
    <w:rsid w:val="494EA91B"/>
    <w:rsid w:val="494EF9A1"/>
    <w:rsid w:val="4957E357"/>
    <w:rsid w:val="49582797"/>
    <w:rsid w:val="495A04B5"/>
    <w:rsid w:val="495BE2BA"/>
    <w:rsid w:val="495C8678"/>
    <w:rsid w:val="4961E81A"/>
    <w:rsid w:val="49631D9A"/>
    <w:rsid w:val="496324E2"/>
    <w:rsid w:val="496C5605"/>
    <w:rsid w:val="496C68EF"/>
    <w:rsid w:val="4974C36F"/>
    <w:rsid w:val="49765399"/>
    <w:rsid w:val="497C68C0"/>
    <w:rsid w:val="497E8CFB"/>
    <w:rsid w:val="4988B6FF"/>
    <w:rsid w:val="4989D83E"/>
    <w:rsid w:val="498AB4E9"/>
    <w:rsid w:val="498CEE16"/>
    <w:rsid w:val="498E1FD4"/>
    <w:rsid w:val="498FA332"/>
    <w:rsid w:val="4990FCA9"/>
    <w:rsid w:val="4992192D"/>
    <w:rsid w:val="4992377A"/>
    <w:rsid w:val="4992A52D"/>
    <w:rsid w:val="4999C657"/>
    <w:rsid w:val="499C8986"/>
    <w:rsid w:val="499CD170"/>
    <w:rsid w:val="49A1D946"/>
    <w:rsid w:val="49A5CFD5"/>
    <w:rsid w:val="49A8E914"/>
    <w:rsid w:val="49A9B20C"/>
    <w:rsid w:val="49AF31F7"/>
    <w:rsid w:val="49AF71DF"/>
    <w:rsid w:val="49B867B1"/>
    <w:rsid w:val="49B94557"/>
    <w:rsid w:val="49BAB6BE"/>
    <w:rsid w:val="49BD3057"/>
    <w:rsid w:val="49C16748"/>
    <w:rsid w:val="49C1740D"/>
    <w:rsid w:val="49C45E0D"/>
    <w:rsid w:val="49C4BA1E"/>
    <w:rsid w:val="49C6415B"/>
    <w:rsid w:val="49C78F23"/>
    <w:rsid w:val="49C9FBE2"/>
    <w:rsid w:val="49CDFAEB"/>
    <w:rsid w:val="49D0289B"/>
    <w:rsid w:val="49D42E1D"/>
    <w:rsid w:val="49D79056"/>
    <w:rsid w:val="49DB94A5"/>
    <w:rsid w:val="49DEC835"/>
    <w:rsid w:val="49DECB0D"/>
    <w:rsid w:val="49E0F72E"/>
    <w:rsid w:val="49E332E0"/>
    <w:rsid w:val="49E47579"/>
    <w:rsid w:val="49E5F8E2"/>
    <w:rsid w:val="49E8681D"/>
    <w:rsid w:val="49EA4300"/>
    <w:rsid w:val="49EA447F"/>
    <w:rsid w:val="49EAA0BC"/>
    <w:rsid w:val="49EE6151"/>
    <w:rsid w:val="49EFB513"/>
    <w:rsid w:val="49F5D8BE"/>
    <w:rsid w:val="49F862B9"/>
    <w:rsid w:val="49F90ADB"/>
    <w:rsid w:val="49FA752F"/>
    <w:rsid w:val="49FE51C1"/>
    <w:rsid w:val="49FEA40F"/>
    <w:rsid w:val="4A0B5210"/>
    <w:rsid w:val="4A0BAFC6"/>
    <w:rsid w:val="4A135FE3"/>
    <w:rsid w:val="4A1433A8"/>
    <w:rsid w:val="4A14F2B1"/>
    <w:rsid w:val="4A163905"/>
    <w:rsid w:val="4A18739E"/>
    <w:rsid w:val="4A21FE0B"/>
    <w:rsid w:val="4A2485D6"/>
    <w:rsid w:val="4A2603EC"/>
    <w:rsid w:val="4A278C9E"/>
    <w:rsid w:val="4A2ADB2A"/>
    <w:rsid w:val="4A2C9937"/>
    <w:rsid w:val="4A2F71E9"/>
    <w:rsid w:val="4A32D72C"/>
    <w:rsid w:val="4A3677E1"/>
    <w:rsid w:val="4A3D9D0F"/>
    <w:rsid w:val="4A49ECC7"/>
    <w:rsid w:val="4A4CA7ED"/>
    <w:rsid w:val="4A4F4725"/>
    <w:rsid w:val="4A50994F"/>
    <w:rsid w:val="4A50ADE7"/>
    <w:rsid w:val="4A51BF82"/>
    <w:rsid w:val="4A51C1AB"/>
    <w:rsid w:val="4A566C4C"/>
    <w:rsid w:val="4A572BFF"/>
    <w:rsid w:val="4A5A0B0A"/>
    <w:rsid w:val="4A5E30BE"/>
    <w:rsid w:val="4A635829"/>
    <w:rsid w:val="4A63D4FC"/>
    <w:rsid w:val="4A6E3C1A"/>
    <w:rsid w:val="4A71E4F6"/>
    <w:rsid w:val="4A77237C"/>
    <w:rsid w:val="4A7B229D"/>
    <w:rsid w:val="4A7B356C"/>
    <w:rsid w:val="4A80BE77"/>
    <w:rsid w:val="4A86511A"/>
    <w:rsid w:val="4A88C935"/>
    <w:rsid w:val="4A8C8226"/>
    <w:rsid w:val="4A9170B2"/>
    <w:rsid w:val="4A955FE5"/>
    <w:rsid w:val="4A9B4CDA"/>
    <w:rsid w:val="4A9B9760"/>
    <w:rsid w:val="4AADA060"/>
    <w:rsid w:val="4AB239A6"/>
    <w:rsid w:val="4AB367D0"/>
    <w:rsid w:val="4AB548D4"/>
    <w:rsid w:val="4AB80672"/>
    <w:rsid w:val="4ABC6BA1"/>
    <w:rsid w:val="4AC2488D"/>
    <w:rsid w:val="4ACC0C9D"/>
    <w:rsid w:val="4AD22B9A"/>
    <w:rsid w:val="4AD28765"/>
    <w:rsid w:val="4AD36A6B"/>
    <w:rsid w:val="4AD4E794"/>
    <w:rsid w:val="4AD55549"/>
    <w:rsid w:val="4AD6378D"/>
    <w:rsid w:val="4ADADF17"/>
    <w:rsid w:val="4ADCE303"/>
    <w:rsid w:val="4AE4A1A4"/>
    <w:rsid w:val="4AE4E2AE"/>
    <w:rsid w:val="4AE6ADA0"/>
    <w:rsid w:val="4AED3221"/>
    <w:rsid w:val="4AF1029E"/>
    <w:rsid w:val="4AF370A0"/>
    <w:rsid w:val="4AFD06AF"/>
    <w:rsid w:val="4AFD291B"/>
    <w:rsid w:val="4AFE4ED3"/>
    <w:rsid w:val="4AFEFB64"/>
    <w:rsid w:val="4B03DD6D"/>
    <w:rsid w:val="4B096508"/>
    <w:rsid w:val="4B1615E9"/>
    <w:rsid w:val="4B1C93FE"/>
    <w:rsid w:val="4B1CCEC3"/>
    <w:rsid w:val="4B1F1BCF"/>
    <w:rsid w:val="4B2386DC"/>
    <w:rsid w:val="4B253FC2"/>
    <w:rsid w:val="4B26A1C9"/>
    <w:rsid w:val="4B315FAA"/>
    <w:rsid w:val="4B343D66"/>
    <w:rsid w:val="4B38A1F9"/>
    <w:rsid w:val="4B38E5B5"/>
    <w:rsid w:val="4B3EE833"/>
    <w:rsid w:val="4B401FA3"/>
    <w:rsid w:val="4B41D377"/>
    <w:rsid w:val="4B451E1E"/>
    <w:rsid w:val="4B49F128"/>
    <w:rsid w:val="4B4AB8FA"/>
    <w:rsid w:val="4B4BEE65"/>
    <w:rsid w:val="4B538C74"/>
    <w:rsid w:val="4B56370E"/>
    <w:rsid w:val="4B565199"/>
    <w:rsid w:val="4B58904B"/>
    <w:rsid w:val="4B5E6201"/>
    <w:rsid w:val="4B651C9E"/>
    <w:rsid w:val="4B6EBE7C"/>
    <w:rsid w:val="4B710A0D"/>
    <w:rsid w:val="4B74F46C"/>
    <w:rsid w:val="4B75B201"/>
    <w:rsid w:val="4B7D9F7B"/>
    <w:rsid w:val="4B83E340"/>
    <w:rsid w:val="4B851A4F"/>
    <w:rsid w:val="4B85BC52"/>
    <w:rsid w:val="4B8C26D7"/>
    <w:rsid w:val="4B8E16E6"/>
    <w:rsid w:val="4B964590"/>
    <w:rsid w:val="4B98C094"/>
    <w:rsid w:val="4B99DD35"/>
    <w:rsid w:val="4BA02870"/>
    <w:rsid w:val="4BA6B07E"/>
    <w:rsid w:val="4BAC7CAE"/>
    <w:rsid w:val="4BAF6DED"/>
    <w:rsid w:val="4BAFE609"/>
    <w:rsid w:val="4BB11392"/>
    <w:rsid w:val="4BB4AE2F"/>
    <w:rsid w:val="4BB765C8"/>
    <w:rsid w:val="4BBA6F44"/>
    <w:rsid w:val="4BBA7486"/>
    <w:rsid w:val="4BBD0F73"/>
    <w:rsid w:val="4BC3011A"/>
    <w:rsid w:val="4BC3A659"/>
    <w:rsid w:val="4BC4D65E"/>
    <w:rsid w:val="4BCA0929"/>
    <w:rsid w:val="4BCDDD59"/>
    <w:rsid w:val="4BD75658"/>
    <w:rsid w:val="4BDB62B4"/>
    <w:rsid w:val="4BDB9509"/>
    <w:rsid w:val="4BDD8065"/>
    <w:rsid w:val="4BDFB012"/>
    <w:rsid w:val="4BE0EAD0"/>
    <w:rsid w:val="4BE42502"/>
    <w:rsid w:val="4BF038B0"/>
    <w:rsid w:val="4BF722D7"/>
    <w:rsid w:val="4BF829FD"/>
    <w:rsid w:val="4C085955"/>
    <w:rsid w:val="4C09F9AE"/>
    <w:rsid w:val="4C0C502E"/>
    <w:rsid w:val="4C20A57D"/>
    <w:rsid w:val="4C29D42C"/>
    <w:rsid w:val="4C29EC20"/>
    <w:rsid w:val="4C2A7F95"/>
    <w:rsid w:val="4C2FBF19"/>
    <w:rsid w:val="4C3123BC"/>
    <w:rsid w:val="4C365AD2"/>
    <w:rsid w:val="4C36D1DF"/>
    <w:rsid w:val="4C38A228"/>
    <w:rsid w:val="4C394DB0"/>
    <w:rsid w:val="4C3A3321"/>
    <w:rsid w:val="4C3EBFEA"/>
    <w:rsid w:val="4C4198F8"/>
    <w:rsid w:val="4C43E5A4"/>
    <w:rsid w:val="4C46BF30"/>
    <w:rsid w:val="4C4AA335"/>
    <w:rsid w:val="4C4C1DF6"/>
    <w:rsid w:val="4C4DAACF"/>
    <w:rsid w:val="4C4F0D40"/>
    <w:rsid w:val="4C4F5DF0"/>
    <w:rsid w:val="4C5331E8"/>
    <w:rsid w:val="4C5B2A51"/>
    <w:rsid w:val="4C5D8943"/>
    <w:rsid w:val="4C60BD67"/>
    <w:rsid w:val="4C62CE2E"/>
    <w:rsid w:val="4C672059"/>
    <w:rsid w:val="4C6D2FE1"/>
    <w:rsid w:val="4C7D4A9B"/>
    <w:rsid w:val="4C7F82F6"/>
    <w:rsid w:val="4C80F6D7"/>
    <w:rsid w:val="4C81B1F9"/>
    <w:rsid w:val="4C862CF7"/>
    <w:rsid w:val="4C8D6957"/>
    <w:rsid w:val="4C8E9F61"/>
    <w:rsid w:val="4C914C43"/>
    <w:rsid w:val="4C961AAC"/>
    <w:rsid w:val="4C97B0CA"/>
    <w:rsid w:val="4CA15F9D"/>
    <w:rsid w:val="4CAB49D6"/>
    <w:rsid w:val="4CABF0FD"/>
    <w:rsid w:val="4CAF1A8C"/>
    <w:rsid w:val="4CB336E4"/>
    <w:rsid w:val="4CB4CF95"/>
    <w:rsid w:val="4CB5CE66"/>
    <w:rsid w:val="4CBDC5F7"/>
    <w:rsid w:val="4CC0DE93"/>
    <w:rsid w:val="4CC20A98"/>
    <w:rsid w:val="4CC222B0"/>
    <w:rsid w:val="4CC339F9"/>
    <w:rsid w:val="4CC5196B"/>
    <w:rsid w:val="4CC5F9DF"/>
    <w:rsid w:val="4CC60F12"/>
    <w:rsid w:val="4CC82CBB"/>
    <w:rsid w:val="4CCA1C4D"/>
    <w:rsid w:val="4CCB72EA"/>
    <w:rsid w:val="4CCC3A4D"/>
    <w:rsid w:val="4CCD30D7"/>
    <w:rsid w:val="4CCE0325"/>
    <w:rsid w:val="4CD1F5A6"/>
    <w:rsid w:val="4CD1FF2E"/>
    <w:rsid w:val="4CD2DA48"/>
    <w:rsid w:val="4CD6A4C1"/>
    <w:rsid w:val="4CE4C42E"/>
    <w:rsid w:val="4CEDF31A"/>
    <w:rsid w:val="4CF00B41"/>
    <w:rsid w:val="4CF24760"/>
    <w:rsid w:val="4D032C0C"/>
    <w:rsid w:val="4D05D7C5"/>
    <w:rsid w:val="4D0BBCE9"/>
    <w:rsid w:val="4D0F8B42"/>
    <w:rsid w:val="4D115EE8"/>
    <w:rsid w:val="4D13F3C3"/>
    <w:rsid w:val="4D154FA3"/>
    <w:rsid w:val="4D15B962"/>
    <w:rsid w:val="4D15DB2E"/>
    <w:rsid w:val="4D171E42"/>
    <w:rsid w:val="4D20C7D1"/>
    <w:rsid w:val="4D21BF68"/>
    <w:rsid w:val="4D26E560"/>
    <w:rsid w:val="4D28AF56"/>
    <w:rsid w:val="4D2A0FE7"/>
    <w:rsid w:val="4D2F45FA"/>
    <w:rsid w:val="4D33D072"/>
    <w:rsid w:val="4D33EE67"/>
    <w:rsid w:val="4D380D96"/>
    <w:rsid w:val="4D3B0D9E"/>
    <w:rsid w:val="4D426416"/>
    <w:rsid w:val="4D456218"/>
    <w:rsid w:val="4D46489A"/>
    <w:rsid w:val="4D479C51"/>
    <w:rsid w:val="4D48B35A"/>
    <w:rsid w:val="4D4A01E2"/>
    <w:rsid w:val="4D4EA39B"/>
    <w:rsid w:val="4D5463B1"/>
    <w:rsid w:val="4D59A373"/>
    <w:rsid w:val="4D617E4C"/>
    <w:rsid w:val="4D6712AB"/>
    <w:rsid w:val="4D68E2CC"/>
    <w:rsid w:val="4D6A6DCC"/>
    <w:rsid w:val="4D6B81C5"/>
    <w:rsid w:val="4D6C8B1A"/>
    <w:rsid w:val="4D6FD367"/>
    <w:rsid w:val="4D71E5AA"/>
    <w:rsid w:val="4D7AD650"/>
    <w:rsid w:val="4D7CBB31"/>
    <w:rsid w:val="4D8112E1"/>
    <w:rsid w:val="4D87F5D4"/>
    <w:rsid w:val="4D8A8ECB"/>
    <w:rsid w:val="4D8B1B7A"/>
    <w:rsid w:val="4D8BBA02"/>
    <w:rsid w:val="4D8E9F05"/>
    <w:rsid w:val="4D92A7E0"/>
    <w:rsid w:val="4D95C7B1"/>
    <w:rsid w:val="4D96E645"/>
    <w:rsid w:val="4D98F072"/>
    <w:rsid w:val="4D9B35A4"/>
    <w:rsid w:val="4D9C1AA8"/>
    <w:rsid w:val="4DA579F7"/>
    <w:rsid w:val="4DB92918"/>
    <w:rsid w:val="4DBC9D06"/>
    <w:rsid w:val="4DBED3C3"/>
    <w:rsid w:val="4DC87722"/>
    <w:rsid w:val="4DCE8259"/>
    <w:rsid w:val="4DD9259D"/>
    <w:rsid w:val="4DD98AA4"/>
    <w:rsid w:val="4DDE9AD3"/>
    <w:rsid w:val="4DDF6446"/>
    <w:rsid w:val="4DE06E2B"/>
    <w:rsid w:val="4DE15FAE"/>
    <w:rsid w:val="4DE2420E"/>
    <w:rsid w:val="4DE3FCFB"/>
    <w:rsid w:val="4DE429BF"/>
    <w:rsid w:val="4DEEE323"/>
    <w:rsid w:val="4DF854EF"/>
    <w:rsid w:val="4DFC2803"/>
    <w:rsid w:val="4DFF590D"/>
    <w:rsid w:val="4E03D9EB"/>
    <w:rsid w:val="4E090A2A"/>
    <w:rsid w:val="4E0AF608"/>
    <w:rsid w:val="4E0C7899"/>
    <w:rsid w:val="4E107259"/>
    <w:rsid w:val="4E174B00"/>
    <w:rsid w:val="4E1819F1"/>
    <w:rsid w:val="4E1CA080"/>
    <w:rsid w:val="4E1D572C"/>
    <w:rsid w:val="4E1ED8C8"/>
    <w:rsid w:val="4E1F4BA3"/>
    <w:rsid w:val="4E312771"/>
    <w:rsid w:val="4E321567"/>
    <w:rsid w:val="4E3445FF"/>
    <w:rsid w:val="4E356F0F"/>
    <w:rsid w:val="4E37F287"/>
    <w:rsid w:val="4E3AED79"/>
    <w:rsid w:val="4E3AEEC7"/>
    <w:rsid w:val="4E3FFC97"/>
    <w:rsid w:val="4E4322EE"/>
    <w:rsid w:val="4E435D7E"/>
    <w:rsid w:val="4E46A4C2"/>
    <w:rsid w:val="4E4A3FA8"/>
    <w:rsid w:val="4E54DFF9"/>
    <w:rsid w:val="4E54FABA"/>
    <w:rsid w:val="4E583742"/>
    <w:rsid w:val="4E61DE6B"/>
    <w:rsid w:val="4E6476A6"/>
    <w:rsid w:val="4E682D31"/>
    <w:rsid w:val="4E6C17A7"/>
    <w:rsid w:val="4E6E4F68"/>
    <w:rsid w:val="4E739EAE"/>
    <w:rsid w:val="4E7A2276"/>
    <w:rsid w:val="4E838F27"/>
    <w:rsid w:val="4E848455"/>
    <w:rsid w:val="4E89CC9F"/>
    <w:rsid w:val="4E8A3278"/>
    <w:rsid w:val="4E8CE11D"/>
    <w:rsid w:val="4E8FB674"/>
    <w:rsid w:val="4E905CF1"/>
    <w:rsid w:val="4E93FF56"/>
    <w:rsid w:val="4E980C10"/>
    <w:rsid w:val="4E9856F8"/>
    <w:rsid w:val="4E9E709A"/>
    <w:rsid w:val="4EA19FFB"/>
    <w:rsid w:val="4EA7C413"/>
    <w:rsid w:val="4EAD61BA"/>
    <w:rsid w:val="4EADBDCB"/>
    <w:rsid w:val="4EAEF442"/>
    <w:rsid w:val="4EB3E341"/>
    <w:rsid w:val="4EB44A59"/>
    <w:rsid w:val="4EB44CF3"/>
    <w:rsid w:val="4EBE82F6"/>
    <w:rsid w:val="4EBEE7F9"/>
    <w:rsid w:val="4EC01A3A"/>
    <w:rsid w:val="4EC0E1CF"/>
    <w:rsid w:val="4EC2777E"/>
    <w:rsid w:val="4EC3BEF5"/>
    <w:rsid w:val="4EC48D94"/>
    <w:rsid w:val="4EC5A328"/>
    <w:rsid w:val="4EC91379"/>
    <w:rsid w:val="4EC99797"/>
    <w:rsid w:val="4ECEACAE"/>
    <w:rsid w:val="4ECF3B77"/>
    <w:rsid w:val="4ECF5931"/>
    <w:rsid w:val="4ED1E8A3"/>
    <w:rsid w:val="4ED2F806"/>
    <w:rsid w:val="4ED432C5"/>
    <w:rsid w:val="4ED821C8"/>
    <w:rsid w:val="4EDA9040"/>
    <w:rsid w:val="4EDECE62"/>
    <w:rsid w:val="4EE00E93"/>
    <w:rsid w:val="4EE07D1A"/>
    <w:rsid w:val="4EE1F102"/>
    <w:rsid w:val="4EE35608"/>
    <w:rsid w:val="4EEDF6E4"/>
    <w:rsid w:val="4EF4CF26"/>
    <w:rsid w:val="4EFA5AD6"/>
    <w:rsid w:val="4F0698E0"/>
    <w:rsid w:val="4F07B0BC"/>
    <w:rsid w:val="4F085B7B"/>
    <w:rsid w:val="4F0E0C40"/>
    <w:rsid w:val="4F0EFA76"/>
    <w:rsid w:val="4F12F571"/>
    <w:rsid w:val="4F1591AD"/>
    <w:rsid w:val="4F1E3BFB"/>
    <w:rsid w:val="4F2B6CC1"/>
    <w:rsid w:val="4F2CAE28"/>
    <w:rsid w:val="4F2EA991"/>
    <w:rsid w:val="4F325417"/>
    <w:rsid w:val="4F32F974"/>
    <w:rsid w:val="4F37B43F"/>
    <w:rsid w:val="4F4391B5"/>
    <w:rsid w:val="4F43DFD5"/>
    <w:rsid w:val="4F49BB61"/>
    <w:rsid w:val="4F49F012"/>
    <w:rsid w:val="4F520A14"/>
    <w:rsid w:val="4F528CDB"/>
    <w:rsid w:val="4F55EDA4"/>
    <w:rsid w:val="4F59CC2B"/>
    <w:rsid w:val="4F613C67"/>
    <w:rsid w:val="4F6198D5"/>
    <w:rsid w:val="4F66EBEB"/>
    <w:rsid w:val="4F6852B2"/>
    <w:rsid w:val="4F688A59"/>
    <w:rsid w:val="4F68F89C"/>
    <w:rsid w:val="4F6A0095"/>
    <w:rsid w:val="4F6D26B3"/>
    <w:rsid w:val="4F6E9DE4"/>
    <w:rsid w:val="4F6F5258"/>
    <w:rsid w:val="4F702721"/>
    <w:rsid w:val="4F70660B"/>
    <w:rsid w:val="4F71D8B2"/>
    <w:rsid w:val="4F72ED85"/>
    <w:rsid w:val="4F75DA8A"/>
    <w:rsid w:val="4F7829BB"/>
    <w:rsid w:val="4F7FFE3A"/>
    <w:rsid w:val="4F8B33D9"/>
    <w:rsid w:val="4F8B53EE"/>
    <w:rsid w:val="4F94887A"/>
    <w:rsid w:val="4F9600BA"/>
    <w:rsid w:val="4F97572B"/>
    <w:rsid w:val="4F98BAD6"/>
    <w:rsid w:val="4F9B3517"/>
    <w:rsid w:val="4FA32610"/>
    <w:rsid w:val="4FACCC6C"/>
    <w:rsid w:val="4FB0E04A"/>
    <w:rsid w:val="4FB280A6"/>
    <w:rsid w:val="4FB2C9DB"/>
    <w:rsid w:val="4FB57F00"/>
    <w:rsid w:val="4FB75F42"/>
    <w:rsid w:val="4FC8E6A0"/>
    <w:rsid w:val="4FCA963E"/>
    <w:rsid w:val="4FCC3F89"/>
    <w:rsid w:val="4FCCE620"/>
    <w:rsid w:val="4FCE8DBE"/>
    <w:rsid w:val="4FCF89C9"/>
    <w:rsid w:val="4FCF9FF2"/>
    <w:rsid w:val="4FD03915"/>
    <w:rsid w:val="4FD63ADE"/>
    <w:rsid w:val="4FD69682"/>
    <w:rsid w:val="4FD981AF"/>
    <w:rsid w:val="4FDE0781"/>
    <w:rsid w:val="4FE10315"/>
    <w:rsid w:val="4FE30D19"/>
    <w:rsid w:val="4FF2884E"/>
    <w:rsid w:val="4FF8F5EC"/>
    <w:rsid w:val="4FFA777B"/>
    <w:rsid w:val="50010DF0"/>
    <w:rsid w:val="5007CC4F"/>
    <w:rsid w:val="50091A99"/>
    <w:rsid w:val="500B30D3"/>
    <w:rsid w:val="500B3B88"/>
    <w:rsid w:val="5018A693"/>
    <w:rsid w:val="5018F390"/>
    <w:rsid w:val="501C64F0"/>
    <w:rsid w:val="5025D53E"/>
    <w:rsid w:val="502641C2"/>
    <w:rsid w:val="502ABF61"/>
    <w:rsid w:val="502C84A7"/>
    <w:rsid w:val="502D3198"/>
    <w:rsid w:val="502E6BB6"/>
    <w:rsid w:val="502F9401"/>
    <w:rsid w:val="50335BAD"/>
    <w:rsid w:val="50351480"/>
    <w:rsid w:val="50404FB3"/>
    <w:rsid w:val="5040C468"/>
    <w:rsid w:val="50446C1C"/>
    <w:rsid w:val="5049993C"/>
    <w:rsid w:val="504A219D"/>
    <w:rsid w:val="5051D5C3"/>
    <w:rsid w:val="5053D871"/>
    <w:rsid w:val="505405F0"/>
    <w:rsid w:val="505669A1"/>
    <w:rsid w:val="5056B7C1"/>
    <w:rsid w:val="5057761B"/>
    <w:rsid w:val="505D44AD"/>
    <w:rsid w:val="506322B9"/>
    <w:rsid w:val="506D6218"/>
    <w:rsid w:val="506F624F"/>
    <w:rsid w:val="50705080"/>
    <w:rsid w:val="50712266"/>
    <w:rsid w:val="50716243"/>
    <w:rsid w:val="5073647D"/>
    <w:rsid w:val="507A54AE"/>
    <w:rsid w:val="507C2E28"/>
    <w:rsid w:val="50803409"/>
    <w:rsid w:val="50843435"/>
    <w:rsid w:val="50911C58"/>
    <w:rsid w:val="50960D3D"/>
    <w:rsid w:val="509F1CA3"/>
    <w:rsid w:val="50A2F113"/>
    <w:rsid w:val="50A4CFC7"/>
    <w:rsid w:val="50A98C71"/>
    <w:rsid w:val="50A9DCA1"/>
    <w:rsid w:val="50AFC0B6"/>
    <w:rsid w:val="50B096EB"/>
    <w:rsid w:val="50B633E0"/>
    <w:rsid w:val="50C1C711"/>
    <w:rsid w:val="50C3774E"/>
    <w:rsid w:val="50C42B56"/>
    <w:rsid w:val="50C567C2"/>
    <w:rsid w:val="50CCD22B"/>
    <w:rsid w:val="50DBDCE2"/>
    <w:rsid w:val="50E1C0EF"/>
    <w:rsid w:val="50E44A27"/>
    <w:rsid w:val="50E6F16E"/>
    <w:rsid w:val="50E95084"/>
    <w:rsid w:val="50E9F96B"/>
    <w:rsid w:val="50EAB2A0"/>
    <w:rsid w:val="50ED0230"/>
    <w:rsid w:val="50F46E97"/>
    <w:rsid w:val="50F63F11"/>
    <w:rsid w:val="50F7ED50"/>
    <w:rsid w:val="50F94C33"/>
    <w:rsid w:val="50FF0E3C"/>
    <w:rsid w:val="50FFAD4B"/>
    <w:rsid w:val="51041646"/>
    <w:rsid w:val="510750A2"/>
    <w:rsid w:val="51077D96"/>
    <w:rsid w:val="510BDBA5"/>
    <w:rsid w:val="510D96F2"/>
    <w:rsid w:val="510E6C6F"/>
    <w:rsid w:val="511020C9"/>
    <w:rsid w:val="51151FFB"/>
    <w:rsid w:val="511861B4"/>
    <w:rsid w:val="511F3566"/>
    <w:rsid w:val="512193B8"/>
    <w:rsid w:val="512AEBB5"/>
    <w:rsid w:val="512DE1D6"/>
    <w:rsid w:val="5130CDF3"/>
    <w:rsid w:val="5131571A"/>
    <w:rsid w:val="514256C4"/>
    <w:rsid w:val="5145790E"/>
    <w:rsid w:val="514A843B"/>
    <w:rsid w:val="514B4D05"/>
    <w:rsid w:val="514E648A"/>
    <w:rsid w:val="5152A320"/>
    <w:rsid w:val="51545563"/>
    <w:rsid w:val="5155CB0A"/>
    <w:rsid w:val="515740AC"/>
    <w:rsid w:val="5157D258"/>
    <w:rsid w:val="51593DEC"/>
    <w:rsid w:val="515B43FF"/>
    <w:rsid w:val="516225B6"/>
    <w:rsid w:val="51641770"/>
    <w:rsid w:val="5167A3F1"/>
    <w:rsid w:val="5169B2AD"/>
    <w:rsid w:val="516A2DEE"/>
    <w:rsid w:val="516A5E1F"/>
    <w:rsid w:val="516CB167"/>
    <w:rsid w:val="516CD227"/>
    <w:rsid w:val="516D7BAC"/>
    <w:rsid w:val="516E07D5"/>
    <w:rsid w:val="516E54DC"/>
    <w:rsid w:val="516EAEEF"/>
    <w:rsid w:val="51748BAB"/>
    <w:rsid w:val="51753F75"/>
    <w:rsid w:val="5176A4F9"/>
    <w:rsid w:val="5178C559"/>
    <w:rsid w:val="517C3288"/>
    <w:rsid w:val="517E7A34"/>
    <w:rsid w:val="518344F6"/>
    <w:rsid w:val="518388E2"/>
    <w:rsid w:val="5186247A"/>
    <w:rsid w:val="51883AB7"/>
    <w:rsid w:val="518920D7"/>
    <w:rsid w:val="518B44C5"/>
    <w:rsid w:val="51922977"/>
    <w:rsid w:val="51944FB6"/>
    <w:rsid w:val="519F005D"/>
    <w:rsid w:val="519FDD11"/>
    <w:rsid w:val="51A02DB5"/>
    <w:rsid w:val="51A2F1A2"/>
    <w:rsid w:val="51A5D5A7"/>
    <w:rsid w:val="51A62561"/>
    <w:rsid w:val="51A7F329"/>
    <w:rsid w:val="51A92FB4"/>
    <w:rsid w:val="51AC5035"/>
    <w:rsid w:val="51AE7E01"/>
    <w:rsid w:val="51B14468"/>
    <w:rsid w:val="51B924E7"/>
    <w:rsid w:val="51C422AF"/>
    <w:rsid w:val="51CBDA1F"/>
    <w:rsid w:val="51D0F585"/>
    <w:rsid w:val="51D28C88"/>
    <w:rsid w:val="51D294F3"/>
    <w:rsid w:val="51DA15DF"/>
    <w:rsid w:val="51DE6F88"/>
    <w:rsid w:val="51DEC6FC"/>
    <w:rsid w:val="51E03C7D"/>
    <w:rsid w:val="51E12157"/>
    <w:rsid w:val="51E29539"/>
    <w:rsid w:val="51EBCB99"/>
    <w:rsid w:val="51EEDEAB"/>
    <w:rsid w:val="51F0B708"/>
    <w:rsid w:val="51F7BEC5"/>
    <w:rsid w:val="51F7F6AC"/>
    <w:rsid w:val="5204E613"/>
    <w:rsid w:val="5209510A"/>
    <w:rsid w:val="5211F318"/>
    <w:rsid w:val="5219A1BB"/>
    <w:rsid w:val="521E8EAE"/>
    <w:rsid w:val="521FB998"/>
    <w:rsid w:val="5224C85E"/>
    <w:rsid w:val="5224EB39"/>
    <w:rsid w:val="52294228"/>
    <w:rsid w:val="522DBA10"/>
    <w:rsid w:val="52344ABB"/>
    <w:rsid w:val="523A23B2"/>
    <w:rsid w:val="523E6A68"/>
    <w:rsid w:val="5242361A"/>
    <w:rsid w:val="5253305E"/>
    <w:rsid w:val="5256C03F"/>
    <w:rsid w:val="525BDD90"/>
    <w:rsid w:val="525E2F3E"/>
    <w:rsid w:val="525EA490"/>
    <w:rsid w:val="5264E8F2"/>
    <w:rsid w:val="52650198"/>
    <w:rsid w:val="52681F46"/>
    <w:rsid w:val="5269505B"/>
    <w:rsid w:val="526BC6B2"/>
    <w:rsid w:val="526D263F"/>
    <w:rsid w:val="5272D949"/>
    <w:rsid w:val="527411A8"/>
    <w:rsid w:val="52761EB7"/>
    <w:rsid w:val="529607C1"/>
    <w:rsid w:val="529BEA2C"/>
    <w:rsid w:val="529F273F"/>
    <w:rsid w:val="52A153AA"/>
    <w:rsid w:val="52A8218E"/>
    <w:rsid w:val="52AB95E3"/>
    <w:rsid w:val="52AC8C86"/>
    <w:rsid w:val="52AD00D3"/>
    <w:rsid w:val="52AECC64"/>
    <w:rsid w:val="52B23359"/>
    <w:rsid w:val="52B568D2"/>
    <w:rsid w:val="52B5B331"/>
    <w:rsid w:val="52B6700C"/>
    <w:rsid w:val="52C2F252"/>
    <w:rsid w:val="52C73903"/>
    <w:rsid w:val="52CA06D2"/>
    <w:rsid w:val="52CB466A"/>
    <w:rsid w:val="52CE7528"/>
    <w:rsid w:val="52D20FB2"/>
    <w:rsid w:val="52D4F6BC"/>
    <w:rsid w:val="52D58A18"/>
    <w:rsid w:val="52DB766E"/>
    <w:rsid w:val="52DC42FC"/>
    <w:rsid w:val="52DE6D8A"/>
    <w:rsid w:val="52DFD2A8"/>
    <w:rsid w:val="52E394BC"/>
    <w:rsid w:val="52E4BC7B"/>
    <w:rsid w:val="52E6A678"/>
    <w:rsid w:val="52E81CAF"/>
    <w:rsid w:val="52E951ED"/>
    <w:rsid w:val="52EE965C"/>
    <w:rsid w:val="52F07607"/>
    <w:rsid w:val="52F9CB75"/>
    <w:rsid w:val="52FF2B48"/>
    <w:rsid w:val="5303FF54"/>
    <w:rsid w:val="530DEB50"/>
    <w:rsid w:val="53137100"/>
    <w:rsid w:val="531439A3"/>
    <w:rsid w:val="5318C632"/>
    <w:rsid w:val="5322E6FE"/>
    <w:rsid w:val="53263104"/>
    <w:rsid w:val="53277CA0"/>
    <w:rsid w:val="532DB55E"/>
    <w:rsid w:val="533191F0"/>
    <w:rsid w:val="53362120"/>
    <w:rsid w:val="534B1D1C"/>
    <w:rsid w:val="53566FA9"/>
    <w:rsid w:val="5357AF7C"/>
    <w:rsid w:val="53610DCF"/>
    <w:rsid w:val="53642A9B"/>
    <w:rsid w:val="5369A97D"/>
    <w:rsid w:val="536C8905"/>
    <w:rsid w:val="536F9BE4"/>
    <w:rsid w:val="5370396B"/>
    <w:rsid w:val="53719ADC"/>
    <w:rsid w:val="5375A1F5"/>
    <w:rsid w:val="53767A2A"/>
    <w:rsid w:val="5378AF48"/>
    <w:rsid w:val="537914F1"/>
    <w:rsid w:val="53826674"/>
    <w:rsid w:val="53852FE0"/>
    <w:rsid w:val="53903288"/>
    <w:rsid w:val="53908C87"/>
    <w:rsid w:val="5391C395"/>
    <w:rsid w:val="539AE9F3"/>
    <w:rsid w:val="539DBEE4"/>
    <w:rsid w:val="539E4E9B"/>
    <w:rsid w:val="53A0D77B"/>
    <w:rsid w:val="53A0F02D"/>
    <w:rsid w:val="53A4EC9B"/>
    <w:rsid w:val="53A9748F"/>
    <w:rsid w:val="53AC4436"/>
    <w:rsid w:val="53AF901A"/>
    <w:rsid w:val="53B02970"/>
    <w:rsid w:val="53B26F28"/>
    <w:rsid w:val="53B48484"/>
    <w:rsid w:val="53BC785A"/>
    <w:rsid w:val="53BD3EA4"/>
    <w:rsid w:val="53BE9AFC"/>
    <w:rsid w:val="53C270A9"/>
    <w:rsid w:val="53C953DF"/>
    <w:rsid w:val="53CB6AF2"/>
    <w:rsid w:val="53CBCD03"/>
    <w:rsid w:val="53CCC87A"/>
    <w:rsid w:val="53D18610"/>
    <w:rsid w:val="53D91F9A"/>
    <w:rsid w:val="53DC3A3A"/>
    <w:rsid w:val="53DD112A"/>
    <w:rsid w:val="53DFFCBA"/>
    <w:rsid w:val="53E20423"/>
    <w:rsid w:val="53E7C0B1"/>
    <w:rsid w:val="53E986DA"/>
    <w:rsid w:val="53EBFCB5"/>
    <w:rsid w:val="53F755BA"/>
    <w:rsid w:val="53FA74F1"/>
    <w:rsid w:val="53FBB547"/>
    <w:rsid w:val="53FCF1A3"/>
    <w:rsid w:val="5405E18E"/>
    <w:rsid w:val="540C6960"/>
    <w:rsid w:val="540EF035"/>
    <w:rsid w:val="540FA074"/>
    <w:rsid w:val="541265A1"/>
    <w:rsid w:val="541729EC"/>
    <w:rsid w:val="541AD376"/>
    <w:rsid w:val="541BCB13"/>
    <w:rsid w:val="54224E75"/>
    <w:rsid w:val="54225383"/>
    <w:rsid w:val="54253FF8"/>
    <w:rsid w:val="542A5101"/>
    <w:rsid w:val="542B0B57"/>
    <w:rsid w:val="542F5E08"/>
    <w:rsid w:val="543283E7"/>
    <w:rsid w:val="54387EE5"/>
    <w:rsid w:val="543BCD5E"/>
    <w:rsid w:val="543C3EA4"/>
    <w:rsid w:val="544617B0"/>
    <w:rsid w:val="5446824A"/>
    <w:rsid w:val="5447C4B2"/>
    <w:rsid w:val="54494BAD"/>
    <w:rsid w:val="545F8E54"/>
    <w:rsid w:val="5464640B"/>
    <w:rsid w:val="546634B2"/>
    <w:rsid w:val="5469456C"/>
    <w:rsid w:val="546E95F0"/>
    <w:rsid w:val="547A2DF0"/>
    <w:rsid w:val="547E10D9"/>
    <w:rsid w:val="547EDAD7"/>
    <w:rsid w:val="5481FB50"/>
    <w:rsid w:val="54878A36"/>
    <w:rsid w:val="548B84D1"/>
    <w:rsid w:val="548C4030"/>
    <w:rsid w:val="549189CD"/>
    <w:rsid w:val="5493CA75"/>
    <w:rsid w:val="5499FC38"/>
    <w:rsid w:val="54A1A29F"/>
    <w:rsid w:val="54A4FE1E"/>
    <w:rsid w:val="54A5688D"/>
    <w:rsid w:val="54AE42C5"/>
    <w:rsid w:val="54AEEC7D"/>
    <w:rsid w:val="54AF6BEF"/>
    <w:rsid w:val="54B76828"/>
    <w:rsid w:val="54C3DCF2"/>
    <w:rsid w:val="54C7D39E"/>
    <w:rsid w:val="54C832D6"/>
    <w:rsid w:val="54C844EE"/>
    <w:rsid w:val="54CCD12A"/>
    <w:rsid w:val="54CDFB1B"/>
    <w:rsid w:val="54D99E56"/>
    <w:rsid w:val="54DADE12"/>
    <w:rsid w:val="54DB3DA9"/>
    <w:rsid w:val="54DE8A56"/>
    <w:rsid w:val="54E02640"/>
    <w:rsid w:val="54E3F0F7"/>
    <w:rsid w:val="54E6A9F2"/>
    <w:rsid w:val="54E963FA"/>
    <w:rsid w:val="54EB78E6"/>
    <w:rsid w:val="54ED2AC6"/>
    <w:rsid w:val="54EEB637"/>
    <w:rsid w:val="54F24D07"/>
    <w:rsid w:val="54F442B8"/>
    <w:rsid w:val="54FBB3F7"/>
    <w:rsid w:val="54FD2609"/>
    <w:rsid w:val="54FD85A2"/>
    <w:rsid w:val="54FE56C6"/>
    <w:rsid w:val="550169F4"/>
    <w:rsid w:val="550529B9"/>
    <w:rsid w:val="5507B664"/>
    <w:rsid w:val="5508B15A"/>
    <w:rsid w:val="550B0371"/>
    <w:rsid w:val="550B6867"/>
    <w:rsid w:val="55100725"/>
    <w:rsid w:val="5510D45A"/>
    <w:rsid w:val="551DFAC3"/>
    <w:rsid w:val="551E5A63"/>
    <w:rsid w:val="551E7C75"/>
    <w:rsid w:val="5522EB89"/>
    <w:rsid w:val="5523A306"/>
    <w:rsid w:val="5523F6BC"/>
    <w:rsid w:val="55254CC6"/>
    <w:rsid w:val="5528003F"/>
    <w:rsid w:val="552A28E4"/>
    <w:rsid w:val="552C32AD"/>
    <w:rsid w:val="5533352E"/>
    <w:rsid w:val="55366F25"/>
    <w:rsid w:val="5536BA68"/>
    <w:rsid w:val="553B3B82"/>
    <w:rsid w:val="5541F661"/>
    <w:rsid w:val="5545095C"/>
    <w:rsid w:val="554A4C45"/>
    <w:rsid w:val="554C591C"/>
    <w:rsid w:val="555047C0"/>
    <w:rsid w:val="55511E82"/>
    <w:rsid w:val="555667B0"/>
    <w:rsid w:val="55567DAC"/>
    <w:rsid w:val="5558CB2E"/>
    <w:rsid w:val="555F7596"/>
    <w:rsid w:val="5561BCEF"/>
    <w:rsid w:val="5562313F"/>
    <w:rsid w:val="5563403C"/>
    <w:rsid w:val="55636344"/>
    <w:rsid w:val="556BF08A"/>
    <w:rsid w:val="556D102C"/>
    <w:rsid w:val="556E9A0D"/>
    <w:rsid w:val="5570994C"/>
    <w:rsid w:val="558362E9"/>
    <w:rsid w:val="5588A30F"/>
    <w:rsid w:val="5590211B"/>
    <w:rsid w:val="55917CFB"/>
    <w:rsid w:val="55930E01"/>
    <w:rsid w:val="55970312"/>
    <w:rsid w:val="559779BE"/>
    <w:rsid w:val="55981B7B"/>
    <w:rsid w:val="559C59F5"/>
    <w:rsid w:val="559E1646"/>
    <w:rsid w:val="55A6916C"/>
    <w:rsid w:val="55AA0EC6"/>
    <w:rsid w:val="55AC486D"/>
    <w:rsid w:val="55AE509E"/>
    <w:rsid w:val="55AF6226"/>
    <w:rsid w:val="55B33277"/>
    <w:rsid w:val="55B9597C"/>
    <w:rsid w:val="55BA6291"/>
    <w:rsid w:val="55BABE91"/>
    <w:rsid w:val="55BAC8C2"/>
    <w:rsid w:val="55BC3336"/>
    <w:rsid w:val="55BF4146"/>
    <w:rsid w:val="55C4D8A5"/>
    <w:rsid w:val="55C8672B"/>
    <w:rsid w:val="55CA0088"/>
    <w:rsid w:val="55CCD40B"/>
    <w:rsid w:val="55CCF329"/>
    <w:rsid w:val="55CD84AC"/>
    <w:rsid w:val="55CF8580"/>
    <w:rsid w:val="55D1C2DE"/>
    <w:rsid w:val="55D327ED"/>
    <w:rsid w:val="55DB7DD8"/>
    <w:rsid w:val="55DEA307"/>
    <w:rsid w:val="55DF60F8"/>
    <w:rsid w:val="55E47DA8"/>
    <w:rsid w:val="55F25945"/>
    <w:rsid w:val="55F32F1F"/>
    <w:rsid w:val="55F5069C"/>
    <w:rsid w:val="55F5C373"/>
    <w:rsid w:val="55FA9314"/>
    <w:rsid w:val="55FBC5A2"/>
    <w:rsid w:val="55FC63B8"/>
    <w:rsid w:val="55FDB0F9"/>
    <w:rsid w:val="55FE1DB3"/>
    <w:rsid w:val="55FE8B49"/>
    <w:rsid w:val="560E27C2"/>
    <w:rsid w:val="560F1545"/>
    <w:rsid w:val="561082DF"/>
    <w:rsid w:val="561C897A"/>
    <w:rsid w:val="5622B9F4"/>
    <w:rsid w:val="562A29F1"/>
    <w:rsid w:val="56303992"/>
    <w:rsid w:val="5630E20C"/>
    <w:rsid w:val="56320566"/>
    <w:rsid w:val="56332FF6"/>
    <w:rsid w:val="5639BCF4"/>
    <w:rsid w:val="5639FCA2"/>
    <w:rsid w:val="563F0EB0"/>
    <w:rsid w:val="563FAD8B"/>
    <w:rsid w:val="5646023E"/>
    <w:rsid w:val="564CBF26"/>
    <w:rsid w:val="56501B1D"/>
    <w:rsid w:val="566310EF"/>
    <w:rsid w:val="5664A539"/>
    <w:rsid w:val="566C2E75"/>
    <w:rsid w:val="5672A41F"/>
    <w:rsid w:val="567853C1"/>
    <w:rsid w:val="567B4AED"/>
    <w:rsid w:val="5684294D"/>
    <w:rsid w:val="56851CDF"/>
    <w:rsid w:val="56874227"/>
    <w:rsid w:val="568950E7"/>
    <w:rsid w:val="568F2245"/>
    <w:rsid w:val="56958346"/>
    <w:rsid w:val="56973F44"/>
    <w:rsid w:val="5699D863"/>
    <w:rsid w:val="569BF767"/>
    <w:rsid w:val="56A3830F"/>
    <w:rsid w:val="56AADD95"/>
    <w:rsid w:val="56B2078B"/>
    <w:rsid w:val="56B5C083"/>
    <w:rsid w:val="56BA96ED"/>
    <w:rsid w:val="56C237CA"/>
    <w:rsid w:val="56C5F599"/>
    <w:rsid w:val="56D6100A"/>
    <w:rsid w:val="56D78B80"/>
    <w:rsid w:val="56D8B211"/>
    <w:rsid w:val="56D9C485"/>
    <w:rsid w:val="56DAACC3"/>
    <w:rsid w:val="56DE29C7"/>
    <w:rsid w:val="56E3DBE6"/>
    <w:rsid w:val="56E4F65E"/>
    <w:rsid w:val="56E6E5F4"/>
    <w:rsid w:val="56E7EF92"/>
    <w:rsid w:val="56EE6C30"/>
    <w:rsid w:val="56EE7539"/>
    <w:rsid w:val="56EE8A26"/>
    <w:rsid w:val="56F11D74"/>
    <w:rsid w:val="56F1DC6D"/>
    <w:rsid w:val="56F297FF"/>
    <w:rsid w:val="56F2A3A0"/>
    <w:rsid w:val="56F906BC"/>
    <w:rsid w:val="56FBE82F"/>
    <w:rsid w:val="56FD2F24"/>
    <w:rsid w:val="57002D40"/>
    <w:rsid w:val="57071C05"/>
    <w:rsid w:val="570C5A40"/>
    <w:rsid w:val="570C76E9"/>
    <w:rsid w:val="570FA195"/>
    <w:rsid w:val="5711A2D7"/>
    <w:rsid w:val="5714EE0F"/>
    <w:rsid w:val="571577BC"/>
    <w:rsid w:val="5721B150"/>
    <w:rsid w:val="57274029"/>
    <w:rsid w:val="5728B0B9"/>
    <w:rsid w:val="572A15C8"/>
    <w:rsid w:val="572A5AE3"/>
    <w:rsid w:val="5738324C"/>
    <w:rsid w:val="573C144A"/>
    <w:rsid w:val="573E54C5"/>
    <w:rsid w:val="5742DDF2"/>
    <w:rsid w:val="5743B01E"/>
    <w:rsid w:val="5748E86A"/>
    <w:rsid w:val="574993B2"/>
    <w:rsid w:val="5752B244"/>
    <w:rsid w:val="5752BBB7"/>
    <w:rsid w:val="575363D1"/>
    <w:rsid w:val="57582F21"/>
    <w:rsid w:val="5762E54C"/>
    <w:rsid w:val="57658095"/>
    <w:rsid w:val="576626AF"/>
    <w:rsid w:val="5768E131"/>
    <w:rsid w:val="576B8F14"/>
    <w:rsid w:val="576D5298"/>
    <w:rsid w:val="57739ED6"/>
    <w:rsid w:val="57747CD6"/>
    <w:rsid w:val="577A3A31"/>
    <w:rsid w:val="577CBE8A"/>
    <w:rsid w:val="577E989F"/>
    <w:rsid w:val="577FBDD8"/>
    <w:rsid w:val="5781550D"/>
    <w:rsid w:val="5784936B"/>
    <w:rsid w:val="5785215A"/>
    <w:rsid w:val="5786633B"/>
    <w:rsid w:val="5787C3EF"/>
    <w:rsid w:val="5789EC66"/>
    <w:rsid w:val="578D929C"/>
    <w:rsid w:val="5792008B"/>
    <w:rsid w:val="5792B82C"/>
    <w:rsid w:val="5799EE14"/>
    <w:rsid w:val="579B4F76"/>
    <w:rsid w:val="579C4B01"/>
    <w:rsid w:val="57A01B72"/>
    <w:rsid w:val="57A079BD"/>
    <w:rsid w:val="57A23845"/>
    <w:rsid w:val="57A3EE8D"/>
    <w:rsid w:val="57A59ABE"/>
    <w:rsid w:val="57A5DAE4"/>
    <w:rsid w:val="57A9DF2D"/>
    <w:rsid w:val="57B1C37B"/>
    <w:rsid w:val="57B509F0"/>
    <w:rsid w:val="57B82D9E"/>
    <w:rsid w:val="57BBBFC1"/>
    <w:rsid w:val="57C0C8EE"/>
    <w:rsid w:val="57C1F8F1"/>
    <w:rsid w:val="57C3E550"/>
    <w:rsid w:val="57C40625"/>
    <w:rsid w:val="57D530E5"/>
    <w:rsid w:val="57D5481F"/>
    <w:rsid w:val="57D6E476"/>
    <w:rsid w:val="57D7F991"/>
    <w:rsid w:val="57D85F33"/>
    <w:rsid w:val="57DAEB39"/>
    <w:rsid w:val="57DD094F"/>
    <w:rsid w:val="57DD2B91"/>
    <w:rsid w:val="57E6A26D"/>
    <w:rsid w:val="57E7D1A0"/>
    <w:rsid w:val="57EE778C"/>
    <w:rsid w:val="57F262D0"/>
    <w:rsid w:val="57F2E202"/>
    <w:rsid w:val="57F43BA5"/>
    <w:rsid w:val="57F617FE"/>
    <w:rsid w:val="57F6F809"/>
    <w:rsid w:val="57F80F89"/>
    <w:rsid w:val="57FA1BF3"/>
    <w:rsid w:val="57FCE16E"/>
    <w:rsid w:val="58023CE7"/>
    <w:rsid w:val="580524D1"/>
    <w:rsid w:val="58091D5A"/>
    <w:rsid w:val="580BCAC2"/>
    <w:rsid w:val="580EAC66"/>
    <w:rsid w:val="5812DE6B"/>
    <w:rsid w:val="58150162"/>
    <w:rsid w:val="58152A05"/>
    <w:rsid w:val="581B91B9"/>
    <w:rsid w:val="5824D8EE"/>
    <w:rsid w:val="583257CD"/>
    <w:rsid w:val="58365686"/>
    <w:rsid w:val="583962E3"/>
    <w:rsid w:val="583AF422"/>
    <w:rsid w:val="5841C220"/>
    <w:rsid w:val="58446301"/>
    <w:rsid w:val="584CF090"/>
    <w:rsid w:val="58542EE4"/>
    <w:rsid w:val="58545C70"/>
    <w:rsid w:val="585AF544"/>
    <w:rsid w:val="586363D4"/>
    <w:rsid w:val="5868C2AB"/>
    <w:rsid w:val="586904FA"/>
    <w:rsid w:val="5869CEA1"/>
    <w:rsid w:val="586D240B"/>
    <w:rsid w:val="586D6778"/>
    <w:rsid w:val="586E52BB"/>
    <w:rsid w:val="5874C898"/>
    <w:rsid w:val="58761DBD"/>
    <w:rsid w:val="587883B3"/>
    <w:rsid w:val="5879696F"/>
    <w:rsid w:val="587A76E9"/>
    <w:rsid w:val="58812B92"/>
    <w:rsid w:val="588723AA"/>
    <w:rsid w:val="58895911"/>
    <w:rsid w:val="588A1397"/>
    <w:rsid w:val="588DE2DD"/>
    <w:rsid w:val="588F20DB"/>
    <w:rsid w:val="589099A6"/>
    <w:rsid w:val="5894A333"/>
    <w:rsid w:val="58963507"/>
    <w:rsid w:val="5897F313"/>
    <w:rsid w:val="589BD68A"/>
    <w:rsid w:val="589C3408"/>
    <w:rsid w:val="589C4319"/>
    <w:rsid w:val="589C6902"/>
    <w:rsid w:val="58A5E558"/>
    <w:rsid w:val="58B2F133"/>
    <w:rsid w:val="58BD84A8"/>
    <w:rsid w:val="58BE3478"/>
    <w:rsid w:val="58BFF887"/>
    <w:rsid w:val="58C0A5B1"/>
    <w:rsid w:val="58C1138D"/>
    <w:rsid w:val="58C1D342"/>
    <w:rsid w:val="58C2F78E"/>
    <w:rsid w:val="58C69CC6"/>
    <w:rsid w:val="58D635E3"/>
    <w:rsid w:val="58D7675B"/>
    <w:rsid w:val="58DB33ED"/>
    <w:rsid w:val="58DB71F5"/>
    <w:rsid w:val="58DCC112"/>
    <w:rsid w:val="58DE7BE1"/>
    <w:rsid w:val="58E49D8D"/>
    <w:rsid w:val="58E7C3FE"/>
    <w:rsid w:val="58ECF609"/>
    <w:rsid w:val="58F037C8"/>
    <w:rsid w:val="58F0FA3E"/>
    <w:rsid w:val="58FADAF1"/>
    <w:rsid w:val="58FAE09C"/>
    <w:rsid w:val="590150F6"/>
    <w:rsid w:val="5901B0E1"/>
    <w:rsid w:val="590262A0"/>
    <w:rsid w:val="59049B05"/>
    <w:rsid w:val="5906FEBE"/>
    <w:rsid w:val="5907D43E"/>
    <w:rsid w:val="590827E3"/>
    <w:rsid w:val="5909726D"/>
    <w:rsid w:val="590EB6A8"/>
    <w:rsid w:val="5918FFEE"/>
    <w:rsid w:val="591DDD08"/>
    <w:rsid w:val="591E8927"/>
    <w:rsid w:val="591F6A24"/>
    <w:rsid w:val="5921B68C"/>
    <w:rsid w:val="59222BF3"/>
    <w:rsid w:val="59226412"/>
    <w:rsid w:val="593496DF"/>
    <w:rsid w:val="5935BE75"/>
    <w:rsid w:val="593A74B2"/>
    <w:rsid w:val="593BEBAF"/>
    <w:rsid w:val="593FADEF"/>
    <w:rsid w:val="594D2067"/>
    <w:rsid w:val="594ECB23"/>
    <w:rsid w:val="5951142A"/>
    <w:rsid w:val="59535710"/>
    <w:rsid w:val="5956B211"/>
    <w:rsid w:val="595B9067"/>
    <w:rsid w:val="595B90F3"/>
    <w:rsid w:val="595C2674"/>
    <w:rsid w:val="595CEF4E"/>
    <w:rsid w:val="595EF541"/>
    <w:rsid w:val="596122CE"/>
    <w:rsid w:val="5969503A"/>
    <w:rsid w:val="59714BA8"/>
    <w:rsid w:val="59742F94"/>
    <w:rsid w:val="59755CD3"/>
    <w:rsid w:val="597DC110"/>
    <w:rsid w:val="5982BC7A"/>
    <w:rsid w:val="5983F3BD"/>
    <w:rsid w:val="5985C91A"/>
    <w:rsid w:val="598A5491"/>
    <w:rsid w:val="598AF345"/>
    <w:rsid w:val="598E1304"/>
    <w:rsid w:val="5990EAAE"/>
    <w:rsid w:val="59A04B26"/>
    <w:rsid w:val="59A09352"/>
    <w:rsid w:val="59A20797"/>
    <w:rsid w:val="59A50EC4"/>
    <w:rsid w:val="59A62FC8"/>
    <w:rsid w:val="59A68C17"/>
    <w:rsid w:val="59A7D5C4"/>
    <w:rsid w:val="59AB576B"/>
    <w:rsid w:val="59AF37E0"/>
    <w:rsid w:val="59B126D8"/>
    <w:rsid w:val="59B2E7A7"/>
    <w:rsid w:val="59B455D5"/>
    <w:rsid w:val="59B6F149"/>
    <w:rsid w:val="59BCA923"/>
    <w:rsid w:val="59CC8CD3"/>
    <w:rsid w:val="59CDF4CA"/>
    <w:rsid w:val="59D13765"/>
    <w:rsid w:val="59D1DD65"/>
    <w:rsid w:val="59D60B66"/>
    <w:rsid w:val="59DB3179"/>
    <w:rsid w:val="59DCCFAB"/>
    <w:rsid w:val="59E471AA"/>
    <w:rsid w:val="59E78EAD"/>
    <w:rsid w:val="59EF2952"/>
    <w:rsid w:val="59F13130"/>
    <w:rsid w:val="59F7219A"/>
    <w:rsid w:val="59F7D3A0"/>
    <w:rsid w:val="59F885FF"/>
    <w:rsid w:val="59FA8674"/>
    <w:rsid w:val="59FCB972"/>
    <w:rsid w:val="59FD23A8"/>
    <w:rsid w:val="59FE9494"/>
    <w:rsid w:val="5A072BE3"/>
    <w:rsid w:val="5A0E55D6"/>
    <w:rsid w:val="5A159BE4"/>
    <w:rsid w:val="5A1E86B6"/>
    <w:rsid w:val="5A1ED19E"/>
    <w:rsid w:val="5A289D30"/>
    <w:rsid w:val="5A2C6D56"/>
    <w:rsid w:val="5A3155B7"/>
    <w:rsid w:val="5A3164E0"/>
    <w:rsid w:val="5A332627"/>
    <w:rsid w:val="5A352E12"/>
    <w:rsid w:val="5A3D3FA7"/>
    <w:rsid w:val="5A4381DE"/>
    <w:rsid w:val="5A47C3EC"/>
    <w:rsid w:val="5A536ECE"/>
    <w:rsid w:val="5A541891"/>
    <w:rsid w:val="5A604F7B"/>
    <w:rsid w:val="5A612686"/>
    <w:rsid w:val="5A64605E"/>
    <w:rsid w:val="5A655BDE"/>
    <w:rsid w:val="5A739902"/>
    <w:rsid w:val="5A74C5FA"/>
    <w:rsid w:val="5A7BFF65"/>
    <w:rsid w:val="5A7CCBAE"/>
    <w:rsid w:val="5A818B89"/>
    <w:rsid w:val="5A84F05C"/>
    <w:rsid w:val="5A8E87D2"/>
    <w:rsid w:val="5A91BBCF"/>
    <w:rsid w:val="5A9A3B2C"/>
    <w:rsid w:val="5A9DD0E6"/>
    <w:rsid w:val="5AA41944"/>
    <w:rsid w:val="5AA59A23"/>
    <w:rsid w:val="5AA8BA6B"/>
    <w:rsid w:val="5AAB3F98"/>
    <w:rsid w:val="5AAF9003"/>
    <w:rsid w:val="5AB1869A"/>
    <w:rsid w:val="5AB2B3F6"/>
    <w:rsid w:val="5AB2E072"/>
    <w:rsid w:val="5AB6A151"/>
    <w:rsid w:val="5AB76F40"/>
    <w:rsid w:val="5ABE3776"/>
    <w:rsid w:val="5AC0BCDC"/>
    <w:rsid w:val="5AC168C0"/>
    <w:rsid w:val="5AC33826"/>
    <w:rsid w:val="5AC3F93A"/>
    <w:rsid w:val="5AC49BB5"/>
    <w:rsid w:val="5AC4FEDD"/>
    <w:rsid w:val="5AC98B2D"/>
    <w:rsid w:val="5AD1B31E"/>
    <w:rsid w:val="5AD26E79"/>
    <w:rsid w:val="5AD8E769"/>
    <w:rsid w:val="5AE1F093"/>
    <w:rsid w:val="5AE69D1B"/>
    <w:rsid w:val="5AE6EFE7"/>
    <w:rsid w:val="5AE925C5"/>
    <w:rsid w:val="5AEE2C3B"/>
    <w:rsid w:val="5AEF54F3"/>
    <w:rsid w:val="5AF12E28"/>
    <w:rsid w:val="5AF3BA0E"/>
    <w:rsid w:val="5AF6174D"/>
    <w:rsid w:val="5AF85A9D"/>
    <w:rsid w:val="5AF9AC9A"/>
    <w:rsid w:val="5AFB4A40"/>
    <w:rsid w:val="5AFFEFA3"/>
    <w:rsid w:val="5B06B2CB"/>
    <w:rsid w:val="5B08F80C"/>
    <w:rsid w:val="5B0F8269"/>
    <w:rsid w:val="5B174D7B"/>
    <w:rsid w:val="5B1954BC"/>
    <w:rsid w:val="5B1A4C5F"/>
    <w:rsid w:val="5B1C7EEB"/>
    <w:rsid w:val="5B1FC41E"/>
    <w:rsid w:val="5B25FC22"/>
    <w:rsid w:val="5B299A74"/>
    <w:rsid w:val="5B2CBA46"/>
    <w:rsid w:val="5B308F95"/>
    <w:rsid w:val="5B344442"/>
    <w:rsid w:val="5B436EDB"/>
    <w:rsid w:val="5B4C48E9"/>
    <w:rsid w:val="5B4CD270"/>
    <w:rsid w:val="5B4D804B"/>
    <w:rsid w:val="5B4F1970"/>
    <w:rsid w:val="5B510E20"/>
    <w:rsid w:val="5B592119"/>
    <w:rsid w:val="5B5BFA3D"/>
    <w:rsid w:val="5B5DA225"/>
    <w:rsid w:val="5B60DCC4"/>
    <w:rsid w:val="5B629368"/>
    <w:rsid w:val="5B6CB100"/>
    <w:rsid w:val="5B74B2E4"/>
    <w:rsid w:val="5B769523"/>
    <w:rsid w:val="5B7701DA"/>
    <w:rsid w:val="5B774188"/>
    <w:rsid w:val="5B77492A"/>
    <w:rsid w:val="5B7DAF04"/>
    <w:rsid w:val="5B7E8FB8"/>
    <w:rsid w:val="5B8151E1"/>
    <w:rsid w:val="5B81B082"/>
    <w:rsid w:val="5B8782C7"/>
    <w:rsid w:val="5B9153FC"/>
    <w:rsid w:val="5B927A38"/>
    <w:rsid w:val="5B92AA3D"/>
    <w:rsid w:val="5B940EB6"/>
    <w:rsid w:val="5B9C38AA"/>
    <w:rsid w:val="5B9DAE7B"/>
    <w:rsid w:val="5B9FA431"/>
    <w:rsid w:val="5BA15346"/>
    <w:rsid w:val="5BAD23B3"/>
    <w:rsid w:val="5BB0B7A1"/>
    <w:rsid w:val="5BB3641C"/>
    <w:rsid w:val="5BB577B5"/>
    <w:rsid w:val="5BBCF22B"/>
    <w:rsid w:val="5BBEB357"/>
    <w:rsid w:val="5BC122E6"/>
    <w:rsid w:val="5BC3739E"/>
    <w:rsid w:val="5BC42A56"/>
    <w:rsid w:val="5BCF9961"/>
    <w:rsid w:val="5BD49C56"/>
    <w:rsid w:val="5BD4BEC4"/>
    <w:rsid w:val="5BDCB53A"/>
    <w:rsid w:val="5BDE22B0"/>
    <w:rsid w:val="5BE78D27"/>
    <w:rsid w:val="5BE9CA4A"/>
    <w:rsid w:val="5BEADC4C"/>
    <w:rsid w:val="5BEB9C2F"/>
    <w:rsid w:val="5BEBCFE5"/>
    <w:rsid w:val="5BF20368"/>
    <w:rsid w:val="5BF7D9B7"/>
    <w:rsid w:val="5BFE25B3"/>
    <w:rsid w:val="5C06CB52"/>
    <w:rsid w:val="5C0942AF"/>
    <w:rsid w:val="5C0E41D2"/>
    <w:rsid w:val="5C10BB40"/>
    <w:rsid w:val="5C11C5E8"/>
    <w:rsid w:val="5C11D179"/>
    <w:rsid w:val="5C1293DC"/>
    <w:rsid w:val="5C1B2301"/>
    <w:rsid w:val="5C21D84A"/>
    <w:rsid w:val="5C2AB21D"/>
    <w:rsid w:val="5C2F1B9B"/>
    <w:rsid w:val="5C318A3E"/>
    <w:rsid w:val="5C32807E"/>
    <w:rsid w:val="5C345EB7"/>
    <w:rsid w:val="5C387F07"/>
    <w:rsid w:val="5C3951A3"/>
    <w:rsid w:val="5C3C864D"/>
    <w:rsid w:val="5C4449B1"/>
    <w:rsid w:val="5C4719CB"/>
    <w:rsid w:val="5C47981D"/>
    <w:rsid w:val="5C4C161D"/>
    <w:rsid w:val="5C4E3D8B"/>
    <w:rsid w:val="5C532EFB"/>
    <w:rsid w:val="5C53BF2C"/>
    <w:rsid w:val="5C53D828"/>
    <w:rsid w:val="5C5A0D65"/>
    <w:rsid w:val="5C5BFD06"/>
    <w:rsid w:val="5C631A51"/>
    <w:rsid w:val="5C633B3A"/>
    <w:rsid w:val="5C6A0998"/>
    <w:rsid w:val="5C73914B"/>
    <w:rsid w:val="5C745B1D"/>
    <w:rsid w:val="5C781709"/>
    <w:rsid w:val="5C7AA33E"/>
    <w:rsid w:val="5C7BA8E9"/>
    <w:rsid w:val="5C7E9093"/>
    <w:rsid w:val="5C853FD5"/>
    <w:rsid w:val="5C8BA254"/>
    <w:rsid w:val="5C8D34B1"/>
    <w:rsid w:val="5C8F8EED"/>
    <w:rsid w:val="5C947B9C"/>
    <w:rsid w:val="5C94EAA6"/>
    <w:rsid w:val="5C971AA1"/>
    <w:rsid w:val="5C9B36AD"/>
    <w:rsid w:val="5C9C1B65"/>
    <w:rsid w:val="5C9D0E2D"/>
    <w:rsid w:val="5CA17AE3"/>
    <w:rsid w:val="5CA7098E"/>
    <w:rsid w:val="5CA951B0"/>
    <w:rsid w:val="5CAA8723"/>
    <w:rsid w:val="5CAAB077"/>
    <w:rsid w:val="5CB0D2AC"/>
    <w:rsid w:val="5CB1A1EF"/>
    <w:rsid w:val="5CB244CB"/>
    <w:rsid w:val="5CB34DBD"/>
    <w:rsid w:val="5CB3B11E"/>
    <w:rsid w:val="5CB76C31"/>
    <w:rsid w:val="5CBC3A41"/>
    <w:rsid w:val="5CC06976"/>
    <w:rsid w:val="5CCC939D"/>
    <w:rsid w:val="5CCCEFD3"/>
    <w:rsid w:val="5CD59EF2"/>
    <w:rsid w:val="5CD928DA"/>
    <w:rsid w:val="5CE12A22"/>
    <w:rsid w:val="5CE17D22"/>
    <w:rsid w:val="5CEEA539"/>
    <w:rsid w:val="5CEFE831"/>
    <w:rsid w:val="5CFAE702"/>
    <w:rsid w:val="5D021AED"/>
    <w:rsid w:val="5D05BACA"/>
    <w:rsid w:val="5D05DE5B"/>
    <w:rsid w:val="5D09C7A9"/>
    <w:rsid w:val="5D0A7AF6"/>
    <w:rsid w:val="5D0C9F20"/>
    <w:rsid w:val="5D10EF30"/>
    <w:rsid w:val="5D1149DB"/>
    <w:rsid w:val="5D12F437"/>
    <w:rsid w:val="5D1A302A"/>
    <w:rsid w:val="5D2C358A"/>
    <w:rsid w:val="5D2E230C"/>
    <w:rsid w:val="5D3B1FEF"/>
    <w:rsid w:val="5D41A853"/>
    <w:rsid w:val="5D43A514"/>
    <w:rsid w:val="5D474D09"/>
    <w:rsid w:val="5D515F7A"/>
    <w:rsid w:val="5D52401B"/>
    <w:rsid w:val="5D544579"/>
    <w:rsid w:val="5D584A7A"/>
    <w:rsid w:val="5D590F0E"/>
    <w:rsid w:val="5D62D1B0"/>
    <w:rsid w:val="5D647C44"/>
    <w:rsid w:val="5D64EDAD"/>
    <w:rsid w:val="5D66F17E"/>
    <w:rsid w:val="5D6C7B72"/>
    <w:rsid w:val="5D7B6469"/>
    <w:rsid w:val="5D7B9846"/>
    <w:rsid w:val="5D7C2DAC"/>
    <w:rsid w:val="5D7E9DA2"/>
    <w:rsid w:val="5D854D7F"/>
    <w:rsid w:val="5D895216"/>
    <w:rsid w:val="5D922F82"/>
    <w:rsid w:val="5D9364DA"/>
    <w:rsid w:val="5D954465"/>
    <w:rsid w:val="5D958098"/>
    <w:rsid w:val="5D9BF5C2"/>
    <w:rsid w:val="5DA1B53E"/>
    <w:rsid w:val="5DA478F4"/>
    <w:rsid w:val="5DB748B9"/>
    <w:rsid w:val="5DB82FF0"/>
    <w:rsid w:val="5DB9A8C2"/>
    <w:rsid w:val="5DBB54E5"/>
    <w:rsid w:val="5DBEB652"/>
    <w:rsid w:val="5DC0B22D"/>
    <w:rsid w:val="5DC24E89"/>
    <w:rsid w:val="5DC8B9BF"/>
    <w:rsid w:val="5DD36B4C"/>
    <w:rsid w:val="5DD3B607"/>
    <w:rsid w:val="5DD3CA1A"/>
    <w:rsid w:val="5DD9E5BE"/>
    <w:rsid w:val="5DDDF200"/>
    <w:rsid w:val="5DDFDA0B"/>
    <w:rsid w:val="5DE0F56B"/>
    <w:rsid w:val="5DEB2F25"/>
    <w:rsid w:val="5DF107D0"/>
    <w:rsid w:val="5DF3486B"/>
    <w:rsid w:val="5DF48289"/>
    <w:rsid w:val="5DF92219"/>
    <w:rsid w:val="5DF94392"/>
    <w:rsid w:val="5E04457F"/>
    <w:rsid w:val="5E0525D2"/>
    <w:rsid w:val="5E0844E7"/>
    <w:rsid w:val="5E0B45FA"/>
    <w:rsid w:val="5E123F20"/>
    <w:rsid w:val="5E19E909"/>
    <w:rsid w:val="5E1BD427"/>
    <w:rsid w:val="5E1D0695"/>
    <w:rsid w:val="5E2104FF"/>
    <w:rsid w:val="5E23A5B4"/>
    <w:rsid w:val="5E26F94F"/>
    <w:rsid w:val="5E2B3724"/>
    <w:rsid w:val="5E323027"/>
    <w:rsid w:val="5E35162A"/>
    <w:rsid w:val="5E396417"/>
    <w:rsid w:val="5E3ADE64"/>
    <w:rsid w:val="5E46BDCE"/>
    <w:rsid w:val="5E49C304"/>
    <w:rsid w:val="5E4A39F6"/>
    <w:rsid w:val="5E68101F"/>
    <w:rsid w:val="5E69C479"/>
    <w:rsid w:val="5E6A79B1"/>
    <w:rsid w:val="5E6C226D"/>
    <w:rsid w:val="5E6DFC05"/>
    <w:rsid w:val="5E73B74A"/>
    <w:rsid w:val="5E7868DF"/>
    <w:rsid w:val="5E78DAE5"/>
    <w:rsid w:val="5E7BD5C3"/>
    <w:rsid w:val="5E7EC73F"/>
    <w:rsid w:val="5E7FF834"/>
    <w:rsid w:val="5E810BCD"/>
    <w:rsid w:val="5E86D59E"/>
    <w:rsid w:val="5E8AEB2A"/>
    <w:rsid w:val="5E8DF47F"/>
    <w:rsid w:val="5E8F90A3"/>
    <w:rsid w:val="5E8FB302"/>
    <w:rsid w:val="5E91945B"/>
    <w:rsid w:val="5E977510"/>
    <w:rsid w:val="5E9839EB"/>
    <w:rsid w:val="5E989D50"/>
    <w:rsid w:val="5EA1FCB2"/>
    <w:rsid w:val="5EA495F9"/>
    <w:rsid w:val="5EA5BE52"/>
    <w:rsid w:val="5EAB2BFA"/>
    <w:rsid w:val="5EB0D04C"/>
    <w:rsid w:val="5EB10E6B"/>
    <w:rsid w:val="5EB29A6B"/>
    <w:rsid w:val="5EB6008B"/>
    <w:rsid w:val="5EB72523"/>
    <w:rsid w:val="5EBA74A1"/>
    <w:rsid w:val="5EC5540A"/>
    <w:rsid w:val="5ED12D00"/>
    <w:rsid w:val="5ED2D363"/>
    <w:rsid w:val="5ED7B732"/>
    <w:rsid w:val="5EDD9B61"/>
    <w:rsid w:val="5EDF7238"/>
    <w:rsid w:val="5EE4330B"/>
    <w:rsid w:val="5EE6E371"/>
    <w:rsid w:val="5EE9F003"/>
    <w:rsid w:val="5EEA9E38"/>
    <w:rsid w:val="5EEB688F"/>
    <w:rsid w:val="5EFFDE79"/>
    <w:rsid w:val="5F07CBFF"/>
    <w:rsid w:val="5F132924"/>
    <w:rsid w:val="5F13A079"/>
    <w:rsid w:val="5F14812D"/>
    <w:rsid w:val="5F1BD547"/>
    <w:rsid w:val="5F1EC438"/>
    <w:rsid w:val="5F1F238C"/>
    <w:rsid w:val="5F2C4E19"/>
    <w:rsid w:val="5F2CAA83"/>
    <w:rsid w:val="5F2EBA50"/>
    <w:rsid w:val="5F303174"/>
    <w:rsid w:val="5F328FEE"/>
    <w:rsid w:val="5F369CE2"/>
    <w:rsid w:val="5F3BB943"/>
    <w:rsid w:val="5F3D675F"/>
    <w:rsid w:val="5F3F1BFC"/>
    <w:rsid w:val="5F42B2C5"/>
    <w:rsid w:val="5F44513A"/>
    <w:rsid w:val="5F44AD4B"/>
    <w:rsid w:val="5F44B7EA"/>
    <w:rsid w:val="5F4F934B"/>
    <w:rsid w:val="5F509342"/>
    <w:rsid w:val="5F53FA4F"/>
    <w:rsid w:val="5F5B0C39"/>
    <w:rsid w:val="5F5B4A40"/>
    <w:rsid w:val="5F5EFCA8"/>
    <w:rsid w:val="5F5F97EA"/>
    <w:rsid w:val="5F67F705"/>
    <w:rsid w:val="5F68FABD"/>
    <w:rsid w:val="5F694049"/>
    <w:rsid w:val="5F6B24FA"/>
    <w:rsid w:val="5F6C3F83"/>
    <w:rsid w:val="5F6CF223"/>
    <w:rsid w:val="5F6DB4F6"/>
    <w:rsid w:val="5F706D68"/>
    <w:rsid w:val="5F70927A"/>
    <w:rsid w:val="5F73C2D5"/>
    <w:rsid w:val="5F787BBC"/>
    <w:rsid w:val="5F7962CC"/>
    <w:rsid w:val="5F7E70AB"/>
    <w:rsid w:val="5F7FFFA4"/>
    <w:rsid w:val="5F817A46"/>
    <w:rsid w:val="5F8A7DED"/>
    <w:rsid w:val="5F924283"/>
    <w:rsid w:val="5F93EBDA"/>
    <w:rsid w:val="5F950F37"/>
    <w:rsid w:val="5F973F62"/>
    <w:rsid w:val="5F97AD8B"/>
    <w:rsid w:val="5F9EF3A6"/>
    <w:rsid w:val="5FA149D5"/>
    <w:rsid w:val="5FA526B1"/>
    <w:rsid w:val="5FA86D97"/>
    <w:rsid w:val="5FAD3D4A"/>
    <w:rsid w:val="5FAF8B08"/>
    <w:rsid w:val="5FB372E3"/>
    <w:rsid w:val="5FB5CC15"/>
    <w:rsid w:val="5FB65FC1"/>
    <w:rsid w:val="5FB71E20"/>
    <w:rsid w:val="5FBC380C"/>
    <w:rsid w:val="5FBCD560"/>
    <w:rsid w:val="5FBEC16D"/>
    <w:rsid w:val="5FC2B94A"/>
    <w:rsid w:val="5FC47114"/>
    <w:rsid w:val="5FC53B48"/>
    <w:rsid w:val="5FC7837C"/>
    <w:rsid w:val="5FCE7E4F"/>
    <w:rsid w:val="5FCF535A"/>
    <w:rsid w:val="5FCFC034"/>
    <w:rsid w:val="5FD0467D"/>
    <w:rsid w:val="5FD17C8E"/>
    <w:rsid w:val="5FD6A8E9"/>
    <w:rsid w:val="5FDE6AA2"/>
    <w:rsid w:val="5FE44D21"/>
    <w:rsid w:val="5FE75302"/>
    <w:rsid w:val="5FEE3047"/>
    <w:rsid w:val="5FEFB6CC"/>
    <w:rsid w:val="5FEFD82E"/>
    <w:rsid w:val="5FF0F56C"/>
    <w:rsid w:val="5FF8D207"/>
    <w:rsid w:val="600CA6E2"/>
    <w:rsid w:val="600CC9C9"/>
    <w:rsid w:val="601293B4"/>
    <w:rsid w:val="60167B14"/>
    <w:rsid w:val="6019A8BA"/>
    <w:rsid w:val="602059E1"/>
    <w:rsid w:val="6021BCA5"/>
    <w:rsid w:val="60224920"/>
    <w:rsid w:val="60231310"/>
    <w:rsid w:val="60266B92"/>
    <w:rsid w:val="6026BB8B"/>
    <w:rsid w:val="602D2031"/>
    <w:rsid w:val="602EABAF"/>
    <w:rsid w:val="60337995"/>
    <w:rsid w:val="603B65D6"/>
    <w:rsid w:val="603C0089"/>
    <w:rsid w:val="603D1CA5"/>
    <w:rsid w:val="603D61AB"/>
    <w:rsid w:val="6041B900"/>
    <w:rsid w:val="6042068B"/>
    <w:rsid w:val="60462D88"/>
    <w:rsid w:val="604A0608"/>
    <w:rsid w:val="60507026"/>
    <w:rsid w:val="605C8C87"/>
    <w:rsid w:val="605DE72B"/>
    <w:rsid w:val="605F286D"/>
    <w:rsid w:val="606A3DBE"/>
    <w:rsid w:val="606DDEBC"/>
    <w:rsid w:val="60729B05"/>
    <w:rsid w:val="6074A8EB"/>
    <w:rsid w:val="6075876B"/>
    <w:rsid w:val="607F22E1"/>
    <w:rsid w:val="6082674F"/>
    <w:rsid w:val="6085B57D"/>
    <w:rsid w:val="60867810"/>
    <w:rsid w:val="608D5D49"/>
    <w:rsid w:val="6091A035"/>
    <w:rsid w:val="6095D46B"/>
    <w:rsid w:val="60984996"/>
    <w:rsid w:val="6098E9A4"/>
    <w:rsid w:val="609E0A53"/>
    <w:rsid w:val="609EB198"/>
    <w:rsid w:val="609FDEED"/>
    <w:rsid w:val="60A26A9D"/>
    <w:rsid w:val="60A2C0E6"/>
    <w:rsid w:val="60B1C902"/>
    <w:rsid w:val="60B231E3"/>
    <w:rsid w:val="60B25FCD"/>
    <w:rsid w:val="60B33908"/>
    <w:rsid w:val="60B6EDF6"/>
    <w:rsid w:val="60B6FFE9"/>
    <w:rsid w:val="60BC8951"/>
    <w:rsid w:val="60C64548"/>
    <w:rsid w:val="60C79366"/>
    <w:rsid w:val="60D7515E"/>
    <w:rsid w:val="60DCA5A0"/>
    <w:rsid w:val="60DF6477"/>
    <w:rsid w:val="60E07DAC"/>
    <w:rsid w:val="60E0D9EF"/>
    <w:rsid w:val="60E0F123"/>
    <w:rsid w:val="60E88B42"/>
    <w:rsid w:val="60EB1CFD"/>
    <w:rsid w:val="60F0665E"/>
    <w:rsid w:val="60F200B3"/>
    <w:rsid w:val="60F3D117"/>
    <w:rsid w:val="60FB5BF5"/>
    <w:rsid w:val="60FFFFDC"/>
    <w:rsid w:val="6104341A"/>
    <w:rsid w:val="61056200"/>
    <w:rsid w:val="610631CA"/>
    <w:rsid w:val="6107C84C"/>
    <w:rsid w:val="6108E4C5"/>
    <w:rsid w:val="611407F6"/>
    <w:rsid w:val="61179A7E"/>
    <w:rsid w:val="611A4171"/>
    <w:rsid w:val="611E40CD"/>
    <w:rsid w:val="6120C81E"/>
    <w:rsid w:val="6124346B"/>
    <w:rsid w:val="6124BA02"/>
    <w:rsid w:val="61251704"/>
    <w:rsid w:val="61264917"/>
    <w:rsid w:val="6126D78A"/>
    <w:rsid w:val="61294334"/>
    <w:rsid w:val="61333A08"/>
    <w:rsid w:val="6146BB06"/>
    <w:rsid w:val="615049AF"/>
    <w:rsid w:val="6153DC15"/>
    <w:rsid w:val="61556E81"/>
    <w:rsid w:val="6157FCDD"/>
    <w:rsid w:val="615894F0"/>
    <w:rsid w:val="6159E0B1"/>
    <w:rsid w:val="615F1748"/>
    <w:rsid w:val="6161C3F6"/>
    <w:rsid w:val="6161EBF2"/>
    <w:rsid w:val="6166191C"/>
    <w:rsid w:val="6169F266"/>
    <w:rsid w:val="616C2BE1"/>
    <w:rsid w:val="616E4151"/>
    <w:rsid w:val="61736334"/>
    <w:rsid w:val="617790EC"/>
    <w:rsid w:val="617A4399"/>
    <w:rsid w:val="617DC9E6"/>
    <w:rsid w:val="6180EA29"/>
    <w:rsid w:val="61824870"/>
    <w:rsid w:val="61881943"/>
    <w:rsid w:val="618D282C"/>
    <w:rsid w:val="61913C48"/>
    <w:rsid w:val="6199A0B7"/>
    <w:rsid w:val="61A16F9E"/>
    <w:rsid w:val="61A813E1"/>
    <w:rsid w:val="61ADBEBE"/>
    <w:rsid w:val="61AE06BD"/>
    <w:rsid w:val="61B28111"/>
    <w:rsid w:val="61B3D876"/>
    <w:rsid w:val="61BB9F2B"/>
    <w:rsid w:val="61BEE371"/>
    <w:rsid w:val="61C06584"/>
    <w:rsid w:val="61CE2931"/>
    <w:rsid w:val="61CF15D2"/>
    <w:rsid w:val="61D43BB9"/>
    <w:rsid w:val="61D5B922"/>
    <w:rsid w:val="61D6D6D2"/>
    <w:rsid w:val="61D758FF"/>
    <w:rsid w:val="61D9320C"/>
    <w:rsid w:val="61DA256B"/>
    <w:rsid w:val="61DE8428"/>
    <w:rsid w:val="61E0910C"/>
    <w:rsid w:val="61E10E49"/>
    <w:rsid w:val="61E1E8B1"/>
    <w:rsid w:val="61E2895E"/>
    <w:rsid w:val="61E7D252"/>
    <w:rsid w:val="61EF838F"/>
    <w:rsid w:val="61EFA250"/>
    <w:rsid w:val="61F08FB1"/>
    <w:rsid w:val="61F18089"/>
    <w:rsid w:val="61F2A96B"/>
    <w:rsid w:val="61F52B02"/>
    <w:rsid w:val="61F5EAB7"/>
    <w:rsid w:val="61F750EF"/>
    <w:rsid w:val="61FC8E66"/>
    <w:rsid w:val="620702B3"/>
    <w:rsid w:val="6209730E"/>
    <w:rsid w:val="620B7A2E"/>
    <w:rsid w:val="621B8F5B"/>
    <w:rsid w:val="621BC25B"/>
    <w:rsid w:val="621D7321"/>
    <w:rsid w:val="6222DAA1"/>
    <w:rsid w:val="62266D2E"/>
    <w:rsid w:val="622CD4A2"/>
    <w:rsid w:val="622FAC20"/>
    <w:rsid w:val="623410D4"/>
    <w:rsid w:val="623F75CD"/>
    <w:rsid w:val="624E41FA"/>
    <w:rsid w:val="625277B9"/>
    <w:rsid w:val="6252D2D7"/>
    <w:rsid w:val="6253CD61"/>
    <w:rsid w:val="625A58E3"/>
    <w:rsid w:val="625BE04D"/>
    <w:rsid w:val="625D4DDC"/>
    <w:rsid w:val="62609181"/>
    <w:rsid w:val="626C2350"/>
    <w:rsid w:val="626C3358"/>
    <w:rsid w:val="62706DDB"/>
    <w:rsid w:val="62762195"/>
    <w:rsid w:val="62777DFC"/>
    <w:rsid w:val="6282988C"/>
    <w:rsid w:val="6282F2C1"/>
    <w:rsid w:val="6283D80C"/>
    <w:rsid w:val="6285C4D2"/>
    <w:rsid w:val="62869BA2"/>
    <w:rsid w:val="62878B1B"/>
    <w:rsid w:val="6288F658"/>
    <w:rsid w:val="628B0F83"/>
    <w:rsid w:val="628C24B4"/>
    <w:rsid w:val="62908914"/>
    <w:rsid w:val="6298E599"/>
    <w:rsid w:val="62A08EF5"/>
    <w:rsid w:val="62A4348F"/>
    <w:rsid w:val="62A7FFE5"/>
    <w:rsid w:val="62AAA0FE"/>
    <w:rsid w:val="62AC6A49"/>
    <w:rsid w:val="62AFA1A1"/>
    <w:rsid w:val="62AFD6E7"/>
    <w:rsid w:val="62B16AD7"/>
    <w:rsid w:val="62B856EC"/>
    <w:rsid w:val="62BA8ACB"/>
    <w:rsid w:val="62BAB2BC"/>
    <w:rsid w:val="62BFA1E4"/>
    <w:rsid w:val="62BFC22B"/>
    <w:rsid w:val="62C07A43"/>
    <w:rsid w:val="62C23364"/>
    <w:rsid w:val="62C39F16"/>
    <w:rsid w:val="62C45B14"/>
    <w:rsid w:val="62C47F8A"/>
    <w:rsid w:val="62D0EC6B"/>
    <w:rsid w:val="62D202D8"/>
    <w:rsid w:val="62D20B68"/>
    <w:rsid w:val="62D49D7F"/>
    <w:rsid w:val="62D5A7FB"/>
    <w:rsid w:val="62D60D41"/>
    <w:rsid w:val="62D9938F"/>
    <w:rsid w:val="62DA4143"/>
    <w:rsid w:val="62DE11A0"/>
    <w:rsid w:val="62DFB082"/>
    <w:rsid w:val="62E730B3"/>
    <w:rsid w:val="62F8735A"/>
    <w:rsid w:val="62F9C294"/>
    <w:rsid w:val="62FBCBEA"/>
    <w:rsid w:val="62FE628E"/>
    <w:rsid w:val="631A51EF"/>
    <w:rsid w:val="6321A919"/>
    <w:rsid w:val="632A5834"/>
    <w:rsid w:val="632B805D"/>
    <w:rsid w:val="632BCFAB"/>
    <w:rsid w:val="63321934"/>
    <w:rsid w:val="63349D36"/>
    <w:rsid w:val="633EB466"/>
    <w:rsid w:val="633F8FE0"/>
    <w:rsid w:val="633FEC39"/>
    <w:rsid w:val="63400D10"/>
    <w:rsid w:val="63415C56"/>
    <w:rsid w:val="63418DA5"/>
    <w:rsid w:val="634E4C6E"/>
    <w:rsid w:val="6352471D"/>
    <w:rsid w:val="635CF722"/>
    <w:rsid w:val="63664C71"/>
    <w:rsid w:val="636CFC93"/>
    <w:rsid w:val="636F988C"/>
    <w:rsid w:val="63725A3D"/>
    <w:rsid w:val="6373DC2F"/>
    <w:rsid w:val="6374ECA7"/>
    <w:rsid w:val="637DD3CF"/>
    <w:rsid w:val="637E7D30"/>
    <w:rsid w:val="6383A2B3"/>
    <w:rsid w:val="6391DFB5"/>
    <w:rsid w:val="63932150"/>
    <w:rsid w:val="6398C52D"/>
    <w:rsid w:val="6398EF52"/>
    <w:rsid w:val="639A6378"/>
    <w:rsid w:val="639B505C"/>
    <w:rsid w:val="639DB894"/>
    <w:rsid w:val="63A47116"/>
    <w:rsid w:val="63A67BEB"/>
    <w:rsid w:val="63A92C8E"/>
    <w:rsid w:val="63AD0371"/>
    <w:rsid w:val="63AF0AAA"/>
    <w:rsid w:val="63B5EFE3"/>
    <w:rsid w:val="63B73718"/>
    <w:rsid w:val="63B81E07"/>
    <w:rsid w:val="63B998D2"/>
    <w:rsid w:val="63C5BC93"/>
    <w:rsid w:val="63C94460"/>
    <w:rsid w:val="63CF1E26"/>
    <w:rsid w:val="63D09BFF"/>
    <w:rsid w:val="63D0CC88"/>
    <w:rsid w:val="63D2B4EC"/>
    <w:rsid w:val="63D7253E"/>
    <w:rsid w:val="63D773B8"/>
    <w:rsid w:val="63D91030"/>
    <w:rsid w:val="63DC1058"/>
    <w:rsid w:val="63DD4259"/>
    <w:rsid w:val="63E4449D"/>
    <w:rsid w:val="63EAD9CA"/>
    <w:rsid w:val="63F713B1"/>
    <w:rsid w:val="63F8B00A"/>
    <w:rsid w:val="63FEC5D6"/>
    <w:rsid w:val="6407DB99"/>
    <w:rsid w:val="64090AC9"/>
    <w:rsid w:val="640944E4"/>
    <w:rsid w:val="640DE2AA"/>
    <w:rsid w:val="641609CA"/>
    <w:rsid w:val="641BF11B"/>
    <w:rsid w:val="641DB67A"/>
    <w:rsid w:val="641DC7C3"/>
    <w:rsid w:val="6426826D"/>
    <w:rsid w:val="642B8F1E"/>
    <w:rsid w:val="64383538"/>
    <w:rsid w:val="643A6E2D"/>
    <w:rsid w:val="643CD4E9"/>
    <w:rsid w:val="644A154B"/>
    <w:rsid w:val="644B0535"/>
    <w:rsid w:val="644BC567"/>
    <w:rsid w:val="644BE8CE"/>
    <w:rsid w:val="64532E59"/>
    <w:rsid w:val="6454EF86"/>
    <w:rsid w:val="64574583"/>
    <w:rsid w:val="645C0EA6"/>
    <w:rsid w:val="645C3BE6"/>
    <w:rsid w:val="645CAE55"/>
    <w:rsid w:val="6460B0D6"/>
    <w:rsid w:val="646214E4"/>
    <w:rsid w:val="6468F70F"/>
    <w:rsid w:val="6476A91C"/>
    <w:rsid w:val="6477A51D"/>
    <w:rsid w:val="6479BB31"/>
    <w:rsid w:val="647EFC82"/>
    <w:rsid w:val="64809DC7"/>
    <w:rsid w:val="6482CA7F"/>
    <w:rsid w:val="6483F68B"/>
    <w:rsid w:val="6485D845"/>
    <w:rsid w:val="64881FCD"/>
    <w:rsid w:val="648974EC"/>
    <w:rsid w:val="648AAB36"/>
    <w:rsid w:val="648B1BE2"/>
    <w:rsid w:val="648B6C13"/>
    <w:rsid w:val="648CBDE2"/>
    <w:rsid w:val="648E4C93"/>
    <w:rsid w:val="648F6BF3"/>
    <w:rsid w:val="648F9D9F"/>
    <w:rsid w:val="6498E679"/>
    <w:rsid w:val="649A760A"/>
    <w:rsid w:val="649BA59A"/>
    <w:rsid w:val="649DD251"/>
    <w:rsid w:val="649FBC92"/>
    <w:rsid w:val="64A0594F"/>
    <w:rsid w:val="64A0FA42"/>
    <w:rsid w:val="64A27B89"/>
    <w:rsid w:val="64A65ABE"/>
    <w:rsid w:val="64A65E34"/>
    <w:rsid w:val="64ABCAD2"/>
    <w:rsid w:val="64AFB6B9"/>
    <w:rsid w:val="64B46395"/>
    <w:rsid w:val="64B68DE1"/>
    <w:rsid w:val="64B8F7F5"/>
    <w:rsid w:val="64BAB2A3"/>
    <w:rsid w:val="64BC3D91"/>
    <w:rsid w:val="64BDEBDD"/>
    <w:rsid w:val="64C166A9"/>
    <w:rsid w:val="64C541BF"/>
    <w:rsid w:val="64C8FBEB"/>
    <w:rsid w:val="64CE3975"/>
    <w:rsid w:val="64D4C9E4"/>
    <w:rsid w:val="64DF18F5"/>
    <w:rsid w:val="64E01AAE"/>
    <w:rsid w:val="64E10E62"/>
    <w:rsid w:val="64E86D33"/>
    <w:rsid w:val="64F3D97F"/>
    <w:rsid w:val="64F63E7D"/>
    <w:rsid w:val="64FD2D50"/>
    <w:rsid w:val="64FE81A6"/>
    <w:rsid w:val="65052086"/>
    <w:rsid w:val="650FAC90"/>
    <w:rsid w:val="6514F17B"/>
    <w:rsid w:val="65186C24"/>
    <w:rsid w:val="651891FC"/>
    <w:rsid w:val="65204FEF"/>
    <w:rsid w:val="6520AD22"/>
    <w:rsid w:val="6520B071"/>
    <w:rsid w:val="6526F31E"/>
    <w:rsid w:val="652807FC"/>
    <w:rsid w:val="65285BBE"/>
    <w:rsid w:val="653C4C4C"/>
    <w:rsid w:val="653D7458"/>
    <w:rsid w:val="65409984"/>
    <w:rsid w:val="65413748"/>
    <w:rsid w:val="654429A3"/>
    <w:rsid w:val="654F4561"/>
    <w:rsid w:val="6555383D"/>
    <w:rsid w:val="6557E220"/>
    <w:rsid w:val="65594CD2"/>
    <w:rsid w:val="6561206F"/>
    <w:rsid w:val="656345C3"/>
    <w:rsid w:val="65642E5A"/>
    <w:rsid w:val="6568DE70"/>
    <w:rsid w:val="656E854D"/>
    <w:rsid w:val="656F808A"/>
    <w:rsid w:val="65738681"/>
    <w:rsid w:val="657834DE"/>
    <w:rsid w:val="65783ABA"/>
    <w:rsid w:val="657B4444"/>
    <w:rsid w:val="657FE114"/>
    <w:rsid w:val="6587BF40"/>
    <w:rsid w:val="658A106E"/>
    <w:rsid w:val="6595B2D9"/>
    <w:rsid w:val="659626ED"/>
    <w:rsid w:val="6597670C"/>
    <w:rsid w:val="65991615"/>
    <w:rsid w:val="65A40D73"/>
    <w:rsid w:val="65A99D0C"/>
    <w:rsid w:val="65AE4213"/>
    <w:rsid w:val="65AED204"/>
    <w:rsid w:val="65AF671B"/>
    <w:rsid w:val="65BF3BBC"/>
    <w:rsid w:val="65C79AD2"/>
    <w:rsid w:val="65CECD18"/>
    <w:rsid w:val="65D3957B"/>
    <w:rsid w:val="65D7DD9F"/>
    <w:rsid w:val="65E15342"/>
    <w:rsid w:val="65E7DA15"/>
    <w:rsid w:val="65E8EF1E"/>
    <w:rsid w:val="65EDACE2"/>
    <w:rsid w:val="65EDC99C"/>
    <w:rsid w:val="65F2DBDB"/>
    <w:rsid w:val="65F43941"/>
    <w:rsid w:val="660680AF"/>
    <w:rsid w:val="6608528F"/>
    <w:rsid w:val="660A4EC8"/>
    <w:rsid w:val="660C3E01"/>
    <w:rsid w:val="660D21A0"/>
    <w:rsid w:val="66113451"/>
    <w:rsid w:val="66123C14"/>
    <w:rsid w:val="661B050D"/>
    <w:rsid w:val="661D81C4"/>
    <w:rsid w:val="661DD6F0"/>
    <w:rsid w:val="6622EE0A"/>
    <w:rsid w:val="6627EAD6"/>
    <w:rsid w:val="6628863D"/>
    <w:rsid w:val="6628D236"/>
    <w:rsid w:val="662A9787"/>
    <w:rsid w:val="662BA36F"/>
    <w:rsid w:val="66304DFE"/>
    <w:rsid w:val="6635470E"/>
    <w:rsid w:val="663CCDE9"/>
    <w:rsid w:val="663DA9E9"/>
    <w:rsid w:val="664415CC"/>
    <w:rsid w:val="6645C3B5"/>
    <w:rsid w:val="66495608"/>
    <w:rsid w:val="664F3015"/>
    <w:rsid w:val="665480BA"/>
    <w:rsid w:val="66580DF2"/>
    <w:rsid w:val="66582D55"/>
    <w:rsid w:val="665B46FF"/>
    <w:rsid w:val="665CE71F"/>
    <w:rsid w:val="6660B9FC"/>
    <w:rsid w:val="66611220"/>
    <w:rsid w:val="66650C6D"/>
    <w:rsid w:val="6669380A"/>
    <w:rsid w:val="666A3442"/>
    <w:rsid w:val="66794169"/>
    <w:rsid w:val="66796A74"/>
    <w:rsid w:val="667F9117"/>
    <w:rsid w:val="66806E95"/>
    <w:rsid w:val="66844486"/>
    <w:rsid w:val="66908023"/>
    <w:rsid w:val="66928410"/>
    <w:rsid w:val="6697729D"/>
    <w:rsid w:val="66A7647C"/>
    <w:rsid w:val="66A7BE75"/>
    <w:rsid w:val="66AE88C8"/>
    <w:rsid w:val="66B166E6"/>
    <w:rsid w:val="66B46244"/>
    <w:rsid w:val="66B9AC5E"/>
    <w:rsid w:val="66BB4375"/>
    <w:rsid w:val="66BF317E"/>
    <w:rsid w:val="66C129AA"/>
    <w:rsid w:val="66C23708"/>
    <w:rsid w:val="66C4C0DF"/>
    <w:rsid w:val="66C4FD6C"/>
    <w:rsid w:val="66C8A8DE"/>
    <w:rsid w:val="66C96D85"/>
    <w:rsid w:val="66C9A73D"/>
    <w:rsid w:val="66CA1AE3"/>
    <w:rsid w:val="66CCFC6C"/>
    <w:rsid w:val="66CE3D66"/>
    <w:rsid w:val="66D170D5"/>
    <w:rsid w:val="66DB1136"/>
    <w:rsid w:val="66DC1D0F"/>
    <w:rsid w:val="66DD547C"/>
    <w:rsid w:val="66DF1963"/>
    <w:rsid w:val="66EA31DB"/>
    <w:rsid w:val="66EFED66"/>
    <w:rsid w:val="66F1875C"/>
    <w:rsid w:val="66F6C93E"/>
    <w:rsid w:val="66F764A5"/>
    <w:rsid w:val="66F7D5D5"/>
    <w:rsid w:val="66FA553E"/>
    <w:rsid w:val="6702A1B7"/>
    <w:rsid w:val="6709522F"/>
    <w:rsid w:val="670B36B9"/>
    <w:rsid w:val="670C8DA2"/>
    <w:rsid w:val="67109454"/>
    <w:rsid w:val="6711B10F"/>
    <w:rsid w:val="671714A5"/>
    <w:rsid w:val="67181544"/>
    <w:rsid w:val="6718F631"/>
    <w:rsid w:val="671A4843"/>
    <w:rsid w:val="67215B5C"/>
    <w:rsid w:val="6724A1D5"/>
    <w:rsid w:val="672AA7AA"/>
    <w:rsid w:val="67343888"/>
    <w:rsid w:val="673760EF"/>
    <w:rsid w:val="673CCE83"/>
    <w:rsid w:val="67400D98"/>
    <w:rsid w:val="6744AB16"/>
    <w:rsid w:val="67490ECE"/>
    <w:rsid w:val="674CF5C1"/>
    <w:rsid w:val="674EF5B8"/>
    <w:rsid w:val="6753EA33"/>
    <w:rsid w:val="6758C1B4"/>
    <w:rsid w:val="675AC516"/>
    <w:rsid w:val="675C3CFD"/>
    <w:rsid w:val="675EE39A"/>
    <w:rsid w:val="675F468C"/>
    <w:rsid w:val="6763FA37"/>
    <w:rsid w:val="67662BC1"/>
    <w:rsid w:val="6767950C"/>
    <w:rsid w:val="676E3DFD"/>
    <w:rsid w:val="6770E1C6"/>
    <w:rsid w:val="6770F19D"/>
    <w:rsid w:val="67756161"/>
    <w:rsid w:val="67773AD0"/>
    <w:rsid w:val="67785FA6"/>
    <w:rsid w:val="677FE0A5"/>
    <w:rsid w:val="6784DDAD"/>
    <w:rsid w:val="6786BCBE"/>
    <w:rsid w:val="67888D38"/>
    <w:rsid w:val="678C707B"/>
    <w:rsid w:val="678C8C2B"/>
    <w:rsid w:val="678CC994"/>
    <w:rsid w:val="678CE9C1"/>
    <w:rsid w:val="6792EF4A"/>
    <w:rsid w:val="679E572E"/>
    <w:rsid w:val="679F16B5"/>
    <w:rsid w:val="679FD79C"/>
    <w:rsid w:val="67A444BD"/>
    <w:rsid w:val="67A46C00"/>
    <w:rsid w:val="67A4D955"/>
    <w:rsid w:val="67A80F67"/>
    <w:rsid w:val="67AA22C6"/>
    <w:rsid w:val="67B15F9D"/>
    <w:rsid w:val="67B3552C"/>
    <w:rsid w:val="67B68403"/>
    <w:rsid w:val="67B83E89"/>
    <w:rsid w:val="67B85BE0"/>
    <w:rsid w:val="67B93B14"/>
    <w:rsid w:val="67BCA900"/>
    <w:rsid w:val="67CAE5B4"/>
    <w:rsid w:val="67D5D059"/>
    <w:rsid w:val="67D7C8E0"/>
    <w:rsid w:val="67E56A67"/>
    <w:rsid w:val="67EEC2F4"/>
    <w:rsid w:val="67F345CC"/>
    <w:rsid w:val="67F36D23"/>
    <w:rsid w:val="67FCB53B"/>
    <w:rsid w:val="67FF6F7F"/>
    <w:rsid w:val="6805CCFE"/>
    <w:rsid w:val="680E5E84"/>
    <w:rsid w:val="6811349A"/>
    <w:rsid w:val="6815A528"/>
    <w:rsid w:val="6828172D"/>
    <w:rsid w:val="682BBA03"/>
    <w:rsid w:val="682E6DAA"/>
    <w:rsid w:val="6837C31F"/>
    <w:rsid w:val="683ED7F2"/>
    <w:rsid w:val="6840D0BA"/>
    <w:rsid w:val="68438454"/>
    <w:rsid w:val="68438ED6"/>
    <w:rsid w:val="68464506"/>
    <w:rsid w:val="6849383E"/>
    <w:rsid w:val="684C7A50"/>
    <w:rsid w:val="685C0A04"/>
    <w:rsid w:val="685EEDD8"/>
    <w:rsid w:val="685F0E20"/>
    <w:rsid w:val="686B6DB9"/>
    <w:rsid w:val="686DD93E"/>
    <w:rsid w:val="687376FC"/>
    <w:rsid w:val="687724E2"/>
    <w:rsid w:val="687E50FC"/>
    <w:rsid w:val="688398ED"/>
    <w:rsid w:val="68876FB7"/>
    <w:rsid w:val="6890ED94"/>
    <w:rsid w:val="68945268"/>
    <w:rsid w:val="689559EE"/>
    <w:rsid w:val="6896F512"/>
    <w:rsid w:val="68970C70"/>
    <w:rsid w:val="68973278"/>
    <w:rsid w:val="689CC58F"/>
    <w:rsid w:val="689D11A6"/>
    <w:rsid w:val="68A32B05"/>
    <w:rsid w:val="68A50482"/>
    <w:rsid w:val="68AF7EFB"/>
    <w:rsid w:val="68B52CD5"/>
    <w:rsid w:val="68BDD6BF"/>
    <w:rsid w:val="68CA484B"/>
    <w:rsid w:val="68CCDEF1"/>
    <w:rsid w:val="68CEE115"/>
    <w:rsid w:val="68CEE1F7"/>
    <w:rsid w:val="68D341F7"/>
    <w:rsid w:val="68D37AF1"/>
    <w:rsid w:val="68D753E5"/>
    <w:rsid w:val="68E8CA28"/>
    <w:rsid w:val="68E97AED"/>
    <w:rsid w:val="68F47F89"/>
    <w:rsid w:val="68F61C8E"/>
    <w:rsid w:val="68F71F17"/>
    <w:rsid w:val="68FB43F6"/>
    <w:rsid w:val="68FE4C63"/>
    <w:rsid w:val="690CB227"/>
    <w:rsid w:val="69152A01"/>
    <w:rsid w:val="691A4D00"/>
    <w:rsid w:val="691A7EC2"/>
    <w:rsid w:val="691D91CA"/>
    <w:rsid w:val="6924D244"/>
    <w:rsid w:val="692EFFCB"/>
    <w:rsid w:val="692FB6C1"/>
    <w:rsid w:val="69301F78"/>
    <w:rsid w:val="6932E09A"/>
    <w:rsid w:val="6933C6EC"/>
    <w:rsid w:val="6936A432"/>
    <w:rsid w:val="6937025D"/>
    <w:rsid w:val="6938FFEB"/>
    <w:rsid w:val="693A6140"/>
    <w:rsid w:val="69433793"/>
    <w:rsid w:val="69461B22"/>
    <w:rsid w:val="69488CF0"/>
    <w:rsid w:val="69540EEA"/>
    <w:rsid w:val="695A61BF"/>
    <w:rsid w:val="696350A4"/>
    <w:rsid w:val="6964902B"/>
    <w:rsid w:val="69659421"/>
    <w:rsid w:val="6965DEC5"/>
    <w:rsid w:val="6965EDEC"/>
    <w:rsid w:val="696D687E"/>
    <w:rsid w:val="697726C1"/>
    <w:rsid w:val="697D9217"/>
    <w:rsid w:val="697F569F"/>
    <w:rsid w:val="698234DD"/>
    <w:rsid w:val="698694B8"/>
    <w:rsid w:val="698CCA48"/>
    <w:rsid w:val="6990F7FD"/>
    <w:rsid w:val="6991929F"/>
    <w:rsid w:val="69936BD8"/>
    <w:rsid w:val="6995BA92"/>
    <w:rsid w:val="69962EC4"/>
    <w:rsid w:val="6999C5A9"/>
    <w:rsid w:val="6999EE30"/>
    <w:rsid w:val="699F5C7C"/>
    <w:rsid w:val="69A1C2D2"/>
    <w:rsid w:val="69A2485E"/>
    <w:rsid w:val="69A5B15F"/>
    <w:rsid w:val="69B17589"/>
    <w:rsid w:val="69B40C9C"/>
    <w:rsid w:val="69B60FCB"/>
    <w:rsid w:val="69B84C5B"/>
    <w:rsid w:val="69BCA264"/>
    <w:rsid w:val="69BFD3E0"/>
    <w:rsid w:val="69C336E4"/>
    <w:rsid w:val="69C663A2"/>
    <w:rsid w:val="69C9F556"/>
    <w:rsid w:val="69CD3A7A"/>
    <w:rsid w:val="69D2C8D0"/>
    <w:rsid w:val="69D30D8E"/>
    <w:rsid w:val="69DADB89"/>
    <w:rsid w:val="69DF9951"/>
    <w:rsid w:val="69E3B810"/>
    <w:rsid w:val="69EE77EE"/>
    <w:rsid w:val="69F0716C"/>
    <w:rsid w:val="69F50EC0"/>
    <w:rsid w:val="69F51AEA"/>
    <w:rsid w:val="69F9397B"/>
    <w:rsid w:val="6A041925"/>
    <w:rsid w:val="6A061E90"/>
    <w:rsid w:val="6A065044"/>
    <w:rsid w:val="6A097308"/>
    <w:rsid w:val="6A0C521D"/>
    <w:rsid w:val="6A0D4F25"/>
    <w:rsid w:val="6A0E0113"/>
    <w:rsid w:val="6A0E550D"/>
    <w:rsid w:val="6A14D0B5"/>
    <w:rsid w:val="6A1568B6"/>
    <w:rsid w:val="6A15FBF5"/>
    <w:rsid w:val="6A16D711"/>
    <w:rsid w:val="6A19253E"/>
    <w:rsid w:val="6A1976E2"/>
    <w:rsid w:val="6A1D0923"/>
    <w:rsid w:val="6A238E54"/>
    <w:rsid w:val="6A2EE552"/>
    <w:rsid w:val="6A2FAF1B"/>
    <w:rsid w:val="6A300EAB"/>
    <w:rsid w:val="6A32A0D3"/>
    <w:rsid w:val="6A332F59"/>
    <w:rsid w:val="6A33B46F"/>
    <w:rsid w:val="6A3ACCA2"/>
    <w:rsid w:val="6A41B7DF"/>
    <w:rsid w:val="6A42BD62"/>
    <w:rsid w:val="6A4630DB"/>
    <w:rsid w:val="6A490CC7"/>
    <w:rsid w:val="6A4EB567"/>
    <w:rsid w:val="6A514735"/>
    <w:rsid w:val="6A52E4F7"/>
    <w:rsid w:val="6A55716E"/>
    <w:rsid w:val="6A56FC20"/>
    <w:rsid w:val="6A5D6EE9"/>
    <w:rsid w:val="6A63037E"/>
    <w:rsid w:val="6A675F45"/>
    <w:rsid w:val="6A681A61"/>
    <w:rsid w:val="6A725995"/>
    <w:rsid w:val="6A736000"/>
    <w:rsid w:val="6A77492D"/>
    <w:rsid w:val="6A7795FE"/>
    <w:rsid w:val="6A77ECB9"/>
    <w:rsid w:val="6A785E6F"/>
    <w:rsid w:val="6A8E48F0"/>
    <w:rsid w:val="6A8E5831"/>
    <w:rsid w:val="6A925766"/>
    <w:rsid w:val="6A93F50F"/>
    <w:rsid w:val="6A96C057"/>
    <w:rsid w:val="6A982E81"/>
    <w:rsid w:val="6AA21B76"/>
    <w:rsid w:val="6AB52995"/>
    <w:rsid w:val="6AB681F5"/>
    <w:rsid w:val="6ABE016D"/>
    <w:rsid w:val="6AC3CDB4"/>
    <w:rsid w:val="6AC50522"/>
    <w:rsid w:val="6AC5A98D"/>
    <w:rsid w:val="6AC5D388"/>
    <w:rsid w:val="6AC70B96"/>
    <w:rsid w:val="6ACD827D"/>
    <w:rsid w:val="6ADA79F4"/>
    <w:rsid w:val="6ADFAF64"/>
    <w:rsid w:val="6AE23F04"/>
    <w:rsid w:val="6AEBAA90"/>
    <w:rsid w:val="6AEC39EF"/>
    <w:rsid w:val="6AEC4012"/>
    <w:rsid w:val="6AED9ABD"/>
    <w:rsid w:val="6AEE5867"/>
    <w:rsid w:val="6AF3B903"/>
    <w:rsid w:val="6AF7BEB9"/>
    <w:rsid w:val="6AF7D99E"/>
    <w:rsid w:val="6AFE6F9F"/>
    <w:rsid w:val="6AFFBF55"/>
    <w:rsid w:val="6B0050A2"/>
    <w:rsid w:val="6B014E9C"/>
    <w:rsid w:val="6B045FED"/>
    <w:rsid w:val="6B046D31"/>
    <w:rsid w:val="6B04E936"/>
    <w:rsid w:val="6B0938DF"/>
    <w:rsid w:val="6B097473"/>
    <w:rsid w:val="6B106912"/>
    <w:rsid w:val="6B137483"/>
    <w:rsid w:val="6B165FD9"/>
    <w:rsid w:val="6B180C5F"/>
    <w:rsid w:val="6B199A79"/>
    <w:rsid w:val="6B1F0EB1"/>
    <w:rsid w:val="6B20B5EA"/>
    <w:rsid w:val="6B236892"/>
    <w:rsid w:val="6B2563DE"/>
    <w:rsid w:val="6B28ECFF"/>
    <w:rsid w:val="6B2A9CE5"/>
    <w:rsid w:val="6B2AC53E"/>
    <w:rsid w:val="6B2AD9C0"/>
    <w:rsid w:val="6B2DBEBB"/>
    <w:rsid w:val="6B2E2E98"/>
    <w:rsid w:val="6B30AA84"/>
    <w:rsid w:val="6B356A19"/>
    <w:rsid w:val="6B3DC38A"/>
    <w:rsid w:val="6B435062"/>
    <w:rsid w:val="6B45CB8F"/>
    <w:rsid w:val="6B45F331"/>
    <w:rsid w:val="6B46108B"/>
    <w:rsid w:val="6B51E02C"/>
    <w:rsid w:val="6B52FB2C"/>
    <w:rsid w:val="6B54F358"/>
    <w:rsid w:val="6B577B7E"/>
    <w:rsid w:val="6B599876"/>
    <w:rsid w:val="6B5DE32A"/>
    <w:rsid w:val="6B64C075"/>
    <w:rsid w:val="6B699BDB"/>
    <w:rsid w:val="6B6DB33D"/>
    <w:rsid w:val="6B6E0ABB"/>
    <w:rsid w:val="6B763422"/>
    <w:rsid w:val="6B7A8B00"/>
    <w:rsid w:val="6B7EB5F8"/>
    <w:rsid w:val="6B8A484F"/>
    <w:rsid w:val="6B8E6D74"/>
    <w:rsid w:val="6B8F51B8"/>
    <w:rsid w:val="6B917477"/>
    <w:rsid w:val="6B96AEE2"/>
    <w:rsid w:val="6B97D770"/>
    <w:rsid w:val="6B9EBF76"/>
    <w:rsid w:val="6BA05E44"/>
    <w:rsid w:val="6BAE32C5"/>
    <w:rsid w:val="6BB4E9E1"/>
    <w:rsid w:val="6BB6EC1E"/>
    <w:rsid w:val="6BB79246"/>
    <w:rsid w:val="6BBDC25E"/>
    <w:rsid w:val="6BBF99B9"/>
    <w:rsid w:val="6BC32FEC"/>
    <w:rsid w:val="6BC3BC02"/>
    <w:rsid w:val="6BC6586D"/>
    <w:rsid w:val="6BC746DB"/>
    <w:rsid w:val="6BC81C8A"/>
    <w:rsid w:val="6BCD8B40"/>
    <w:rsid w:val="6BCDB266"/>
    <w:rsid w:val="6BCE95D4"/>
    <w:rsid w:val="6BD791F1"/>
    <w:rsid w:val="6BD97115"/>
    <w:rsid w:val="6BD9B480"/>
    <w:rsid w:val="6BE7BE31"/>
    <w:rsid w:val="6BE8A82B"/>
    <w:rsid w:val="6BE94396"/>
    <w:rsid w:val="6BED1796"/>
    <w:rsid w:val="6BEFD739"/>
    <w:rsid w:val="6BF046BC"/>
    <w:rsid w:val="6BF0B618"/>
    <w:rsid w:val="6BF12206"/>
    <w:rsid w:val="6BF80672"/>
    <w:rsid w:val="6BFAF0C0"/>
    <w:rsid w:val="6C0356E1"/>
    <w:rsid w:val="6C063162"/>
    <w:rsid w:val="6C06D9B3"/>
    <w:rsid w:val="6C0AECB5"/>
    <w:rsid w:val="6C0D6DC8"/>
    <w:rsid w:val="6C0DA112"/>
    <w:rsid w:val="6C0E21E6"/>
    <w:rsid w:val="6C0F3E9B"/>
    <w:rsid w:val="6C15AA99"/>
    <w:rsid w:val="6C19E6C5"/>
    <w:rsid w:val="6C1D8397"/>
    <w:rsid w:val="6C1EA89F"/>
    <w:rsid w:val="6C243BDC"/>
    <w:rsid w:val="6C2EBE71"/>
    <w:rsid w:val="6C362B14"/>
    <w:rsid w:val="6C38B62A"/>
    <w:rsid w:val="6C3973B3"/>
    <w:rsid w:val="6C3A724F"/>
    <w:rsid w:val="6C3B3D8D"/>
    <w:rsid w:val="6C3F81A8"/>
    <w:rsid w:val="6C433E3C"/>
    <w:rsid w:val="6C445679"/>
    <w:rsid w:val="6C469EC5"/>
    <w:rsid w:val="6C4AFBEE"/>
    <w:rsid w:val="6C4EE57F"/>
    <w:rsid w:val="6C572C02"/>
    <w:rsid w:val="6C5988AA"/>
    <w:rsid w:val="6C5FE2FA"/>
    <w:rsid w:val="6C65ECB2"/>
    <w:rsid w:val="6C672F22"/>
    <w:rsid w:val="6C687770"/>
    <w:rsid w:val="6C69B891"/>
    <w:rsid w:val="6C6A815C"/>
    <w:rsid w:val="6C7CD4B2"/>
    <w:rsid w:val="6C8061C5"/>
    <w:rsid w:val="6C817D98"/>
    <w:rsid w:val="6C823B42"/>
    <w:rsid w:val="6C8CDE27"/>
    <w:rsid w:val="6C919DC1"/>
    <w:rsid w:val="6C9211A6"/>
    <w:rsid w:val="6C96C19D"/>
    <w:rsid w:val="6C9C86B9"/>
    <w:rsid w:val="6C9D1EFD"/>
    <w:rsid w:val="6C9DCD23"/>
    <w:rsid w:val="6C9E7D3B"/>
    <w:rsid w:val="6C9E7F99"/>
    <w:rsid w:val="6C9EF972"/>
    <w:rsid w:val="6C9F4F62"/>
    <w:rsid w:val="6CA42729"/>
    <w:rsid w:val="6CA50940"/>
    <w:rsid w:val="6CAD551F"/>
    <w:rsid w:val="6CAF57D0"/>
    <w:rsid w:val="6CB463C3"/>
    <w:rsid w:val="6CB7C05A"/>
    <w:rsid w:val="6CBA812D"/>
    <w:rsid w:val="6CBEDE5E"/>
    <w:rsid w:val="6CBF757A"/>
    <w:rsid w:val="6CC2D1FD"/>
    <w:rsid w:val="6CC33490"/>
    <w:rsid w:val="6CC33549"/>
    <w:rsid w:val="6CC868CD"/>
    <w:rsid w:val="6CC93E7F"/>
    <w:rsid w:val="6CCE5B36"/>
    <w:rsid w:val="6CD0D945"/>
    <w:rsid w:val="6CD3F32F"/>
    <w:rsid w:val="6CD79EAE"/>
    <w:rsid w:val="6CD9A58F"/>
    <w:rsid w:val="6CDBC548"/>
    <w:rsid w:val="6CDC8B85"/>
    <w:rsid w:val="6CDCBEF6"/>
    <w:rsid w:val="6CDD5221"/>
    <w:rsid w:val="6CE000D8"/>
    <w:rsid w:val="6CE04B32"/>
    <w:rsid w:val="6CE9FE40"/>
    <w:rsid w:val="6CEC0285"/>
    <w:rsid w:val="6CECE03C"/>
    <w:rsid w:val="6CF34C60"/>
    <w:rsid w:val="6CFB79EE"/>
    <w:rsid w:val="6CFD365F"/>
    <w:rsid w:val="6CFE0B92"/>
    <w:rsid w:val="6D0130BA"/>
    <w:rsid w:val="6D0BBBE3"/>
    <w:rsid w:val="6D0DE7D8"/>
    <w:rsid w:val="6D191C10"/>
    <w:rsid w:val="6D19C86D"/>
    <w:rsid w:val="6D1B82F0"/>
    <w:rsid w:val="6D1E9922"/>
    <w:rsid w:val="6D223EE5"/>
    <w:rsid w:val="6D2CEFFD"/>
    <w:rsid w:val="6D2DFF20"/>
    <w:rsid w:val="6D2E550E"/>
    <w:rsid w:val="6D323636"/>
    <w:rsid w:val="6D34C80A"/>
    <w:rsid w:val="6D3A84FF"/>
    <w:rsid w:val="6D3D744E"/>
    <w:rsid w:val="6D3D8259"/>
    <w:rsid w:val="6D3DE7A8"/>
    <w:rsid w:val="6D44FB37"/>
    <w:rsid w:val="6D45F5CF"/>
    <w:rsid w:val="6D4DDF7B"/>
    <w:rsid w:val="6D56806A"/>
    <w:rsid w:val="6D59C5A1"/>
    <w:rsid w:val="6D6079DF"/>
    <w:rsid w:val="6D63118F"/>
    <w:rsid w:val="6D645EB7"/>
    <w:rsid w:val="6D6ABCFD"/>
    <w:rsid w:val="6D6D6824"/>
    <w:rsid w:val="6D72DA00"/>
    <w:rsid w:val="6D73184C"/>
    <w:rsid w:val="6D781924"/>
    <w:rsid w:val="6D782A90"/>
    <w:rsid w:val="6D7893B3"/>
    <w:rsid w:val="6D7D40A0"/>
    <w:rsid w:val="6D7F4441"/>
    <w:rsid w:val="6D81FF4D"/>
    <w:rsid w:val="6D84D669"/>
    <w:rsid w:val="6D85FAA1"/>
    <w:rsid w:val="6D8C74DE"/>
    <w:rsid w:val="6D8EB506"/>
    <w:rsid w:val="6D914B34"/>
    <w:rsid w:val="6D941F23"/>
    <w:rsid w:val="6D9467CD"/>
    <w:rsid w:val="6D95E84D"/>
    <w:rsid w:val="6D967CDF"/>
    <w:rsid w:val="6D96FECD"/>
    <w:rsid w:val="6D9826E3"/>
    <w:rsid w:val="6D994D80"/>
    <w:rsid w:val="6DA13AAE"/>
    <w:rsid w:val="6DA2F6F6"/>
    <w:rsid w:val="6DA9C350"/>
    <w:rsid w:val="6DA9C9A1"/>
    <w:rsid w:val="6DB2ECCF"/>
    <w:rsid w:val="6DB5C109"/>
    <w:rsid w:val="6DB6DAF6"/>
    <w:rsid w:val="6DB8084F"/>
    <w:rsid w:val="6DB9EBA8"/>
    <w:rsid w:val="6DBC732F"/>
    <w:rsid w:val="6DBED00E"/>
    <w:rsid w:val="6DBFD7B2"/>
    <w:rsid w:val="6DC66152"/>
    <w:rsid w:val="6DC9717C"/>
    <w:rsid w:val="6DCA8ED2"/>
    <w:rsid w:val="6DCF592E"/>
    <w:rsid w:val="6DD79493"/>
    <w:rsid w:val="6DDA41A5"/>
    <w:rsid w:val="6DDBAF29"/>
    <w:rsid w:val="6DDEF88D"/>
    <w:rsid w:val="6DDF2417"/>
    <w:rsid w:val="6DE120CC"/>
    <w:rsid w:val="6DE32BB7"/>
    <w:rsid w:val="6DE40E84"/>
    <w:rsid w:val="6DE92DC3"/>
    <w:rsid w:val="6DEBF18D"/>
    <w:rsid w:val="6DF3557D"/>
    <w:rsid w:val="6DF3EF29"/>
    <w:rsid w:val="6DF52FDC"/>
    <w:rsid w:val="6DF95C16"/>
    <w:rsid w:val="6DFA3763"/>
    <w:rsid w:val="6DFBDBD6"/>
    <w:rsid w:val="6DFD97AB"/>
    <w:rsid w:val="6E03B3D3"/>
    <w:rsid w:val="6E03F019"/>
    <w:rsid w:val="6E051611"/>
    <w:rsid w:val="6E065B54"/>
    <w:rsid w:val="6E093B82"/>
    <w:rsid w:val="6E0D5E5F"/>
    <w:rsid w:val="6E129F5A"/>
    <w:rsid w:val="6E15D06D"/>
    <w:rsid w:val="6E182EAD"/>
    <w:rsid w:val="6E1874A5"/>
    <w:rsid w:val="6E18EA4F"/>
    <w:rsid w:val="6E1D1A67"/>
    <w:rsid w:val="6E1E0BA3"/>
    <w:rsid w:val="6E1EC301"/>
    <w:rsid w:val="6E1FEF70"/>
    <w:rsid w:val="6E278BBE"/>
    <w:rsid w:val="6E2AA04E"/>
    <w:rsid w:val="6E31CBF7"/>
    <w:rsid w:val="6E37A5FC"/>
    <w:rsid w:val="6E402AD0"/>
    <w:rsid w:val="6E46D687"/>
    <w:rsid w:val="6E4C252A"/>
    <w:rsid w:val="6E557B89"/>
    <w:rsid w:val="6E5AC312"/>
    <w:rsid w:val="6E602F69"/>
    <w:rsid w:val="6E650EE0"/>
    <w:rsid w:val="6E6A770E"/>
    <w:rsid w:val="6E726AD7"/>
    <w:rsid w:val="6E73103D"/>
    <w:rsid w:val="6E774EAF"/>
    <w:rsid w:val="6E7ADE83"/>
    <w:rsid w:val="6E7AE8FA"/>
    <w:rsid w:val="6E7BF689"/>
    <w:rsid w:val="6E7C295A"/>
    <w:rsid w:val="6E7E3F37"/>
    <w:rsid w:val="6E8708E2"/>
    <w:rsid w:val="6E871CCF"/>
    <w:rsid w:val="6E8BEF9E"/>
    <w:rsid w:val="6E96702E"/>
    <w:rsid w:val="6E98716F"/>
    <w:rsid w:val="6E9F8016"/>
    <w:rsid w:val="6E9FC3B7"/>
    <w:rsid w:val="6EA87E97"/>
    <w:rsid w:val="6EA88D06"/>
    <w:rsid w:val="6EAB2F67"/>
    <w:rsid w:val="6EAD3C51"/>
    <w:rsid w:val="6EB935C0"/>
    <w:rsid w:val="6EBB4733"/>
    <w:rsid w:val="6EBC78CB"/>
    <w:rsid w:val="6EBFD298"/>
    <w:rsid w:val="6EC0498E"/>
    <w:rsid w:val="6EC222D3"/>
    <w:rsid w:val="6ECDD585"/>
    <w:rsid w:val="6ED680B5"/>
    <w:rsid w:val="6ED6D863"/>
    <w:rsid w:val="6EDD953D"/>
    <w:rsid w:val="6EE5BBD1"/>
    <w:rsid w:val="6EE5EA35"/>
    <w:rsid w:val="6EE6E938"/>
    <w:rsid w:val="6EEE8CE0"/>
    <w:rsid w:val="6EF3B42F"/>
    <w:rsid w:val="6EF7CC30"/>
    <w:rsid w:val="6EFA2DA6"/>
    <w:rsid w:val="6EFA7537"/>
    <w:rsid w:val="6EFD7FC2"/>
    <w:rsid w:val="6EFF622E"/>
    <w:rsid w:val="6F047346"/>
    <w:rsid w:val="6F04EBC6"/>
    <w:rsid w:val="6F04EF06"/>
    <w:rsid w:val="6F0F9AB0"/>
    <w:rsid w:val="6F11E5CD"/>
    <w:rsid w:val="6F126C89"/>
    <w:rsid w:val="6F1343AF"/>
    <w:rsid w:val="6F1364A4"/>
    <w:rsid w:val="6F17C0FD"/>
    <w:rsid w:val="6F19B806"/>
    <w:rsid w:val="6F1C1C77"/>
    <w:rsid w:val="6F1C6E2D"/>
    <w:rsid w:val="6F230882"/>
    <w:rsid w:val="6F2495B8"/>
    <w:rsid w:val="6F337293"/>
    <w:rsid w:val="6F41036D"/>
    <w:rsid w:val="6F414369"/>
    <w:rsid w:val="6F4A68C1"/>
    <w:rsid w:val="6F4C20BC"/>
    <w:rsid w:val="6F4F3BD5"/>
    <w:rsid w:val="6F52F01A"/>
    <w:rsid w:val="6F56DEC1"/>
    <w:rsid w:val="6F57EAC7"/>
    <w:rsid w:val="6F5C5D22"/>
    <w:rsid w:val="6F609AAC"/>
    <w:rsid w:val="6F673FA7"/>
    <w:rsid w:val="6F73D37F"/>
    <w:rsid w:val="6F76AC76"/>
    <w:rsid w:val="6F83D497"/>
    <w:rsid w:val="6F87F3EC"/>
    <w:rsid w:val="6F8AACF2"/>
    <w:rsid w:val="6F8DCF6D"/>
    <w:rsid w:val="6F8E4299"/>
    <w:rsid w:val="6F925CB4"/>
    <w:rsid w:val="6F947722"/>
    <w:rsid w:val="6F96B6B4"/>
    <w:rsid w:val="6F99680C"/>
    <w:rsid w:val="6F9B007D"/>
    <w:rsid w:val="6FA309F5"/>
    <w:rsid w:val="6FA46AF4"/>
    <w:rsid w:val="6FA80FD9"/>
    <w:rsid w:val="6FA8BEA8"/>
    <w:rsid w:val="6FAA0E2B"/>
    <w:rsid w:val="6FAA84CC"/>
    <w:rsid w:val="6FAAA4FE"/>
    <w:rsid w:val="6FB3083E"/>
    <w:rsid w:val="6FB3FBE2"/>
    <w:rsid w:val="6FB44969"/>
    <w:rsid w:val="6FB786C5"/>
    <w:rsid w:val="6FB8C44B"/>
    <w:rsid w:val="6FC63237"/>
    <w:rsid w:val="6FC7CBF2"/>
    <w:rsid w:val="6FC997B0"/>
    <w:rsid w:val="6FCCB4F8"/>
    <w:rsid w:val="6FD242B1"/>
    <w:rsid w:val="6FD8554C"/>
    <w:rsid w:val="6FDDEB33"/>
    <w:rsid w:val="6FE3AF3A"/>
    <w:rsid w:val="6FE3F9C2"/>
    <w:rsid w:val="6FE47553"/>
    <w:rsid w:val="6FE6BA2B"/>
    <w:rsid w:val="6FEA1505"/>
    <w:rsid w:val="6FEAE611"/>
    <w:rsid w:val="6FECDD40"/>
    <w:rsid w:val="6FEDB330"/>
    <w:rsid w:val="6FEE2DC3"/>
    <w:rsid w:val="6FF26DC8"/>
    <w:rsid w:val="6FF63F0E"/>
    <w:rsid w:val="6FF71B8B"/>
    <w:rsid w:val="6FF8BF7B"/>
    <w:rsid w:val="7004FB1D"/>
    <w:rsid w:val="70086E5B"/>
    <w:rsid w:val="700BD792"/>
    <w:rsid w:val="7011B2BC"/>
    <w:rsid w:val="7013E210"/>
    <w:rsid w:val="70188C78"/>
    <w:rsid w:val="7019805F"/>
    <w:rsid w:val="701A120C"/>
    <w:rsid w:val="701E28E9"/>
    <w:rsid w:val="701FDF5E"/>
    <w:rsid w:val="702145A9"/>
    <w:rsid w:val="7023C5AF"/>
    <w:rsid w:val="70244FD8"/>
    <w:rsid w:val="7024C46F"/>
    <w:rsid w:val="7024CFF6"/>
    <w:rsid w:val="702716B4"/>
    <w:rsid w:val="702B5001"/>
    <w:rsid w:val="702FE986"/>
    <w:rsid w:val="7031A3A8"/>
    <w:rsid w:val="70326C46"/>
    <w:rsid w:val="7035DBFE"/>
    <w:rsid w:val="703B97E1"/>
    <w:rsid w:val="70409060"/>
    <w:rsid w:val="70420BE3"/>
    <w:rsid w:val="704387A9"/>
    <w:rsid w:val="70452A45"/>
    <w:rsid w:val="704EE2E4"/>
    <w:rsid w:val="70600E0D"/>
    <w:rsid w:val="706D97BB"/>
    <w:rsid w:val="7071D6E6"/>
    <w:rsid w:val="707642FD"/>
    <w:rsid w:val="707B28AD"/>
    <w:rsid w:val="707CD9F8"/>
    <w:rsid w:val="707D9691"/>
    <w:rsid w:val="7081727A"/>
    <w:rsid w:val="7088C8DF"/>
    <w:rsid w:val="708B7973"/>
    <w:rsid w:val="7094617A"/>
    <w:rsid w:val="709645DF"/>
    <w:rsid w:val="709915B7"/>
    <w:rsid w:val="709DEBCD"/>
    <w:rsid w:val="709E7558"/>
    <w:rsid w:val="709F0C89"/>
    <w:rsid w:val="709FADD3"/>
    <w:rsid w:val="70A09A18"/>
    <w:rsid w:val="70A35C99"/>
    <w:rsid w:val="70A4FC52"/>
    <w:rsid w:val="70B5725F"/>
    <w:rsid w:val="70B813E0"/>
    <w:rsid w:val="70B85DAA"/>
    <w:rsid w:val="70B9C02A"/>
    <w:rsid w:val="70BE3FC9"/>
    <w:rsid w:val="70C15E92"/>
    <w:rsid w:val="70C49329"/>
    <w:rsid w:val="70C82B52"/>
    <w:rsid w:val="70CAFB38"/>
    <w:rsid w:val="70D630CF"/>
    <w:rsid w:val="70D68988"/>
    <w:rsid w:val="70D88B4F"/>
    <w:rsid w:val="70D89434"/>
    <w:rsid w:val="70D8AFFB"/>
    <w:rsid w:val="70DDE0EC"/>
    <w:rsid w:val="70DE3CC0"/>
    <w:rsid w:val="70E17A40"/>
    <w:rsid w:val="70E3EE2B"/>
    <w:rsid w:val="70E6871A"/>
    <w:rsid w:val="70E96B44"/>
    <w:rsid w:val="70F53DD7"/>
    <w:rsid w:val="70FB0EB2"/>
    <w:rsid w:val="70FBFEBB"/>
    <w:rsid w:val="710A14E8"/>
    <w:rsid w:val="710A99A6"/>
    <w:rsid w:val="710BC749"/>
    <w:rsid w:val="710F13C1"/>
    <w:rsid w:val="7114FB4D"/>
    <w:rsid w:val="7116D8E7"/>
    <w:rsid w:val="71180899"/>
    <w:rsid w:val="7118C93E"/>
    <w:rsid w:val="711B0624"/>
    <w:rsid w:val="711BF19D"/>
    <w:rsid w:val="711CAAA4"/>
    <w:rsid w:val="711E9D41"/>
    <w:rsid w:val="7126006C"/>
    <w:rsid w:val="712BCF0F"/>
    <w:rsid w:val="71372F6A"/>
    <w:rsid w:val="713B7544"/>
    <w:rsid w:val="713DD6D4"/>
    <w:rsid w:val="71418C02"/>
    <w:rsid w:val="7146B9E2"/>
    <w:rsid w:val="714724B7"/>
    <w:rsid w:val="7147A155"/>
    <w:rsid w:val="714BFF56"/>
    <w:rsid w:val="714E143A"/>
    <w:rsid w:val="715467A6"/>
    <w:rsid w:val="7155AC65"/>
    <w:rsid w:val="715C1A0B"/>
    <w:rsid w:val="715D2A10"/>
    <w:rsid w:val="71631B45"/>
    <w:rsid w:val="71654884"/>
    <w:rsid w:val="71655D11"/>
    <w:rsid w:val="71726253"/>
    <w:rsid w:val="71734350"/>
    <w:rsid w:val="71767899"/>
    <w:rsid w:val="717D1640"/>
    <w:rsid w:val="718195E1"/>
    <w:rsid w:val="7187F5BB"/>
    <w:rsid w:val="718F8363"/>
    <w:rsid w:val="71924792"/>
    <w:rsid w:val="7195CA57"/>
    <w:rsid w:val="71960AFD"/>
    <w:rsid w:val="719C229B"/>
    <w:rsid w:val="719E6065"/>
    <w:rsid w:val="719E7AC9"/>
    <w:rsid w:val="71A1CFB7"/>
    <w:rsid w:val="71A3B245"/>
    <w:rsid w:val="71AF4B24"/>
    <w:rsid w:val="71B20A32"/>
    <w:rsid w:val="71B785E9"/>
    <w:rsid w:val="71B7B78E"/>
    <w:rsid w:val="71BBF17C"/>
    <w:rsid w:val="71C0B324"/>
    <w:rsid w:val="71CB127E"/>
    <w:rsid w:val="71D16E14"/>
    <w:rsid w:val="71D3B5FC"/>
    <w:rsid w:val="71D73EB2"/>
    <w:rsid w:val="71D812E8"/>
    <w:rsid w:val="71D9FF9F"/>
    <w:rsid w:val="71DC8E29"/>
    <w:rsid w:val="71DCF4C1"/>
    <w:rsid w:val="71E4A71D"/>
    <w:rsid w:val="71E7466D"/>
    <w:rsid w:val="71EB2C51"/>
    <w:rsid w:val="71ECD594"/>
    <w:rsid w:val="71F42A60"/>
    <w:rsid w:val="71F9B3CB"/>
    <w:rsid w:val="71FE7462"/>
    <w:rsid w:val="7200DE0C"/>
    <w:rsid w:val="72090F4D"/>
    <w:rsid w:val="720DD384"/>
    <w:rsid w:val="7213B928"/>
    <w:rsid w:val="7216B21C"/>
    <w:rsid w:val="721966F2"/>
    <w:rsid w:val="721CA464"/>
    <w:rsid w:val="72205628"/>
    <w:rsid w:val="72219DF8"/>
    <w:rsid w:val="7221E8F6"/>
    <w:rsid w:val="72224E52"/>
    <w:rsid w:val="7222FB99"/>
    <w:rsid w:val="722A11BF"/>
    <w:rsid w:val="722A58D2"/>
    <w:rsid w:val="722BE069"/>
    <w:rsid w:val="722C08B3"/>
    <w:rsid w:val="722D6825"/>
    <w:rsid w:val="72315B22"/>
    <w:rsid w:val="723329F1"/>
    <w:rsid w:val="7234E618"/>
    <w:rsid w:val="723641DF"/>
    <w:rsid w:val="723917D6"/>
    <w:rsid w:val="723AB88A"/>
    <w:rsid w:val="723B1153"/>
    <w:rsid w:val="723CA270"/>
    <w:rsid w:val="723E4184"/>
    <w:rsid w:val="72421A02"/>
    <w:rsid w:val="72426F9B"/>
    <w:rsid w:val="72474CE2"/>
    <w:rsid w:val="7247A9EB"/>
    <w:rsid w:val="7247FDA7"/>
    <w:rsid w:val="724B5CA5"/>
    <w:rsid w:val="724BB9E5"/>
    <w:rsid w:val="72530EC3"/>
    <w:rsid w:val="7257FEA1"/>
    <w:rsid w:val="7262EF12"/>
    <w:rsid w:val="726B2154"/>
    <w:rsid w:val="726C7DCD"/>
    <w:rsid w:val="726FA1BB"/>
    <w:rsid w:val="72727BAF"/>
    <w:rsid w:val="727B97D9"/>
    <w:rsid w:val="727E13F2"/>
    <w:rsid w:val="7280FD35"/>
    <w:rsid w:val="728D43E0"/>
    <w:rsid w:val="72949221"/>
    <w:rsid w:val="72953D37"/>
    <w:rsid w:val="72983D3D"/>
    <w:rsid w:val="729A8BEB"/>
    <w:rsid w:val="72A2B24F"/>
    <w:rsid w:val="72A2B5A7"/>
    <w:rsid w:val="72A63457"/>
    <w:rsid w:val="72B039BD"/>
    <w:rsid w:val="72B36882"/>
    <w:rsid w:val="72B44654"/>
    <w:rsid w:val="72B6B39F"/>
    <w:rsid w:val="72B871F4"/>
    <w:rsid w:val="72B8BC31"/>
    <w:rsid w:val="72C2F489"/>
    <w:rsid w:val="72C4CC03"/>
    <w:rsid w:val="72C8CA2E"/>
    <w:rsid w:val="72CC1BDA"/>
    <w:rsid w:val="72CDE90E"/>
    <w:rsid w:val="72D52E36"/>
    <w:rsid w:val="72D56C6B"/>
    <w:rsid w:val="72DFB09B"/>
    <w:rsid w:val="72E1B3CE"/>
    <w:rsid w:val="72E96768"/>
    <w:rsid w:val="72F125BD"/>
    <w:rsid w:val="72F5990D"/>
    <w:rsid w:val="72F715FA"/>
    <w:rsid w:val="72FBF60F"/>
    <w:rsid w:val="72FF6E1A"/>
    <w:rsid w:val="73006550"/>
    <w:rsid w:val="73085B1F"/>
    <w:rsid w:val="730B4518"/>
    <w:rsid w:val="730D2397"/>
    <w:rsid w:val="730F76C6"/>
    <w:rsid w:val="731250F0"/>
    <w:rsid w:val="73129845"/>
    <w:rsid w:val="7313CA16"/>
    <w:rsid w:val="73158EFD"/>
    <w:rsid w:val="73183575"/>
    <w:rsid w:val="731A2BB8"/>
    <w:rsid w:val="731CF806"/>
    <w:rsid w:val="731D689D"/>
    <w:rsid w:val="731FE556"/>
    <w:rsid w:val="73202199"/>
    <w:rsid w:val="732B3161"/>
    <w:rsid w:val="732CFD85"/>
    <w:rsid w:val="732F9759"/>
    <w:rsid w:val="7330603D"/>
    <w:rsid w:val="73325619"/>
    <w:rsid w:val="733B5107"/>
    <w:rsid w:val="733E4665"/>
    <w:rsid w:val="73409FE8"/>
    <w:rsid w:val="73428635"/>
    <w:rsid w:val="7346ADEC"/>
    <w:rsid w:val="7347DC9C"/>
    <w:rsid w:val="734F771E"/>
    <w:rsid w:val="73539C56"/>
    <w:rsid w:val="7356238F"/>
    <w:rsid w:val="7358B568"/>
    <w:rsid w:val="735915D8"/>
    <w:rsid w:val="735DA130"/>
    <w:rsid w:val="73634A2F"/>
    <w:rsid w:val="736501D6"/>
    <w:rsid w:val="7366FABE"/>
    <w:rsid w:val="736F126F"/>
    <w:rsid w:val="737041CF"/>
    <w:rsid w:val="7379FEC8"/>
    <w:rsid w:val="737EC61F"/>
    <w:rsid w:val="738A9C56"/>
    <w:rsid w:val="738F2CF7"/>
    <w:rsid w:val="738F2F55"/>
    <w:rsid w:val="7391C450"/>
    <w:rsid w:val="7393687F"/>
    <w:rsid w:val="7393A3DB"/>
    <w:rsid w:val="7393DA7C"/>
    <w:rsid w:val="73954295"/>
    <w:rsid w:val="739E13AF"/>
    <w:rsid w:val="739EA73B"/>
    <w:rsid w:val="73AD00D6"/>
    <w:rsid w:val="73AFA6B7"/>
    <w:rsid w:val="73B328C7"/>
    <w:rsid w:val="73B4DE1B"/>
    <w:rsid w:val="73BC4F02"/>
    <w:rsid w:val="73BD64B6"/>
    <w:rsid w:val="73C305E2"/>
    <w:rsid w:val="73CC74F1"/>
    <w:rsid w:val="73CDFA15"/>
    <w:rsid w:val="73CF892C"/>
    <w:rsid w:val="73D27E01"/>
    <w:rsid w:val="73D5835D"/>
    <w:rsid w:val="73DC13C8"/>
    <w:rsid w:val="73DE93D0"/>
    <w:rsid w:val="73E42800"/>
    <w:rsid w:val="73E60B0E"/>
    <w:rsid w:val="73E6A13D"/>
    <w:rsid w:val="73E9B9C1"/>
    <w:rsid w:val="73ED4CA1"/>
    <w:rsid w:val="73EFF614"/>
    <w:rsid w:val="73F2B63B"/>
    <w:rsid w:val="73F442AC"/>
    <w:rsid w:val="73F54C42"/>
    <w:rsid w:val="740077A2"/>
    <w:rsid w:val="7405EE83"/>
    <w:rsid w:val="7412BB90"/>
    <w:rsid w:val="74166407"/>
    <w:rsid w:val="7418D411"/>
    <w:rsid w:val="741BABAB"/>
    <w:rsid w:val="7424D9A2"/>
    <w:rsid w:val="74262097"/>
    <w:rsid w:val="7427487A"/>
    <w:rsid w:val="74277D83"/>
    <w:rsid w:val="742858B5"/>
    <w:rsid w:val="7428AB90"/>
    <w:rsid w:val="742D3EC6"/>
    <w:rsid w:val="74315FAD"/>
    <w:rsid w:val="743A0020"/>
    <w:rsid w:val="743F8FFC"/>
    <w:rsid w:val="74491FB6"/>
    <w:rsid w:val="7449FE41"/>
    <w:rsid w:val="744DF591"/>
    <w:rsid w:val="744EA51D"/>
    <w:rsid w:val="7451E6D6"/>
    <w:rsid w:val="745A447A"/>
    <w:rsid w:val="746274D8"/>
    <w:rsid w:val="7462C463"/>
    <w:rsid w:val="7469CB55"/>
    <w:rsid w:val="746C6911"/>
    <w:rsid w:val="746CD801"/>
    <w:rsid w:val="746E1DD8"/>
    <w:rsid w:val="7472579A"/>
    <w:rsid w:val="74753DEE"/>
    <w:rsid w:val="74797A20"/>
    <w:rsid w:val="747AEA7D"/>
    <w:rsid w:val="7482AFC7"/>
    <w:rsid w:val="748548DD"/>
    <w:rsid w:val="748D04E3"/>
    <w:rsid w:val="748EB469"/>
    <w:rsid w:val="749BA9CF"/>
    <w:rsid w:val="749ED6AF"/>
    <w:rsid w:val="749F267A"/>
    <w:rsid w:val="74A07331"/>
    <w:rsid w:val="74A9EDD7"/>
    <w:rsid w:val="74A9EE2B"/>
    <w:rsid w:val="74B376C4"/>
    <w:rsid w:val="74B40C96"/>
    <w:rsid w:val="74B48362"/>
    <w:rsid w:val="74B5A291"/>
    <w:rsid w:val="74B6B06E"/>
    <w:rsid w:val="74BD5922"/>
    <w:rsid w:val="74C21214"/>
    <w:rsid w:val="74C4C86E"/>
    <w:rsid w:val="74CBF3BB"/>
    <w:rsid w:val="74D58F2E"/>
    <w:rsid w:val="74D805C1"/>
    <w:rsid w:val="74DAC524"/>
    <w:rsid w:val="74E77334"/>
    <w:rsid w:val="74EDBEA8"/>
    <w:rsid w:val="74EDF770"/>
    <w:rsid w:val="74F7E2A0"/>
    <w:rsid w:val="750D19F3"/>
    <w:rsid w:val="7513AB61"/>
    <w:rsid w:val="75153ABA"/>
    <w:rsid w:val="7517E23F"/>
    <w:rsid w:val="751A1AE5"/>
    <w:rsid w:val="751AF3AE"/>
    <w:rsid w:val="751C4D7E"/>
    <w:rsid w:val="7520B2AA"/>
    <w:rsid w:val="7520FE74"/>
    <w:rsid w:val="75262EB0"/>
    <w:rsid w:val="752EBF55"/>
    <w:rsid w:val="7534C1FD"/>
    <w:rsid w:val="75362281"/>
    <w:rsid w:val="7538628D"/>
    <w:rsid w:val="753E7FA1"/>
    <w:rsid w:val="7546AAFB"/>
    <w:rsid w:val="754A0662"/>
    <w:rsid w:val="754AAF38"/>
    <w:rsid w:val="754ABC3F"/>
    <w:rsid w:val="7552913F"/>
    <w:rsid w:val="75552DE5"/>
    <w:rsid w:val="7557163A"/>
    <w:rsid w:val="755900E1"/>
    <w:rsid w:val="755A2B1C"/>
    <w:rsid w:val="755D70A5"/>
    <w:rsid w:val="75624F9D"/>
    <w:rsid w:val="7564C18A"/>
    <w:rsid w:val="7568067E"/>
    <w:rsid w:val="75684552"/>
    <w:rsid w:val="756D473E"/>
    <w:rsid w:val="757020CA"/>
    <w:rsid w:val="7571DFFC"/>
    <w:rsid w:val="75755836"/>
    <w:rsid w:val="757FF5C3"/>
    <w:rsid w:val="758ACDCC"/>
    <w:rsid w:val="758DA723"/>
    <w:rsid w:val="75A419AC"/>
    <w:rsid w:val="75A487CB"/>
    <w:rsid w:val="75A96CB4"/>
    <w:rsid w:val="75B0A044"/>
    <w:rsid w:val="75B58557"/>
    <w:rsid w:val="75B7BE8D"/>
    <w:rsid w:val="75BA6101"/>
    <w:rsid w:val="75BE61C1"/>
    <w:rsid w:val="75C270A1"/>
    <w:rsid w:val="75C33FE2"/>
    <w:rsid w:val="75C9F6EE"/>
    <w:rsid w:val="75CD300E"/>
    <w:rsid w:val="75CD7587"/>
    <w:rsid w:val="75CF287C"/>
    <w:rsid w:val="75D0F050"/>
    <w:rsid w:val="75D62360"/>
    <w:rsid w:val="75DDC960"/>
    <w:rsid w:val="75DE7510"/>
    <w:rsid w:val="75DFEDC9"/>
    <w:rsid w:val="75E25397"/>
    <w:rsid w:val="75E51CDC"/>
    <w:rsid w:val="75E6A1D2"/>
    <w:rsid w:val="75EB78FA"/>
    <w:rsid w:val="75ECF8FD"/>
    <w:rsid w:val="75F61333"/>
    <w:rsid w:val="75FC29D4"/>
    <w:rsid w:val="76056CBD"/>
    <w:rsid w:val="7605A586"/>
    <w:rsid w:val="7606389B"/>
    <w:rsid w:val="7610AC89"/>
    <w:rsid w:val="76144766"/>
    <w:rsid w:val="76152F52"/>
    <w:rsid w:val="76156926"/>
    <w:rsid w:val="76188E7C"/>
    <w:rsid w:val="761DD2D5"/>
    <w:rsid w:val="761ED838"/>
    <w:rsid w:val="761F7079"/>
    <w:rsid w:val="762BF942"/>
    <w:rsid w:val="763CDF2B"/>
    <w:rsid w:val="7640054A"/>
    <w:rsid w:val="76408C6F"/>
    <w:rsid w:val="76471788"/>
    <w:rsid w:val="76480251"/>
    <w:rsid w:val="76490B08"/>
    <w:rsid w:val="764B995A"/>
    <w:rsid w:val="7653444C"/>
    <w:rsid w:val="76567BB0"/>
    <w:rsid w:val="765A5FC7"/>
    <w:rsid w:val="765C6933"/>
    <w:rsid w:val="76689F19"/>
    <w:rsid w:val="76690DBE"/>
    <w:rsid w:val="766A456E"/>
    <w:rsid w:val="766DC08C"/>
    <w:rsid w:val="766E4546"/>
    <w:rsid w:val="767588B0"/>
    <w:rsid w:val="767817AA"/>
    <w:rsid w:val="767B21D6"/>
    <w:rsid w:val="767CA8E8"/>
    <w:rsid w:val="767D1749"/>
    <w:rsid w:val="767E5A31"/>
    <w:rsid w:val="767EAFDE"/>
    <w:rsid w:val="7680D99A"/>
    <w:rsid w:val="7684375C"/>
    <w:rsid w:val="768D084E"/>
    <w:rsid w:val="7690872D"/>
    <w:rsid w:val="76923D2A"/>
    <w:rsid w:val="76A29403"/>
    <w:rsid w:val="76ABDB87"/>
    <w:rsid w:val="76AC411F"/>
    <w:rsid w:val="76B12F17"/>
    <w:rsid w:val="76B53728"/>
    <w:rsid w:val="76B55388"/>
    <w:rsid w:val="76B76A01"/>
    <w:rsid w:val="76BBF3C5"/>
    <w:rsid w:val="76BC51A5"/>
    <w:rsid w:val="76BD0074"/>
    <w:rsid w:val="76BE8F85"/>
    <w:rsid w:val="76C5D9D4"/>
    <w:rsid w:val="76C7B908"/>
    <w:rsid w:val="76C7C387"/>
    <w:rsid w:val="76C8F01C"/>
    <w:rsid w:val="76CC094A"/>
    <w:rsid w:val="76CF51D5"/>
    <w:rsid w:val="76CFB8D0"/>
    <w:rsid w:val="76D07F01"/>
    <w:rsid w:val="76D0B611"/>
    <w:rsid w:val="76D3805C"/>
    <w:rsid w:val="76D3BF3F"/>
    <w:rsid w:val="76DA8BAC"/>
    <w:rsid w:val="76DB7972"/>
    <w:rsid w:val="76DBB478"/>
    <w:rsid w:val="76DD445F"/>
    <w:rsid w:val="76DFB25C"/>
    <w:rsid w:val="76E80EFE"/>
    <w:rsid w:val="76F2C349"/>
    <w:rsid w:val="76FE019C"/>
    <w:rsid w:val="770241F8"/>
    <w:rsid w:val="7704FFDD"/>
    <w:rsid w:val="77080FA4"/>
    <w:rsid w:val="770E1B58"/>
    <w:rsid w:val="770E8276"/>
    <w:rsid w:val="770EB093"/>
    <w:rsid w:val="77121C98"/>
    <w:rsid w:val="77173E2D"/>
    <w:rsid w:val="7718C268"/>
    <w:rsid w:val="771B9BE3"/>
    <w:rsid w:val="7722591B"/>
    <w:rsid w:val="77232F36"/>
    <w:rsid w:val="772CD358"/>
    <w:rsid w:val="7731C26A"/>
    <w:rsid w:val="7734094E"/>
    <w:rsid w:val="77348452"/>
    <w:rsid w:val="7735C64A"/>
    <w:rsid w:val="773A0679"/>
    <w:rsid w:val="7741B13F"/>
    <w:rsid w:val="7745ACCC"/>
    <w:rsid w:val="7746D827"/>
    <w:rsid w:val="7747C5DA"/>
    <w:rsid w:val="77480721"/>
    <w:rsid w:val="774AE597"/>
    <w:rsid w:val="774CC5C3"/>
    <w:rsid w:val="774D3452"/>
    <w:rsid w:val="775A7049"/>
    <w:rsid w:val="7761BC02"/>
    <w:rsid w:val="7762AE85"/>
    <w:rsid w:val="776798EA"/>
    <w:rsid w:val="776CDFCB"/>
    <w:rsid w:val="7771AE58"/>
    <w:rsid w:val="7772668C"/>
    <w:rsid w:val="77740276"/>
    <w:rsid w:val="778645DF"/>
    <w:rsid w:val="778817D4"/>
    <w:rsid w:val="778B0B12"/>
    <w:rsid w:val="778E2451"/>
    <w:rsid w:val="778F525F"/>
    <w:rsid w:val="7792ED45"/>
    <w:rsid w:val="77934863"/>
    <w:rsid w:val="77974647"/>
    <w:rsid w:val="779C6175"/>
    <w:rsid w:val="77A32630"/>
    <w:rsid w:val="77A5CF87"/>
    <w:rsid w:val="77AD3403"/>
    <w:rsid w:val="77B13987"/>
    <w:rsid w:val="77B1CE90"/>
    <w:rsid w:val="77B499BE"/>
    <w:rsid w:val="77B6296F"/>
    <w:rsid w:val="77B6C056"/>
    <w:rsid w:val="77B6D8EE"/>
    <w:rsid w:val="77BA90AC"/>
    <w:rsid w:val="77CA68C8"/>
    <w:rsid w:val="77CAF051"/>
    <w:rsid w:val="77CF700A"/>
    <w:rsid w:val="77D4CD90"/>
    <w:rsid w:val="77D5874F"/>
    <w:rsid w:val="77DE8340"/>
    <w:rsid w:val="77DFF1DE"/>
    <w:rsid w:val="77E1070F"/>
    <w:rsid w:val="77E59240"/>
    <w:rsid w:val="77E7D23C"/>
    <w:rsid w:val="77EE3B43"/>
    <w:rsid w:val="7800F044"/>
    <w:rsid w:val="7803BD7F"/>
    <w:rsid w:val="78050B6E"/>
    <w:rsid w:val="780A473D"/>
    <w:rsid w:val="780FB405"/>
    <w:rsid w:val="78102641"/>
    <w:rsid w:val="7812A4DE"/>
    <w:rsid w:val="78141786"/>
    <w:rsid w:val="78167264"/>
    <w:rsid w:val="781F29F2"/>
    <w:rsid w:val="78213F47"/>
    <w:rsid w:val="7821F774"/>
    <w:rsid w:val="78303E6B"/>
    <w:rsid w:val="7832F9F1"/>
    <w:rsid w:val="78354A15"/>
    <w:rsid w:val="783578CE"/>
    <w:rsid w:val="7837D74A"/>
    <w:rsid w:val="7838C4B5"/>
    <w:rsid w:val="7839494E"/>
    <w:rsid w:val="78394CA3"/>
    <w:rsid w:val="78399AFC"/>
    <w:rsid w:val="783CA9FA"/>
    <w:rsid w:val="78480F9C"/>
    <w:rsid w:val="784975BD"/>
    <w:rsid w:val="784B79A7"/>
    <w:rsid w:val="784E5CD4"/>
    <w:rsid w:val="7856A190"/>
    <w:rsid w:val="7857BAE8"/>
    <w:rsid w:val="7858536C"/>
    <w:rsid w:val="785A6DD5"/>
    <w:rsid w:val="785C1754"/>
    <w:rsid w:val="785C6EEF"/>
    <w:rsid w:val="785D039C"/>
    <w:rsid w:val="786CFF32"/>
    <w:rsid w:val="786E4138"/>
    <w:rsid w:val="7874975E"/>
    <w:rsid w:val="787784D9"/>
    <w:rsid w:val="787DAD3C"/>
    <w:rsid w:val="7880E86E"/>
    <w:rsid w:val="78863EA3"/>
    <w:rsid w:val="78888A97"/>
    <w:rsid w:val="788A7BED"/>
    <w:rsid w:val="788AA8B0"/>
    <w:rsid w:val="789339EC"/>
    <w:rsid w:val="78968B58"/>
    <w:rsid w:val="7897F404"/>
    <w:rsid w:val="78983CE4"/>
    <w:rsid w:val="78990BAD"/>
    <w:rsid w:val="789F8C7E"/>
    <w:rsid w:val="78A0D03E"/>
    <w:rsid w:val="78A405DE"/>
    <w:rsid w:val="78A7EA19"/>
    <w:rsid w:val="78AA4461"/>
    <w:rsid w:val="78AE9D78"/>
    <w:rsid w:val="78B228C6"/>
    <w:rsid w:val="78B40C42"/>
    <w:rsid w:val="78BD2AE4"/>
    <w:rsid w:val="78C6A4C0"/>
    <w:rsid w:val="78CA6653"/>
    <w:rsid w:val="78CB0B39"/>
    <w:rsid w:val="78D2644E"/>
    <w:rsid w:val="78D40448"/>
    <w:rsid w:val="78E2CE9A"/>
    <w:rsid w:val="78E7AA93"/>
    <w:rsid w:val="78EBF0D0"/>
    <w:rsid w:val="78EC29B3"/>
    <w:rsid w:val="78F115AB"/>
    <w:rsid w:val="78F453D0"/>
    <w:rsid w:val="78FD52DC"/>
    <w:rsid w:val="78FF215D"/>
    <w:rsid w:val="78FFB8BD"/>
    <w:rsid w:val="790060DA"/>
    <w:rsid w:val="7903CFF5"/>
    <w:rsid w:val="79046661"/>
    <w:rsid w:val="790998FE"/>
    <w:rsid w:val="79130043"/>
    <w:rsid w:val="791AC264"/>
    <w:rsid w:val="791E4294"/>
    <w:rsid w:val="79230364"/>
    <w:rsid w:val="7923D065"/>
    <w:rsid w:val="7927305B"/>
    <w:rsid w:val="79314FD6"/>
    <w:rsid w:val="79343B9D"/>
    <w:rsid w:val="793B75D1"/>
    <w:rsid w:val="793D7229"/>
    <w:rsid w:val="793D8C2B"/>
    <w:rsid w:val="79410F16"/>
    <w:rsid w:val="7942415A"/>
    <w:rsid w:val="794251F7"/>
    <w:rsid w:val="7942561A"/>
    <w:rsid w:val="7943D3A2"/>
    <w:rsid w:val="7957E801"/>
    <w:rsid w:val="795D0823"/>
    <w:rsid w:val="795F50DB"/>
    <w:rsid w:val="795FC21E"/>
    <w:rsid w:val="79698265"/>
    <w:rsid w:val="797AC83E"/>
    <w:rsid w:val="79834946"/>
    <w:rsid w:val="798571A7"/>
    <w:rsid w:val="7987D89D"/>
    <w:rsid w:val="7989D708"/>
    <w:rsid w:val="7990C838"/>
    <w:rsid w:val="79930416"/>
    <w:rsid w:val="7996F555"/>
    <w:rsid w:val="799AAA19"/>
    <w:rsid w:val="799DE0B0"/>
    <w:rsid w:val="799ED8DD"/>
    <w:rsid w:val="79A305C3"/>
    <w:rsid w:val="79A781B3"/>
    <w:rsid w:val="79A7C146"/>
    <w:rsid w:val="79A7E924"/>
    <w:rsid w:val="79AF0933"/>
    <w:rsid w:val="79B45D62"/>
    <w:rsid w:val="79B4811D"/>
    <w:rsid w:val="79B8146A"/>
    <w:rsid w:val="79BFC3ED"/>
    <w:rsid w:val="79C52B96"/>
    <w:rsid w:val="79C951CA"/>
    <w:rsid w:val="79E3C2E4"/>
    <w:rsid w:val="79E6EFA5"/>
    <w:rsid w:val="79EDD1B4"/>
    <w:rsid w:val="79F123BC"/>
    <w:rsid w:val="79F16F49"/>
    <w:rsid w:val="79F183FA"/>
    <w:rsid w:val="79F7806D"/>
    <w:rsid w:val="79F7CD2A"/>
    <w:rsid w:val="79FDB3E9"/>
    <w:rsid w:val="7A08930B"/>
    <w:rsid w:val="7A089BA4"/>
    <w:rsid w:val="7A0B211E"/>
    <w:rsid w:val="7A0F7B80"/>
    <w:rsid w:val="7A0FA185"/>
    <w:rsid w:val="7A11DC58"/>
    <w:rsid w:val="7A1247D1"/>
    <w:rsid w:val="7A147811"/>
    <w:rsid w:val="7A1AD482"/>
    <w:rsid w:val="7A1FB5DB"/>
    <w:rsid w:val="7A207E30"/>
    <w:rsid w:val="7A24AA24"/>
    <w:rsid w:val="7A28BE1A"/>
    <w:rsid w:val="7A2944BE"/>
    <w:rsid w:val="7A2D8291"/>
    <w:rsid w:val="7A2DF6F7"/>
    <w:rsid w:val="7A2EBAF8"/>
    <w:rsid w:val="7A315407"/>
    <w:rsid w:val="7A31B7BB"/>
    <w:rsid w:val="7A3B8A5F"/>
    <w:rsid w:val="7A3E6BED"/>
    <w:rsid w:val="7A4260D1"/>
    <w:rsid w:val="7A4CDBDC"/>
    <w:rsid w:val="7A5366E6"/>
    <w:rsid w:val="7A53D8B2"/>
    <w:rsid w:val="7A549834"/>
    <w:rsid w:val="7A566102"/>
    <w:rsid w:val="7A58FB45"/>
    <w:rsid w:val="7A5A029E"/>
    <w:rsid w:val="7A5FFE33"/>
    <w:rsid w:val="7A60F5D9"/>
    <w:rsid w:val="7A63FADB"/>
    <w:rsid w:val="7A64E68B"/>
    <w:rsid w:val="7A66D387"/>
    <w:rsid w:val="7A6A7C3E"/>
    <w:rsid w:val="7A6F300C"/>
    <w:rsid w:val="7A75C183"/>
    <w:rsid w:val="7A789C63"/>
    <w:rsid w:val="7A7C09C0"/>
    <w:rsid w:val="7A870AD1"/>
    <w:rsid w:val="7A876484"/>
    <w:rsid w:val="7A88754F"/>
    <w:rsid w:val="7A89D6B1"/>
    <w:rsid w:val="7A8D66BF"/>
    <w:rsid w:val="7A92338B"/>
    <w:rsid w:val="7A92A6EE"/>
    <w:rsid w:val="7A95538D"/>
    <w:rsid w:val="7A979F0C"/>
    <w:rsid w:val="7A97B680"/>
    <w:rsid w:val="7A9A9857"/>
    <w:rsid w:val="7A9CAC4A"/>
    <w:rsid w:val="7A9F05AC"/>
    <w:rsid w:val="7AA52C08"/>
    <w:rsid w:val="7AA95AD6"/>
    <w:rsid w:val="7AAB8E5B"/>
    <w:rsid w:val="7AAC6978"/>
    <w:rsid w:val="7AACC278"/>
    <w:rsid w:val="7AAED60D"/>
    <w:rsid w:val="7AAFF353"/>
    <w:rsid w:val="7AB536C3"/>
    <w:rsid w:val="7AB91D33"/>
    <w:rsid w:val="7ABB1A69"/>
    <w:rsid w:val="7ABD1894"/>
    <w:rsid w:val="7ABE642A"/>
    <w:rsid w:val="7AC2A976"/>
    <w:rsid w:val="7AC5FA5A"/>
    <w:rsid w:val="7AC8CB81"/>
    <w:rsid w:val="7ACD2037"/>
    <w:rsid w:val="7ACE165E"/>
    <w:rsid w:val="7AD96615"/>
    <w:rsid w:val="7AD9A9BE"/>
    <w:rsid w:val="7ADB8E16"/>
    <w:rsid w:val="7ADF74B2"/>
    <w:rsid w:val="7AE4A730"/>
    <w:rsid w:val="7AE95187"/>
    <w:rsid w:val="7AEEC094"/>
    <w:rsid w:val="7AF24CD9"/>
    <w:rsid w:val="7AF2E19C"/>
    <w:rsid w:val="7AF39991"/>
    <w:rsid w:val="7AF5D32E"/>
    <w:rsid w:val="7AF83DD9"/>
    <w:rsid w:val="7AF8D9AC"/>
    <w:rsid w:val="7AFEF82F"/>
    <w:rsid w:val="7B00FC35"/>
    <w:rsid w:val="7B023B78"/>
    <w:rsid w:val="7B040F00"/>
    <w:rsid w:val="7B05897F"/>
    <w:rsid w:val="7B05B39E"/>
    <w:rsid w:val="7B0A654A"/>
    <w:rsid w:val="7B0AB5FA"/>
    <w:rsid w:val="7B1724CF"/>
    <w:rsid w:val="7B17576E"/>
    <w:rsid w:val="7B17A4F0"/>
    <w:rsid w:val="7B1A88AB"/>
    <w:rsid w:val="7B1ACFF9"/>
    <w:rsid w:val="7B1B7193"/>
    <w:rsid w:val="7B20DE4B"/>
    <w:rsid w:val="7B22FD1E"/>
    <w:rsid w:val="7B26D7CC"/>
    <w:rsid w:val="7B27790F"/>
    <w:rsid w:val="7B2785C3"/>
    <w:rsid w:val="7B285318"/>
    <w:rsid w:val="7B2DC928"/>
    <w:rsid w:val="7B33F55C"/>
    <w:rsid w:val="7B391A63"/>
    <w:rsid w:val="7B3A80DB"/>
    <w:rsid w:val="7B3D54FB"/>
    <w:rsid w:val="7B3D6556"/>
    <w:rsid w:val="7B3EB460"/>
    <w:rsid w:val="7B4236DB"/>
    <w:rsid w:val="7B42AE3C"/>
    <w:rsid w:val="7B42E304"/>
    <w:rsid w:val="7B49024A"/>
    <w:rsid w:val="7B5B7BBE"/>
    <w:rsid w:val="7B5C4390"/>
    <w:rsid w:val="7B60DA3E"/>
    <w:rsid w:val="7B68B315"/>
    <w:rsid w:val="7B6963BB"/>
    <w:rsid w:val="7B6CB800"/>
    <w:rsid w:val="7B6D872C"/>
    <w:rsid w:val="7B6E557C"/>
    <w:rsid w:val="7B786427"/>
    <w:rsid w:val="7B80A9CB"/>
    <w:rsid w:val="7B84D06C"/>
    <w:rsid w:val="7B862071"/>
    <w:rsid w:val="7B955B78"/>
    <w:rsid w:val="7B957DC6"/>
    <w:rsid w:val="7B97B8C8"/>
    <w:rsid w:val="7BA582C5"/>
    <w:rsid w:val="7BADBA91"/>
    <w:rsid w:val="7BB0E3CF"/>
    <w:rsid w:val="7BB449CF"/>
    <w:rsid w:val="7BB55E07"/>
    <w:rsid w:val="7BBA85E2"/>
    <w:rsid w:val="7BBE66B9"/>
    <w:rsid w:val="7BC01F87"/>
    <w:rsid w:val="7BC0203B"/>
    <w:rsid w:val="7BC18DAC"/>
    <w:rsid w:val="7BC4EB52"/>
    <w:rsid w:val="7BCAEA1D"/>
    <w:rsid w:val="7BCE0CE9"/>
    <w:rsid w:val="7BCFAB7A"/>
    <w:rsid w:val="7BD93D0D"/>
    <w:rsid w:val="7BE0B393"/>
    <w:rsid w:val="7BE1BF30"/>
    <w:rsid w:val="7BEC0B30"/>
    <w:rsid w:val="7BEC6E42"/>
    <w:rsid w:val="7BECB179"/>
    <w:rsid w:val="7BECBFDB"/>
    <w:rsid w:val="7BF15513"/>
    <w:rsid w:val="7BF7BBBC"/>
    <w:rsid w:val="7BFE6388"/>
    <w:rsid w:val="7BFF01E8"/>
    <w:rsid w:val="7C0B146A"/>
    <w:rsid w:val="7C19EB84"/>
    <w:rsid w:val="7C1DEBC1"/>
    <w:rsid w:val="7C1E20B0"/>
    <w:rsid w:val="7C1FBB93"/>
    <w:rsid w:val="7C203DC5"/>
    <w:rsid w:val="7C23424D"/>
    <w:rsid w:val="7C262108"/>
    <w:rsid w:val="7C307DF8"/>
    <w:rsid w:val="7C312F8B"/>
    <w:rsid w:val="7C314AEC"/>
    <w:rsid w:val="7C34AF3D"/>
    <w:rsid w:val="7C3AB5E5"/>
    <w:rsid w:val="7C3E5B27"/>
    <w:rsid w:val="7C406F94"/>
    <w:rsid w:val="7C43E9F0"/>
    <w:rsid w:val="7C453549"/>
    <w:rsid w:val="7C4584BF"/>
    <w:rsid w:val="7C486D17"/>
    <w:rsid w:val="7C4F322B"/>
    <w:rsid w:val="7C5089FD"/>
    <w:rsid w:val="7C5A3DEA"/>
    <w:rsid w:val="7C5E79D7"/>
    <w:rsid w:val="7C63B023"/>
    <w:rsid w:val="7C6510D6"/>
    <w:rsid w:val="7C67639E"/>
    <w:rsid w:val="7C6863B8"/>
    <w:rsid w:val="7C6A75E7"/>
    <w:rsid w:val="7C7343DC"/>
    <w:rsid w:val="7C74D972"/>
    <w:rsid w:val="7C787FEE"/>
    <w:rsid w:val="7C81D563"/>
    <w:rsid w:val="7C82F91A"/>
    <w:rsid w:val="7C886BF4"/>
    <w:rsid w:val="7C8E01CF"/>
    <w:rsid w:val="7C91A38F"/>
    <w:rsid w:val="7C92F81C"/>
    <w:rsid w:val="7C95939B"/>
    <w:rsid w:val="7C98453A"/>
    <w:rsid w:val="7CA75703"/>
    <w:rsid w:val="7CA9CB9C"/>
    <w:rsid w:val="7CAB2E19"/>
    <w:rsid w:val="7CAD215E"/>
    <w:rsid w:val="7CB070B1"/>
    <w:rsid w:val="7CB4872B"/>
    <w:rsid w:val="7CB5C9E7"/>
    <w:rsid w:val="7CB64540"/>
    <w:rsid w:val="7CB94CB6"/>
    <w:rsid w:val="7CBC292F"/>
    <w:rsid w:val="7CBE2200"/>
    <w:rsid w:val="7CBF2C86"/>
    <w:rsid w:val="7CC63B16"/>
    <w:rsid w:val="7CC886EB"/>
    <w:rsid w:val="7CCD6BD5"/>
    <w:rsid w:val="7CCF4183"/>
    <w:rsid w:val="7CD1297D"/>
    <w:rsid w:val="7CD56B75"/>
    <w:rsid w:val="7CD8559A"/>
    <w:rsid w:val="7CE4F095"/>
    <w:rsid w:val="7CE54898"/>
    <w:rsid w:val="7CE6E356"/>
    <w:rsid w:val="7CED1C85"/>
    <w:rsid w:val="7CF0B9D7"/>
    <w:rsid w:val="7CF380F3"/>
    <w:rsid w:val="7CF90910"/>
    <w:rsid w:val="7CFAFEFE"/>
    <w:rsid w:val="7D037DF8"/>
    <w:rsid w:val="7D09C229"/>
    <w:rsid w:val="7D0F4F2E"/>
    <w:rsid w:val="7D16FDCD"/>
    <w:rsid w:val="7D1DD13C"/>
    <w:rsid w:val="7D2BE4DE"/>
    <w:rsid w:val="7D2D4454"/>
    <w:rsid w:val="7D36B647"/>
    <w:rsid w:val="7D38C09E"/>
    <w:rsid w:val="7D4541E3"/>
    <w:rsid w:val="7D45B480"/>
    <w:rsid w:val="7D4801F6"/>
    <w:rsid w:val="7D48272F"/>
    <w:rsid w:val="7D49C877"/>
    <w:rsid w:val="7D4AEBD4"/>
    <w:rsid w:val="7D57CEF8"/>
    <w:rsid w:val="7D5FB3DF"/>
    <w:rsid w:val="7D615F0D"/>
    <w:rsid w:val="7D645B5F"/>
    <w:rsid w:val="7D6EB1FE"/>
    <w:rsid w:val="7D7DD5A6"/>
    <w:rsid w:val="7D7FC589"/>
    <w:rsid w:val="7D82463C"/>
    <w:rsid w:val="7D8500E0"/>
    <w:rsid w:val="7D851C07"/>
    <w:rsid w:val="7D85447E"/>
    <w:rsid w:val="7D8A5C92"/>
    <w:rsid w:val="7D8B7974"/>
    <w:rsid w:val="7D8D247E"/>
    <w:rsid w:val="7D8E4AC4"/>
    <w:rsid w:val="7D920B18"/>
    <w:rsid w:val="7D92AC46"/>
    <w:rsid w:val="7D939D49"/>
    <w:rsid w:val="7D965265"/>
    <w:rsid w:val="7D99C1DA"/>
    <w:rsid w:val="7D9A62AC"/>
    <w:rsid w:val="7D9DCEA5"/>
    <w:rsid w:val="7D9FEEAA"/>
    <w:rsid w:val="7DB3AA82"/>
    <w:rsid w:val="7DB82720"/>
    <w:rsid w:val="7DBA3B86"/>
    <w:rsid w:val="7DBDA870"/>
    <w:rsid w:val="7DBF61F3"/>
    <w:rsid w:val="7DC03694"/>
    <w:rsid w:val="7DC0819E"/>
    <w:rsid w:val="7DC166BA"/>
    <w:rsid w:val="7DC507C4"/>
    <w:rsid w:val="7DC71925"/>
    <w:rsid w:val="7DC7E8F3"/>
    <w:rsid w:val="7DCAA574"/>
    <w:rsid w:val="7DCAE8EC"/>
    <w:rsid w:val="7DD69E83"/>
    <w:rsid w:val="7DD9B07E"/>
    <w:rsid w:val="7DDB8FF3"/>
    <w:rsid w:val="7DDB96DD"/>
    <w:rsid w:val="7DDBBF83"/>
    <w:rsid w:val="7DDE396A"/>
    <w:rsid w:val="7DE46908"/>
    <w:rsid w:val="7DE69F36"/>
    <w:rsid w:val="7DE82792"/>
    <w:rsid w:val="7DEEB807"/>
    <w:rsid w:val="7DEF19E7"/>
    <w:rsid w:val="7DEF7C0B"/>
    <w:rsid w:val="7DF02EC1"/>
    <w:rsid w:val="7DF2F390"/>
    <w:rsid w:val="7DF596A3"/>
    <w:rsid w:val="7DF6B477"/>
    <w:rsid w:val="7E017908"/>
    <w:rsid w:val="7E0C93DB"/>
    <w:rsid w:val="7E0F9E04"/>
    <w:rsid w:val="7E1113D1"/>
    <w:rsid w:val="7E12452E"/>
    <w:rsid w:val="7E1303C3"/>
    <w:rsid w:val="7E133D0F"/>
    <w:rsid w:val="7E136949"/>
    <w:rsid w:val="7E184B9A"/>
    <w:rsid w:val="7E1C7FF3"/>
    <w:rsid w:val="7E269586"/>
    <w:rsid w:val="7E2C195E"/>
    <w:rsid w:val="7E30F391"/>
    <w:rsid w:val="7E373419"/>
    <w:rsid w:val="7E3A31D5"/>
    <w:rsid w:val="7E3B70FE"/>
    <w:rsid w:val="7E3C9607"/>
    <w:rsid w:val="7E3D7A62"/>
    <w:rsid w:val="7E3EFE65"/>
    <w:rsid w:val="7E4A0287"/>
    <w:rsid w:val="7E4C0D16"/>
    <w:rsid w:val="7E4F42A5"/>
    <w:rsid w:val="7E51C172"/>
    <w:rsid w:val="7E52296D"/>
    <w:rsid w:val="7E57D5B9"/>
    <w:rsid w:val="7E584974"/>
    <w:rsid w:val="7E62654D"/>
    <w:rsid w:val="7E6B141B"/>
    <w:rsid w:val="7E6CF9DE"/>
    <w:rsid w:val="7E705CE3"/>
    <w:rsid w:val="7E71BE98"/>
    <w:rsid w:val="7E72D7A5"/>
    <w:rsid w:val="7E7512BA"/>
    <w:rsid w:val="7E7B2E95"/>
    <w:rsid w:val="7E7B9E84"/>
    <w:rsid w:val="7E7CEF43"/>
    <w:rsid w:val="7E88ECE6"/>
    <w:rsid w:val="7E8B6EDD"/>
    <w:rsid w:val="7E98924B"/>
    <w:rsid w:val="7E9945FC"/>
    <w:rsid w:val="7E9CF9D8"/>
    <w:rsid w:val="7E9D4F08"/>
    <w:rsid w:val="7E9FAF20"/>
    <w:rsid w:val="7E9FC52F"/>
    <w:rsid w:val="7EA01E3E"/>
    <w:rsid w:val="7EA871A3"/>
    <w:rsid w:val="7EA94183"/>
    <w:rsid w:val="7EB5D24E"/>
    <w:rsid w:val="7EBBB45B"/>
    <w:rsid w:val="7EBE736A"/>
    <w:rsid w:val="7EC4E943"/>
    <w:rsid w:val="7EC5A39A"/>
    <w:rsid w:val="7EC8E10F"/>
    <w:rsid w:val="7EC9B835"/>
    <w:rsid w:val="7ECC4B3C"/>
    <w:rsid w:val="7ED2D3F0"/>
    <w:rsid w:val="7ED4ABC7"/>
    <w:rsid w:val="7ED8262D"/>
    <w:rsid w:val="7ED87759"/>
    <w:rsid w:val="7EDB2C15"/>
    <w:rsid w:val="7EDCC032"/>
    <w:rsid w:val="7EDF10BD"/>
    <w:rsid w:val="7EDF6CB6"/>
    <w:rsid w:val="7EDFB71E"/>
    <w:rsid w:val="7EE2A5DB"/>
    <w:rsid w:val="7EE598D8"/>
    <w:rsid w:val="7EE66A84"/>
    <w:rsid w:val="7EEBC948"/>
    <w:rsid w:val="7EEDE6A2"/>
    <w:rsid w:val="7EF3AF4C"/>
    <w:rsid w:val="7EF6C953"/>
    <w:rsid w:val="7EF79BA8"/>
    <w:rsid w:val="7EF8849C"/>
    <w:rsid w:val="7F01F0AE"/>
    <w:rsid w:val="7F07E395"/>
    <w:rsid w:val="7F0E0B17"/>
    <w:rsid w:val="7F1490D5"/>
    <w:rsid w:val="7F170310"/>
    <w:rsid w:val="7F197379"/>
    <w:rsid w:val="7F1B74F6"/>
    <w:rsid w:val="7F1BEE2C"/>
    <w:rsid w:val="7F1C6ECE"/>
    <w:rsid w:val="7F1D445A"/>
    <w:rsid w:val="7F20EC68"/>
    <w:rsid w:val="7F222EC9"/>
    <w:rsid w:val="7F23490D"/>
    <w:rsid w:val="7F298317"/>
    <w:rsid w:val="7F2A8044"/>
    <w:rsid w:val="7F316331"/>
    <w:rsid w:val="7F31A2C4"/>
    <w:rsid w:val="7F3388EA"/>
    <w:rsid w:val="7F36CE61"/>
    <w:rsid w:val="7F378215"/>
    <w:rsid w:val="7F3AB243"/>
    <w:rsid w:val="7F407C91"/>
    <w:rsid w:val="7F41BAB2"/>
    <w:rsid w:val="7F41ED19"/>
    <w:rsid w:val="7F49E7E9"/>
    <w:rsid w:val="7F4AC43B"/>
    <w:rsid w:val="7F4C63D5"/>
    <w:rsid w:val="7F536D07"/>
    <w:rsid w:val="7F54ADA9"/>
    <w:rsid w:val="7F552FC2"/>
    <w:rsid w:val="7F562AFF"/>
    <w:rsid w:val="7F5A2E74"/>
    <w:rsid w:val="7F5BA500"/>
    <w:rsid w:val="7F5FF71A"/>
    <w:rsid w:val="7F654161"/>
    <w:rsid w:val="7F6AFC1A"/>
    <w:rsid w:val="7F71D5D7"/>
    <w:rsid w:val="7F79DA1B"/>
    <w:rsid w:val="7F7DE161"/>
    <w:rsid w:val="7F83F319"/>
    <w:rsid w:val="7F84A7E8"/>
    <w:rsid w:val="7F8825F4"/>
    <w:rsid w:val="7F891B86"/>
    <w:rsid w:val="7F89AD86"/>
    <w:rsid w:val="7F8D42C5"/>
    <w:rsid w:val="7F8E2843"/>
    <w:rsid w:val="7F9AC716"/>
    <w:rsid w:val="7F9EF458"/>
    <w:rsid w:val="7FA06D9A"/>
    <w:rsid w:val="7FA6143B"/>
    <w:rsid w:val="7FAC9297"/>
    <w:rsid w:val="7FAE0793"/>
    <w:rsid w:val="7FAFDB8E"/>
    <w:rsid w:val="7FAFEA88"/>
    <w:rsid w:val="7FB680D8"/>
    <w:rsid w:val="7FB85A35"/>
    <w:rsid w:val="7FBF9A5C"/>
    <w:rsid w:val="7FC4F4AE"/>
    <w:rsid w:val="7FC66A0A"/>
    <w:rsid w:val="7FC7F588"/>
    <w:rsid w:val="7FD7A3A5"/>
    <w:rsid w:val="7FDACEC6"/>
    <w:rsid w:val="7FDF74DC"/>
    <w:rsid w:val="7FE09934"/>
    <w:rsid w:val="7FE3332D"/>
    <w:rsid w:val="7FE92531"/>
    <w:rsid w:val="7FEBA255"/>
    <w:rsid w:val="7FEF7710"/>
    <w:rsid w:val="7FF28519"/>
    <w:rsid w:val="7FF4AC13"/>
    <w:rsid w:val="7FF562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4E48795"/>
  <w15:docId w15:val="{FC04FBD1-4B29-4A07-BF1C-B42ABD82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US" w:bidi="ar-SA"/>
      </w:rPr>
    </w:rPrDefault>
    <w:pPrDefault/>
  </w:docDefaults>
  <w:latentStyles w:defLockedState="1" w:defUIPriority="0" w:defSemiHidden="0" w:defUnhideWhenUsed="0" w:defQFormat="0" w:count="371">
    <w:lsdException w:name="Normal" w:uiPriority="90" w:qFormat="1"/>
    <w:lsdException w:name="heading 1" w:uiPriority="90" w:qFormat="1"/>
    <w:lsdException w:name="heading 2" w:uiPriority="90" w:qFormat="1"/>
    <w:lsdException w:name="heading 3" w:uiPriority="90" w:qFormat="1"/>
    <w:lsdException w:name="heading 4" w:uiPriority="9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qFormat="1"/>
    <w:lsdException w:name="annotation text" w:semiHidden="1" w:uiPriority="99"/>
    <w:lsdException w:name="footer" w:uiPriority="99"/>
    <w:lsdException w:name="index heading"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uiPriority="90" w:qFormat="1"/>
    <w:lsdException w:name="toa heading" w:semiHidden="1"/>
    <w:lsdException w:name="List" w:semiHidden="1"/>
    <w:lsdException w:name="List 2" w:semiHidden="1"/>
    <w:lsdException w:name="List 3" w:semiHidden="1"/>
    <w:lsdException w:name="List 4" w:semiHidden="1"/>
    <w:lsdException w:name="List 5" w:semiHidden="1"/>
    <w:lsdException w:name="List Bullet 2" w:uiPriority="1"/>
    <w:lsdException w:name="List Bullet 5" w:semiHidden="1"/>
    <w:lsdException w:name="List Number 5" w:semiHidden="1"/>
    <w:lsdException w:name="Closing"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Grid Table Light" w:uiPriority="40"/>
  </w:latentStyles>
  <w:style w:type="paragraph" w:default="1" w:styleId="Normal">
    <w:name w:val="Normal"/>
    <w:uiPriority w:val="90"/>
    <w:qFormat/>
    <w:rsid w:val="00B05A39"/>
    <w:pPr>
      <w:spacing w:after="240"/>
      <w:jc w:val="both"/>
    </w:pPr>
  </w:style>
  <w:style w:type="paragraph" w:styleId="Heading1">
    <w:name w:val="heading 1"/>
    <w:basedOn w:val="Normal"/>
    <w:next w:val="Text1"/>
    <w:link w:val="Heading1Char"/>
    <w:uiPriority w:val="90"/>
    <w:qFormat/>
    <w:pPr>
      <w:keepNext/>
      <w:numPr>
        <w:numId w:val="16"/>
      </w:numPr>
      <w:tabs>
        <w:tab w:val="clear" w:pos="4026"/>
        <w:tab w:val="num" w:pos="482"/>
      </w:tabs>
      <w:spacing w:before="240"/>
      <w:ind w:left="482"/>
      <w:outlineLvl w:val="0"/>
    </w:pPr>
    <w:rPr>
      <w:b/>
      <w:smallCaps/>
    </w:rPr>
  </w:style>
  <w:style w:type="paragraph" w:styleId="Heading2">
    <w:name w:val="heading 2"/>
    <w:basedOn w:val="Normal"/>
    <w:next w:val="Text2"/>
    <w:link w:val="Heading2Char"/>
    <w:uiPriority w:val="90"/>
    <w:qFormat/>
    <w:pPr>
      <w:keepNext/>
      <w:numPr>
        <w:ilvl w:val="1"/>
        <w:numId w:val="16"/>
      </w:numPr>
      <w:outlineLvl w:val="1"/>
    </w:pPr>
    <w:rPr>
      <w:b/>
    </w:rPr>
  </w:style>
  <w:style w:type="paragraph" w:styleId="Heading3">
    <w:name w:val="heading 3"/>
    <w:basedOn w:val="Normal"/>
    <w:next w:val="Text3"/>
    <w:link w:val="Heading3Char"/>
    <w:uiPriority w:val="90"/>
    <w:qFormat/>
    <w:rsid w:val="00463BA0"/>
    <w:pPr>
      <w:keepNext/>
      <w:numPr>
        <w:ilvl w:val="2"/>
        <w:numId w:val="16"/>
      </w:numPr>
      <w:outlineLvl w:val="2"/>
    </w:pPr>
    <w:rPr>
      <w:i/>
    </w:rPr>
  </w:style>
  <w:style w:type="paragraph" w:styleId="Heading4">
    <w:name w:val="heading 4"/>
    <w:basedOn w:val="Normal"/>
    <w:next w:val="Text4"/>
    <w:uiPriority w:val="9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288061"/>
    </w:rPr>
  </w:style>
  <w:style w:type="character" w:customStyle="1" w:styleId="BodyPlaceholderText">
    <w:name w:val="BodyPlaceholderText"/>
    <w:basedOn w:val="PlaceholderText"/>
    <w:uiPriority w:val="1"/>
    <w:semiHidden/>
    <w:rPr>
      <w:color w:val="3366CC"/>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99"/>
    <w:rPr>
      <w:i/>
    </w:rPr>
  </w:style>
  <w:style w:type="paragraph" w:customStyle="1" w:styleId="FigureSource">
    <w:name w:val="Figure Source"/>
    <w:basedOn w:val="Normal"/>
    <w:next w:val="Normal"/>
    <w:uiPriority w:val="7"/>
    <w:rPr>
      <w:sz w:val="20"/>
    </w:rPr>
  </w:style>
  <w:style w:type="paragraph" w:customStyle="1" w:styleId="FigureNote">
    <w:name w:val="Figure Note"/>
    <w:basedOn w:val="FigureSource"/>
    <w:next w:val="FigureSource"/>
    <w:uiPriority w:val="7"/>
    <w:rPr>
      <w:b/>
    </w:rPr>
  </w:style>
  <w:style w:type="paragraph" w:customStyle="1" w:styleId="FigureBody">
    <w:name w:val="Figure Body"/>
    <w:basedOn w:val="Normal"/>
    <w:next w:val="FigureNote"/>
    <w:uiPriority w:val="7"/>
    <w:pPr>
      <w:keepNext/>
      <w:spacing w:after="40"/>
    </w:pPr>
  </w:style>
  <w:style w:type="paragraph" w:customStyle="1" w:styleId="FigureTitle">
    <w:name w:val="Figure Title"/>
    <w:basedOn w:val="Normal"/>
    <w:next w:val="FigureBody"/>
    <w:uiPriority w:val="6"/>
    <w:pPr>
      <w:keepNext/>
      <w:spacing w:after="180"/>
    </w:pPr>
    <w:rPr>
      <w:b/>
    </w:rPr>
  </w:style>
  <w:style w:type="paragraph" w:customStyle="1" w:styleId="HistTableHeading">
    <w:name w:val="HistTableHeading"/>
    <w:basedOn w:val="Normal"/>
    <w:next w:val="HistoryTable"/>
    <w:pPr>
      <w:spacing w:before="240"/>
      <w:jc w:val="center"/>
    </w:pPr>
    <w:rPr>
      <w:rFonts w:ascii="Times New Roman Bold" w:hAnsi="Times New Roman Bold"/>
      <w:b/>
      <w:caps/>
    </w:rPr>
  </w:style>
  <w:style w:type="paragraph" w:customStyle="1" w:styleId="HistoryTable">
    <w:name w:val="HistoryTable"/>
    <w:basedOn w:val="Normal"/>
    <w:pPr>
      <w:spacing w:before="60" w:after="60"/>
      <w:jc w:val="left"/>
    </w:pPr>
    <w:rPr>
      <w:sz w:val="20"/>
    </w:rPr>
  </w:style>
  <w:style w:type="paragraph" w:customStyle="1" w:styleId="FooterLine">
    <w:name w:val="Footer Line"/>
    <w:basedOn w:val="Footer"/>
    <w:next w:val="Footer"/>
    <w:uiPriority w:val="99"/>
    <w:pPr>
      <w:tabs>
        <w:tab w:val="right" w:pos="8646"/>
      </w:tabs>
      <w:spacing w:before="120" w:line="264" w:lineRule="auto"/>
      <w:ind w:right="0"/>
      <w:jc w:val="both"/>
    </w:pPr>
  </w:style>
  <w:style w:type="paragraph" w:customStyle="1" w:styleId="YReferences">
    <w:name w:val="YReferences"/>
    <w:basedOn w:val="Normal"/>
    <w:next w:val="Normal"/>
    <w:pPr>
      <w:spacing w:after="480"/>
      <w:ind w:left="3062" w:hanging="1531"/>
    </w:pPr>
  </w:style>
  <w:style w:type="paragraph" w:customStyle="1" w:styleId="SubTitle2">
    <w:name w:val="SubTitle 2"/>
    <w:basedOn w:val="Normal"/>
    <w:pPr>
      <w:jc w:val="center"/>
    </w:pPr>
    <w:rPr>
      <w:b/>
      <w:sz w:val="32"/>
    </w:rPr>
  </w:style>
  <w:style w:type="paragraph" w:customStyle="1" w:styleId="SubTitle1">
    <w:name w:val="SubTitle 1"/>
    <w:basedOn w:val="Normal"/>
    <w:next w:val="SubTitle2"/>
    <w:pPr>
      <w:jc w:val="center"/>
    </w:pPr>
    <w:rPr>
      <w:b/>
      <w:sz w:val="40"/>
    </w:rPr>
  </w:style>
  <w:style w:type="paragraph" w:styleId="Title">
    <w:name w:val="Title"/>
    <w:basedOn w:val="Normal"/>
    <w:next w:val="SubTitle1"/>
    <w:pPr>
      <w:spacing w:after="480"/>
      <w:jc w:val="center"/>
    </w:pPr>
    <w:rPr>
      <w:b/>
      <w:kern w:val="28"/>
      <w:sz w:val="48"/>
    </w:rPr>
  </w:style>
  <w:style w:type="paragraph" w:customStyle="1" w:styleId="Enclosures">
    <w:name w:val="Enclosures"/>
    <w:basedOn w:val="Normal"/>
    <w:pPr>
      <w:keepNext/>
      <w:keepLines/>
      <w:tabs>
        <w:tab w:val="left" w:pos="5641"/>
      </w:tabs>
      <w:spacing w:before="480" w:after="0"/>
      <w:ind w:left="2382" w:hanging="1191"/>
      <w:jc w:val="left"/>
    </w:pPr>
  </w:style>
  <w:style w:type="paragraph" w:customStyle="1" w:styleId="DoubSign">
    <w:name w:val="DoubSign"/>
    <w:basedOn w:val="Normal"/>
    <w:next w:val="Enclosures"/>
    <w:pPr>
      <w:tabs>
        <w:tab w:val="left" w:pos="5102"/>
      </w:tabs>
      <w:spacing w:before="1200" w:after="0"/>
      <w:jc w:val="left"/>
    </w:pPr>
  </w:style>
  <w:style w:type="paragraph" w:customStyle="1" w:styleId="SignatureL">
    <w:name w:val="SignatureL"/>
    <w:basedOn w:val="Normal"/>
    <w:next w:val="Enclosures"/>
    <w:pPr>
      <w:tabs>
        <w:tab w:val="left" w:pos="5102"/>
      </w:tabs>
      <w:spacing w:before="1200" w:after="0"/>
      <w:jc w:val="left"/>
    </w:pPr>
  </w:style>
  <w:style w:type="paragraph" w:styleId="Signature">
    <w:name w:val="Signature"/>
    <w:basedOn w:val="Normal"/>
    <w:next w:val="Enclosures"/>
    <w:pPr>
      <w:tabs>
        <w:tab w:val="left" w:pos="5102"/>
      </w:tabs>
      <w:spacing w:before="1200" w:after="0"/>
      <w:ind w:left="5102"/>
      <w:jc w:val="center"/>
    </w:pPr>
  </w:style>
  <w:style w:type="paragraph" w:customStyle="1" w:styleId="SectionTitle">
    <w:name w:val="SectionTitle"/>
    <w:basedOn w:val="Normal"/>
    <w:next w:val="Heading1"/>
    <w:uiPriority w:val="90"/>
    <w:qFormat/>
    <w:pPr>
      <w:keepNext/>
      <w:spacing w:after="480"/>
      <w:jc w:val="center"/>
      <w:outlineLvl w:val="0"/>
    </w:pPr>
    <w:rPr>
      <w:b/>
      <w:smallCaps/>
      <w:sz w:val="28"/>
    </w:rPr>
  </w:style>
  <w:style w:type="paragraph" w:customStyle="1" w:styleId="ChapterTitle">
    <w:name w:val="ChapterTitle"/>
    <w:basedOn w:val="Normal"/>
    <w:next w:val="SectionTitle"/>
    <w:uiPriority w:val="90"/>
    <w:qFormat/>
    <w:pPr>
      <w:keepNext/>
      <w:spacing w:after="480"/>
      <w:jc w:val="center"/>
      <w:outlineLvl w:val="0"/>
    </w:pPr>
    <w:rPr>
      <w:b/>
      <w:sz w:val="32"/>
    </w:rPr>
  </w:style>
  <w:style w:type="paragraph" w:customStyle="1" w:styleId="PartTitle">
    <w:name w:val="PartTitle"/>
    <w:basedOn w:val="Normal"/>
    <w:next w:val="ChapterTitle"/>
    <w:uiPriority w:val="90"/>
    <w:qFormat/>
    <w:pPr>
      <w:keepNext/>
      <w:pageBreakBefore/>
      <w:spacing w:after="480"/>
      <w:jc w:val="center"/>
      <w:outlineLvl w:val="0"/>
    </w:pPr>
    <w:rPr>
      <w:b/>
      <w:sz w:val="36"/>
    </w:rPr>
  </w:style>
  <w:style w:type="paragraph" w:customStyle="1" w:styleId="AddressTR">
    <w:name w:val="AddressTR"/>
    <w:basedOn w:val="Normal"/>
    <w:next w:val="Normal"/>
    <w:pPr>
      <w:spacing w:after="720"/>
      <w:ind w:left="5102"/>
      <w:jc w:val="left"/>
    </w:pPr>
  </w:style>
  <w:style w:type="paragraph" w:customStyle="1" w:styleId="AddressTL">
    <w:name w:val="AddressTL"/>
    <w:basedOn w:val="Normal"/>
    <w:next w:val="Normal"/>
    <w:pPr>
      <w:spacing w:after="720"/>
      <w:jc w:val="left"/>
    </w:pPr>
  </w:style>
  <w:style w:type="paragraph" w:customStyle="1" w:styleId="Address">
    <w:name w:val="Address"/>
    <w:basedOn w:val="Normal"/>
    <w:pPr>
      <w:spacing w:after="0"/>
      <w:jc w:val="left"/>
    </w:pPr>
  </w:style>
  <w:style w:type="paragraph" w:customStyle="1" w:styleId="Text4">
    <w:name w:val="Text 4"/>
    <w:basedOn w:val="Normal"/>
    <w:uiPriority w:val="90"/>
    <w:qFormat/>
    <w:pPr>
      <w:ind w:left="1202"/>
    </w:pPr>
  </w:style>
  <w:style w:type="paragraph" w:customStyle="1" w:styleId="Text3">
    <w:name w:val="Text 3"/>
    <w:basedOn w:val="Normal"/>
    <w:uiPriority w:val="90"/>
    <w:qFormat/>
    <w:pPr>
      <w:ind w:left="1202"/>
    </w:pPr>
  </w:style>
  <w:style w:type="paragraph" w:customStyle="1" w:styleId="Text2">
    <w:name w:val="Text 2"/>
    <w:basedOn w:val="Normal"/>
    <w:qFormat/>
    <w:pPr>
      <w:ind w:left="1202"/>
    </w:pPr>
  </w:style>
  <w:style w:type="paragraph" w:customStyle="1" w:styleId="Text1">
    <w:name w:val="Text 1"/>
    <w:basedOn w:val="Normal"/>
    <w:uiPriority w:val="1"/>
    <w:qFormat/>
    <w:pPr>
      <w:ind w:left="482"/>
    </w:pPr>
  </w:style>
  <w:style w:type="paragraph" w:customStyle="1" w:styleId="ZFlag">
    <w:name w:val="Z_Flag"/>
    <w:basedOn w:val="Normal"/>
    <w:next w:val="Normal"/>
    <w:link w:val="ZFlagChar"/>
    <w:uiPriority w:val="99"/>
    <w:semiHidden/>
    <w:pPr>
      <w:widowControl w:val="0"/>
      <w:spacing w:after="0"/>
      <w:ind w:right="85"/>
    </w:pPr>
  </w:style>
  <w:style w:type="paragraph" w:customStyle="1" w:styleId="ZCom">
    <w:name w:val="Z_Com"/>
    <w:basedOn w:val="Normal"/>
    <w:next w:val="Normal"/>
    <w:uiPriority w:val="99"/>
    <w:semiHidden/>
    <w:pPr>
      <w:widowControl w:val="0"/>
      <w:spacing w:before="90" w:after="0"/>
      <w:ind w:right="85"/>
    </w:pPr>
  </w:style>
  <w:style w:type="paragraph" w:customStyle="1" w:styleId="ZDGName">
    <w:name w:val="Z_DGName"/>
    <w:basedOn w:val="Normal"/>
    <w:uiPriority w:val="99"/>
    <w:semiHidden/>
    <w:pPr>
      <w:widowControl w:val="0"/>
      <w:spacing w:after="0"/>
      <w:ind w:right="85"/>
      <w:jc w:val="left"/>
    </w:pPr>
    <w:rPr>
      <w:sz w:val="16"/>
    </w:rPr>
  </w:style>
  <w:style w:type="paragraph" w:styleId="Caption">
    <w:name w:val="caption"/>
    <w:basedOn w:val="Normal"/>
    <w:next w:val="Normal"/>
    <w:pPr>
      <w:spacing w:before="160"/>
    </w:pPr>
    <w:rPr>
      <w:i/>
      <w:sz w:val="22"/>
    </w:rPr>
  </w:style>
  <w:style w:type="paragraph" w:customStyle="1" w:styleId="Contact">
    <w:name w:val="Contact"/>
    <w:basedOn w:val="Normal"/>
    <w:uiPriority w:val="99"/>
    <w:pPr>
      <w:spacing w:before="480" w:after="0"/>
      <w:ind w:left="567" w:hanging="567"/>
      <w:jc w:val="left"/>
    </w:pPr>
  </w:style>
  <w:style w:type="paragraph" w:styleId="Date">
    <w:name w:val="Date"/>
    <w:basedOn w:val="Normal"/>
    <w:next w:val="References"/>
    <w:pPr>
      <w:spacing w:after="0"/>
      <w:ind w:left="5102" w:right="-567"/>
      <w:jc w:val="left"/>
    </w:pPr>
  </w:style>
  <w:style w:type="paragraph" w:customStyle="1" w:styleId="References">
    <w:name w:val="References"/>
    <w:basedOn w:val="Normal"/>
    <w:next w:val="Normal"/>
    <w:pPr>
      <w:ind w:left="5102" w:right="-567"/>
      <w:jc w:val="left"/>
    </w:pPr>
    <w:rPr>
      <w:sz w:val="20"/>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styleId="EndnoteText">
    <w:name w:val="endnote text"/>
    <w:basedOn w:val="Normal"/>
    <w:semiHidden/>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Note de bas de page Car1 Car Car,Note de bas de page1,stile 1,Footnote1,Footnote2,Footnote3,Footnote4,Footnote5,Footnote6,Footnote7,Footnote8,Footnote9,Footnote10,Footnote11,Footnote21,Footnote31,Footnote41,Footnote51,Plonk,fn"/>
    <w:basedOn w:val="Normal"/>
    <w:uiPriority w:val="99"/>
    <w:qFormat/>
    <w:pPr>
      <w:spacing w:after="120"/>
      <w:ind w:left="357" w:hanging="357"/>
    </w:pPr>
    <w:rPr>
      <w:sz w:val="2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90"/>
    <w:qFormat/>
    <w:pPr>
      <w:keepNext w:val="0"/>
      <w:spacing w:before="0"/>
      <w:outlineLvl w:val="9"/>
    </w:pPr>
    <w:rPr>
      <w:b w:val="0"/>
      <w:smallCaps w:val="0"/>
    </w:rPr>
  </w:style>
  <w:style w:type="paragraph" w:customStyle="1" w:styleId="NumPar2">
    <w:name w:val="NumPar 2"/>
    <w:basedOn w:val="Heading2"/>
    <w:uiPriority w:val="90"/>
    <w:qFormat/>
    <w:pPr>
      <w:keepNext w:val="0"/>
      <w:outlineLvl w:val="9"/>
    </w:pPr>
    <w:rPr>
      <w:b w:val="0"/>
    </w:rPr>
  </w:style>
  <w:style w:type="paragraph" w:customStyle="1" w:styleId="NumPar3">
    <w:name w:val="NumPar 3"/>
    <w:basedOn w:val="Heading3"/>
    <w:uiPriority w:val="90"/>
    <w:qFormat/>
    <w:pPr>
      <w:keepNext w:val="0"/>
      <w:outlineLvl w:val="9"/>
    </w:pPr>
    <w:rPr>
      <w:i w:val="0"/>
    </w:rPr>
  </w:style>
  <w:style w:type="paragraph" w:customStyle="1" w:styleId="NumPar4">
    <w:name w:val="NumPar 4"/>
    <w:basedOn w:val="Heading4"/>
    <w:uiPriority w:val="90"/>
    <w:qFormat/>
    <w:pPr>
      <w:keepNext w:val="0"/>
      <w:numPr>
        <w:ilvl w:val="0"/>
        <w:numId w:val="0"/>
      </w:numPr>
      <w:outlineLvl w:val="9"/>
    </w:pPr>
  </w:style>
  <w:style w:type="paragraph" w:customStyle="1" w:styleId="AnnexTitle">
    <w:name w:val="AnnexTitle"/>
    <w:basedOn w:val="Normal"/>
    <w:next w:val="Normal"/>
    <w:uiPriority w:val="90"/>
    <w:qFormat/>
    <w:pPr>
      <w:pageBreakBefore/>
      <w:numPr>
        <w:numId w:val="18"/>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uiPriority w:val="39"/>
    <w:pPr>
      <w:tabs>
        <w:tab w:val="right" w:leader="dot" w:pos="8640"/>
      </w:tabs>
      <w:spacing w:before="60" w:after="60"/>
      <w:ind w:left="2880" w:right="720" w:hanging="964"/>
    </w:pPr>
    <w:rPr>
      <w:noProof/>
    </w:rPr>
  </w:style>
  <w:style w:type="paragraph" w:styleId="TOC5">
    <w:name w:val="toc 5"/>
    <w:basedOn w:val="Normal"/>
    <w:next w:val="Normal"/>
    <w:uiPriority w:val="39"/>
    <w:pPr>
      <w:tabs>
        <w:tab w:val="right" w:leader="dot" w:pos="8640"/>
      </w:tabs>
      <w:spacing w:before="240" w:after="120"/>
      <w:ind w:right="720"/>
    </w:pPr>
    <w:rPr>
      <w:caps/>
    </w:rPr>
  </w:style>
  <w:style w:type="paragraph" w:styleId="TOC6">
    <w:name w:val="toc 6"/>
    <w:basedOn w:val="Normal"/>
    <w:next w:val="Normal"/>
    <w:uiPriority w:val="39"/>
    <w:rPr>
      <w:caps/>
    </w:rPr>
  </w:style>
  <w:style w:type="paragraph" w:styleId="TOC7">
    <w:name w:val="toc 7"/>
    <w:basedOn w:val="Normal"/>
    <w:next w:val="Normal"/>
    <w:uiPriority w:val="39"/>
    <w:pPr>
      <w:tabs>
        <w:tab w:val="right" w:leader="dot" w:pos="8640"/>
      </w:tabs>
    </w:pPr>
  </w:style>
  <w:style w:type="paragraph" w:styleId="TOC8">
    <w:name w:val="toc 8"/>
    <w:basedOn w:val="Normal"/>
    <w:next w:val="Normal"/>
    <w:uiPriority w:val="39"/>
    <w:pPr>
      <w:tabs>
        <w:tab w:val="right" w:leader="dot" w:pos="8640"/>
      </w:tabs>
    </w:pPr>
  </w:style>
  <w:style w:type="paragraph" w:styleId="TOC9">
    <w:name w:val="toc 9"/>
    <w:basedOn w:val="Normal"/>
    <w:next w:val="Normal"/>
    <w:uiPriority w:val="39"/>
    <w:pPr>
      <w:tabs>
        <w:tab w:val="right" w:leader="dot" w:pos="8640"/>
      </w:tabs>
    </w:pPr>
  </w:style>
  <w:style w:type="paragraph" w:styleId="ListBullet">
    <w:name w:val="List Bullet"/>
    <w:basedOn w:val="Normal"/>
    <w:pPr>
      <w:numPr>
        <w:numId w:val="15"/>
      </w:numPr>
    </w:pPr>
  </w:style>
  <w:style w:type="paragraph" w:customStyle="1" w:styleId="ListBulletLevel2">
    <w:name w:val="List Bullet (Level 2)"/>
    <w:basedOn w:val="Text1"/>
    <w:pPr>
      <w:numPr>
        <w:ilvl w:val="1"/>
        <w:numId w:val="15"/>
      </w:numPr>
    </w:pPr>
  </w:style>
  <w:style w:type="paragraph" w:customStyle="1" w:styleId="ListBulletLevel3">
    <w:name w:val="List Bullet (Level 3)"/>
    <w:basedOn w:val="Text1"/>
    <w:semiHidden/>
    <w:unhideWhenUsed/>
    <w:pPr>
      <w:numPr>
        <w:ilvl w:val="2"/>
        <w:numId w:val="15"/>
      </w:numPr>
    </w:pPr>
  </w:style>
  <w:style w:type="paragraph" w:customStyle="1" w:styleId="ListBulletLevel4">
    <w:name w:val="List Bullet (Level 4)"/>
    <w:basedOn w:val="Text1"/>
    <w:semiHidden/>
    <w:unhideWhenUsed/>
    <w:pPr>
      <w:numPr>
        <w:ilvl w:val="3"/>
        <w:numId w:val="15"/>
      </w:numPr>
    </w:pPr>
  </w:style>
  <w:style w:type="paragraph" w:customStyle="1" w:styleId="ListBullet1">
    <w:name w:val="List Bullet 1"/>
    <w:basedOn w:val="Text1"/>
    <w:pPr>
      <w:numPr>
        <w:numId w:val="14"/>
      </w:numPr>
    </w:pPr>
  </w:style>
  <w:style w:type="paragraph" w:customStyle="1" w:styleId="ListBullet1Level2">
    <w:name w:val="List Bullet 1 (Level 2)"/>
    <w:basedOn w:val="Text1"/>
    <w:pPr>
      <w:numPr>
        <w:ilvl w:val="1"/>
        <w:numId w:val="14"/>
      </w:numPr>
    </w:pPr>
  </w:style>
  <w:style w:type="paragraph" w:customStyle="1" w:styleId="ListBullet1Level3">
    <w:name w:val="List Bullet 1 (Level 3)"/>
    <w:basedOn w:val="Text1"/>
    <w:semiHidden/>
    <w:unhideWhenUsed/>
    <w:pPr>
      <w:tabs>
        <w:tab w:val="num" w:pos="1332"/>
      </w:tabs>
      <w:ind w:left="1332" w:hanging="283"/>
    </w:pPr>
  </w:style>
  <w:style w:type="paragraph" w:customStyle="1" w:styleId="ListBullet1Level4">
    <w:name w:val="List Bullet 1 (Level 4)"/>
    <w:basedOn w:val="Text1"/>
    <w:semiHidden/>
    <w:unhideWhenUsed/>
    <w:pPr>
      <w:numPr>
        <w:ilvl w:val="3"/>
        <w:numId w:val="14"/>
      </w:numPr>
    </w:pPr>
  </w:style>
  <w:style w:type="paragraph" w:styleId="ListBullet2">
    <w:name w:val="List Bullet 2"/>
    <w:basedOn w:val="Text2"/>
    <w:uiPriority w:val="1"/>
    <w:pPr>
      <w:tabs>
        <w:tab w:val="num" w:pos="1485"/>
      </w:tabs>
      <w:ind w:left="1485" w:hanging="283"/>
    </w:pPr>
  </w:style>
  <w:style w:type="paragraph" w:customStyle="1" w:styleId="ListBullet2Level2">
    <w:name w:val="List Bullet 2 (Level 2)"/>
    <w:basedOn w:val="Text2"/>
    <w:uiPriority w:val="1"/>
    <w:pPr>
      <w:numPr>
        <w:ilvl w:val="1"/>
        <w:numId w:val="13"/>
      </w:numPr>
    </w:pPr>
  </w:style>
  <w:style w:type="paragraph" w:customStyle="1" w:styleId="ListBullet2Level3">
    <w:name w:val="List Bullet 2 (Level 3)"/>
    <w:basedOn w:val="Text2"/>
    <w:uiPriority w:val="1"/>
    <w:semiHidden/>
    <w:unhideWhenUsed/>
    <w:pPr>
      <w:numPr>
        <w:ilvl w:val="2"/>
        <w:numId w:val="13"/>
      </w:numPr>
    </w:pPr>
  </w:style>
  <w:style w:type="paragraph" w:customStyle="1" w:styleId="ListBullet2Level4">
    <w:name w:val="List Bullet 2 (Level 4)"/>
    <w:basedOn w:val="Text2"/>
    <w:uiPriority w:val="1"/>
    <w:semiHidden/>
    <w:unhideWhenUsed/>
    <w:pPr>
      <w:numPr>
        <w:ilvl w:val="3"/>
        <w:numId w:val="13"/>
      </w:numPr>
    </w:pPr>
  </w:style>
  <w:style w:type="paragraph" w:styleId="ListBullet3">
    <w:name w:val="List Bullet 3"/>
    <w:basedOn w:val="Text3"/>
    <w:pPr>
      <w:numPr>
        <w:numId w:val="12"/>
      </w:numPr>
    </w:pPr>
  </w:style>
  <w:style w:type="paragraph" w:customStyle="1" w:styleId="ListBullet3Level2">
    <w:name w:val="List Bullet 3 (Level 2)"/>
    <w:basedOn w:val="Text3"/>
    <w:pPr>
      <w:tabs>
        <w:tab w:val="num" w:pos="1769"/>
      </w:tabs>
      <w:ind w:left="1769" w:hanging="284"/>
    </w:pPr>
  </w:style>
  <w:style w:type="paragraph" w:customStyle="1" w:styleId="ListBullet3Level3">
    <w:name w:val="List Bullet 3 (Level 3)"/>
    <w:basedOn w:val="Text3"/>
    <w:semiHidden/>
    <w:unhideWhenUsed/>
    <w:pPr>
      <w:numPr>
        <w:ilvl w:val="2"/>
        <w:numId w:val="12"/>
      </w:numPr>
    </w:pPr>
  </w:style>
  <w:style w:type="paragraph" w:customStyle="1" w:styleId="ListBullet3Level4">
    <w:name w:val="List Bullet 3 (Level 4)"/>
    <w:basedOn w:val="Text3"/>
    <w:semiHidden/>
    <w:unhideWhenUsed/>
    <w:pPr>
      <w:numPr>
        <w:ilvl w:val="3"/>
        <w:numId w:val="12"/>
      </w:numPr>
    </w:pPr>
  </w:style>
  <w:style w:type="paragraph" w:styleId="ListBullet4">
    <w:name w:val="List Bullet 4"/>
    <w:basedOn w:val="Text4"/>
    <w:pPr>
      <w:numPr>
        <w:numId w:val="11"/>
      </w:numPr>
    </w:pPr>
  </w:style>
  <w:style w:type="paragraph" w:customStyle="1" w:styleId="ListBullet4Level2">
    <w:name w:val="List Bullet 4 (Level 2)"/>
    <w:basedOn w:val="Text4"/>
    <w:pPr>
      <w:numPr>
        <w:ilvl w:val="1"/>
        <w:numId w:val="11"/>
      </w:numPr>
    </w:pPr>
  </w:style>
  <w:style w:type="paragraph" w:customStyle="1" w:styleId="ListBullet4Level3">
    <w:name w:val="List Bullet 4 (Level 3)"/>
    <w:basedOn w:val="Text4"/>
    <w:semiHidden/>
    <w:unhideWhenUsed/>
    <w:pPr>
      <w:numPr>
        <w:ilvl w:val="2"/>
        <w:numId w:val="11"/>
      </w:numPr>
    </w:pPr>
  </w:style>
  <w:style w:type="paragraph" w:customStyle="1" w:styleId="ListBullet4Level4">
    <w:name w:val="List Bullet 4 (Level 4)"/>
    <w:basedOn w:val="Text4"/>
    <w:semiHidden/>
    <w:unhideWhenUsed/>
    <w:pPr>
      <w:numPr>
        <w:ilvl w:val="3"/>
        <w:numId w:val="11"/>
      </w:numPr>
    </w:pPr>
  </w:style>
  <w:style w:type="paragraph" w:customStyle="1" w:styleId="ListDash">
    <w:name w:val="List Dash"/>
    <w:basedOn w:val="Normal"/>
    <w:pPr>
      <w:numPr>
        <w:numId w:val="5"/>
      </w:numPr>
    </w:pPr>
  </w:style>
  <w:style w:type="paragraph" w:customStyle="1" w:styleId="ListDashLevel2">
    <w:name w:val="List Dash (Level 2)"/>
    <w:basedOn w:val="Normal"/>
    <w:pPr>
      <w:numPr>
        <w:ilvl w:val="1"/>
        <w:numId w:val="5"/>
      </w:numPr>
    </w:pPr>
  </w:style>
  <w:style w:type="paragraph" w:customStyle="1" w:styleId="ListDashLevel3">
    <w:name w:val="List Dash (Level 3)"/>
    <w:basedOn w:val="Normal"/>
    <w:semiHidden/>
    <w:unhideWhenUsed/>
    <w:pPr>
      <w:tabs>
        <w:tab w:val="num" w:pos="850"/>
      </w:tabs>
      <w:ind w:left="850" w:hanging="283"/>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pPr>
      <w:numPr>
        <w:numId w:val="4"/>
      </w:numPr>
    </w:pPr>
  </w:style>
  <w:style w:type="paragraph" w:customStyle="1" w:styleId="ListDash1Level2">
    <w:name w:val="List Dash 1 (Level 2)"/>
    <w:basedOn w:val="Text1"/>
    <w:pPr>
      <w:numPr>
        <w:ilvl w:val="1"/>
        <w:numId w:val="4"/>
      </w:numPr>
    </w:pPr>
  </w:style>
  <w:style w:type="paragraph" w:customStyle="1" w:styleId="ListDash1Level3">
    <w:name w:val="List Dash 1 (Level 3)"/>
    <w:basedOn w:val="Text1"/>
    <w:semiHidden/>
    <w:unhideWhenUsed/>
    <w:pPr>
      <w:numPr>
        <w:ilvl w:val="2"/>
        <w:numId w:val="4"/>
      </w:numPr>
    </w:pPr>
  </w:style>
  <w:style w:type="paragraph" w:customStyle="1" w:styleId="ListDash1Level4">
    <w:name w:val="List Dash 1 (Level 4)"/>
    <w:basedOn w:val="Text1"/>
    <w:semiHidden/>
    <w:unhideWhenUsed/>
    <w:pPr>
      <w:tabs>
        <w:tab w:val="num" w:pos="1616"/>
      </w:tabs>
      <w:ind w:left="1616" w:hanging="284"/>
    </w:pPr>
  </w:style>
  <w:style w:type="paragraph" w:customStyle="1" w:styleId="ListDash2">
    <w:name w:val="List Dash 2"/>
    <w:basedOn w:val="Text2"/>
    <w:pPr>
      <w:numPr>
        <w:numId w:val="3"/>
      </w:numPr>
    </w:pPr>
  </w:style>
  <w:style w:type="paragraph" w:customStyle="1" w:styleId="ListDash2Level2">
    <w:name w:val="List Dash 2 (Level 2)"/>
    <w:basedOn w:val="Text2"/>
    <w:pPr>
      <w:numPr>
        <w:ilvl w:val="1"/>
        <w:numId w:val="3"/>
      </w:numPr>
    </w:pPr>
  </w:style>
  <w:style w:type="paragraph" w:customStyle="1" w:styleId="ListDash2Level3">
    <w:name w:val="List Dash 2 (Level 3)"/>
    <w:basedOn w:val="Text2"/>
    <w:semiHidden/>
    <w:unhideWhenUsed/>
    <w:pPr>
      <w:numPr>
        <w:ilvl w:val="2"/>
        <w:numId w:val="3"/>
      </w:numPr>
    </w:pPr>
  </w:style>
  <w:style w:type="paragraph" w:customStyle="1" w:styleId="ListDash2Level4">
    <w:name w:val="List Dash 2 (Level 4)"/>
    <w:basedOn w:val="Text2"/>
    <w:semiHidden/>
    <w:unhideWhenUsed/>
    <w:pPr>
      <w:numPr>
        <w:ilvl w:val="3"/>
        <w:numId w:val="3"/>
      </w:numPr>
    </w:pPr>
  </w:style>
  <w:style w:type="paragraph" w:customStyle="1" w:styleId="ListDash3">
    <w:name w:val="List Dash 3"/>
    <w:basedOn w:val="Text3"/>
    <w:pPr>
      <w:numPr>
        <w:numId w:val="2"/>
      </w:numPr>
    </w:pPr>
  </w:style>
  <w:style w:type="paragraph" w:customStyle="1" w:styleId="ListDash3Level2">
    <w:name w:val="List Dash 3 (Level 2)"/>
    <w:basedOn w:val="Text3"/>
    <w:pPr>
      <w:tabs>
        <w:tab w:val="num" w:pos="1769"/>
      </w:tabs>
      <w:ind w:left="1769" w:hanging="284"/>
    </w:pPr>
  </w:style>
  <w:style w:type="paragraph" w:customStyle="1" w:styleId="ListDash3Level3">
    <w:name w:val="List Dash 3 (Level 3)"/>
    <w:basedOn w:val="Text3"/>
    <w:semiHidden/>
    <w:unhideWhenUsed/>
    <w:pPr>
      <w:numPr>
        <w:ilvl w:val="2"/>
        <w:numId w:val="2"/>
      </w:numPr>
    </w:pPr>
  </w:style>
  <w:style w:type="paragraph" w:customStyle="1" w:styleId="ListDash3Level4">
    <w:name w:val="List Dash 3 (Level 4)"/>
    <w:basedOn w:val="Text3"/>
    <w:semiHidden/>
    <w:unhideWhenUsed/>
    <w:pPr>
      <w:numPr>
        <w:ilvl w:val="3"/>
        <w:numId w:val="2"/>
      </w:numPr>
    </w:pPr>
  </w:style>
  <w:style w:type="paragraph" w:customStyle="1" w:styleId="ListDash4">
    <w:name w:val="List Dash 4"/>
    <w:basedOn w:val="Text4"/>
    <w:pPr>
      <w:numPr>
        <w:numId w:val="1"/>
      </w:numPr>
    </w:pPr>
  </w:style>
  <w:style w:type="paragraph" w:customStyle="1" w:styleId="ListDash4Level2">
    <w:name w:val="List Dash 4 (Level 2)"/>
    <w:basedOn w:val="Text4"/>
    <w:pPr>
      <w:tabs>
        <w:tab w:val="num" w:pos="1769"/>
      </w:tabs>
      <w:ind w:left="1769" w:hanging="284"/>
    </w:pPr>
  </w:style>
  <w:style w:type="paragraph" w:customStyle="1" w:styleId="ListDash4Level3">
    <w:name w:val="List Dash 4 (Level 3)"/>
    <w:basedOn w:val="Text4"/>
    <w:semiHidden/>
    <w:unhideWhenUsed/>
    <w:pPr>
      <w:numPr>
        <w:ilvl w:val="2"/>
        <w:numId w:val="1"/>
      </w:numPr>
    </w:pPr>
  </w:style>
  <w:style w:type="paragraph" w:customStyle="1" w:styleId="ListDash4Level4">
    <w:name w:val="List Dash 4 (Level 4)"/>
    <w:basedOn w:val="Text4"/>
    <w:semiHidden/>
    <w:unhideWhenUsed/>
    <w:pPr>
      <w:numPr>
        <w:ilvl w:val="3"/>
        <w:numId w:val="1"/>
      </w:numPr>
    </w:pPr>
  </w:style>
  <w:style w:type="paragraph" w:styleId="ListNumber">
    <w:name w:val="List Number"/>
    <w:basedOn w:val="Normal"/>
    <w:pPr>
      <w:numPr>
        <w:numId w:val="10"/>
      </w:numPr>
    </w:pPr>
  </w:style>
  <w:style w:type="paragraph" w:customStyle="1" w:styleId="ListNumberLevel2">
    <w:name w:val="List Number (Level 2)"/>
    <w:basedOn w:val="Normal"/>
    <w:pPr>
      <w:numPr>
        <w:ilvl w:val="1"/>
        <w:numId w:val="10"/>
      </w:numPr>
    </w:pPr>
  </w:style>
  <w:style w:type="paragraph" w:customStyle="1" w:styleId="ListNumberLevel3">
    <w:name w:val="List Number (Level 3)"/>
    <w:basedOn w:val="Normal"/>
    <w:semiHidden/>
    <w:unhideWhenUsed/>
    <w:pPr>
      <w:numPr>
        <w:ilvl w:val="2"/>
        <w:numId w:val="10"/>
      </w:numPr>
    </w:pPr>
  </w:style>
  <w:style w:type="paragraph" w:customStyle="1" w:styleId="ListNumberLevel4">
    <w:name w:val="List Number (Level 4)"/>
    <w:basedOn w:val="Normal"/>
    <w:semiHidden/>
    <w:unhideWhenUsed/>
    <w:pPr>
      <w:numPr>
        <w:ilvl w:val="3"/>
        <w:numId w:val="10"/>
      </w:numPr>
    </w:pPr>
  </w:style>
  <w:style w:type="paragraph" w:customStyle="1" w:styleId="ListNumber1">
    <w:name w:val="List Number 1"/>
    <w:basedOn w:val="Text1"/>
    <w:pPr>
      <w:numPr>
        <w:numId w:val="9"/>
      </w:numPr>
    </w:pPr>
  </w:style>
  <w:style w:type="paragraph" w:customStyle="1" w:styleId="ListNumber1Level2">
    <w:name w:val="List Number 1 (Level 2)"/>
    <w:basedOn w:val="Text1"/>
    <w:pPr>
      <w:numPr>
        <w:ilvl w:val="1"/>
        <w:numId w:val="9"/>
      </w:numPr>
    </w:pPr>
  </w:style>
  <w:style w:type="paragraph" w:customStyle="1" w:styleId="ListNumber1Level3">
    <w:name w:val="List Number 1 (Level 3)"/>
    <w:basedOn w:val="Text1"/>
    <w:semiHidden/>
    <w:unhideWhenUsed/>
    <w:pPr>
      <w:numPr>
        <w:ilvl w:val="2"/>
        <w:numId w:val="9"/>
      </w:numPr>
    </w:pPr>
  </w:style>
  <w:style w:type="paragraph" w:customStyle="1" w:styleId="ListNumber1Level4">
    <w:name w:val="List Number 1 (Level 4)"/>
    <w:basedOn w:val="Text1"/>
    <w:semiHidden/>
    <w:unhideWhenUsed/>
    <w:pPr>
      <w:numPr>
        <w:ilvl w:val="3"/>
        <w:numId w:val="9"/>
      </w:numPr>
    </w:pPr>
  </w:style>
  <w:style w:type="paragraph" w:styleId="ListNumber2">
    <w:name w:val="List Number 2"/>
    <w:basedOn w:val="Text2"/>
    <w:pPr>
      <w:numPr>
        <w:numId w:val="8"/>
      </w:numPr>
    </w:pPr>
  </w:style>
  <w:style w:type="paragraph" w:customStyle="1" w:styleId="ListNumber2Level2">
    <w:name w:val="List Number 2 (Level 2)"/>
    <w:basedOn w:val="Text2"/>
    <w:pPr>
      <w:numPr>
        <w:ilvl w:val="1"/>
        <w:numId w:val="8"/>
      </w:numPr>
    </w:pPr>
  </w:style>
  <w:style w:type="paragraph" w:customStyle="1" w:styleId="ListNumber2Level3">
    <w:name w:val="List Number 2 (Level 3)"/>
    <w:basedOn w:val="Text2"/>
    <w:semiHidden/>
    <w:unhideWhenUsed/>
    <w:pPr>
      <w:numPr>
        <w:ilvl w:val="2"/>
        <w:numId w:val="8"/>
      </w:numPr>
    </w:pPr>
  </w:style>
  <w:style w:type="paragraph" w:customStyle="1" w:styleId="ListNumber2Level4">
    <w:name w:val="List Number 2 (Level 4)"/>
    <w:basedOn w:val="Text2"/>
    <w:semiHidden/>
    <w:unhideWhenUsed/>
    <w:pPr>
      <w:numPr>
        <w:ilvl w:val="3"/>
        <w:numId w:val="8"/>
      </w:numPr>
    </w:pPr>
  </w:style>
  <w:style w:type="paragraph" w:styleId="ListNumber3">
    <w:name w:val="List Number 3"/>
    <w:basedOn w:val="Text3"/>
    <w:pPr>
      <w:numPr>
        <w:numId w:val="7"/>
      </w:numPr>
    </w:pPr>
  </w:style>
  <w:style w:type="paragraph" w:customStyle="1" w:styleId="ListNumber3Level2">
    <w:name w:val="List Number 3 (Level 2)"/>
    <w:basedOn w:val="Text3"/>
    <w:pPr>
      <w:numPr>
        <w:ilvl w:val="1"/>
        <w:numId w:val="7"/>
      </w:numPr>
    </w:pPr>
  </w:style>
  <w:style w:type="paragraph" w:customStyle="1" w:styleId="ListNumber3Level3">
    <w:name w:val="List Number 3 (Level 3)"/>
    <w:basedOn w:val="Text3"/>
    <w:unhideWhenUsed/>
    <w:pPr>
      <w:numPr>
        <w:ilvl w:val="2"/>
        <w:numId w:val="7"/>
      </w:numPr>
    </w:pPr>
  </w:style>
  <w:style w:type="paragraph" w:customStyle="1" w:styleId="ListNumber3Level4">
    <w:name w:val="List Number 3 (Level 4)"/>
    <w:basedOn w:val="Text3"/>
    <w:unhideWhenUsed/>
    <w:pPr>
      <w:numPr>
        <w:ilvl w:val="3"/>
        <w:numId w:val="7"/>
      </w:numPr>
    </w:pPr>
  </w:style>
  <w:style w:type="paragraph" w:styleId="ListNumber4">
    <w:name w:val="List Number 4"/>
    <w:basedOn w:val="Text4"/>
    <w:pPr>
      <w:numPr>
        <w:numId w:val="6"/>
      </w:numPr>
    </w:pPr>
  </w:style>
  <w:style w:type="paragraph" w:customStyle="1" w:styleId="ListNumber4Level2">
    <w:name w:val="List Number 4 (Level 2)"/>
    <w:basedOn w:val="Text4"/>
    <w:pPr>
      <w:numPr>
        <w:ilvl w:val="1"/>
        <w:numId w:val="6"/>
      </w:numPr>
    </w:pPr>
  </w:style>
  <w:style w:type="paragraph" w:customStyle="1" w:styleId="ListNumber4Level3">
    <w:name w:val="List Number 4 (Level 3)"/>
    <w:basedOn w:val="Text4"/>
    <w:semiHidden/>
    <w:unhideWhenUsed/>
    <w:pPr>
      <w:numPr>
        <w:ilvl w:val="2"/>
        <w:numId w:val="6"/>
      </w:numPr>
    </w:pPr>
  </w:style>
  <w:style w:type="paragraph" w:customStyle="1" w:styleId="ListNumber4Level4">
    <w:name w:val="List Number 4 (Level 4)"/>
    <w:basedOn w:val="Text4"/>
    <w:semiHidden/>
    <w:unhideWhenUsed/>
    <w:pPr>
      <w:numPr>
        <w:ilvl w:val="3"/>
        <w:numId w:val="6"/>
      </w:numPr>
    </w:pPr>
  </w:style>
  <w:style w:type="paragraph" w:customStyle="1" w:styleId="Marking">
    <w:name w:val="Marking"/>
    <w:basedOn w:val="Normal"/>
    <w:pPr>
      <w:spacing w:line="276" w:lineRule="auto"/>
      <w:ind w:left="5102" w:right="-567"/>
      <w:contextualSpacing/>
      <w:jc w:val="left"/>
    </w:pPr>
    <w:rPr>
      <w:sz w:val="28"/>
    </w:rPr>
  </w:style>
  <w:style w:type="paragraph" w:customStyle="1" w:styleId="LegalNumPar">
    <w:name w:val="LegalNumPar"/>
    <w:basedOn w:val="Normal"/>
    <w:uiPriority w:val="90"/>
    <w:qFormat/>
    <w:pPr>
      <w:numPr>
        <w:numId w:val="17"/>
      </w:numPr>
      <w:spacing w:line="360" w:lineRule="auto"/>
      <w:jc w:val="left"/>
    </w:pPr>
  </w:style>
  <w:style w:type="paragraph" w:customStyle="1" w:styleId="LegalNumPar2">
    <w:name w:val="LegalNumPar2"/>
    <w:basedOn w:val="Normal"/>
    <w:pPr>
      <w:numPr>
        <w:ilvl w:val="1"/>
        <w:numId w:val="17"/>
      </w:numPr>
      <w:spacing w:line="360" w:lineRule="auto"/>
      <w:jc w:val="left"/>
    </w:pPr>
  </w:style>
  <w:style w:type="paragraph" w:customStyle="1" w:styleId="LegalNumPar3">
    <w:name w:val="LegalNumPar3"/>
    <w:basedOn w:val="Normal"/>
    <w:pPr>
      <w:numPr>
        <w:ilvl w:val="2"/>
        <w:numId w:val="17"/>
      </w:numPr>
      <w:spacing w:line="360" w:lineRule="auto"/>
      <w:jc w:val="left"/>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History">
    <w:name w:val="Table History"/>
    <w:basedOn w:val="TableNormal"/>
    <w:uiPriority w:val="99"/>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p1,L"/>
    <w:basedOn w:val="Normal"/>
    <w:link w:val="ListParagraphChar"/>
    <w:uiPriority w:val="34"/>
    <w:qFormat/>
    <w:locked/>
    <w:rsid w:val="008E0896"/>
    <w:pPr>
      <w:ind w:left="720"/>
      <w:contextualSpacing/>
    </w:pPr>
  </w:style>
  <w:style w:type="character" w:customStyle="1" w:styleId="Heading1Char">
    <w:name w:val="Heading 1 Char"/>
    <w:basedOn w:val="DefaultParagraphFont"/>
    <w:link w:val="Heading1"/>
    <w:uiPriority w:val="90"/>
    <w:rsid w:val="00D91CF6"/>
    <w:rPr>
      <w:b/>
      <w:smallCaps/>
    </w:rPr>
  </w:style>
  <w:style w:type="character" w:styleId="CommentReference">
    <w:name w:val="annotation reference"/>
    <w:basedOn w:val="DefaultParagraphFont"/>
    <w:uiPriority w:val="99"/>
    <w:semiHidden/>
    <w:locked/>
    <w:rsid w:val="00E830CA"/>
    <w:rPr>
      <w:sz w:val="16"/>
      <w:szCs w:val="16"/>
    </w:rPr>
  </w:style>
  <w:style w:type="paragraph" w:styleId="CommentText">
    <w:name w:val="annotation text"/>
    <w:basedOn w:val="Normal"/>
    <w:link w:val="CommentTextChar"/>
    <w:uiPriority w:val="99"/>
    <w:locked/>
    <w:rsid w:val="00E830CA"/>
    <w:rPr>
      <w:sz w:val="20"/>
    </w:rPr>
  </w:style>
  <w:style w:type="character" w:customStyle="1" w:styleId="CommentTextChar">
    <w:name w:val="Comment Text Char"/>
    <w:basedOn w:val="DefaultParagraphFont"/>
    <w:link w:val="CommentText"/>
    <w:uiPriority w:val="99"/>
    <w:rsid w:val="00E830CA"/>
    <w:rPr>
      <w:sz w:val="20"/>
    </w:rPr>
  </w:style>
  <w:style w:type="paragraph" w:styleId="CommentSubject">
    <w:name w:val="annotation subject"/>
    <w:basedOn w:val="CommentText"/>
    <w:next w:val="CommentText"/>
    <w:link w:val="CommentSubjectChar"/>
    <w:semiHidden/>
    <w:locked/>
    <w:rsid w:val="00E830CA"/>
    <w:rPr>
      <w:b/>
      <w:bCs/>
    </w:rPr>
  </w:style>
  <w:style w:type="character" w:customStyle="1" w:styleId="CommentSubjectChar">
    <w:name w:val="Comment Subject Char"/>
    <w:basedOn w:val="CommentTextChar"/>
    <w:link w:val="CommentSubject"/>
    <w:semiHidden/>
    <w:rsid w:val="00E830CA"/>
    <w:rPr>
      <w:b/>
      <w:bCs/>
      <w:sz w:val="20"/>
    </w:rPr>
  </w:style>
  <w:style w:type="paragraph" w:styleId="BalloonText">
    <w:name w:val="Balloon Text"/>
    <w:basedOn w:val="Normal"/>
    <w:link w:val="BalloonTextChar"/>
    <w:semiHidden/>
    <w:locked/>
    <w:rsid w:val="00E830C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E830CA"/>
    <w:rPr>
      <w:rFonts w:ascii="Segoe UI" w:hAnsi="Segoe UI" w:cs="Segoe UI"/>
      <w:sz w:val="18"/>
      <w:szCs w:val="18"/>
    </w:rPr>
  </w:style>
  <w:style w:type="table" w:styleId="TableGrid">
    <w:name w:val="Table Grid"/>
    <w:basedOn w:val="TableNormal"/>
    <w:uiPriority w:val="39"/>
    <w:locked/>
    <w:rsid w:val="00E753DD"/>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locked/>
    <w:rsid w:val="00861578"/>
    <w:rPr>
      <w:color w:val="0000FF"/>
      <w:u w:val="single"/>
    </w:rPr>
  </w:style>
  <w:style w:type="paragraph" w:customStyle="1" w:styleId="Default">
    <w:name w:val="Default"/>
    <w:rsid w:val="00A04AAC"/>
    <w:pPr>
      <w:autoSpaceDE w:val="0"/>
      <w:autoSpaceDN w:val="0"/>
      <w:adjustRightInd w:val="0"/>
    </w:pPr>
    <w:rPr>
      <w:color w:val="000000"/>
      <w:szCs w:val="24"/>
      <w:lang w:val="en-IE"/>
    </w:rPr>
  </w:style>
  <w:style w:type="paragraph" w:customStyle="1" w:styleId="CM1">
    <w:name w:val="CM1"/>
    <w:basedOn w:val="Default"/>
    <w:next w:val="Default"/>
    <w:uiPriority w:val="99"/>
    <w:rsid w:val="00BD16BB"/>
    <w:rPr>
      <w:rFonts w:ascii="EU Albertina" w:hAnsi="EU Albertina"/>
      <w:color w:val="auto"/>
    </w:rPr>
  </w:style>
  <w:style w:type="paragraph" w:customStyle="1" w:styleId="CM3">
    <w:name w:val="CM3"/>
    <w:basedOn w:val="Default"/>
    <w:next w:val="Default"/>
    <w:uiPriority w:val="99"/>
    <w:rsid w:val="00BD16BB"/>
    <w:rPr>
      <w:rFonts w:ascii="EU Albertina" w:hAnsi="EU Albertina"/>
      <w:color w:val="auto"/>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Fußnotenzeichen3"/>
    <w:basedOn w:val="DefaultParagraphFont"/>
    <w:link w:val="FootnotesymbolCarZchn"/>
    <w:uiPriority w:val="99"/>
    <w:qFormat/>
    <w:locked/>
    <w:rsid w:val="003A11F3"/>
    <w:rPr>
      <w:vertAlign w:val="superscript"/>
    </w:rPr>
  </w:style>
  <w:style w:type="character" w:customStyle="1" w:styleId="FootnoteTextChar">
    <w:name w:val="Footnote Text Char"/>
    <w:aliases w:val="Note de bas de page Car1 Car Car Char,Note de bas de page1 Char,stile 1 Char,Footnote1 Char,Footnote2 Char,Footnote3 Char,Footnote4 Char,Footnote5 Char,Footnote6 Char,Footnote7 Char,Footnote8 Char,Footnote9 Char,Footnote10 Char"/>
    <w:basedOn w:val="DefaultParagraphFont"/>
    <w:uiPriority w:val="99"/>
    <w:rsid w:val="00E96DD0"/>
    <w:rPr>
      <w:sz w:val="20"/>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paragraph" w:styleId="Revision">
    <w:name w:val="Revision"/>
    <w:hidden/>
    <w:semiHidden/>
    <w:locked/>
    <w:rsid w:val="00C342ED"/>
  </w:style>
  <w:style w:type="character" w:styleId="FollowedHyperlink">
    <w:name w:val="FollowedHyperlink"/>
    <w:basedOn w:val="DefaultParagraphFont"/>
    <w:uiPriority w:val="99"/>
    <w:semiHidden/>
    <w:locked/>
    <w:rsid w:val="00F670F8"/>
    <w:rPr>
      <w:color w:val="954F72" w:themeColor="followedHyperlink"/>
      <w:u w:val="single"/>
    </w:rPr>
  </w:style>
  <w:style w:type="character" w:customStyle="1" w:styleId="Heading2Char">
    <w:name w:val="Heading 2 Char"/>
    <w:basedOn w:val="DefaultParagraphFont"/>
    <w:link w:val="Heading2"/>
    <w:uiPriority w:val="90"/>
    <w:rsid w:val="00F670F8"/>
    <w:rPr>
      <w:b/>
    </w:rPr>
  </w:style>
  <w:style w:type="character" w:styleId="Strong">
    <w:name w:val="Strong"/>
    <w:basedOn w:val="DefaultParagraphFont"/>
    <w:uiPriority w:val="22"/>
    <w:qFormat/>
    <w:locked/>
    <w:rsid w:val="00116241"/>
    <w:rPr>
      <w:b/>
      <w:bCs/>
    </w:rPr>
  </w:style>
  <w:style w:type="paragraph" w:customStyle="1" w:styleId="Normal1">
    <w:name w:val="Normal1"/>
    <w:basedOn w:val="Normal"/>
    <w:rsid w:val="0049698D"/>
    <w:pPr>
      <w:spacing w:before="100" w:beforeAutospacing="1" w:after="100" w:afterAutospacing="1"/>
      <w:jc w:val="left"/>
    </w:pPr>
    <w:rPr>
      <w:szCs w:val="24"/>
      <w:lang w:val="fr-BE" w:eastAsia="fr-BE"/>
    </w:rPr>
  </w:style>
  <w:style w:type="character" w:customStyle="1" w:styleId="st">
    <w:name w:val="st"/>
    <w:basedOn w:val="DefaultParagraphFont"/>
    <w:rsid w:val="0049698D"/>
  </w:style>
  <w:style w:type="character" w:customStyle="1" w:styleId="tgc">
    <w:name w:val="tgc"/>
    <w:basedOn w:val="DefaultParagraphFont"/>
    <w:rsid w:val="0049698D"/>
  </w:style>
  <w:style w:type="character" w:customStyle="1" w:styleId="highlight">
    <w:name w:val="highlight"/>
    <w:basedOn w:val="DefaultParagraphFont"/>
    <w:rsid w:val="00B8135C"/>
  </w:style>
  <w:style w:type="character" w:customStyle="1" w:styleId="acopre">
    <w:name w:val="acopre"/>
    <w:basedOn w:val="DefaultParagraphFont"/>
    <w:rsid w:val="00E37D1B"/>
  </w:style>
  <w:style w:type="character" w:styleId="Emphasis">
    <w:name w:val="Emphasis"/>
    <w:basedOn w:val="DefaultParagraphFont"/>
    <w:uiPriority w:val="20"/>
    <w:qFormat/>
    <w:locked/>
    <w:rsid w:val="00E37D1B"/>
    <w:rPr>
      <w:i/>
      <w:iCs/>
    </w:rPr>
  </w:style>
  <w:style w:type="character" w:customStyle="1" w:styleId="s1">
    <w:name w:val="s1"/>
    <w:basedOn w:val="DefaultParagraphFont"/>
    <w:rsid w:val="00C41452"/>
  </w:style>
  <w:style w:type="table" w:customStyle="1" w:styleId="TableGrid1">
    <w:name w:val="Table Grid1"/>
    <w:basedOn w:val="TableNormal"/>
    <w:next w:val="TableGrid"/>
    <w:uiPriority w:val="39"/>
    <w:rsid w:val="00744992"/>
    <w:rPr>
      <w:rFonts w:ascii="Arial" w:eastAsiaTheme="minorHAns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D7B76"/>
  </w:style>
  <w:style w:type="character" w:customStyle="1" w:styleId="eop">
    <w:name w:val="eop"/>
    <w:basedOn w:val="DefaultParagraphFont"/>
    <w:rsid w:val="00FD7B76"/>
  </w:style>
  <w:style w:type="character" w:customStyle="1" w:styleId="superscript">
    <w:name w:val="superscript"/>
    <w:basedOn w:val="DefaultParagraphFont"/>
    <w:rsid w:val="00FD7B76"/>
  </w:style>
  <w:style w:type="paragraph" w:customStyle="1" w:styleId="paragraph">
    <w:name w:val="paragraph"/>
    <w:basedOn w:val="Normal"/>
    <w:rsid w:val="009632E6"/>
    <w:pPr>
      <w:spacing w:before="100" w:beforeAutospacing="1" w:after="100" w:afterAutospacing="1"/>
      <w:jc w:val="left"/>
    </w:pPr>
    <w:rPr>
      <w:szCs w:val="24"/>
      <w:lang w:val="en-US"/>
    </w:rPr>
  </w:style>
  <w:style w:type="character" w:customStyle="1" w:styleId="Mention1">
    <w:name w:val="Mention1"/>
    <w:basedOn w:val="DefaultParagraphFont"/>
    <w:uiPriority w:val="99"/>
    <w:unhideWhenUsed/>
    <w:rPr>
      <w:color w:val="2B579A"/>
      <w:shd w:val="clear" w:color="auto" w:fill="E6E6E6"/>
    </w:rPr>
  </w:style>
  <w:style w:type="character" w:customStyle="1" w:styleId="Heading3Char">
    <w:name w:val="Heading 3 Char"/>
    <w:basedOn w:val="DefaultParagraphFont"/>
    <w:link w:val="Heading3"/>
    <w:uiPriority w:val="90"/>
    <w:rsid w:val="00463BA0"/>
    <w:rPr>
      <w:i/>
    </w:rPr>
  </w:style>
  <w:style w:type="paragraph" w:styleId="NormalWeb">
    <w:name w:val="Normal (Web)"/>
    <w:basedOn w:val="Normal"/>
    <w:uiPriority w:val="99"/>
    <w:unhideWhenUsed/>
    <w:locked/>
    <w:rsid w:val="001A3E2A"/>
    <w:pPr>
      <w:spacing w:before="100" w:beforeAutospacing="1" w:after="100" w:afterAutospacing="1"/>
      <w:jc w:val="left"/>
    </w:pPr>
    <w:rPr>
      <w:szCs w:val="24"/>
      <w:lang w:eastAsia="en-GB"/>
    </w:rPr>
  </w:style>
  <w:style w:type="paragraph" w:customStyle="1" w:styleId="Cuerpo">
    <w:name w:val="Cuerpo"/>
    <w:rsid w:val="00A47E44"/>
    <w:pPr>
      <w:pBdr>
        <w:top w:val="nil"/>
        <w:left w:val="nil"/>
        <w:bottom w:val="nil"/>
        <w:right w:val="nil"/>
        <w:between w:val="nil"/>
        <w:bar w:val="nil"/>
      </w:pBdr>
    </w:pPr>
    <w:rPr>
      <w:rFonts w:eastAsia="Arial Unicode MS" w:cs="Arial Unicode MS"/>
      <w:color w:val="000000"/>
      <w:szCs w:val="24"/>
      <w:u w:color="000000"/>
      <w:bdr w:val="nil"/>
      <w:lang w:val="fr-FR" w:eastAsia="fr-FR"/>
      <w14:textOutline w14:w="0" w14:cap="flat" w14:cmpd="sng" w14:algn="ctr">
        <w14:noFill/>
        <w14:prstDash w14:val="solid"/>
        <w14:bevel/>
      </w14:textOutline>
    </w:rPr>
  </w:style>
  <w:style w:type="character" w:customStyle="1" w:styleId="Ninguno">
    <w:name w:val="Ninguno"/>
    <w:rsid w:val="00A47E44"/>
  </w:style>
  <w:style w:type="character" w:customStyle="1" w:styleId="Hyperlink0">
    <w:name w:val="Hyperlink.0"/>
    <w:basedOn w:val="Ninguno"/>
    <w:rsid w:val="00A47E44"/>
    <w:rPr>
      <w:rFonts w:ascii="Times New Roman" w:eastAsia="Times New Roman" w:hAnsi="Times New Roman" w:cs="Times New Roman"/>
      <w:caps w:val="0"/>
      <w:smallCaps w:val="0"/>
      <w:strike w:val="0"/>
      <w:dstrike w:val="0"/>
      <w:outline w:val="0"/>
      <w:color w:val="1155CC"/>
      <w:sz w:val="20"/>
      <w:szCs w:val="20"/>
      <w:u w:val="single" w:color="1155CC"/>
      <w:vertAlign w:val="baseline"/>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basedOn w:val="DefaultParagraphFont"/>
    <w:link w:val="ListParagraph"/>
    <w:uiPriority w:val="34"/>
    <w:qFormat/>
    <w:locked/>
    <w:rsid w:val="000D3344"/>
  </w:style>
  <w:style w:type="paragraph" w:customStyle="1" w:styleId="Normal2">
    <w:name w:val="Normal2"/>
    <w:basedOn w:val="Normal"/>
    <w:rsid w:val="004F479C"/>
    <w:pPr>
      <w:spacing w:before="100" w:beforeAutospacing="1" w:after="100" w:afterAutospacing="1"/>
      <w:jc w:val="left"/>
    </w:pPr>
    <w:rPr>
      <w:szCs w:val="24"/>
      <w:lang w:eastAsia="en-GB"/>
    </w:rPr>
  </w:style>
  <w:style w:type="paragraph" w:customStyle="1" w:styleId="msonormal0">
    <w:name w:val="msonormal"/>
    <w:basedOn w:val="Normal"/>
    <w:rsid w:val="00A97351"/>
    <w:pPr>
      <w:spacing w:before="100" w:beforeAutospacing="1" w:after="100" w:afterAutospacing="1"/>
      <w:jc w:val="left"/>
    </w:pPr>
    <w:rPr>
      <w:szCs w:val="24"/>
      <w:lang w:val="en-US"/>
    </w:rPr>
  </w:style>
  <w:style w:type="paragraph" w:customStyle="1" w:styleId="xl65">
    <w:name w:val="xl65"/>
    <w:basedOn w:val="Normal"/>
    <w:rsid w:val="00A97351"/>
    <w:pPr>
      <w:spacing w:before="100" w:beforeAutospacing="1" w:after="100" w:afterAutospacing="1"/>
      <w:jc w:val="left"/>
    </w:pPr>
    <w:rPr>
      <w:szCs w:val="24"/>
      <w:lang w:val="en-US"/>
    </w:rPr>
  </w:style>
  <w:style w:type="paragraph" w:customStyle="1" w:styleId="xl66">
    <w:name w:val="xl66"/>
    <w:basedOn w:val="Normal"/>
    <w:rsid w:val="00A97351"/>
    <w:pPr>
      <w:shd w:val="clear" w:color="000000" w:fill="DDEBF7"/>
      <w:spacing w:before="100" w:beforeAutospacing="1" w:after="100" w:afterAutospacing="1"/>
      <w:jc w:val="left"/>
    </w:pPr>
    <w:rPr>
      <w:szCs w:val="24"/>
      <w:lang w:val="en-US"/>
    </w:rPr>
  </w:style>
  <w:style w:type="paragraph" w:customStyle="1" w:styleId="xl67">
    <w:name w:val="xl67"/>
    <w:basedOn w:val="Normal"/>
    <w:rsid w:val="00A97351"/>
    <w:pPr>
      <w:shd w:val="clear" w:color="000000" w:fill="DDEBF7"/>
      <w:spacing w:before="100" w:beforeAutospacing="1" w:after="100" w:afterAutospacing="1"/>
      <w:jc w:val="left"/>
    </w:pPr>
    <w:rPr>
      <w:b/>
      <w:bCs/>
      <w:szCs w:val="24"/>
      <w:lang w:val="en-US"/>
    </w:rPr>
  </w:style>
  <w:style w:type="paragraph" w:customStyle="1" w:styleId="xl68">
    <w:name w:val="xl6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US"/>
    </w:rPr>
  </w:style>
  <w:style w:type="paragraph" w:customStyle="1" w:styleId="xl69">
    <w:name w:val="xl69"/>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US"/>
    </w:rPr>
  </w:style>
  <w:style w:type="paragraph" w:customStyle="1" w:styleId="xl70">
    <w:name w:val="xl70"/>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lang w:val="en-US"/>
    </w:rPr>
  </w:style>
  <w:style w:type="paragraph" w:customStyle="1" w:styleId="xl71">
    <w:name w:val="xl71"/>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szCs w:val="24"/>
      <w:lang w:val="en-US"/>
    </w:rPr>
  </w:style>
  <w:style w:type="paragraph" w:customStyle="1" w:styleId="xl72">
    <w:name w:val="xl72"/>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pPr>
    <w:rPr>
      <w:b/>
      <w:bCs/>
      <w:szCs w:val="24"/>
      <w:lang w:val="en-US"/>
    </w:rPr>
  </w:style>
  <w:style w:type="paragraph" w:customStyle="1" w:styleId="xl73">
    <w:name w:val="xl73"/>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lang w:val="en-US"/>
    </w:rPr>
  </w:style>
  <w:style w:type="paragraph" w:customStyle="1" w:styleId="xl74">
    <w:name w:val="xl74"/>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szCs w:val="24"/>
      <w:lang w:val="en-US"/>
    </w:rPr>
  </w:style>
  <w:style w:type="paragraph" w:customStyle="1" w:styleId="xl75">
    <w:name w:val="xl75"/>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left"/>
    </w:pPr>
    <w:rPr>
      <w:b/>
      <w:bCs/>
      <w:szCs w:val="24"/>
      <w:lang w:val="en-US"/>
    </w:rPr>
  </w:style>
  <w:style w:type="paragraph" w:customStyle="1" w:styleId="xl76">
    <w:name w:val="xl76"/>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val="en-US"/>
    </w:rPr>
  </w:style>
  <w:style w:type="paragraph" w:customStyle="1" w:styleId="xl77">
    <w:name w:val="xl77"/>
    <w:basedOn w:val="Normal"/>
    <w:rsid w:val="00A97351"/>
    <w:pPr>
      <w:pBdr>
        <w:bottom w:val="single" w:sz="4" w:space="0" w:color="auto"/>
      </w:pBdr>
      <w:spacing w:before="100" w:beforeAutospacing="1" w:after="100" w:afterAutospacing="1"/>
      <w:jc w:val="center"/>
    </w:pPr>
    <w:rPr>
      <w:szCs w:val="24"/>
      <w:lang w:val="en-US"/>
    </w:rPr>
  </w:style>
  <w:style w:type="paragraph" w:customStyle="1" w:styleId="xl78">
    <w:name w:val="xl78"/>
    <w:basedOn w:val="Normal"/>
    <w:rsid w:val="00A97351"/>
    <w:pPr>
      <w:pBdr>
        <w:bottom w:val="single" w:sz="4" w:space="0" w:color="auto"/>
      </w:pBdr>
      <w:shd w:val="clear" w:color="000000" w:fill="70AD47"/>
      <w:spacing w:before="100" w:beforeAutospacing="1" w:after="100" w:afterAutospacing="1"/>
      <w:jc w:val="center"/>
    </w:pPr>
    <w:rPr>
      <w:b/>
      <w:bCs/>
      <w:szCs w:val="24"/>
      <w:lang w:val="en-US"/>
    </w:rPr>
  </w:style>
  <w:style w:type="paragraph" w:customStyle="1" w:styleId="xl79">
    <w:name w:val="xl79"/>
    <w:basedOn w:val="Normal"/>
    <w:rsid w:val="00A97351"/>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szCs w:val="24"/>
      <w:lang w:val="en-US"/>
    </w:rPr>
  </w:style>
  <w:style w:type="paragraph" w:customStyle="1" w:styleId="xl80">
    <w:name w:val="xl80"/>
    <w:basedOn w:val="Normal"/>
    <w:rsid w:val="00A97351"/>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Cs w:val="24"/>
      <w:lang w:val="en-US"/>
    </w:rPr>
  </w:style>
  <w:style w:type="paragraph" w:customStyle="1" w:styleId="xl81">
    <w:name w:val="xl81"/>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rPr>
  </w:style>
  <w:style w:type="paragraph" w:customStyle="1" w:styleId="xl82">
    <w:name w:val="xl82"/>
    <w:basedOn w:val="Normal"/>
    <w:rsid w:val="00A97351"/>
    <w:pPr>
      <w:shd w:val="clear" w:color="000000" w:fill="70AD47"/>
      <w:spacing w:before="100" w:beforeAutospacing="1" w:after="100" w:afterAutospacing="1"/>
      <w:jc w:val="center"/>
    </w:pPr>
    <w:rPr>
      <w:b/>
      <w:bCs/>
      <w:szCs w:val="24"/>
      <w:lang w:val="en-US"/>
    </w:rPr>
  </w:style>
  <w:style w:type="paragraph" w:customStyle="1" w:styleId="xl83">
    <w:name w:val="xl83"/>
    <w:basedOn w:val="Normal"/>
    <w:rsid w:val="00A97351"/>
    <w:pPr>
      <w:pBdr>
        <w:top w:val="single" w:sz="4" w:space="0" w:color="auto"/>
        <w:bottom w:val="single" w:sz="4" w:space="0" w:color="auto"/>
        <w:right w:val="single" w:sz="4" w:space="0" w:color="auto"/>
      </w:pBdr>
      <w:spacing w:before="100" w:beforeAutospacing="1" w:after="100" w:afterAutospacing="1"/>
      <w:jc w:val="left"/>
    </w:pPr>
    <w:rPr>
      <w:szCs w:val="24"/>
      <w:lang w:val="en-US"/>
    </w:rPr>
  </w:style>
  <w:style w:type="paragraph" w:customStyle="1" w:styleId="xl84">
    <w:name w:val="xl84"/>
    <w:basedOn w:val="Normal"/>
    <w:rsid w:val="00A97351"/>
    <w:pPr>
      <w:pBdr>
        <w:left w:val="single" w:sz="4" w:space="0" w:color="auto"/>
        <w:bottom w:val="single" w:sz="4" w:space="0" w:color="auto"/>
        <w:right w:val="single" w:sz="4" w:space="0" w:color="auto"/>
      </w:pBdr>
      <w:shd w:val="clear" w:color="000000" w:fill="DDEBF7"/>
      <w:spacing w:before="100" w:beforeAutospacing="1" w:after="100" w:afterAutospacing="1"/>
      <w:jc w:val="center"/>
    </w:pPr>
    <w:rPr>
      <w:szCs w:val="24"/>
      <w:lang w:val="en-US"/>
    </w:rPr>
  </w:style>
  <w:style w:type="paragraph" w:customStyle="1" w:styleId="xl85">
    <w:name w:val="xl85"/>
    <w:basedOn w:val="Normal"/>
    <w:rsid w:val="00A97351"/>
    <w:pPr>
      <w:pBdr>
        <w:left w:val="single" w:sz="4" w:space="0" w:color="auto"/>
        <w:bottom w:val="single" w:sz="4" w:space="0" w:color="auto"/>
        <w:right w:val="single" w:sz="4" w:space="0" w:color="auto"/>
      </w:pBdr>
      <w:shd w:val="clear" w:color="000000" w:fill="FFF2CC"/>
      <w:spacing w:before="100" w:beforeAutospacing="1" w:after="100" w:afterAutospacing="1"/>
      <w:jc w:val="center"/>
    </w:pPr>
    <w:rPr>
      <w:szCs w:val="24"/>
      <w:lang w:val="en-US"/>
    </w:rPr>
  </w:style>
  <w:style w:type="paragraph" w:customStyle="1" w:styleId="xl86">
    <w:name w:val="xl86"/>
    <w:basedOn w:val="Normal"/>
    <w:rsid w:val="00A97351"/>
    <w:pPr>
      <w:pBdr>
        <w:left w:val="single" w:sz="4" w:space="0" w:color="auto"/>
        <w:bottom w:val="single" w:sz="4" w:space="0" w:color="auto"/>
        <w:right w:val="single" w:sz="4" w:space="0" w:color="auto"/>
      </w:pBdr>
      <w:spacing w:before="100" w:beforeAutospacing="1" w:after="100" w:afterAutospacing="1"/>
      <w:jc w:val="center"/>
    </w:pPr>
    <w:rPr>
      <w:szCs w:val="24"/>
      <w:lang w:val="en-US"/>
    </w:rPr>
  </w:style>
  <w:style w:type="paragraph" w:customStyle="1" w:styleId="xl87">
    <w:name w:val="xl87"/>
    <w:basedOn w:val="Normal"/>
    <w:rsid w:val="00A97351"/>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center"/>
    </w:pPr>
    <w:rPr>
      <w:b/>
      <w:bCs/>
      <w:szCs w:val="24"/>
      <w:lang w:val="en-US"/>
    </w:rPr>
  </w:style>
  <w:style w:type="paragraph" w:customStyle="1" w:styleId="xl88">
    <w:name w:val="xl88"/>
    <w:basedOn w:val="Normal"/>
    <w:rsid w:val="00A97351"/>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FF0000"/>
      <w:szCs w:val="24"/>
      <w:lang w:val="en-US"/>
    </w:rPr>
  </w:style>
  <w:style w:type="paragraph" w:customStyle="1" w:styleId="xl89">
    <w:name w:val="xl89"/>
    <w:basedOn w:val="Normal"/>
    <w:rsid w:val="00A9735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b/>
      <w:bCs/>
      <w:szCs w:val="24"/>
      <w:lang w:val="en-US"/>
    </w:rPr>
  </w:style>
  <w:style w:type="paragraph" w:customStyle="1" w:styleId="xl90">
    <w:name w:val="xl90"/>
    <w:basedOn w:val="Normal"/>
    <w:rsid w:val="00A97351"/>
    <w:pPr>
      <w:spacing w:before="100" w:beforeAutospacing="1" w:after="100" w:afterAutospacing="1"/>
      <w:jc w:val="left"/>
    </w:pPr>
    <w:rPr>
      <w:b/>
      <w:bCs/>
      <w:szCs w:val="24"/>
      <w:lang w:val="en-US"/>
    </w:rPr>
  </w:style>
  <w:style w:type="paragraph" w:customStyle="1" w:styleId="xl91">
    <w:name w:val="xl91"/>
    <w:basedOn w:val="Normal"/>
    <w:rsid w:val="00A97351"/>
    <w:pPr>
      <w:pBdr>
        <w:bottom w:val="single" w:sz="4" w:space="0" w:color="auto"/>
      </w:pBdr>
      <w:spacing w:before="100" w:beforeAutospacing="1" w:after="100" w:afterAutospacing="1"/>
      <w:jc w:val="left"/>
    </w:pPr>
    <w:rPr>
      <w:szCs w:val="24"/>
      <w:lang w:val="en-US"/>
    </w:rPr>
  </w:style>
  <w:style w:type="paragraph" w:customStyle="1" w:styleId="xl92">
    <w:name w:val="xl92"/>
    <w:basedOn w:val="Normal"/>
    <w:rsid w:val="00A97351"/>
    <w:pPr>
      <w:pBdr>
        <w:top w:val="single" w:sz="4" w:space="0" w:color="auto"/>
        <w:left w:val="single" w:sz="4" w:space="0" w:color="auto"/>
        <w:bottom w:val="single" w:sz="4" w:space="0" w:color="auto"/>
      </w:pBdr>
      <w:spacing w:before="100" w:beforeAutospacing="1" w:after="100" w:afterAutospacing="1"/>
      <w:jc w:val="center"/>
      <w:textAlignment w:val="center"/>
    </w:pPr>
    <w:rPr>
      <w:b/>
      <w:bCs/>
      <w:szCs w:val="24"/>
      <w:lang w:val="en-US"/>
    </w:rPr>
  </w:style>
  <w:style w:type="paragraph" w:customStyle="1" w:styleId="xl93">
    <w:name w:val="xl93"/>
    <w:basedOn w:val="Normal"/>
    <w:rsid w:val="00A97351"/>
    <w:pPr>
      <w:pBdr>
        <w:top w:val="single" w:sz="4" w:space="0" w:color="auto"/>
        <w:bottom w:val="single" w:sz="4" w:space="0" w:color="auto"/>
      </w:pBdr>
      <w:spacing w:before="100" w:beforeAutospacing="1" w:after="100" w:afterAutospacing="1"/>
      <w:jc w:val="center"/>
      <w:textAlignment w:val="center"/>
    </w:pPr>
    <w:rPr>
      <w:b/>
      <w:bCs/>
      <w:szCs w:val="24"/>
      <w:lang w:val="en-US"/>
    </w:rPr>
  </w:style>
  <w:style w:type="paragraph" w:customStyle="1" w:styleId="xl94">
    <w:name w:val="xl94"/>
    <w:basedOn w:val="Normal"/>
    <w:rsid w:val="00A97351"/>
    <w:pPr>
      <w:pBdr>
        <w:top w:val="single" w:sz="4" w:space="0" w:color="auto"/>
        <w:bottom w:val="single" w:sz="4" w:space="0" w:color="auto"/>
        <w:right w:val="single" w:sz="4" w:space="0" w:color="auto"/>
      </w:pBdr>
      <w:spacing w:before="100" w:beforeAutospacing="1" w:after="100" w:afterAutospacing="1"/>
      <w:jc w:val="center"/>
      <w:textAlignment w:val="center"/>
    </w:pPr>
    <w:rPr>
      <w:b/>
      <w:bCs/>
      <w:szCs w:val="24"/>
      <w:lang w:val="en-US"/>
    </w:rPr>
  </w:style>
  <w:style w:type="paragraph" w:customStyle="1" w:styleId="xl95">
    <w:name w:val="xl95"/>
    <w:basedOn w:val="Normal"/>
    <w:rsid w:val="00A97351"/>
    <w:pPr>
      <w:pBdr>
        <w:top w:val="single" w:sz="4" w:space="0" w:color="auto"/>
        <w:left w:val="single" w:sz="4" w:space="0" w:color="auto"/>
        <w:right w:val="single" w:sz="4" w:space="0" w:color="auto"/>
      </w:pBdr>
      <w:spacing w:before="100" w:beforeAutospacing="1" w:after="100" w:afterAutospacing="1"/>
      <w:jc w:val="center"/>
    </w:pPr>
    <w:rPr>
      <w:szCs w:val="24"/>
      <w:lang w:val="en-US"/>
    </w:rPr>
  </w:style>
  <w:style w:type="paragraph" w:customStyle="1" w:styleId="xl96">
    <w:name w:val="xl96"/>
    <w:basedOn w:val="Normal"/>
    <w:rsid w:val="00A97351"/>
    <w:pPr>
      <w:pBdr>
        <w:top w:val="single" w:sz="4" w:space="0" w:color="auto"/>
        <w:left w:val="single" w:sz="4" w:space="0" w:color="auto"/>
        <w:right w:val="single" w:sz="4" w:space="0" w:color="auto"/>
      </w:pBdr>
      <w:spacing w:before="100" w:beforeAutospacing="1" w:after="100" w:afterAutospacing="1"/>
      <w:jc w:val="left"/>
      <w:textAlignment w:val="center"/>
    </w:pPr>
    <w:rPr>
      <w:szCs w:val="24"/>
      <w:lang w:val="en-US"/>
    </w:rPr>
  </w:style>
  <w:style w:type="paragraph" w:customStyle="1" w:styleId="xl97">
    <w:name w:val="xl97"/>
    <w:basedOn w:val="Normal"/>
    <w:rsid w:val="00A97351"/>
    <w:pPr>
      <w:pBdr>
        <w:left w:val="single" w:sz="4" w:space="0" w:color="auto"/>
        <w:bottom w:val="single" w:sz="4" w:space="0" w:color="auto"/>
        <w:right w:val="single" w:sz="4" w:space="0" w:color="auto"/>
      </w:pBdr>
      <w:spacing w:before="100" w:beforeAutospacing="1" w:after="100" w:afterAutospacing="1"/>
      <w:jc w:val="left"/>
      <w:textAlignment w:val="center"/>
    </w:pPr>
    <w:rPr>
      <w:szCs w:val="24"/>
      <w:lang w:val="en-US"/>
    </w:rPr>
  </w:style>
  <w:style w:type="paragraph" w:customStyle="1" w:styleId="xl98">
    <w:name w:val="xl98"/>
    <w:basedOn w:val="Normal"/>
    <w:rsid w:val="00A97351"/>
    <w:pPr>
      <w:pBdr>
        <w:top w:val="single" w:sz="4" w:space="0" w:color="auto"/>
        <w:left w:val="single" w:sz="4" w:space="0" w:color="auto"/>
        <w:bottom w:val="single" w:sz="4" w:space="0" w:color="auto"/>
      </w:pBdr>
      <w:spacing w:before="100" w:beforeAutospacing="1" w:after="100" w:afterAutospacing="1"/>
      <w:jc w:val="center"/>
    </w:pPr>
    <w:rPr>
      <w:szCs w:val="24"/>
      <w:lang w:val="en-US"/>
    </w:rPr>
  </w:style>
  <w:style w:type="paragraph" w:customStyle="1" w:styleId="xl99">
    <w:name w:val="xl99"/>
    <w:basedOn w:val="Normal"/>
    <w:rsid w:val="00A97351"/>
    <w:pPr>
      <w:pBdr>
        <w:top w:val="single" w:sz="4" w:space="0" w:color="auto"/>
        <w:bottom w:val="single" w:sz="4" w:space="0" w:color="auto"/>
      </w:pBdr>
      <w:spacing w:before="100" w:beforeAutospacing="1" w:after="100" w:afterAutospacing="1"/>
      <w:jc w:val="center"/>
    </w:pPr>
    <w:rPr>
      <w:szCs w:val="24"/>
      <w:lang w:val="en-US"/>
    </w:rPr>
  </w:style>
  <w:style w:type="paragraph" w:customStyle="1" w:styleId="xl100">
    <w:name w:val="xl100"/>
    <w:basedOn w:val="Normal"/>
    <w:rsid w:val="00A97351"/>
    <w:pPr>
      <w:pBdr>
        <w:top w:val="single" w:sz="4" w:space="0" w:color="auto"/>
        <w:bottom w:val="single" w:sz="4" w:space="0" w:color="auto"/>
        <w:right w:val="single" w:sz="4" w:space="0" w:color="auto"/>
      </w:pBdr>
      <w:spacing w:before="100" w:beforeAutospacing="1" w:after="100" w:afterAutospacing="1"/>
      <w:jc w:val="center"/>
    </w:pPr>
    <w:rPr>
      <w:szCs w:val="24"/>
      <w:lang w:val="en-US"/>
    </w:rPr>
  </w:style>
  <w:style w:type="paragraph" w:customStyle="1" w:styleId="ManualConsidrant">
    <w:name w:val="Manual Considérant"/>
    <w:basedOn w:val="Normal"/>
    <w:uiPriority w:val="99"/>
    <w:rsid w:val="00362D40"/>
    <w:pPr>
      <w:spacing w:before="120" w:after="120"/>
      <w:ind w:left="709" w:hanging="709"/>
    </w:pPr>
    <w:rPr>
      <w:rFonts w:eastAsiaTheme="minorHAnsi"/>
      <w:szCs w:val="22"/>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362D40"/>
    <w:pPr>
      <w:spacing w:after="160" w:line="240" w:lineRule="exact"/>
    </w:pPr>
    <w:rPr>
      <w:vertAlign w:val="superscript"/>
    </w:rPr>
  </w:style>
  <w:style w:type="character" w:customStyle="1" w:styleId="markedcontent">
    <w:name w:val="markedcontent"/>
    <w:basedOn w:val="DefaultParagraphFont"/>
    <w:rsid w:val="00653C2D"/>
  </w:style>
  <w:style w:type="paragraph" w:customStyle="1" w:styleId="ContNumLevel3">
    <w:name w:val="ContNum (Level 3)"/>
    <w:basedOn w:val="Normal"/>
    <w:uiPriority w:val="1"/>
    <w:rsid w:val="00EE0290"/>
    <w:pPr>
      <w:numPr>
        <w:ilvl w:val="2"/>
        <w:numId w:val="19"/>
      </w:numPr>
    </w:pPr>
    <w:rPr>
      <w:lang w:eastAsia="nl-BE"/>
    </w:rPr>
  </w:style>
  <w:style w:type="paragraph" w:customStyle="1" w:styleId="ContNumLevel2">
    <w:name w:val="ContNum (Level 2)"/>
    <w:basedOn w:val="Normal"/>
    <w:uiPriority w:val="1"/>
    <w:rsid w:val="00EE0290"/>
    <w:pPr>
      <w:numPr>
        <w:ilvl w:val="1"/>
        <w:numId w:val="19"/>
      </w:numPr>
    </w:pPr>
    <w:rPr>
      <w:lang w:eastAsia="nl-BE"/>
    </w:rPr>
  </w:style>
  <w:style w:type="paragraph" w:customStyle="1" w:styleId="ContNum">
    <w:name w:val="ContNum"/>
    <w:basedOn w:val="Normal"/>
    <w:uiPriority w:val="1"/>
    <w:qFormat/>
    <w:rsid w:val="00EE0290"/>
    <w:pPr>
      <w:numPr>
        <w:numId w:val="19"/>
      </w:numPr>
    </w:pPr>
    <w:rPr>
      <w:lang w:eastAsia="nl-BE"/>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locked/>
    <w:rsid w:val="00424C6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
    <w:name w:val="Table Grid2"/>
    <w:basedOn w:val="TableNormal"/>
    <w:next w:val="TableGrid"/>
    <w:uiPriority w:val="39"/>
    <w:rsid w:val="00BC3EE2"/>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1">
    <w:name w:val="Body text|1_"/>
    <w:basedOn w:val="DefaultParagraphFont"/>
    <w:link w:val="Bodytext10"/>
    <w:rsid w:val="00211E28"/>
  </w:style>
  <w:style w:type="paragraph" w:customStyle="1" w:styleId="Bodytext10">
    <w:name w:val="Body text|1"/>
    <w:basedOn w:val="Normal"/>
    <w:link w:val="Bodytext1"/>
    <w:rsid w:val="00211E28"/>
    <w:pPr>
      <w:widowControl w:val="0"/>
      <w:spacing w:after="100"/>
      <w:jc w:val="left"/>
    </w:pPr>
  </w:style>
  <w:style w:type="character" w:customStyle="1" w:styleId="Mention2">
    <w:name w:val="Mention2"/>
    <w:basedOn w:val="DefaultParagraphFont"/>
    <w:uiPriority w:val="99"/>
    <w:unhideWhenUsed/>
    <w:rsid w:val="00EB1949"/>
    <w:rPr>
      <w:color w:val="2B579A"/>
      <w:shd w:val="clear" w:color="auto" w:fill="E6E6E6"/>
    </w:rPr>
  </w:style>
  <w:style w:type="character" w:customStyle="1" w:styleId="Mention3">
    <w:name w:val="Mention3"/>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8E1E42"/>
    <w:rPr>
      <w:color w:val="605E5C"/>
      <w:shd w:val="clear" w:color="auto" w:fill="E1DFDD"/>
    </w:rPr>
  </w:style>
  <w:style w:type="character" w:styleId="EndnoteReference">
    <w:name w:val="endnote reference"/>
    <w:basedOn w:val="DefaultParagraphFont"/>
    <w:semiHidden/>
    <w:locked/>
    <w:rsid w:val="00651636"/>
    <w:rPr>
      <w:vertAlign w:val="superscript"/>
    </w:rPr>
  </w:style>
  <w:style w:type="character" w:customStyle="1" w:styleId="UnresolvedMention2">
    <w:name w:val="Unresolved Mention2"/>
    <w:basedOn w:val="DefaultParagraphFont"/>
    <w:uiPriority w:val="99"/>
    <w:semiHidden/>
    <w:unhideWhenUsed/>
    <w:rsid w:val="00667C9F"/>
    <w:rPr>
      <w:color w:val="605E5C"/>
      <w:shd w:val="clear" w:color="auto" w:fill="E1DFDD"/>
    </w:rPr>
  </w:style>
  <w:style w:type="character" w:customStyle="1" w:styleId="UnresolvedMention3">
    <w:name w:val="Unresolved Mention3"/>
    <w:basedOn w:val="DefaultParagraphFont"/>
    <w:uiPriority w:val="99"/>
    <w:semiHidden/>
    <w:unhideWhenUsed/>
    <w:rsid w:val="00236671"/>
    <w:rPr>
      <w:color w:val="605E5C"/>
      <w:shd w:val="clear" w:color="auto" w:fill="E1DFDD"/>
    </w:rPr>
  </w:style>
  <w:style w:type="character" w:customStyle="1" w:styleId="UnresolvedMention4">
    <w:name w:val="Unresolved Mention4"/>
    <w:basedOn w:val="DefaultParagraphFont"/>
    <w:uiPriority w:val="99"/>
    <w:semiHidden/>
    <w:unhideWhenUsed/>
    <w:rsid w:val="008C70CA"/>
    <w:rPr>
      <w:color w:val="605E5C"/>
      <w:shd w:val="clear" w:color="auto" w:fill="E1DFDD"/>
    </w:rPr>
  </w:style>
  <w:style w:type="character" w:customStyle="1" w:styleId="Mention4">
    <w:name w:val="Mention4"/>
    <w:basedOn w:val="DefaultParagraphFont"/>
    <w:uiPriority w:val="99"/>
    <w:unhideWhenUsed/>
    <w:rPr>
      <w:color w:val="2B579A"/>
      <w:shd w:val="clear" w:color="auto" w:fill="E6E6E6"/>
    </w:rPr>
  </w:style>
  <w:style w:type="character" w:customStyle="1" w:styleId="Marker">
    <w:name w:val="Marker"/>
    <w:basedOn w:val="DefaultParagraphFont"/>
    <w:rsid w:val="00C77D5D"/>
    <w:rPr>
      <w:color w:val="0000FF"/>
      <w:shd w:val="clear" w:color="auto" w:fill="auto"/>
    </w:rPr>
  </w:style>
  <w:style w:type="paragraph" w:customStyle="1" w:styleId="Pagedecouverture">
    <w:name w:val="Page de couverture"/>
    <w:basedOn w:val="Normal"/>
    <w:next w:val="Normal"/>
    <w:rsid w:val="00C77D5D"/>
    <w:pPr>
      <w:spacing w:after="0"/>
    </w:pPr>
    <w:rPr>
      <w:rFonts w:eastAsiaTheme="minorHAnsi"/>
      <w:szCs w:val="22"/>
    </w:rPr>
  </w:style>
  <w:style w:type="paragraph" w:customStyle="1" w:styleId="FooterCoverPage">
    <w:name w:val="Footer Cover Page"/>
    <w:basedOn w:val="Normal"/>
    <w:link w:val="FooterCoverPageChar"/>
    <w:rsid w:val="00C77D5D"/>
    <w:pPr>
      <w:tabs>
        <w:tab w:val="center" w:pos="4535"/>
        <w:tab w:val="right" w:pos="9071"/>
        <w:tab w:val="right" w:pos="9921"/>
      </w:tabs>
      <w:spacing w:before="360" w:after="0"/>
      <w:ind w:left="-850" w:right="-850"/>
      <w:jc w:val="left"/>
    </w:pPr>
  </w:style>
  <w:style w:type="character" w:customStyle="1" w:styleId="ZFlagChar">
    <w:name w:val="Z_Flag Char"/>
    <w:basedOn w:val="DefaultParagraphFont"/>
    <w:link w:val="ZFlag"/>
    <w:uiPriority w:val="99"/>
    <w:semiHidden/>
    <w:rsid w:val="00C77D5D"/>
  </w:style>
  <w:style w:type="character" w:customStyle="1" w:styleId="FooterCoverPageChar">
    <w:name w:val="Footer Cover Page Char"/>
    <w:basedOn w:val="ZFlagChar"/>
    <w:link w:val="FooterCoverPage"/>
    <w:rsid w:val="00C77D5D"/>
  </w:style>
  <w:style w:type="paragraph" w:customStyle="1" w:styleId="FooterSensitivity">
    <w:name w:val="Footer Sensitivity"/>
    <w:basedOn w:val="Normal"/>
    <w:link w:val="FooterSensitivityChar"/>
    <w:rsid w:val="00C77D5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ZFlagChar"/>
    <w:link w:val="FooterSensitivity"/>
    <w:rsid w:val="00C77D5D"/>
    <w:rPr>
      <w:b/>
      <w:sz w:val="32"/>
    </w:rPr>
  </w:style>
  <w:style w:type="paragraph" w:customStyle="1" w:styleId="HeaderCoverPage">
    <w:name w:val="Header Cover Page"/>
    <w:basedOn w:val="Normal"/>
    <w:link w:val="HeaderCoverPageChar"/>
    <w:rsid w:val="00C77D5D"/>
    <w:pPr>
      <w:tabs>
        <w:tab w:val="center" w:pos="4535"/>
        <w:tab w:val="right" w:pos="9071"/>
      </w:tabs>
      <w:spacing w:after="120"/>
    </w:pPr>
  </w:style>
  <w:style w:type="character" w:customStyle="1" w:styleId="HeaderCoverPageChar">
    <w:name w:val="Header Cover Page Char"/>
    <w:basedOn w:val="ZFlagChar"/>
    <w:link w:val="HeaderCoverPage"/>
    <w:rsid w:val="00C77D5D"/>
  </w:style>
  <w:style w:type="paragraph" w:customStyle="1" w:styleId="HeaderSensitivity">
    <w:name w:val="Header Sensitivity"/>
    <w:basedOn w:val="Normal"/>
    <w:link w:val="HeaderSensitivityChar"/>
    <w:rsid w:val="00C77D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ZFlagChar"/>
    <w:link w:val="HeaderSensitivity"/>
    <w:rsid w:val="00C77D5D"/>
    <w:rPr>
      <w:b/>
      <w:sz w:val="32"/>
    </w:rPr>
  </w:style>
  <w:style w:type="paragraph" w:customStyle="1" w:styleId="HeaderSensitivityRight">
    <w:name w:val="Header Sensitivity Right"/>
    <w:basedOn w:val="Normal"/>
    <w:link w:val="HeaderSensitivityRightChar"/>
    <w:rsid w:val="00C77D5D"/>
    <w:pPr>
      <w:spacing w:after="120"/>
      <w:jc w:val="right"/>
    </w:pPr>
    <w:rPr>
      <w:sz w:val="28"/>
    </w:rPr>
  </w:style>
  <w:style w:type="character" w:customStyle="1" w:styleId="HeaderSensitivityRightChar">
    <w:name w:val="Header Sensitivity Right Char"/>
    <w:basedOn w:val="ZFlagChar"/>
    <w:link w:val="HeaderSensitivityRight"/>
    <w:rsid w:val="00C77D5D"/>
    <w:rPr>
      <w:sz w:val="28"/>
    </w:rPr>
  </w:style>
  <w:style w:type="character" w:customStyle="1" w:styleId="FooterChar">
    <w:name w:val="Footer Char"/>
    <w:basedOn w:val="DefaultParagraphFont"/>
    <w:link w:val="Footer"/>
    <w:uiPriority w:val="99"/>
    <w:rsid w:val="00F13E82"/>
    <w:rPr>
      <w:sz w:val="16"/>
    </w:rPr>
  </w:style>
  <w:style w:type="character" w:customStyle="1" w:styleId="UnresolvedMention5">
    <w:name w:val="Unresolved Mention5"/>
    <w:basedOn w:val="DefaultParagraphFont"/>
    <w:uiPriority w:val="99"/>
    <w:semiHidden/>
    <w:unhideWhenUsed/>
    <w:rsid w:val="007513E2"/>
    <w:rPr>
      <w:color w:val="605E5C"/>
      <w:shd w:val="clear" w:color="auto" w:fill="E1DFDD"/>
    </w:rPr>
  </w:style>
  <w:style w:type="character" w:customStyle="1" w:styleId="UnresolvedMention6">
    <w:name w:val="Unresolved Mention6"/>
    <w:basedOn w:val="DefaultParagraphFont"/>
    <w:uiPriority w:val="99"/>
    <w:semiHidden/>
    <w:unhideWhenUsed/>
    <w:rsid w:val="00177244"/>
    <w:rPr>
      <w:color w:val="605E5C"/>
      <w:shd w:val="clear" w:color="auto" w:fill="E1DFDD"/>
    </w:rPr>
  </w:style>
  <w:style w:type="character" w:customStyle="1" w:styleId="ui-provider">
    <w:name w:val="ui-provider"/>
    <w:basedOn w:val="DefaultParagraphFont"/>
    <w:rsid w:val="004F1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327">
      <w:bodyDiv w:val="1"/>
      <w:marLeft w:val="0"/>
      <w:marRight w:val="0"/>
      <w:marTop w:val="0"/>
      <w:marBottom w:val="0"/>
      <w:divBdr>
        <w:top w:val="none" w:sz="0" w:space="0" w:color="auto"/>
        <w:left w:val="none" w:sz="0" w:space="0" w:color="auto"/>
        <w:bottom w:val="none" w:sz="0" w:space="0" w:color="auto"/>
        <w:right w:val="none" w:sz="0" w:space="0" w:color="auto"/>
      </w:divBdr>
    </w:div>
    <w:div w:id="19747370">
      <w:bodyDiv w:val="1"/>
      <w:marLeft w:val="0"/>
      <w:marRight w:val="0"/>
      <w:marTop w:val="0"/>
      <w:marBottom w:val="0"/>
      <w:divBdr>
        <w:top w:val="none" w:sz="0" w:space="0" w:color="auto"/>
        <w:left w:val="none" w:sz="0" w:space="0" w:color="auto"/>
        <w:bottom w:val="none" w:sz="0" w:space="0" w:color="auto"/>
        <w:right w:val="none" w:sz="0" w:space="0" w:color="auto"/>
      </w:divBdr>
    </w:div>
    <w:div w:id="31544526">
      <w:bodyDiv w:val="1"/>
      <w:marLeft w:val="0"/>
      <w:marRight w:val="0"/>
      <w:marTop w:val="0"/>
      <w:marBottom w:val="0"/>
      <w:divBdr>
        <w:top w:val="none" w:sz="0" w:space="0" w:color="auto"/>
        <w:left w:val="none" w:sz="0" w:space="0" w:color="auto"/>
        <w:bottom w:val="none" w:sz="0" w:space="0" w:color="auto"/>
        <w:right w:val="none" w:sz="0" w:space="0" w:color="auto"/>
      </w:divBdr>
    </w:div>
    <w:div w:id="34238000">
      <w:bodyDiv w:val="1"/>
      <w:marLeft w:val="0"/>
      <w:marRight w:val="0"/>
      <w:marTop w:val="0"/>
      <w:marBottom w:val="0"/>
      <w:divBdr>
        <w:top w:val="none" w:sz="0" w:space="0" w:color="auto"/>
        <w:left w:val="none" w:sz="0" w:space="0" w:color="auto"/>
        <w:bottom w:val="none" w:sz="0" w:space="0" w:color="auto"/>
        <w:right w:val="none" w:sz="0" w:space="0" w:color="auto"/>
      </w:divBdr>
    </w:div>
    <w:div w:id="39523628">
      <w:bodyDiv w:val="1"/>
      <w:marLeft w:val="0"/>
      <w:marRight w:val="0"/>
      <w:marTop w:val="0"/>
      <w:marBottom w:val="0"/>
      <w:divBdr>
        <w:top w:val="none" w:sz="0" w:space="0" w:color="auto"/>
        <w:left w:val="none" w:sz="0" w:space="0" w:color="auto"/>
        <w:bottom w:val="none" w:sz="0" w:space="0" w:color="auto"/>
        <w:right w:val="none" w:sz="0" w:space="0" w:color="auto"/>
      </w:divBdr>
    </w:div>
    <w:div w:id="63533083">
      <w:bodyDiv w:val="1"/>
      <w:marLeft w:val="0"/>
      <w:marRight w:val="0"/>
      <w:marTop w:val="0"/>
      <w:marBottom w:val="0"/>
      <w:divBdr>
        <w:top w:val="none" w:sz="0" w:space="0" w:color="auto"/>
        <w:left w:val="none" w:sz="0" w:space="0" w:color="auto"/>
        <w:bottom w:val="none" w:sz="0" w:space="0" w:color="auto"/>
        <w:right w:val="none" w:sz="0" w:space="0" w:color="auto"/>
      </w:divBdr>
    </w:div>
    <w:div w:id="89742071">
      <w:bodyDiv w:val="1"/>
      <w:marLeft w:val="0"/>
      <w:marRight w:val="0"/>
      <w:marTop w:val="0"/>
      <w:marBottom w:val="0"/>
      <w:divBdr>
        <w:top w:val="none" w:sz="0" w:space="0" w:color="auto"/>
        <w:left w:val="none" w:sz="0" w:space="0" w:color="auto"/>
        <w:bottom w:val="none" w:sz="0" w:space="0" w:color="auto"/>
        <w:right w:val="none" w:sz="0" w:space="0" w:color="auto"/>
      </w:divBdr>
    </w:div>
    <w:div w:id="103113060">
      <w:bodyDiv w:val="1"/>
      <w:marLeft w:val="0"/>
      <w:marRight w:val="0"/>
      <w:marTop w:val="0"/>
      <w:marBottom w:val="0"/>
      <w:divBdr>
        <w:top w:val="none" w:sz="0" w:space="0" w:color="auto"/>
        <w:left w:val="none" w:sz="0" w:space="0" w:color="auto"/>
        <w:bottom w:val="none" w:sz="0" w:space="0" w:color="auto"/>
        <w:right w:val="none" w:sz="0" w:space="0" w:color="auto"/>
      </w:divBdr>
    </w:div>
    <w:div w:id="124616674">
      <w:bodyDiv w:val="1"/>
      <w:marLeft w:val="0"/>
      <w:marRight w:val="0"/>
      <w:marTop w:val="0"/>
      <w:marBottom w:val="0"/>
      <w:divBdr>
        <w:top w:val="none" w:sz="0" w:space="0" w:color="auto"/>
        <w:left w:val="none" w:sz="0" w:space="0" w:color="auto"/>
        <w:bottom w:val="none" w:sz="0" w:space="0" w:color="auto"/>
        <w:right w:val="none" w:sz="0" w:space="0" w:color="auto"/>
      </w:divBdr>
    </w:div>
    <w:div w:id="130025511">
      <w:bodyDiv w:val="1"/>
      <w:marLeft w:val="0"/>
      <w:marRight w:val="0"/>
      <w:marTop w:val="0"/>
      <w:marBottom w:val="0"/>
      <w:divBdr>
        <w:top w:val="none" w:sz="0" w:space="0" w:color="auto"/>
        <w:left w:val="none" w:sz="0" w:space="0" w:color="auto"/>
        <w:bottom w:val="none" w:sz="0" w:space="0" w:color="auto"/>
        <w:right w:val="none" w:sz="0" w:space="0" w:color="auto"/>
      </w:divBdr>
    </w:div>
    <w:div w:id="133643183">
      <w:bodyDiv w:val="1"/>
      <w:marLeft w:val="0"/>
      <w:marRight w:val="0"/>
      <w:marTop w:val="0"/>
      <w:marBottom w:val="0"/>
      <w:divBdr>
        <w:top w:val="none" w:sz="0" w:space="0" w:color="auto"/>
        <w:left w:val="none" w:sz="0" w:space="0" w:color="auto"/>
        <w:bottom w:val="none" w:sz="0" w:space="0" w:color="auto"/>
        <w:right w:val="none" w:sz="0" w:space="0" w:color="auto"/>
      </w:divBdr>
    </w:div>
    <w:div w:id="166795269">
      <w:bodyDiv w:val="1"/>
      <w:marLeft w:val="0"/>
      <w:marRight w:val="0"/>
      <w:marTop w:val="0"/>
      <w:marBottom w:val="0"/>
      <w:divBdr>
        <w:top w:val="none" w:sz="0" w:space="0" w:color="auto"/>
        <w:left w:val="none" w:sz="0" w:space="0" w:color="auto"/>
        <w:bottom w:val="none" w:sz="0" w:space="0" w:color="auto"/>
        <w:right w:val="none" w:sz="0" w:space="0" w:color="auto"/>
      </w:divBdr>
    </w:div>
    <w:div w:id="174614284">
      <w:bodyDiv w:val="1"/>
      <w:marLeft w:val="0"/>
      <w:marRight w:val="0"/>
      <w:marTop w:val="0"/>
      <w:marBottom w:val="0"/>
      <w:divBdr>
        <w:top w:val="none" w:sz="0" w:space="0" w:color="auto"/>
        <w:left w:val="none" w:sz="0" w:space="0" w:color="auto"/>
        <w:bottom w:val="none" w:sz="0" w:space="0" w:color="auto"/>
        <w:right w:val="none" w:sz="0" w:space="0" w:color="auto"/>
      </w:divBdr>
    </w:div>
    <w:div w:id="181479715">
      <w:bodyDiv w:val="1"/>
      <w:marLeft w:val="0"/>
      <w:marRight w:val="0"/>
      <w:marTop w:val="0"/>
      <w:marBottom w:val="0"/>
      <w:divBdr>
        <w:top w:val="none" w:sz="0" w:space="0" w:color="auto"/>
        <w:left w:val="none" w:sz="0" w:space="0" w:color="auto"/>
        <w:bottom w:val="none" w:sz="0" w:space="0" w:color="auto"/>
        <w:right w:val="none" w:sz="0" w:space="0" w:color="auto"/>
      </w:divBdr>
    </w:div>
    <w:div w:id="195192755">
      <w:bodyDiv w:val="1"/>
      <w:marLeft w:val="0"/>
      <w:marRight w:val="0"/>
      <w:marTop w:val="0"/>
      <w:marBottom w:val="0"/>
      <w:divBdr>
        <w:top w:val="none" w:sz="0" w:space="0" w:color="auto"/>
        <w:left w:val="none" w:sz="0" w:space="0" w:color="auto"/>
        <w:bottom w:val="none" w:sz="0" w:space="0" w:color="auto"/>
        <w:right w:val="none" w:sz="0" w:space="0" w:color="auto"/>
      </w:divBdr>
    </w:div>
    <w:div w:id="209808094">
      <w:bodyDiv w:val="1"/>
      <w:marLeft w:val="0"/>
      <w:marRight w:val="0"/>
      <w:marTop w:val="0"/>
      <w:marBottom w:val="0"/>
      <w:divBdr>
        <w:top w:val="none" w:sz="0" w:space="0" w:color="auto"/>
        <w:left w:val="none" w:sz="0" w:space="0" w:color="auto"/>
        <w:bottom w:val="none" w:sz="0" w:space="0" w:color="auto"/>
        <w:right w:val="none" w:sz="0" w:space="0" w:color="auto"/>
      </w:divBdr>
    </w:div>
    <w:div w:id="223835070">
      <w:bodyDiv w:val="1"/>
      <w:marLeft w:val="0"/>
      <w:marRight w:val="0"/>
      <w:marTop w:val="0"/>
      <w:marBottom w:val="0"/>
      <w:divBdr>
        <w:top w:val="none" w:sz="0" w:space="0" w:color="auto"/>
        <w:left w:val="none" w:sz="0" w:space="0" w:color="auto"/>
        <w:bottom w:val="none" w:sz="0" w:space="0" w:color="auto"/>
        <w:right w:val="none" w:sz="0" w:space="0" w:color="auto"/>
      </w:divBdr>
    </w:div>
    <w:div w:id="228655494">
      <w:bodyDiv w:val="1"/>
      <w:marLeft w:val="0"/>
      <w:marRight w:val="0"/>
      <w:marTop w:val="0"/>
      <w:marBottom w:val="0"/>
      <w:divBdr>
        <w:top w:val="none" w:sz="0" w:space="0" w:color="auto"/>
        <w:left w:val="none" w:sz="0" w:space="0" w:color="auto"/>
        <w:bottom w:val="none" w:sz="0" w:space="0" w:color="auto"/>
        <w:right w:val="none" w:sz="0" w:space="0" w:color="auto"/>
      </w:divBdr>
    </w:div>
    <w:div w:id="229852045">
      <w:bodyDiv w:val="1"/>
      <w:marLeft w:val="0"/>
      <w:marRight w:val="0"/>
      <w:marTop w:val="0"/>
      <w:marBottom w:val="0"/>
      <w:divBdr>
        <w:top w:val="none" w:sz="0" w:space="0" w:color="auto"/>
        <w:left w:val="none" w:sz="0" w:space="0" w:color="auto"/>
        <w:bottom w:val="none" w:sz="0" w:space="0" w:color="auto"/>
        <w:right w:val="none" w:sz="0" w:space="0" w:color="auto"/>
      </w:divBdr>
    </w:div>
    <w:div w:id="243996931">
      <w:bodyDiv w:val="1"/>
      <w:marLeft w:val="0"/>
      <w:marRight w:val="0"/>
      <w:marTop w:val="0"/>
      <w:marBottom w:val="0"/>
      <w:divBdr>
        <w:top w:val="none" w:sz="0" w:space="0" w:color="auto"/>
        <w:left w:val="none" w:sz="0" w:space="0" w:color="auto"/>
        <w:bottom w:val="none" w:sz="0" w:space="0" w:color="auto"/>
        <w:right w:val="none" w:sz="0" w:space="0" w:color="auto"/>
      </w:divBdr>
    </w:div>
    <w:div w:id="262999790">
      <w:bodyDiv w:val="1"/>
      <w:marLeft w:val="0"/>
      <w:marRight w:val="0"/>
      <w:marTop w:val="0"/>
      <w:marBottom w:val="0"/>
      <w:divBdr>
        <w:top w:val="none" w:sz="0" w:space="0" w:color="auto"/>
        <w:left w:val="none" w:sz="0" w:space="0" w:color="auto"/>
        <w:bottom w:val="none" w:sz="0" w:space="0" w:color="auto"/>
        <w:right w:val="none" w:sz="0" w:space="0" w:color="auto"/>
      </w:divBdr>
    </w:div>
    <w:div w:id="325205833">
      <w:bodyDiv w:val="1"/>
      <w:marLeft w:val="0"/>
      <w:marRight w:val="0"/>
      <w:marTop w:val="0"/>
      <w:marBottom w:val="0"/>
      <w:divBdr>
        <w:top w:val="none" w:sz="0" w:space="0" w:color="auto"/>
        <w:left w:val="none" w:sz="0" w:space="0" w:color="auto"/>
        <w:bottom w:val="none" w:sz="0" w:space="0" w:color="auto"/>
        <w:right w:val="none" w:sz="0" w:space="0" w:color="auto"/>
      </w:divBdr>
    </w:div>
    <w:div w:id="340859179">
      <w:bodyDiv w:val="1"/>
      <w:marLeft w:val="0"/>
      <w:marRight w:val="0"/>
      <w:marTop w:val="0"/>
      <w:marBottom w:val="0"/>
      <w:divBdr>
        <w:top w:val="none" w:sz="0" w:space="0" w:color="auto"/>
        <w:left w:val="none" w:sz="0" w:space="0" w:color="auto"/>
        <w:bottom w:val="none" w:sz="0" w:space="0" w:color="auto"/>
        <w:right w:val="none" w:sz="0" w:space="0" w:color="auto"/>
      </w:divBdr>
    </w:div>
    <w:div w:id="340862595">
      <w:bodyDiv w:val="1"/>
      <w:marLeft w:val="0"/>
      <w:marRight w:val="0"/>
      <w:marTop w:val="0"/>
      <w:marBottom w:val="0"/>
      <w:divBdr>
        <w:top w:val="none" w:sz="0" w:space="0" w:color="auto"/>
        <w:left w:val="none" w:sz="0" w:space="0" w:color="auto"/>
        <w:bottom w:val="none" w:sz="0" w:space="0" w:color="auto"/>
        <w:right w:val="none" w:sz="0" w:space="0" w:color="auto"/>
      </w:divBdr>
    </w:div>
    <w:div w:id="420222516">
      <w:bodyDiv w:val="1"/>
      <w:marLeft w:val="0"/>
      <w:marRight w:val="0"/>
      <w:marTop w:val="0"/>
      <w:marBottom w:val="0"/>
      <w:divBdr>
        <w:top w:val="none" w:sz="0" w:space="0" w:color="auto"/>
        <w:left w:val="none" w:sz="0" w:space="0" w:color="auto"/>
        <w:bottom w:val="none" w:sz="0" w:space="0" w:color="auto"/>
        <w:right w:val="none" w:sz="0" w:space="0" w:color="auto"/>
      </w:divBdr>
    </w:div>
    <w:div w:id="425468010">
      <w:bodyDiv w:val="1"/>
      <w:marLeft w:val="0"/>
      <w:marRight w:val="0"/>
      <w:marTop w:val="0"/>
      <w:marBottom w:val="0"/>
      <w:divBdr>
        <w:top w:val="none" w:sz="0" w:space="0" w:color="auto"/>
        <w:left w:val="none" w:sz="0" w:space="0" w:color="auto"/>
        <w:bottom w:val="none" w:sz="0" w:space="0" w:color="auto"/>
        <w:right w:val="none" w:sz="0" w:space="0" w:color="auto"/>
      </w:divBdr>
    </w:div>
    <w:div w:id="480079694">
      <w:bodyDiv w:val="1"/>
      <w:marLeft w:val="0"/>
      <w:marRight w:val="0"/>
      <w:marTop w:val="0"/>
      <w:marBottom w:val="0"/>
      <w:divBdr>
        <w:top w:val="none" w:sz="0" w:space="0" w:color="auto"/>
        <w:left w:val="none" w:sz="0" w:space="0" w:color="auto"/>
        <w:bottom w:val="none" w:sz="0" w:space="0" w:color="auto"/>
        <w:right w:val="none" w:sz="0" w:space="0" w:color="auto"/>
      </w:divBdr>
    </w:div>
    <w:div w:id="513692199">
      <w:bodyDiv w:val="1"/>
      <w:marLeft w:val="0"/>
      <w:marRight w:val="0"/>
      <w:marTop w:val="0"/>
      <w:marBottom w:val="0"/>
      <w:divBdr>
        <w:top w:val="none" w:sz="0" w:space="0" w:color="auto"/>
        <w:left w:val="none" w:sz="0" w:space="0" w:color="auto"/>
        <w:bottom w:val="none" w:sz="0" w:space="0" w:color="auto"/>
        <w:right w:val="none" w:sz="0" w:space="0" w:color="auto"/>
      </w:divBdr>
    </w:div>
    <w:div w:id="517085896">
      <w:bodyDiv w:val="1"/>
      <w:marLeft w:val="0"/>
      <w:marRight w:val="0"/>
      <w:marTop w:val="0"/>
      <w:marBottom w:val="0"/>
      <w:divBdr>
        <w:top w:val="none" w:sz="0" w:space="0" w:color="auto"/>
        <w:left w:val="none" w:sz="0" w:space="0" w:color="auto"/>
        <w:bottom w:val="none" w:sz="0" w:space="0" w:color="auto"/>
        <w:right w:val="none" w:sz="0" w:space="0" w:color="auto"/>
      </w:divBdr>
    </w:div>
    <w:div w:id="525754232">
      <w:bodyDiv w:val="1"/>
      <w:marLeft w:val="0"/>
      <w:marRight w:val="0"/>
      <w:marTop w:val="0"/>
      <w:marBottom w:val="0"/>
      <w:divBdr>
        <w:top w:val="none" w:sz="0" w:space="0" w:color="auto"/>
        <w:left w:val="none" w:sz="0" w:space="0" w:color="auto"/>
        <w:bottom w:val="none" w:sz="0" w:space="0" w:color="auto"/>
        <w:right w:val="none" w:sz="0" w:space="0" w:color="auto"/>
      </w:divBdr>
    </w:div>
    <w:div w:id="529798626">
      <w:bodyDiv w:val="1"/>
      <w:marLeft w:val="0"/>
      <w:marRight w:val="0"/>
      <w:marTop w:val="0"/>
      <w:marBottom w:val="0"/>
      <w:divBdr>
        <w:top w:val="none" w:sz="0" w:space="0" w:color="auto"/>
        <w:left w:val="none" w:sz="0" w:space="0" w:color="auto"/>
        <w:bottom w:val="none" w:sz="0" w:space="0" w:color="auto"/>
        <w:right w:val="none" w:sz="0" w:space="0" w:color="auto"/>
      </w:divBdr>
    </w:div>
    <w:div w:id="553472879">
      <w:bodyDiv w:val="1"/>
      <w:marLeft w:val="0"/>
      <w:marRight w:val="0"/>
      <w:marTop w:val="0"/>
      <w:marBottom w:val="0"/>
      <w:divBdr>
        <w:top w:val="none" w:sz="0" w:space="0" w:color="auto"/>
        <w:left w:val="none" w:sz="0" w:space="0" w:color="auto"/>
        <w:bottom w:val="none" w:sz="0" w:space="0" w:color="auto"/>
        <w:right w:val="none" w:sz="0" w:space="0" w:color="auto"/>
      </w:divBdr>
      <w:divsChild>
        <w:div w:id="1478455722">
          <w:marLeft w:val="0"/>
          <w:marRight w:val="0"/>
          <w:marTop w:val="0"/>
          <w:marBottom w:val="0"/>
          <w:divBdr>
            <w:top w:val="none" w:sz="0" w:space="0" w:color="auto"/>
            <w:left w:val="none" w:sz="0" w:space="0" w:color="auto"/>
            <w:bottom w:val="none" w:sz="0" w:space="0" w:color="auto"/>
            <w:right w:val="none" w:sz="0" w:space="0" w:color="auto"/>
          </w:divBdr>
        </w:div>
        <w:div w:id="2043239689">
          <w:marLeft w:val="0"/>
          <w:marRight w:val="0"/>
          <w:marTop w:val="0"/>
          <w:marBottom w:val="0"/>
          <w:divBdr>
            <w:top w:val="none" w:sz="0" w:space="0" w:color="auto"/>
            <w:left w:val="none" w:sz="0" w:space="0" w:color="auto"/>
            <w:bottom w:val="none" w:sz="0" w:space="0" w:color="auto"/>
            <w:right w:val="none" w:sz="0" w:space="0" w:color="auto"/>
          </w:divBdr>
        </w:div>
      </w:divsChild>
    </w:div>
    <w:div w:id="568152440">
      <w:bodyDiv w:val="1"/>
      <w:marLeft w:val="0"/>
      <w:marRight w:val="0"/>
      <w:marTop w:val="0"/>
      <w:marBottom w:val="0"/>
      <w:divBdr>
        <w:top w:val="none" w:sz="0" w:space="0" w:color="auto"/>
        <w:left w:val="none" w:sz="0" w:space="0" w:color="auto"/>
        <w:bottom w:val="none" w:sz="0" w:space="0" w:color="auto"/>
        <w:right w:val="none" w:sz="0" w:space="0" w:color="auto"/>
      </w:divBdr>
    </w:div>
    <w:div w:id="585000558">
      <w:bodyDiv w:val="1"/>
      <w:marLeft w:val="0"/>
      <w:marRight w:val="0"/>
      <w:marTop w:val="0"/>
      <w:marBottom w:val="0"/>
      <w:divBdr>
        <w:top w:val="none" w:sz="0" w:space="0" w:color="auto"/>
        <w:left w:val="none" w:sz="0" w:space="0" w:color="auto"/>
        <w:bottom w:val="none" w:sz="0" w:space="0" w:color="auto"/>
        <w:right w:val="none" w:sz="0" w:space="0" w:color="auto"/>
      </w:divBdr>
    </w:div>
    <w:div w:id="640959441">
      <w:bodyDiv w:val="1"/>
      <w:marLeft w:val="0"/>
      <w:marRight w:val="0"/>
      <w:marTop w:val="0"/>
      <w:marBottom w:val="0"/>
      <w:divBdr>
        <w:top w:val="none" w:sz="0" w:space="0" w:color="auto"/>
        <w:left w:val="none" w:sz="0" w:space="0" w:color="auto"/>
        <w:bottom w:val="none" w:sz="0" w:space="0" w:color="auto"/>
        <w:right w:val="none" w:sz="0" w:space="0" w:color="auto"/>
      </w:divBdr>
    </w:div>
    <w:div w:id="654839975">
      <w:bodyDiv w:val="1"/>
      <w:marLeft w:val="0"/>
      <w:marRight w:val="0"/>
      <w:marTop w:val="0"/>
      <w:marBottom w:val="0"/>
      <w:divBdr>
        <w:top w:val="none" w:sz="0" w:space="0" w:color="auto"/>
        <w:left w:val="none" w:sz="0" w:space="0" w:color="auto"/>
        <w:bottom w:val="none" w:sz="0" w:space="0" w:color="auto"/>
        <w:right w:val="none" w:sz="0" w:space="0" w:color="auto"/>
      </w:divBdr>
    </w:div>
    <w:div w:id="660430784">
      <w:bodyDiv w:val="1"/>
      <w:marLeft w:val="0"/>
      <w:marRight w:val="0"/>
      <w:marTop w:val="0"/>
      <w:marBottom w:val="0"/>
      <w:divBdr>
        <w:top w:val="none" w:sz="0" w:space="0" w:color="auto"/>
        <w:left w:val="none" w:sz="0" w:space="0" w:color="auto"/>
        <w:bottom w:val="none" w:sz="0" w:space="0" w:color="auto"/>
        <w:right w:val="none" w:sz="0" w:space="0" w:color="auto"/>
      </w:divBdr>
    </w:div>
    <w:div w:id="662053306">
      <w:bodyDiv w:val="1"/>
      <w:marLeft w:val="0"/>
      <w:marRight w:val="0"/>
      <w:marTop w:val="0"/>
      <w:marBottom w:val="0"/>
      <w:divBdr>
        <w:top w:val="none" w:sz="0" w:space="0" w:color="auto"/>
        <w:left w:val="none" w:sz="0" w:space="0" w:color="auto"/>
        <w:bottom w:val="none" w:sz="0" w:space="0" w:color="auto"/>
        <w:right w:val="none" w:sz="0" w:space="0" w:color="auto"/>
      </w:divBdr>
    </w:div>
    <w:div w:id="684861552">
      <w:bodyDiv w:val="1"/>
      <w:marLeft w:val="0"/>
      <w:marRight w:val="0"/>
      <w:marTop w:val="0"/>
      <w:marBottom w:val="0"/>
      <w:divBdr>
        <w:top w:val="none" w:sz="0" w:space="0" w:color="auto"/>
        <w:left w:val="none" w:sz="0" w:space="0" w:color="auto"/>
        <w:bottom w:val="none" w:sz="0" w:space="0" w:color="auto"/>
        <w:right w:val="none" w:sz="0" w:space="0" w:color="auto"/>
      </w:divBdr>
    </w:div>
    <w:div w:id="749886498">
      <w:bodyDiv w:val="1"/>
      <w:marLeft w:val="0"/>
      <w:marRight w:val="0"/>
      <w:marTop w:val="0"/>
      <w:marBottom w:val="0"/>
      <w:divBdr>
        <w:top w:val="none" w:sz="0" w:space="0" w:color="auto"/>
        <w:left w:val="none" w:sz="0" w:space="0" w:color="auto"/>
        <w:bottom w:val="none" w:sz="0" w:space="0" w:color="auto"/>
        <w:right w:val="none" w:sz="0" w:space="0" w:color="auto"/>
      </w:divBdr>
    </w:div>
    <w:div w:id="759563017">
      <w:bodyDiv w:val="1"/>
      <w:marLeft w:val="0"/>
      <w:marRight w:val="0"/>
      <w:marTop w:val="0"/>
      <w:marBottom w:val="0"/>
      <w:divBdr>
        <w:top w:val="none" w:sz="0" w:space="0" w:color="auto"/>
        <w:left w:val="none" w:sz="0" w:space="0" w:color="auto"/>
        <w:bottom w:val="none" w:sz="0" w:space="0" w:color="auto"/>
        <w:right w:val="none" w:sz="0" w:space="0" w:color="auto"/>
      </w:divBdr>
    </w:div>
    <w:div w:id="804547472">
      <w:bodyDiv w:val="1"/>
      <w:marLeft w:val="0"/>
      <w:marRight w:val="0"/>
      <w:marTop w:val="0"/>
      <w:marBottom w:val="0"/>
      <w:divBdr>
        <w:top w:val="none" w:sz="0" w:space="0" w:color="auto"/>
        <w:left w:val="none" w:sz="0" w:space="0" w:color="auto"/>
        <w:bottom w:val="none" w:sz="0" w:space="0" w:color="auto"/>
        <w:right w:val="none" w:sz="0" w:space="0" w:color="auto"/>
      </w:divBdr>
    </w:div>
    <w:div w:id="807210607">
      <w:bodyDiv w:val="1"/>
      <w:marLeft w:val="0"/>
      <w:marRight w:val="0"/>
      <w:marTop w:val="0"/>
      <w:marBottom w:val="0"/>
      <w:divBdr>
        <w:top w:val="none" w:sz="0" w:space="0" w:color="auto"/>
        <w:left w:val="none" w:sz="0" w:space="0" w:color="auto"/>
        <w:bottom w:val="none" w:sz="0" w:space="0" w:color="auto"/>
        <w:right w:val="none" w:sz="0" w:space="0" w:color="auto"/>
      </w:divBdr>
    </w:div>
    <w:div w:id="840320058">
      <w:bodyDiv w:val="1"/>
      <w:marLeft w:val="0"/>
      <w:marRight w:val="0"/>
      <w:marTop w:val="0"/>
      <w:marBottom w:val="0"/>
      <w:divBdr>
        <w:top w:val="none" w:sz="0" w:space="0" w:color="auto"/>
        <w:left w:val="none" w:sz="0" w:space="0" w:color="auto"/>
        <w:bottom w:val="none" w:sz="0" w:space="0" w:color="auto"/>
        <w:right w:val="none" w:sz="0" w:space="0" w:color="auto"/>
      </w:divBdr>
    </w:div>
    <w:div w:id="875891680">
      <w:bodyDiv w:val="1"/>
      <w:marLeft w:val="0"/>
      <w:marRight w:val="0"/>
      <w:marTop w:val="0"/>
      <w:marBottom w:val="0"/>
      <w:divBdr>
        <w:top w:val="none" w:sz="0" w:space="0" w:color="auto"/>
        <w:left w:val="none" w:sz="0" w:space="0" w:color="auto"/>
        <w:bottom w:val="none" w:sz="0" w:space="0" w:color="auto"/>
        <w:right w:val="none" w:sz="0" w:space="0" w:color="auto"/>
      </w:divBdr>
    </w:div>
    <w:div w:id="908812494">
      <w:bodyDiv w:val="1"/>
      <w:marLeft w:val="0"/>
      <w:marRight w:val="0"/>
      <w:marTop w:val="0"/>
      <w:marBottom w:val="0"/>
      <w:divBdr>
        <w:top w:val="none" w:sz="0" w:space="0" w:color="auto"/>
        <w:left w:val="none" w:sz="0" w:space="0" w:color="auto"/>
        <w:bottom w:val="none" w:sz="0" w:space="0" w:color="auto"/>
        <w:right w:val="none" w:sz="0" w:space="0" w:color="auto"/>
      </w:divBdr>
    </w:div>
    <w:div w:id="914164241">
      <w:bodyDiv w:val="1"/>
      <w:marLeft w:val="0"/>
      <w:marRight w:val="0"/>
      <w:marTop w:val="0"/>
      <w:marBottom w:val="0"/>
      <w:divBdr>
        <w:top w:val="none" w:sz="0" w:space="0" w:color="auto"/>
        <w:left w:val="none" w:sz="0" w:space="0" w:color="auto"/>
        <w:bottom w:val="none" w:sz="0" w:space="0" w:color="auto"/>
        <w:right w:val="none" w:sz="0" w:space="0" w:color="auto"/>
      </w:divBdr>
    </w:div>
    <w:div w:id="916479336">
      <w:bodyDiv w:val="1"/>
      <w:marLeft w:val="0"/>
      <w:marRight w:val="0"/>
      <w:marTop w:val="0"/>
      <w:marBottom w:val="0"/>
      <w:divBdr>
        <w:top w:val="none" w:sz="0" w:space="0" w:color="auto"/>
        <w:left w:val="none" w:sz="0" w:space="0" w:color="auto"/>
        <w:bottom w:val="none" w:sz="0" w:space="0" w:color="auto"/>
        <w:right w:val="none" w:sz="0" w:space="0" w:color="auto"/>
      </w:divBdr>
    </w:div>
    <w:div w:id="967203617">
      <w:bodyDiv w:val="1"/>
      <w:marLeft w:val="0"/>
      <w:marRight w:val="0"/>
      <w:marTop w:val="0"/>
      <w:marBottom w:val="0"/>
      <w:divBdr>
        <w:top w:val="none" w:sz="0" w:space="0" w:color="auto"/>
        <w:left w:val="none" w:sz="0" w:space="0" w:color="auto"/>
        <w:bottom w:val="none" w:sz="0" w:space="0" w:color="auto"/>
        <w:right w:val="none" w:sz="0" w:space="0" w:color="auto"/>
      </w:divBdr>
    </w:div>
    <w:div w:id="984045069">
      <w:bodyDiv w:val="1"/>
      <w:marLeft w:val="0"/>
      <w:marRight w:val="0"/>
      <w:marTop w:val="0"/>
      <w:marBottom w:val="0"/>
      <w:divBdr>
        <w:top w:val="none" w:sz="0" w:space="0" w:color="auto"/>
        <w:left w:val="none" w:sz="0" w:space="0" w:color="auto"/>
        <w:bottom w:val="none" w:sz="0" w:space="0" w:color="auto"/>
        <w:right w:val="none" w:sz="0" w:space="0" w:color="auto"/>
      </w:divBdr>
    </w:div>
    <w:div w:id="1004476028">
      <w:bodyDiv w:val="1"/>
      <w:marLeft w:val="0"/>
      <w:marRight w:val="0"/>
      <w:marTop w:val="0"/>
      <w:marBottom w:val="0"/>
      <w:divBdr>
        <w:top w:val="none" w:sz="0" w:space="0" w:color="auto"/>
        <w:left w:val="none" w:sz="0" w:space="0" w:color="auto"/>
        <w:bottom w:val="none" w:sz="0" w:space="0" w:color="auto"/>
        <w:right w:val="none" w:sz="0" w:space="0" w:color="auto"/>
      </w:divBdr>
    </w:div>
    <w:div w:id="1040083949">
      <w:bodyDiv w:val="1"/>
      <w:marLeft w:val="0"/>
      <w:marRight w:val="0"/>
      <w:marTop w:val="0"/>
      <w:marBottom w:val="0"/>
      <w:divBdr>
        <w:top w:val="none" w:sz="0" w:space="0" w:color="auto"/>
        <w:left w:val="none" w:sz="0" w:space="0" w:color="auto"/>
        <w:bottom w:val="none" w:sz="0" w:space="0" w:color="auto"/>
        <w:right w:val="none" w:sz="0" w:space="0" w:color="auto"/>
      </w:divBdr>
    </w:div>
    <w:div w:id="1046611519">
      <w:bodyDiv w:val="1"/>
      <w:marLeft w:val="0"/>
      <w:marRight w:val="0"/>
      <w:marTop w:val="0"/>
      <w:marBottom w:val="0"/>
      <w:divBdr>
        <w:top w:val="none" w:sz="0" w:space="0" w:color="auto"/>
        <w:left w:val="none" w:sz="0" w:space="0" w:color="auto"/>
        <w:bottom w:val="none" w:sz="0" w:space="0" w:color="auto"/>
        <w:right w:val="none" w:sz="0" w:space="0" w:color="auto"/>
      </w:divBdr>
    </w:div>
    <w:div w:id="1052463552">
      <w:bodyDiv w:val="1"/>
      <w:marLeft w:val="0"/>
      <w:marRight w:val="0"/>
      <w:marTop w:val="0"/>
      <w:marBottom w:val="0"/>
      <w:divBdr>
        <w:top w:val="none" w:sz="0" w:space="0" w:color="auto"/>
        <w:left w:val="none" w:sz="0" w:space="0" w:color="auto"/>
        <w:bottom w:val="none" w:sz="0" w:space="0" w:color="auto"/>
        <w:right w:val="none" w:sz="0" w:space="0" w:color="auto"/>
      </w:divBdr>
    </w:div>
    <w:div w:id="1062563230">
      <w:bodyDiv w:val="1"/>
      <w:marLeft w:val="0"/>
      <w:marRight w:val="0"/>
      <w:marTop w:val="0"/>
      <w:marBottom w:val="0"/>
      <w:divBdr>
        <w:top w:val="none" w:sz="0" w:space="0" w:color="auto"/>
        <w:left w:val="none" w:sz="0" w:space="0" w:color="auto"/>
        <w:bottom w:val="none" w:sz="0" w:space="0" w:color="auto"/>
        <w:right w:val="none" w:sz="0" w:space="0" w:color="auto"/>
      </w:divBdr>
    </w:div>
    <w:div w:id="1068653267">
      <w:bodyDiv w:val="1"/>
      <w:marLeft w:val="0"/>
      <w:marRight w:val="0"/>
      <w:marTop w:val="0"/>
      <w:marBottom w:val="0"/>
      <w:divBdr>
        <w:top w:val="none" w:sz="0" w:space="0" w:color="auto"/>
        <w:left w:val="none" w:sz="0" w:space="0" w:color="auto"/>
        <w:bottom w:val="none" w:sz="0" w:space="0" w:color="auto"/>
        <w:right w:val="none" w:sz="0" w:space="0" w:color="auto"/>
      </w:divBdr>
    </w:div>
    <w:div w:id="1115367962">
      <w:bodyDiv w:val="1"/>
      <w:marLeft w:val="0"/>
      <w:marRight w:val="0"/>
      <w:marTop w:val="0"/>
      <w:marBottom w:val="0"/>
      <w:divBdr>
        <w:top w:val="none" w:sz="0" w:space="0" w:color="auto"/>
        <w:left w:val="none" w:sz="0" w:space="0" w:color="auto"/>
        <w:bottom w:val="none" w:sz="0" w:space="0" w:color="auto"/>
        <w:right w:val="none" w:sz="0" w:space="0" w:color="auto"/>
      </w:divBdr>
    </w:div>
    <w:div w:id="1139961274">
      <w:bodyDiv w:val="1"/>
      <w:marLeft w:val="0"/>
      <w:marRight w:val="0"/>
      <w:marTop w:val="0"/>
      <w:marBottom w:val="0"/>
      <w:divBdr>
        <w:top w:val="none" w:sz="0" w:space="0" w:color="auto"/>
        <w:left w:val="none" w:sz="0" w:space="0" w:color="auto"/>
        <w:bottom w:val="none" w:sz="0" w:space="0" w:color="auto"/>
        <w:right w:val="none" w:sz="0" w:space="0" w:color="auto"/>
      </w:divBdr>
    </w:div>
    <w:div w:id="1171721950">
      <w:bodyDiv w:val="1"/>
      <w:marLeft w:val="0"/>
      <w:marRight w:val="0"/>
      <w:marTop w:val="0"/>
      <w:marBottom w:val="0"/>
      <w:divBdr>
        <w:top w:val="none" w:sz="0" w:space="0" w:color="auto"/>
        <w:left w:val="none" w:sz="0" w:space="0" w:color="auto"/>
        <w:bottom w:val="none" w:sz="0" w:space="0" w:color="auto"/>
        <w:right w:val="none" w:sz="0" w:space="0" w:color="auto"/>
      </w:divBdr>
    </w:div>
    <w:div w:id="1191533654">
      <w:bodyDiv w:val="1"/>
      <w:marLeft w:val="0"/>
      <w:marRight w:val="0"/>
      <w:marTop w:val="0"/>
      <w:marBottom w:val="0"/>
      <w:divBdr>
        <w:top w:val="none" w:sz="0" w:space="0" w:color="auto"/>
        <w:left w:val="none" w:sz="0" w:space="0" w:color="auto"/>
        <w:bottom w:val="none" w:sz="0" w:space="0" w:color="auto"/>
        <w:right w:val="none" w:sz="0" w:space="0" w:color="auto"/>
      </w:divBdr>
    </w:div>
    <w:div w:id="1201668515">
      <w:bodyDiv w:val="1"/>
      <w:marLeft w:val="0"/>
      <w:marRight w:val="0"/>
      <w:marTop w:val="0"/>
      <w:marBottom w:val="0"/>
      <w:divBdr>
        <w:top w:val="none" w:sz="0" w:space="0" w:color="auto"/>
        <w:left w:val="none" w:sz="0" w:space="0" w:color="auto"/>
        <w:bottom w:val="none" w:sz="0" w:space="0" w:color="auto"/>
        <w:right w:val="none" w:sz="0" w:space="0" w:color="auto"/>
      </w:divBdr>
    </w:div>
    <w:div w:id="1235972271">
      <w:bodyDiv w:val="1"/>
      <w:marLeft w:val="0"/>
      <w:marRight w:val="0"/>
      <w:marTop w:val="0"/>
      <w:marBottom w:val="0"/>
      <w:divBdr>
        <w:top w:val="none" w:sz="0" w:space="0" w:color="auto"/>
        <w:left w:val="none" w:sz="0" w:space="0" w:color="auto"/>
        <w:bottom w:val="none" w:sz="0" w:space="0" w:color="auto"/>
        <w:right w:val="none" w:sz="0" w:space="0" w:color="auto"/>
      </w:divBdr>
    </w:div>
    <w:div w:id="1245728483">
      <w:bodyDiv w:val="1"/>
      <w:marLeft w:val="0"/>
      <w:marRight w:val="0"/>
      <w:marTop w:val="0"/>
      <w:marBottom w:val="0"/>
      <w:divBdr>
        <w:top w:val="none" w:sz="0" w:space="0" w:color="auto"/>
        <w:left w:val="none" w:sz="0" w:space="0" w:color="auto"/>
        <w:bottom w:val="none" w:sz="0" w:space="0" w:color="auto"/>
        <w:right w:val="none" w:sz="0" w:space="0" w:color="auto"/>
      </w:divBdr>
    </w:div>
    <w:div w:id="1248878501">
      <w:bodyDiv w:val="1"/>
      <w:marLeft w:val="0"/>
      <w:marRight w:val="0"/>
      <w:marTop w:val="0"/>
      <w:marBottom w:val="0"/>
      <w:divBdr>
        <w:top w:val="none" w:sz="0" w:space="0" w:color="auto"/>
        <w:left w:val="none" w:sz="0" w:space="0" w:color="auto"/>
        <w:bottom w:val="none" w:sz="0" w:space="0" w:color="auto"/>
        <w:right w:val="none" w:sz="0" w:space="0" w:color="auto"/>
      </w:divBdr>
    </w:div>
    <w:div w:id="1256280378">
      <w:bodyDiv w:val="1"/>
      <w:marLeft w:val="0"/>
      <w:marRight w:val="0"/>
      <w:marTop w:val="0"/>
      <w:marBottom w:val="0"/>
      <w:divBdr>
        <w:top w:val="none" w:sz="0" w:space="0" w:color="auto"/>
        <w:left w:val="none" w:sz="0" w:space="0" w:color="auto"/>
        <w:bottom w:val="none" w:sz="0" w:space="0" w:color="auto"/>
        <w:right w:val="none" w:sz="0" w:space="0" w:color="auto"/>
      </w:divBdr>
    </w:div>
    <w:div w:id="1265501110">
      <w:bodyDiv w:val="1"/>
      <w:marLeft w:val="0"/>
      <w:marRight w:val="0"/>
      <w:marTop w:val="0"/>
      <w:marBottom w:val="0"/>
      <w:divBdr>
        <w:top w:val="none" w:sz="0" w:space="0" w:color="auto"/>
        <w:left w:val="none" w:sz="0" w:space="0" w:color="auto"/>
        <w:bottom w:val="none" w:sz="0" w:space="0" w:color="auto"/>
        <w:right w:val="none" w:sz="0" w:space="0" w:color="auto"/>
      </w:divBdr>
    </w:div>
    <w:div w:id="1305815792">
      <w:bodyDiv w:val="1"/>
      <w:marLeft w:val="0"/>
      <w:marRight w:val="0"/>
      <w:marTop w:val="0"/>
      <w:marBottom w:val="0"/>
      <w:divBdr>
        <w:top w:val="none" w:sz="0" w:space="0" w:color="auto"/>
        <w:left w:val="none" w:sz="0" w:space="0" w:color="auto"/>
        <w:bottom w:val="none" w:sz="0" w:space="0" w:color="auto"/>
        <w:right w:val="none" w:sz="0" w:space="0" w:color="auto"/>
      </w:divBdr>
    </w:div>
    <w:div w:id="1328904406">
      <w:bodyDiv w:val="1"/>
      <w:marLeft w:val="0"/>
      <w:marRight w:val="0"/>
      <w:marTop w:val="0"/>
      <w:marBottom w:val="0"/>
      <w:divBdr>
        <w:top w:val="none" w:sz="0" w:space="0" w:color="auto"/>
        <w:left w:val="none" w:sz="0" w:space="0" w:color="auto"/>
        <w:bottom w:val="none" w:sz="0" w:space="0" w:color="auto"/>
        <w:right w:val="none" w:sz="0" w:space="0" w:color="auto"/>
      </w:divBdr>
    </w:div>
    <w:div w:id="1374886269">
      <w:bodyDiv w:val="1"/>
      <w:marLeft w:val="0"/>
      <w:marRight w:val="0"/>
      <w:marTop w:val="0"/>
      <w:marBottom w:val="0"/>
      <w:divBdr>
        <w:top w:val="none" w:sz="0" w:space="0" w:color="auto"/>
        <w:left w:val="none" w:sz="0" w:space="0" w:color="auto"/>
        <w:bottom w:val="none" w:sz="0" w:space="0" w:color="auto"/>
        <w:right w:val="none" w:sz="0" w:space="0" w:color="auto"/>
      </w:divBdr>
    </w:div>
    <w:div w:id="1378699801">
      <w:bodyDiv w:val="1"/>
      <w:marLeft w:val="0"/>
      <w:marRight w:val="0"/>
      <w:marTop w:val="0"/>
      <w:marBottom w:val="0"/>
      <w:divBdr>
        <w:top w:val="none" w:sz="0" w:space="0" w:color="auto"/>
        <w:left w:val="none" w:sz="0" w:space="0" w:color="auto"/>
        <w:bottom w:val="none" w:sz="0" w:space="0" w:color="auto"/>
        <w:right w:val="none" w:sz="0" w:space="0" w:color="auto"/>
      </w:divBdr>
    </w:div>
    <w:div w:id="1382560311">
      <w:bodyDiv w:val="1"/>
      <w:marLeft w:val="0"/>
      <w:marRight w:val="0"/>
      <w:marTop w:val="0"/>
      <w:marBottom w:val="0"/>
      <w:divBdr>
        <w:top w:val="none" w:sz="0" w:space="0" w:color="auto"/>
        <w:left w:val="none" w:sz="0" w:space="0" w:color="auto"/>
        <w:bottom w:val="none" w:sz="0" w:space="0" w:color="auto"/>
        <w:right w:val="none" w:sz="0" w:space="0" w:color="auto"/>
      </w:divBdr>
      <w:divsChild>
        <w:div w:id="526795192">
          <w:marLeft w:val="0"/>
          <w:marRight w:val="0"/>
          <w:marTop w:val="0"/>
          <w:marBottom w:val="0"/>
          <w:divBdr>
            <w:top w:val="none" w:sz="0" w:space="0" w:color="auto"/>
            <w:left w:val="none" w:sz="0" w:space="0" w:color="auto"/>
            <w:bottom w:val="none" w:sz="0" w:space="0" w:color="auto"/>
            <w:right w:val="none" w:sz="0" w:space="0" w:color="auto"/>
          </w:divBdr>
        </w:div>
        <w:div w:id="1622763487">
          <w:marLeft w:val="0"/>
          <w:marRight w:val="0"/>
          <w:marTop w:val="0"/>
          <w:marBottom w:val="0"/>
          <w:divBdr>
            <w:top w:val="none" w:sz="0" w:space="0" w:color="auto"/>
            <w:left w:val="none" w:sz="0" w:space="0" w:color="auto"/>
            <w:bottom w:val="none" w:sz="0" w:space="0" w:color="auto"/>
            <w:right w:val="none" w:sz="0" w:space="0" w:color="auto"/>
          </w:divBdr>
        </w:div>
        <w:div w:id="2100707750">
          <w:marLeft w:val="0"/>
          <w:marRight w:val="0"/>
          <w:marTop w:val="0"/>
          <w:marBottom w:val="0"/>
          <w:divBdr>
            <w:top w:val="none" w:sz="0" w:space="0" w:color="auto"/>
            <w:left w:val="none" w:sz="0" w:space="0" w:color="auto"/>
            <w:bottom w:val="none" w:sz="0" w:space="0" w:color="auto"/>
            <w:right w:val="none" w:sz="0" w:space="0" w:color="auto"/>
          </w:divBdr>
        </w:div>
      </w:divsChild>
    </w:div>
    <w:div w:id="1390155055">
      <w:bodyDiv w:val="1"/>
      <w:marLeft w:val="0"/>
      <w:marRight w:val="0"/>
      <w:marTop w:val="0"/>
      <w:marBottom w:val="0"/>
      <w:divBdr>
        <w:top w:val="none" w:sz="0" w:space="0" w:color="auto"/>
        <w:left w:val="none" w:sz="0" w:space="0" w:color="auto"/>
        <w:bottom w:val="none" w:sz="0" w:space="0" w:color="auto"/>
        <w:right w:val="none" w:sz="0" w:space="0" w:color="auto"/>
      </w:divBdr>
    </w:div>
    <w:div w:id="1424253948">
      <w:bodyDiv w:val="1"/>
      <w:marLeft w:val="0"/>
      <w:marRight w:val="0"/>
      <w:marTop w:val="0"/>
      <w:marBottom w:val="0"/>
      <w:divBdr>
        <w:top w:val="none" w:sz="0" w:space="0" w:color="auto"/>
        <w:left w:val="none" w:sz="0" w:space="0" w:color="auto"/>
        <w:bottom w:val="none" w:sz="0" w:space="0" w:color="auto"/>
        <w:right w:val="none" w:sz="0" w:space="0" w:color="auto"/>
      </w:divBdr>
    </w:div>
    <w:div w:id="1435832068">
      <w:bodyDiv w:val="1"/>
      <w:marLeft w:val="0"/>
      <w:marRight w:val="0"/>
      <w:marTop w:val="0"/>
      <w:marBottom w:val="0"/>
      <w:divBdr>
        <w:top w:val="none" w:sz="0" w:space="0" w:color="auto"/>
        <w:left w:val="none" w:sz="0" w:space="0" w:color="auto"/>
        <w:bottom w:val="none" w:sz="0" w:space="0" w:color="auto"/>
        <w:right w:val="none" w:sz="0" w:space="0" w:color="auto"/>
      </w:divBdr>
    </w:div>
    <w:div w:id="1442844770">
      <w:bodyDiv w:val="1"/>
      <w:marLeft w:val="0"/>
      <w:marRight w:val="0"/>
      <w:marTop w:val="0"/>
      <w:marBottom w:val="0"/>
      <w:divBdr>
        <w:top w:val="none" w:sz="0" w:space="0" w:color="auto"/>
        <w:left w:val="none" w:sz="0" w:space="0" w:color="auto"/>
        <w:bottom w:val="none" w:sz="0" w:space="0" w:color="auto"/>
        <w:right w:val="none" w:sz="0" w:space="0" w:color="auto"/>
      </w:divBdr>
    </w:div>
    <w:div w:id="1448544391">
      <w:bodyDiv w:val="1"/>
      <w:marLeft w:val="0"/>
      <w:marRight w:val="0"/>
      <w:marTop w:val="0"/>
      <w:marBottom w:val="0"/>
      <w:divBdr>
        <w:top w:val="none" w:sz="0" w:space="0" w:color="auto"/>
        <w:left w:val="none" w:sz="0" w:space="0" w:color="auto"/>
        <w:bottom w:val="none" w:sz="0" w:space="0" w:color="auto"/>
        <w:right w:val="none" w:sz="0" w:space="0" w:color="auto"/>
      </w:divBdr>
    </w:div>
    <w:div w:id="1449201384">
      <w:bodyDiv w:val="1"/>
      <w:marLeft w:val="0"/>
      <w:marRight w:val="0"/>
      <w:marTop w:val="0"/>
      <w:marBottom w:val="0"/>
      <w:divBdr>
        <w:top w:val="none" w:sz="0" w:space="0" w:color="auto"/>
        <w:left w:val="none" w:sz="0" w:space="0" w:color="auto"/>
        <w:bottom w:val="none" w:sz="0" w:space="0" w:color="auto"/>
        <w:right w:val="none" w:sz="0" w:space="0" w:color="auto"/>
      </w:divBdr>
    </w:div>
    <w:div w:id="1490175639">
      <w:bodyDiv w:val="1"/>
      <w:marLeft w:val="0"/>
      <w:marRight w:val="0"/>
      <w:marTop w:val="0"/>
      <w:marBottom w:val="0"/>
      <w:divBdr>
        <w:top w:val="none" w:sz="0" w:space="0" w:color="auto"/>
        <w:left w:val="none" w:sz="0" w:space="0" w:color="auto"/>
        <w:bottom w:val="none" w:sz="0" w:space="0" w:color="auto"/>
        <w:right w:val="none" w:sz="0" w:space="0" w:color="auto"/>
      </w:divBdr>
    </w:div>
    <w:div w:id="1544709345">
      <w:bodyDiv w:val="1"/>
      <w:marLeft w:val="0"/>
      <w:marRight w:val="0"/>
      <w:marTop w:val="0"/>
      <w:marBottom w:val="0"/>
      <w:divBdr>
        <w:top w:val="none" w:sz="0" w:space="0" w:color="auto"/>
        <w:left w:val="none" w:sz="0" w:space="0" w:color="auto"/>
        <w:bottom w:val="none" w:sz="0" w:space="0" w:color="auto"/>
        <w:right w:val="none" w:sz="0" w:space="0" w:color="auto"/>
      </w:divBdr>
    </w:div>
    <w:div w:id="1546405503">
      <w:bodyDiv w:val="1"/>
      <w:marLeft w:val="0"/>
      <w:marRight w:val="0"/>
      <w:marTop w:val="0"/>
      <w:marBottom w:val="0"/>
      <w:divBdr>
        <w:top w:val="none" w:sz="0" w:space="0" w:color="auto"/>
        <w:left w:val="none" w:sz="0" w:space="0" w:color="auto"/>
        <w:bottom w:val="none" w:sz="0" w:space="0" w:color="auto"/>
        <w:right w:val="none" w:sz="0" w:space="0" w:color="auto"/>
      </w:divBdr>
    </w:div>
    <w:div w:id="1574968042">
      <w:bodyDiv w:val="1"/>
      <w:marLeft w:val="0"/>
      <w:marRight w:val="0"/>
      <w:marTop w:val="0"/>
      <w:marBottom w:val="0"/>
      <w:divBdr>
        <w:top w:val="none" w:sz="0" w:space="0" w:color="auto"/>
        <w:left w:val="none" w:sz="0" w:space="0" w:color="auto"/>
        <w:bottom w:val="none" w:sz="0" w:space="0" w:color="auto"/>
        <w:right w:val="none" w:sz="0" w:space="0" w:color="auto"/>
      </w:divBdr>
    </w:div>
    <w:div w:id="1642728903">
      <w:bodyDiv w:val="1"/>
      <w:marLeft w:val="0"/>
      <w:marRight w:val="0"/>
      <w:marTop w:val="0"/>
      <w:marBottom w:val="0"/>
      <w:divBdr>
        <w:top w:val="none" w:sz="0" w:space="0" w:color="auto"/>
        <w:left w:val="none" w:sz="0" w:space="0" w:color="auto"/>
        <w:bottom w:val="none" w:sz="0" w:space="0" w:color="auto"/>
        <w:right w:val="none" w:sz="0" w:space="0" w:color="auto"/>
      </w:divBdr>
    </w:div>
    <w:div w:id="1651329634">
      <w:bodyDiv w:val="1"/>
      <w:marLeft w:val="0"/>
      <w:marRight w:val="0"/>
      <w:marTop w:val="0"/>
      <w:marBottom w:val="0"/>
      <w:divBdr>
        <w:top w:val="none" w:sz="0" w:space="0" w:color="auto"/>
        <w:left w:val="none" w:sz="0" w:space="0" w:color="auto"/>
        <w:bottom w:val="none" w:sz="0" w:space="0" w:color="auto"/>
        <w:right w:val="none" w:sz="0" w:space="0" w:color="auto"/>
      </w:divBdr>
    </w:div>
    <w:div w:id="1673217689">
      <w:bodyDiv w:val="1"/>
      <w:marLeft w:val="0"/>
      <w:marRight w:val="0"/>
      <w:marTop w:val="0"/>
      <w:marBottom w:val="0"/>
      <w:divBdr>
        <w:top w:val="none" w:sz="0" w:space="0" w:color="auto"/>
        <w:left w:val="none" w:sz="0" w:space="0" w:color="auto"/>
        <w:bottom w:val="none" w:sz="0" w:space="0" w:color="auto"/>
        <w:right w:val="none" w:sz="0" w:space="0" w:color="auto"/>
      </w:divBdr>
    </w:div>
    <w:div w:id="1693070805">
      <w:bodyDiv w:val="1"/>
      <w:marLeft w:val="0"/>
      <w:marRight w:val="0"/>
      <w:marTop w:val="0"/>
      <w:marBottom w:val="0"/>
      <w:divBdr>
        <w:top w:val="none" w:sz="0" w:space="0" w:color="auto"/>
        <w:left w:val="none" w:sz="0" w:space="0" w:color="auto"/>
        <w:bottom w:val="none" w:sz="0" w:space="0" w:color="auto"/>
        <w:right w:val="none" w:sz="0" w:space="0" w:color="auto"/>
      </w:divBdr>
    </w:div>
    <w:div w:id="1713268909">
      <w:bodyDiv w:val="1"/>
      <w:marLeft w:val="0"/>
      <w:marRight w:val="0"/>
      <w:marTop w:val="0"/>
      <w:marBottom w:val="0"/>
      <w:divBdr>
        <w:top w:val="none" w:sz="0" w:space="0" w:color="auto"/>
        <w:left w:val="none" w:sz="0" w:space="0" w:color="auto"/>
        <w:bottom w:val="none" w:sz="0" w:space="0" w:color="auto"/>
        <w:right w:val="none" w:sz="0" w:space="0" w:color="auto"/>
      </w:divBdr>
    </w:div>
    <w:div w:id="1742629693">
      <w:bodyDiv w:val="1"/>
      <w:marLeft w:val="0"/>
      <w:marRight w:val="0"/>
      <w:marTop w:val="0"/>
      <w:marBottom w:val="0"/>
      <w:divBdr>
        <w:top w:val="none" w:sz="0" w:space="0" w:color="auto"/>
        <w:left w:val="none" w:sz="0" w:space="0" w:color="auto"/>
        <w:bottom w:val="none" w:sz="0" w:space="0" w:color="auto"/>
        <w:right w:val="none" w:sz="0" w:space="0" w:color="auto"/>
      </w:divBdr>
    </w:div>
    <w:div w:id="1752123011">
      <w:bodyDiv w:val="1"/>
      <w:marLeft w:val="0"/>
      <w:marRight w:val="0"/>
      <w:marTop w:val="0"/>
      <w:marBottom w:val="0"/>
      <w:divBdr>
        <w:top w:val="none" w:sz="0" w:space="0" w:color="auto"/>
        <w:left w:val="none" w:sz="0" w:space="0" w:color="auto"/>
        <w:bottom w:val="none" w:sz="0" w:space="0" w:color="auto"/>
        <w:right w:val="none" w:sz="0" w:space="0" w:color="auto"/>
      </w:divBdr>
    </w:div>
    <w:div w:id="1757700555">
      <w:bodyDiv w:val="1"/>
      <w:marLeft w:val="0"/>
      <w:marRight w:val="0"/>
      <w:marTop w:val="0"/>
      <w:marBottom w:val="0"/>
      <w:divBdr>
        <w:top w:val="none" w:sz="0" w:space="0" w:color="auto"/>
        <w:left w:val="none" w:sz="0" w:space="0" w:color="auto"/>
        <w:bottom w:val="none" w:sz="0" w:space="0" w:color="auto"/>
        <w:right w:val="none" w:sz="0" w:space="0" w:color="auto"/>
      </w:divBdr>
    </w:div>
    <w:div w:id="1760832915">
      <w:bodyDiv w:val="1"/>
      <w:marLeft w:val="0"/>
      <w:marRight w:val="0"/>
      <w:marTop w:val="0"/>
      <w:marBottom w:val="0"/>
      <w:divBdr>
        <w:top w:val="none" w:sz="0" w:space="0" w:color="auto"/>
        <w:left w:val="none" w:sz="0" w:space="0" w:color="auto"/>
        <w:bottom w:val="none" w:sz="0" w:space="0" w:color="auto"/>
        <w:right w:val="none" w:sz="0" w:space="0" w:color="auto"/>
      </w:divBdr>
    </w:div>
    <w:div w:id="1768500949">
      <w:bodyDiv w:val="1"/>
      <w:marLeft w:val="0"/>
      <w:marRight w:val="0"/>
      <w:marTop w:val="0"/>
      <w:marBottom w:val="0"/>
      <w:divBdr>
        <w:top w:val="none" w:sz="0" w:space="0" w:color="auto"/>
        <w:left w:val="none" w:sz="0" w:space="0" w:color="auto"/>
        <w:bottom w:val="none" w:sz="0" w:space="0" w:color="auto"/>
        <w:right w:val="none" w:sz="0" w:space="0" w:color="auto"/>
      </w:divBdr>
    </w:div>
    <w:div w:id="1772584047">
      <w:bodyDiv w:val="1"/>
      <w:marLeft w:val="0"/>
      <w:marRight w:val="0"/>
      <w:marTop w:val="0"/>
      <w:marBottom w:val="0"/>
      <w:divBdr>
        <w:top w:val="none" w:sz="0" w:space="0" w:color="auto"/>
        <w:left w:val="none" w:sz="0" w:space="0" w:color="auto"/>
        <w:bottom w:val="none" w:sz="0" w:space="0" w:color="auto"/>
        <w:right w:val="none" w:sz="0" w:space="0" w:color="auto"/>
      </w:divBdr>
    </w:div>
    <w:div w:id="1776751991">
      <w:bodyDiv w:val="1"/>
      <w:marLeft w:val="0"/>
      <w:marRight w:val="0"/>
      <w:marTop w:val="0"/>
      <w:marBottom w:val="0"/>
      <w:divBdr>
        <w:top w:val="none" w:sz="0" w:space="0" w:color="auto"/>
        <w:left w:val="none" w:sz="0" w:space="0" w:color="auto"/>
        <w:bottom w:val="none" w:sz="0" w:space="0" w:color="auto"/>
        <w:right w:val="none" w:sz="0" w:space="0" w:color="auto"/>
      </w:divBdr>
    </w:div>
    <w:div w:id="1782918178">
      <w:bodyDiv w:val="1"/>
      <w:marLeft w:val="0"/>
      <w:marRight w:val="0"/>
      <w:marTop w:val="0"/>
      <w:marBottom w:val="0"/>
      <w:divBdr>
        <w:top w:val="none" w:sz="0" w:space="0" w:color="auto"/>
        <w:left w:val="none" w:sz="0" w:space="0" w:color="auto"/>
        <w:bottom w:val="none" w:sz="0" w:space="0" w:color="auto"/>
        <w:right w:val="none" w:sz="0" w:space="0" w:color="auto"/>
      </w:divBdr>
    </w:div>
    <w:div w:id="1795562086">
      <w:bodyDiv w:val="1"/>
      <w:marLeft w:val="0"/>
      <w:marRight w:val="0"/>
      <w:marTop w:val="0"/>
      <w:marBottom w:val="0"/>
      <w:divBdr>
        <w:top w:val="none" w:sz="0" w:space="0" w:color="auto"/>
        <w:left w:val="none" w:sz="0" w:space="0" w:color="auto"/>
        <w:bottom w:val="none" w:sz="0" w:space="0" w:color="auto"/>
        <w:right w:val="none" w:sz="0" w:space="0" w:color="auto"/>
      </w:divBdr>
    </w:div>
    <w:div w:id="1812599731">
      <w:bodyDiv w:val="1"/>
      <w:marLeft w:val="0"/>
      <w:marRight w:val="0"/>
      <w:marTop w:val="0"/>
      <w:marBottom w:val="0"/>
      <w:divBdr>
        <w:top w:val="none" w:sz="0" w:space="0" w:color="auto"/>
        <w:left w:val="none" w:sz="0" w:space="0" w:color="auto"/>
        <w:bottom w:val="none" w:sz="0" w:space="0" w:color="auto"/>
        <w:right w:val="none" w:sz="0" w:space="0" w:color="auto"/>
      </w:divBdr>
    </w:div>
    <w:div w:id="1829055897">
      <w:bodyDiv w:val="1"/>
      <w:marLeft w:val="0"/>
      <w:marRight w:val="0"/>
      <w:marTop w:val="0"/>
      <w:marBottom w:val="0"/>
      <w:divBdr>
        <w:top w:val="none" w:sz="0" w:space="0" w:color="auto"/>
        <w:left w:val="none" w:sz="0" w:space="0" w:color="auto"/>
        <w:bottom w:val="none" w:sz="0" w:space="0" w:color="auto"/>
        <w:right w:val="none" w:sz="0" w:space="0" w:color="auto"/>
      </w:divBdr>
    </w:div>
    <w:div w:id="1830555200">
      <w:bodyDiv w:val="1"/>
      <w:marLeft w:val="0"/>
      <w:marRight w:val="0"/>
      <w:marTop w:val="0"/>
      <w:marBottom w:val="0"/>
      <w:divBdr>
        <w:top w:val="none" w:sz="0" w:space="0" w:color="auto"/>
        <w:left w:val="none" w:sz="0" w:space="0" w:color="auto"/>
        <w:bottom w:val="none" w:sz="0" w:space="0" w:color="auto"/>
        <w:right w:val="none" w:sz="0" w:space="0" w:color="auto"/>
      </w:divBdr>
    </w:div>
    <w:div w:id="1838418178">
      <w:bodyDiv w:val="1"/>
      <w:marLeft w:val="0"/>
      <w:marRight w:val="0"/>
      <w:marTop w:val="0"/>
      <w:marBottom w:val="0"/>
      <w:divBdr>
        <w:top w:val="none" w:sz="0" w:space="0" w:color="auto"/>
        <w:left w:val="none" w:sz="0" w:space="0" w:color="auto"/>
        <w:bottom w:val="none" w:sz="0" w:space="0" w:color="auto"/>
        <w:right w:val="none" w:sz="0" w:space="0" w:color="auto"/>
      </w:divBdr>
    </w:div>
    <w:div w:id="1849782421">
      <w:bodyDiv w:val="1"/>
      <w:marLeft w:val="0"/>
      <w:marRight w:val="0"/>
      <w:marTop w:val="0"/>
      <w:marBottom w:val="0"/>
      <w:divBdr>
        <w:top w:val="none" w:sz="0" w:space="0" w:color="auto"/>
        <w:left w:val="none" w:sz="0" w:space="0" w:color="auto"/>
        <w:bottom w:val="none" w:sz="0" w:space="0" w:color="auto"/>
        <w:right w:val="none" w:sz="0" w:space="0" w:color="auto"/>
      </w:divBdr>
    </w:div>
    <w:div w:id="1868331759">
      <w:bodyDiv w:val="1"/>
      <w:marLeft w:val="0"/>
      <w:marRight w:val="0"/>
      <w:marTop w:val="0"/>
      <w:marBottom w:val="0"/>
      <w:divBdr>
        <w:top w:val="none" w:sz="0" w:space="0" w:color="auto"/>
        <w:left w:val="none" w:sz="0" w:space="0" w:color="auto"/>
        <w:bottom w:val="none" w:sz="0" w:space="0" w:color="auto"/>
        <w:right w:val="none" w:sz="0" w:space="0" w:color="auto"/>
      </w:divBdr>
    </w:div>
    <w:div w:id="1915161239">
      <w:bodyDiv w:val="1"/>
      <w:marLeft w:val="0"/>
      <w:marRight w:val="0"/>
      <w:marTop w:val="0"/>
      <w:marBottom w:val="0"/>
      <w:divBdr>
        <w:top w:val="none" w:sz="0" w:space="0" w:color="auto"/>
        <w:left w:val="none" w:sz="0" w:space="0" w:color="auto"/>
        <w:bottom w:val="none" w:sz="0" w:space="0" w:color="auto"/>
        <w:right w:val="none" w:sz="0" w:space="0" w:color="auto"/>
      </w:divBdr>
      <w:divsChild>
        <w:div w:id="952788351">
          <w:marLeft w:val="0"/>
          <w:marRight w:val="0"/>
          <w:marTop w:val="0"/>
          <w:marBottom w:val="0"/>
          <w:divBdr>
            <w:top w:val="none" w:sz="0" w:space="0" w:color="auto"/>
            <w:left w:val="none" w:sz="0" w:space="0" w:color="auto"/>
            <w:bottom w:val="none" w:sz="0" w:space="0" w:color="auto"/>
            <w:right w:val="none" w:sz="0" w:space="0" w:color="auto"/>
          </w:divBdr>
          <w:divsChild>
            <w:div w:id="95271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95934">
      <w:bodyDiv w:val="1"/>
      <w:marLeft w:val="0"/>
      <w:marRight w:val="0"/>
      <w:marTop w:val="0"/>
      <w:marBottom w:val="0"/>
      <w:divBdr>
        <w:top w:val="none" w:sz="0" w:space="0" w:color="auto"/>
        <w:left w:val="none" w:sz="0" w:space="0" w:color="auto"/>
        <w:bottom w:val="none" w:sz="0" w:space="0" w:color="auto"/>
        <w:right w:val="none" w:sz="0" w:space="0" w:color="auto"/>
      </w:divBdr>
    </w:div>
    <w:div w:id="1966154724">
      <w:bodyDiv w:val="1"/>
      <w:marLeft w:val="0"/>
      <w:marRight w:val="0"/>
      <w:marTop w:val="0"/>
      <w:marBottom w:val="0"/>
      <w:divBdr>
        <w:top w:val="none" w:sz="0" w:space="0" w:color="auto"/>
        <w:left w:val="none" w:sz="0" w:space="0" w:color="auto"/>
        <w:bottom w:val="none" w:sz="0" w:space="0" w:color="auto"/>
        <w:right w:val="none" w:sz="0" w:space="0" w:color="auto"/>
      </w:divBdr>
    </w:div>
    <w:div w:id="1972976187">
      <w:bodyDiv w:val="1"/>
      <w:marLeft w:val="0"/>
      <w:marRight w:val="0"/>
      <w:marTop w:val="0"/>
      <w:marBottom w:val="0"/>
      <w:divBdr>
        <w:top w:val="none" w:sz="0" w:space="0" w:color="auto"/>
        <w:left w:val="none" w:sz="0" w:space="0" w:color="auto"/>
        <w:bottom w:val="none" w:sz="0" w:space="0" w:color="auto"/>
        <w:right w:val="none" w:sz="0" w:space="0" w:color="auto"/>
      </w:divBdr>
    </w:div>
    <w:div w:id="2003117234">
      <w:bodyDiv w:val="1"/>
      <w:marLeft w:val="0"/>
      <w:marRight w:val="0"/>
      <w:marTop w:val="0"/>
      <w:marBottom w:val="0"/>
      <w:divBdr>
        <w:top w:val="none" w:sz="0" w:space="0" w:color="auto"/>
        <w:left w:val="none" w:sz="0" w:space="0" w:color="auto"/>
        <w:bottom w:val="none" w:sz="0" w:space="0" w:color="auto"/>
        <w:right w:val="none" w:sz="0" w:space="0" w:color="auto"/>
      </w:divBdr>
    </w:div>
    <w:div w:id="2040006916">
      <w:bodyDiv w:val="1"/>
      <w:marLeft w:val="0"/>
      <w:marRight w:val="0"/>
      <w:marTop w:val="0"/>
      <w:marBottom w:val="0"/>
      <w:divBdr>
        <w:top w:val="none" w:sz="0" w:space="0" w:color="auto"/>
        <w:left w:val="none" w:sz="0" w:space="0" w:color="auto"/>
        <w:bottom w:val="none" w:sz="0" w:space="0" w:color="auto"/>
        <w:right w:val="none" w:sz="0" w:space="0" w:color="auto"/>
      </w:divBdr>
    </w:div>
    <w:div w:id="2060783998">
      <w:bodyDiv w:val="1"/>
      <w:marLeft w:val="0"/>
      <w:marRight w:val="0"/>
      <w:marTop w:val="0"/>
      <w:marBottom w:val="0"/>
      <w:divBdr>
        <w:top w:val="none" w:sz="0" w:space="0" w:color="auto"/>
        <w:left w:val="none" w:sz="0" w:space="0" w:color="auto"/>
        <w:bottom w:val="none" w:sz="0" w:space="0" w:color="auto"/>
        <w:right w:val="none" w:sz="0" w:space="0" w:color="auto"/>
      </w:divBdr>
    </w:div>
    <w:div w:id="2116628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tecf.jrc.ec.europa.eu/web/stecf/ewg2002" TargetMode="External"/><Relationship Id="rId13" Type="http://schemas.openxmlformats.org/officeDocument/2006/relationships/hyperlink" Target="https://www.nature.com/articles/s41586-020-2146-7" TargetMode="External"/><Relationship Id="rId18" Type="http://schemas.openxmlformats.org/officeDocument/2006/relationships/hyperlink" Target="https://doi.org/10.5281/zenodo.6425599" TargetMode="External"/><Relationship Id="rId3" Type="http://schemas.openxmlformats.org/officeDocument/2006/relationships/hyperlink" Target="https://op.europa.eu/webpub/eca/special-reports/marine-environment-26-2020/en/" TargetMode="External"/><Relationship Id="rId21" Type="http://schemas.openxmlformats.org/officeDocument/2006/relationships/hyperlink" Target="https://audiovisual.ec.europa.eu/en/video/I-175441?&amp;lg=EN/EN" TargetMode="External"/><Relationship Id="rId7" Type="http://schemas.openxmlformats.org/officeDocument/2006/relationships/hyperlink" Target="https://doi.org/10.17895/ices.advice.21946634" TargetMode="External"/><Relationship Id="rId12" Type="http://schemas.openxmlformats.org/officeDocument/2006/relationships/hyperlink" Target="https://onlinelibrary.wiley.com/doi/full/10.1111/gcb.16019" TargetMode="External"/><Relationship Id="rId17" Type="http://schemas.openxmlformats.org/officeDocument/2006/relationships/hyperlink" Target="https://doi.org/10.1038/s41597-022-01478" TargetMode="External"/><Relationship Id="rId2" Type="http://schemas.openxmlformats.org/officeDocument/2006/relationships/hyperlink" Target="https://doi.org/10.1038/s43247-022-00516-4" TargetMode="External"/><Relationship Id="rId16" Type="http://schemas.openxmlformats.org/officeDocument/2006/relationships/hyperlink" Target="https://www.pnas.org/doi/pdf/10.1073/pnas.1618858114" TargetMode="External"/><Relationship Id="rId20" Type="http://schemas.openxmlformats.org/officeDocument/2006/relationships/hyperlink" Target="https://oceans-and-fisheries.ec.europa.eu/news/joining-hands-eu-fight-marine-litter-2021-09-29_en" TargetMode="External"/><Relationship Id="rId1" Type="http://schemas.openxmlformats.org/officeDocument/2006/relationships/hyperlink" Target="https://doi.org/10.5281/zenodo.6425599" TargetMode="External"/><Relationship Id="rId6" Type="http://schemas.openxmlformats.org/officeDocument/2006/relationships/hyperlink" Target="https://ec.europa.eu/environment/nature/natura2000/marine/docs/Marine%20SWD%20288%20final.pdf" TargetMode="External"/><Relationship Id="rId11" Type="http://schemas.openxmlformats.org/officeDocument/2006/relationships/hyperlink" Target="https://documents-dds-ny.un.org/doc/UNDOC/GEN/N22/389/07/PDF/N2238907.pdf?OpenElement" TargetMode="External"/><Relationship Id="rId24" Type="http://schemas.openxmlformats.org/officeDocument/2006/relationships/hyperlink" Target="https://ec.europa.eu/environment/nature/natura2000/marine/docs/Marine%20SWD%20288%20final.pdf" TargetMode="External"/><Relationship Id="rId5" Type="http://schemas.openxmlformats.org/officeDocument/2006/relationships/hyperlink" Target="https://www.eionet.europa.eu/etcs/etc-icm/products/etc-icm-reports/etc-icm-report-3-2020-spatial-analysis-of-marine-protected-area-networks-in-europe2019s-seas-iii" TargetMode="External"/><Relationship Id="rId15" Type="http://schemas.openxmlformats.org/officeDocument/2006/relationships/hyperlink" Target="https://www.pnas.org/doi/full/10.1073/pnas.1405454111" TargetMode="External"/><Relationship Id="rId23" Type="http://schemas.openxmlformats.org/officeDocument/2006/relationships/hyperlink" Target="https://www.eca.europa.eu/en/Pages/DocItem.aspx?did=57066" TargetMode="External"/><Relationship Id="rId10" Type="http://schemas.openxmlformats.org/officeDocument/2006/relationships/hyperlink" Target="https://www.eea.europa.eu/data-and-maps/figures/bottom-trawl-fishing-intensity-in" TargetMode="External"/><Relationship Id="rId19" Type="http://schemas.openxmlformats.org/officeDocument/2006/relationships/hyperlink" Target="https://www.researchgate.net/publication/360642059_Scientific_Technical_and_Economic_Committee_for_Fisheries_STECF_-_Support_of_the_Action_plan_to_conserve_fisheries_resources_and_protect_marine_ecosystems" TargetMode="External"/><Relationship Id="rId4" Type="http://schemas.openxmlformats.org/officeDocument/2006/relationships/hyperlink" Target="https://www.eea.europa.eu/themes/water/europes-seas-and-coasts/assessments/marine-protected-areas" TargetMode="External"/><Relationship Id="rId9" Type="http://schemas.openxmlformats.org/officeDocument/2006/relationships/hyperlink" Target="https://stecf.jrc.ec.europa.eu/ewg2107" TargetMode="External"/><Relationship Id="rId14" Type="http://schemas.openxmlformats.org/officeDocument/2006/relationships/hyperlink" Target="https://www.sciencedirect.com/science/article/pii/S2212041618300536" TargetMode="External"/><Relationship Id="rId22" Type="http://schemas.openxmlformats.org/officeDocument/2006/relationships/hyperlink" Target="https://eur-lex.europa.eu/legal-content/EN/TXT/?uri=COM:2021:316: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EurolookProperties>
  <ProductCustomizationId>EC</ProductCustomizationId>
  <Created>
    <Version>10.0.40183.0</Version>
    <Date>2019-11-22T15:31:55</Date>
    <Language>EN</Language>
    <Note/>
  </Created>
  <Edited>
    <Version>10.0.42447.0</Version>
    <Date>2021-06-16T12:03:25</Date>
  </Edited>
  <DocumentModel>
    <Id>6cbda13a-4db2-46c6-876a-ef72275827ef</Id>
    <Name>Report</Name>
  </DocumentModel>
  <DocumentDate>2019-11-22T15:31:55</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6" ma:contentTypeDescription="Create a new document." ma:contentTypeScope="" ma:versionID="0ce5d5e3d9e1c82c7606966abfa6cecb">
  <xsd:schema xmlns:xsd="http://www.w3.org/2001/XMLSchema" xmlns:xs="http://www.w3.org/2001/XMLSchema" xmlns:p="http://schemas.microsoft.com/office/2006/metadata/properties" xmlns:ns2="e79f5ee3-6126-495d-84fb-deab44380441" xmlns:ns3="109fe164-c690-497e-a27a-2f9db3c5ef70" targetNamespace="http://schemas.microsoft.com/office/2006/metadata/properties" ma:root="true" ma:fieldsID="8c9edb61bd3310b313acc81a5ae1f6b5" ns2:_="" ns3:_="">
    <xsd:import namespace="e79f5ee3-6126-495d-84fb-deab44380441"/>
    <xsd:import namespace="109fe164-c690-497e-a27a-2f9db3c5e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Author Role="Creator" AuthorRoleName="Writer" AuthorRoleId="a4fbaff4-b07c-48b4-a21e-e7b9eedf3796">
  <Id>96915916-4637-4862-b372-12261ca8e16c</Id>
  <Names>
    <Latin>
      <FirstName>Maria</FirstName>
      <LastName>MOSET MARTINEZ</LastName>
    </Latin>
    <Greek>
      <FirstName/>
      <LastName/>
    </Greek>
    <Cyrillic>
      <FirstName/>
      <LastName/>
    </Cyrillic>
    <DocumentScript>
      <FirstName>Maria</FirstName>
      <LastName>MOSET MARTINEZ</LastName>
      <FullName>Maria MOSET MARTINEZ</FullName>
    </DocumentScript>
  </Names>
  <Initials>MMM</Initials>
  <Gender>f</Gender>
  <Email>Maria.MOSET-MARTINEZ@ec.europa.eu</Email>
  <Service>MARE.D.3</Service>
  <Function ADCode="" ShowInSignature="true" ShowInHeader="false" HeaderText=""/>
  <WebAddress/>
  <InheritedWebAddress>WebAddress</InheritedWebAddress>
  <OrgaEntity1>
    <Id>004739e2-ff9b-4233-bea9-b10c90dbfa39</Id>
    <LogicalLevel>1</LogicalLevel>
    <Name>MARE</Name>
    <HeadLine1>DIRECTORATE-GENERAL FOR MARITIME AFFAIRS AND FISHERIES
DIRECTORATE-GENERAL FOR ENVIRONMENT
</HeadLine1>
    <HeadLine2/>
    <PrimaryAddressId>f03b5801-04c9-4931-aa17-c6d6c70bc579</PrimaryAddressId>
    <SecondaryAddressId/>
    <WebAddress>WebAddress</WebAddress>
    <InheritedWebAddress>WebAddress</InheritedWebAddress>
    <ShowInHeader>true</ShowInHeader>
  </OrgaEntity1>
  <OrgaEntity2>
    <Id>c21148be-aa8f-42d4-a882-fa5c4cd626da</Id>
    <LogicalLevel>2</LogicalLevel>
    <Name>MARE.D</Name>
    <HeadLine1>Fisheries Policy Mediterranean and Black Sea</HeadLine1>
    <HeadLine2/>
    <PrimaryAddressId>f03b5801-04c9-4931-aa17-c6d6c70bc579</PrimaryAddressId>
    <SecondaryAddressId/>
    <WebAddress/>
    <InheritedWebAddress>WebAddress</InheritedWebAddress>
    <ShowInHeader>true</ShowInHeader>
  </OrgaEntity2>
  <OrgaEntity3>
    <Id>edcffab2-7def-4910-a418-485fe662ee32</Id>
    <LogicalLevel>3</LogicalLevel>
    <Name>MARE.D.3</Name>
    <HeadLine1>CFP and Structural Support, Policy Development and Coordination</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+32 229-80613</Phone>
    <Office>J-99 01/029</Office>
  </MainWorkplace>
  <Workplaces>
    <Workplace IsMain="false">
      <AddressId>1264fb81-f6bb-475e-9f9d-a937d3be6ee2</AddressId>
      <Fax/>
      <Phone/>
      <Office/>
    </Workplace>
    <Workplace IsMain="true">
      <AddressId>f03b5801-04c9-4931-aa17-c6d6c70bc579</AddressId>
      <Fax/>
      <Phone>+32 229-80613</Phone>
      <Office>J-99 01/029</Office>
    </Workplace>
  </Workplaces>
</Author>
</file>

<file path=customXml/item4.xml><?xml version="1.0" encoding="utf-8"?>
<Texts>
  <SecurityPharma>Pharma Investigations</SecurityPharma>
  <MarkingUntilText>UNTIL</MarkingUntilText>
  <LabelPictureSeq>Picture {SEQ Picture \* ARABIC } – </LabelPictureSeq>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FooterOffice>Office:</FooterOffice>
  <SecurityOlafInvestigations>OLAF Investigations</SecurityOlafInvestigations>
  <TechHistory>Document History</TechHistory>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SecurityOlafSpecialHandling>OLAF Investigations</SecurityOlafSpecialHandling>
  <ClimaSensitive>CLIMA</ClimaSensitive>
  <CourtProceduralDocuments>Court Procedural Documents</CourtProceduralDocuments>
  <EconomyFinanceHandling>{field:HYPERLINK "https://myintracomm.ec.europa.eu/corp/security/EN/newDS3/SensitiveInformation/Pages/SPECIAL-HANDLING-INFORMATION-DG-ECFIN.aspx?ln=en" |https://www.europa.eu/handling_instructions}</EconomyFinanceHandling>
  <OrgaRoot>EUROPEAN COMMISSION</OrgaRoot>
  <TechHistoryComment>Comment</TechHistoryCommen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SecurityEtsCritical>ETS Critical</SecurityEtsCritical>
  <SecurityCompSpecial>COMP</SecurityCompSpecial>
  <EmbargoUnlimited>Embargo (Unlimited)</EmbargoUnlimited>
  <LabelSource>Source</LabelSource>
  <SecurityPharmaSpecial>Pharma Investigations</SecurityPharmaSpecial>
  <TOCHeading>Table of Contents</TOCHeading>
  <TechHistoryDate>Date</TechHistoryDate>
  <AddressFooterBrussels>Commission européenne/Europese Commissie, 1049 Bruxelles/Brussel, BELGIQUE/BELGIË - Tel. +32 22991111</AddressFooterBrussels>
  <ETSLimited>ETS Joint Procurement</ETSLimited>
  <SecurityIasOperations>IAS Operations</SecurityIasOperations>
  <TechHistoryCreatedBy>Document created by</TechHistoryCreatedBy>
  <FooterPhone>Tel. direct line</FooterPhone>
  <SecuritySecurityMatter>Security Matter</SecuritySecurityMatter>
  <TechHistoryVersion>Version</TechHistoryVersion>
  <SecurityMedicalSecret>Medical Secret</SecurityMedicalSecret>
  <Contacts>Contacts:</Contacts>
  <SecurityEmbargo>EMBARGO UNTIL</SecurityEmbargo>
  <DateFormatShort>dd/MM/yyyy</DateFormatShort>
  <DateFormatLong>d MMMM yyyy</DateFormatLong>
</Tex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0283B1DE-A6C5-4217-B4D9-876A44525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f5ee3-6126-495d-84fb-deab44380441"/>
    <ds:schemaRef ds:uri="109fe164-c690-497e-a27a-2f9db3c5ef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44D14F-B794-4DD5-B9C2-3834AAC11339}">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4E1DD57D-9B1B-47F4-AE45-6AD188B3185F}">
  <ds:schemaRefs>
    <ds:schemaRef ds:uri="http://schemas.microsoft.com/sharepoint/v3/contenttype/forms"/>
  </ds:schemaRefs>
</ds:datastoreItem>
</file>

<file path=customXml/itemProps6.xml><?xml version="1.0" encoding="utf-8"?>
<ds:datastoreItem xmlns:ds="http://schemas.openxmlformats.org/officeDocument/2006/customXml" ds:itemID="{74829453-B078-4112-A7F3-27111D3F2598}">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109fe164-c690-497e-a27a-2f9db3c5ef70"/>
    <ds:schemaRef ds:uri="http://purl.org/dc/elements/1.1/"/>
    <ds:schemaRef ds:uri="http://schemas.microsoft.com/office/2006/metadata/properties"/>
    <ds:schemaRef ds:uri="e79f5ee3-6126-495d-84fb-deab44380441"/>
    <ds:schemaRef ds:uri="http://www.w3.org/XML/1998/namespace"/>
    <ds:schemaRef ds:uri="http://purl.org/dc/terms/"/>
  </ds:schemaRefs>
</ds:datastoreItem>
</file>

<file path=customXml/itemProps7.xml><?xml version="1.0" encoding="utf-8"?>
<ds:datastoreItem xmlns:ds="http://schemas.openxmlformats.org/officeDocument/2006/customXml" ds:itemID="{43A80B09-A63D-47C5-AA5B-9E12D81FB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8840</Words>
  <Characters>48449</Characters>
  <Application>Microsoft Office Word</Application>
  <DocSecurity>0</DocSecurity>
  <PresentationFormat>Microsoft Word 14.0</PresentationFormat>
  <Lines>807</Lines>
  <Paragraphs>206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2023-01-24T13:04:00Z</cp:lastPrinted>
  <dcterms:created xsi:type="dcterms:W3CDTF">2023-02-20T08:04:00Z</dcterms:created>
  <dcterms:modified xsi:type="dcterms:W3CDTF">2023-02-20T17:33:00Z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0x01010017FF78C904FD5D479F9D99C5899B7D55</vt:lpwstr>
  </property>
  <property fmtid="{D5CDD505-2E9C-101B-9397-08002B2CF9AE}" pid="3" name="MSIP_Label_6bd9ddd1-4d20-43f6-abfa-fc3c07406f94_Enabled">
    <vt:lpwstr>true</vt:lpwstr>
  </property>
  <property fmtid="{D5CDD505-2E9C-101B-9397-08002B2CF9AE}" pid="4" name="MSIP_Label_6bd9ddd1-4d20-43f6-abfa-fc3c07406f94_SetDate">
    <vt:lpwstr>2022-06-16T06:04:46Z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8d694f1b-07c6-494e-9d47-5bf1423917d3</vt:lpwstr>
  </property>
  <property fmtid="{D5CDD505-2E9C-101B-9397-08002B2CF9AE}" pid="9" name="MSIP_Label_6bd9ddd1-4d20-43f6-abfa-fc3c07406f94_ContentBits">
    <vt:lpwstr>0</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8.1, Build 20230124</vt:lpwstr>
  </property>
  <property fmtid="{D5CDD505-2E9C-101B-9397-08002B2CF9AE}" pid="16" name="Created using">
    <vt:lpwstr>LW 8.1, Build 20220902</vt:lpwstr>
  </property>
</Properties>
</file>