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792A2" w14:textId="55C6D75A" w:rsidR="008A315E" w:rsidRDefault="007C1B89" w:rsidP="007C1B89">
      <w:pPr>
        <w:pStyle w:val="Pagedecouverture"/>
        <w:rPr>
          <w:noProof/>
          <w:lang w:val="en-GB"/>
        </w:rPr>
      </w:pPr>
      <w:bookmarkStart w:id="0" w:name="LW_BM_COVERPAGE"/>
      <w:r>
        <w:rPr>
          <w:noProof/>
          <w:lang w:val="en-GB"/>
        </w:rPr>
        <w:pict w14:anchorId="57E55B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714E09B-0C77-4DA9-8ED4-406F4F80EA78" style="width:455.25pt;height:351.75pt">
            <v:imagedata r:id="rId8" o:title=""/>
          </v:shape>
        </w:pict>
      </w:r>
    </w:p>
    <w:bookmarkEnd w:id="0"/>
    <w:p w14:paraId="70059EA1" w14:textId="77777777" w:rsidR="008A315E" w:rsidRDefault="008A315E" w:rsidP="008A315E">
      <w:pPr>
        <w:rPr>
          <w:noProof/>
          <w:lang w:val="en-GB"/>
        </w:rPr>
        <w:sectPr w:rsidR="008A315E" w:rsidSect="007C1B8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8B3B716" w14:textId="3FC83A30" w:rsidR="00C5555E" w:rsidRDefault="00C5555E" w:rsidP="00EB3DAF">
      <w:pPr>
        <w:pStyle w:val="ListParagraph"/>
        <w:numPr>
          <w:ilvl w:val="0"/>
          <w:numId w:val="32"/>
        </w:numPr>
        <w:spacing w:before="120"/>
        <w:ind w:left="567" w:hanging="567"/>
        <w:jc w:val="both"/>
        <w:rPr>
          <w:rFonts w:ascii="Times New Roman" w:hAnsi="Times New Roman" w:cs="Times New Roman"/>
          <w:b/>
          <w:noProof/>
          <w:sz w:val="24"/>
          <w:lang w:val="en-GB"/>
        </w:rPr>
      </w:pPr>
      <w:bookmarkStart w:id="1" w:name="_GoBack"/>
      <w:bookmarkEnd w:id="1"/>
      <w:r w:rsidRPr="004505DA">
        <w:rPr>
          <w:rFonts w:ascii="Times New Roman" w:hAnsi="Times New Roman" w:cs="Times New Roman"/>
          <w:b/>
          <w:noProof/>
          <w:sz w:val="24"/>
          <w:lang w:val="en-GB"/>
        </w:rPr>
        <w:lastRenderedPageBreak/>
        <w:t xml:space="preserve">Introduction </w:t>
      </w:r>
    </w:p>
    <w:p w14:paraId="3346C4C8" w14:textId="16D8EFDA" w:rsidR="00DD026E" w:rsidRDefault="002858F0" w:rsidP="2FD7A655">
      <w:pPr>
        <w:spacing w:before="120"/>
        <w:jc w:val="both"/>
        <w:rPr>
          <w:rFonts w:ascii="Times New Roman" w:hAnsi="Times New Roman" w:cs="Times New Roman"/>
          <w:noProof/>
          <w:sz w:val="24"/>
          <w:szCs w:val="24"/>
          <w:lang w:val="en-GB"/>
        </w:rPr>
      </w:pPr>
      <w:r w:rsidRPr="2FD7A655">
        <w:rPr>
          <w:rFonts w:ascii="Times New Roman" w:hAnsi="Times New Roman" w:cs="Times New Roman"/>
          <w:noProof/>
          <w:sz w:val="24"/>
          <w:szCs w:val="24"/>
          <w:lang w:val="en-GB"/>
        </w:rPr>
        <w:t xml:space="preserve">The </w:t>
      </w:r>
      <w:r w:rsidR="0033480F">
        <w:rPr>
          <w:rFonts w:ascii="Times New Roman" w:hAnsi="Times New Roman" w:cs="Times New Roman"/>
          <w:noProof/>
          <w:sz w:val="24"/>
          <w:szCs w:val="24"/>
          <w:lang w:val="en-GB"/>
        </w:rPr>
        <w:t>EU</w:t>
      </w:r>
      <w:r w:rsidRPr="2FD7A655">
        <w:rPr>
          <w:rFonts w:ascii="Times New Roman" w:hAnsi="Times New Roman" w:cs="Times New Roman"/>
          <w:noProof/>
          <w:sz w:val="24"/>
          <w:szCs w:val="24"/>
          <w:lang w:val="en-GB"/>
        </w:rPr>
        <w:t xml:space="preserve"> has embarked on an ambitious industrial transformation to achieve </w:t>
      </w:r>
      <w:r w:rsidR="003B6D47">
        <w:rPr>
          <w:rFonts w:ascii="Times New Roman" w:hAnsi="Times New Roman" w:cs="Times New Roman"/>
          <w:noProof/>
          <w:sz w:val="24"/>
          <w:szCs w:val="24"/>
          <w:lang w:val="en-GB"/>
        </w:rPr>
        <w:t xml:space="preserve">a </w:t>
      </w:r>
      <w:r w:rsidRPr="2FD7A655">
        <w:rPr>
          <w:rFonts w:ascii="Times New Roman" w:hAnsi="Times New Roman" w:cs="Times New Roman"/>
          <w:noProof/>
          <w:sz w:val="24"/>
          <w:szCs w:val="24"/>
          <w:lang w:val="en-GB"/>
        </w:rPr>
        <w:t>green and digital transition</w:t>
      </w:r>
      <w:r w:rsidR="00D13D02">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w:t>
      </w:r>
      <w:r w:rsidR="00DD026E" w:rsidRPr="00F74EDB">
        <w:rPr>
          <w:rFonts w:ascii="Times New Roman" w:hAnsi="Times New Roman" w:cs="Times New Roman"/>
          <w:noProof/>
          <w:sz w:val="24"/>
          <w:szCs w:val="24"/>
          <w:lang w:val="en-GB"/>
        </w:rPr>
        <w:t>Ensuring secure and sustainable supply of critical raw materials</w:t>
      </w:r>
      <w:r w:rsidR="00DD026E">
        <w:rPr>
          <w:rFonts w:ascii="Times New Roman" w:hAnsi="Times New Roman" w:cs="Times New Roman"/>
          <w:noProof/>
          <w:sz w:val="24"/>
          <w:szCs w:val="24"/>
          <w:lang w:val="en-GB"/>
        </w:rPr>
        <w:t xml:space="preserve"> (CRMs)</w:t>
      </w:r>
      <w:r w:rsidR="00DD026E" w:rsidRPr="00F74EDB">
        <w:rPr>
          <w:rFonts w:ascii="Times New Roman" w:hAnsi="Times New Roman" w:cs="Times New Roman"/>
          <w:noProof/>
          <w:sz w:val="24"/>
          <w:szCs w:val="24"/>
          <w:lang w:val="en-GB"/>
        </w:rPr>
        <w:t xml:space="preserve"> is </w:t>
      </w:r>
      <w:r w:rsidR="00751D4F">
        <w:rPr>
          <w:rFonts w:ascii="Times New Roman" w:hAnsi="Times New Roman" w:cs="Times New Roman"/>
          <w:noProof/>
          <w:sz w:val="24"/>
          <w:szCs w:val="24"/>
          <w:lang w:val="en-GB"/>
        </w:rPr>
        <w:t>at the core</w:t>
      </w:r>
      <w:r w:rsidR="00DD026E" w:rsidRPr="00F74EDB">
        <w:rPr>
          <w:rFonts w:ascii="Times New Roman" w:hAnsi="Times New Roman" w:cs="Times New Roman"/>
          <w:noProof/>
          <w:sz w:val="24"/>
          <w:szCs w:val="24"/>
          <w:lang w:val="en-GB"/>
        </w:rPr>
        <w:t xml:space="preserve"> of </w:t>
      </w:r>
      <w:r w:rsidR="00DD026E">
        <w:rPr>
          <w:rFonts w:ascii="Times New Roman" w:hAnsi="Times New Roman" w:cs="Times New Roman"/>
          <w:noProof/>
          <w:sz w:val="24"/>
          <w:szCs w:val="24"/>
          <w:lang w:val="en-GB"/>
        </w:rPr>
        <w:t>EU’s</w:t>
      </w:r>
      <w:r w:rsidR="00DD026E" w:rsidRPr="00F74EDB">
        <w:rPr>
          <w:rFonts w:ascii="Times New Roman" w:hAnsi="Times New Roman" w:cs="Times New Roman"/>
          <w:noProof/>
          <w:sz w:val="24"/>
          <w:szCs w:val="24"/>
          <w:lang w:val="en-GB"/>
        </w:rPr>
        <w:t xml:space="preserve"> political prior</w:t>
      </w:r>
      <w:r w:rsidR="00DD026E">
        <w:rPr>
          <w:rFonts w:ascii="Times New Roman" w:hAnsi="Times New Roman" w:cs="Times New Roman"/>
          <w:noProof/>
          <w:sz w:val="24"/>
          <w:szCs w:val="24"/>
          <w:lang w:val="en-GB"/>
        </w:rPr>
        <w:t xml:space="preserve">ities </w:t>
      </w:r>
      <w:r w:rsidR="00DD026E" w:rsidRPr="00F74EDB">
        <w:rPr>
          <w:rFonts w:ascii="Times New Roman" w:hAnsi="Times New Roman" w:cs="Times New Roman"/>
          <w:noProof/>
          <w:sz w:val="24"/>
          <w:szCs w:val="24"/>
          <w:lang w:val="en-GB"/>
        </w:rPr>
        <w:t xml:space="preserve">for the </w:t>
      </w:r>
      <w:r w:rsidR="003B6D47">
        <w:rPr>
          <w:rFonts w:ascii="Times New Roman" w:hAnsi="Times New Roman" w:cs="Times New Roman"/>
          <w:noProof/>
          <w:sz w:val="24"/>
          <w:szCs w:val="24"/>
          <w:lang w:val="en-GB"/>
        </w:rPr>
        <w:t>twin</w:t>
      </w:r>
      <w:r w:rsidR="00DD026E" w:rsidRPr="00F74EDB">
        <w:rPr>
          <w:rFonts w:ascii="Times New Roman" w:hAnsi="Times New Roman" w:cs="Times New Roman"/>
          <w:noProof/>
          <w:sz w:val="24"/>
          <w:szCs w:val="24"/>
          <w:lang w:val="en-GB"/>
        </w:rPr>
        <w:t xml:space="preserve"> transition</w:t>
      </w:r>
      <w:r w:rsidR="00000BCD">
        <w:rPr>
          <w:rFonts w:ascii="Times New Roman" w:hAnsi="Times New Roman" w:cs="Times New Roman"/>
          <w:noProof/>
          <w:sz w:val="24"/>
          <w:szCs w:val="24"/>
          <w:lang w:val="en-GB"/>
        </w:rPr>
        <w:t xml:space="preserve">. It </w:t>
      </w:r>
      <w:r w:rsidR="00000BCD" w:rsidRPr="00D547F9">
        <w:rPr>
          <w:rFonts w:ascii="Times New Roman" w:hAnsi="Times New Roman"/>
          <w:noProof/>
          <w:sz w:val="24"/>
          <w:szCs w:val="24"/>
          <w:lang w:val="en-GB"/>
        </w:rPr>
        <w:t xml:space="preserve">is also essential </w:t>
      </w:r>
      <w:r w:rsidR="00DD026E" w:rsidRPr="00F74EDB">
        <w:rPr>
          <w:rFonts w:ascii="Times New Roman" w:hAnsi="Times New Roman" w:cs="Times New Roman"/>
          <w:noProof/>
          <w:sz w:val="24"/>
          <w:szCs w:val="24"/>
          <w:lang w:val="en-GB"/>
        </w:rPr>
        <w:t xml:space="preserve">for increased </w:t>
      </w:r>
      <w:r w:rsidR="00105DE4">
        <w:rPr>
          <w:rFonts w:ascii="Times New Roman" w:hAnsi="Times New Roman" w:cs="Times New Roman"/>
          <w:noProof/>
          <w:sz w:val="24"/>
          <w:szCs w:val="24"/>
          <w:lang w:val="en-GB"/>
        </w:rPr>
        <w:t>security</w:t>
      </w:r>
      <w:r w:rsidR="00DD026E" w:rsidRPr="00F74EDB">
        <w:rPr>
          <w:rFonts w:ascii="Times New Roman" w:hAnsi="Times New Roman" w:cs="Times New Roman"/>
          <w:noProof/>
          <w:sz w:val="24"/>
          <w:szCs w:val="24"/>
          <w:lang w:val="en-GB"/>
        </w:rPr>
        <w:t xml:space="preserve"> capabilities</w:t>
      </w:r>
      <w:r w:rsidR="00105DE4">
        <w:rPr>
          <w:rFonts w:ascii="Times New Roman" w:hAnsi="Times New Roman" w:cs="Times New Roman"/>
          <w:noProof/>
          <w:sz w:val="24"/>
          <w:szCs w:val="24"/>
          <w:lang w:val="en-GB"/>
        </w:rPr>
        <w:t xml:space="preserve"> in the defence</w:t>
      </w:r>
      <w:r w:rsidR="00723705">
        <w:rPr>
          <w:rFonts w:ascii="Times New Roman" w:hAnsi="Times New Roman" w:cs="Times New Roman"/>
          <w:noProof/>
          <w:sz w:val="24"/>
          <w:szCs w:val="24"/>
          <w:lang w:val="en-GB"/>
        </w:rPr>
        <w:t>,</w:t>
      </w:r>
      <w:r w:rsidR="00105DE4">
        <w:rPr>
          <w:rFonts w:ascii="Times New Roman" w:hAnsi="Times New Roman" w:cs="Times New Roman"/>
          <w:noProof/>
          <w:sz w:val="24"/>
          <w:szCs w:val="24"/>
          <w:lang w:val="en-GB"/>
        </w:rPr>
        <w:t xml:space="preserve"> space sectors</w:t>
      </w:r>
      <w:r w:rsidR="00F23788">
        <w:rPr>
          <w:rStyle w:val="FootnoteReference"/>
          <w:rFonts w:ascii="Times New Roman" w:hAnsi="Times New Roman"/>
          <w:noProof/>
          <w:sz w:val="24"/>
          <w:szCs w:val="24"/>
          <w:lang w:val="en-GB"/>
        </w:rPr>
        <w:footnoteReference w:id="2"/>
      </w:r>
      <w:r w:rsidR="00DD026E" w:rsidRPr="00F74EDB">
        <w:rPr>
          <w:rFonts w:ascii="Times New Roman" w:hAnsi="Times New Roman" w:cs="Times New Roman"/>
          <w:noProof/>
          <w:sz w:val="24"/>
          <w:szCs w:val="24"/>
          <w:lang w:val="en-GB"/>
        </w:rPr>
        <w:t>.</w:t>
      </w:r>
      <w:r w:rsidR="00DD026E">
        <w:rPr>
          <w:rFonts w:ascii="Times New Roman" w:hAnsi="Times New Roman" w:cs="Times New Roman"/>
          <w:noProof/>
          <w:sz w:val="24"/>
          <w:szCs w:val="24"/>
          <w:lang w:val="en-GB"/>
        </w:rPr>
        <w:t xml:space="preserve"> </w:t>
      </w:r>
    </w:p>
    <w:p w14:paraId="4FF0E993" w14:textId="4FA1EF69" w:rsidR="00BB0256" w:rsidRPr="00762ACE" w:rsidRDefault="00E540CB" w:rsidP="00762ACE">
      <w:pPr>
        <w:spacing w:before="120"/>
        <w:jc w:val="both"/>
        <w:rPr>
          <w:rFonts w:ascii="Times New Roman" w:hAnsi="Times New Roman" w:cs="Times New Roman"/>
          <w:bCs/>
          <w:noProof/>
          <w:sz w:val="24"/>
          <w:lang w:val="en-GB"/>
        </w:rPr>
      </w:pPr>
      <w:r w:rsidRPr="004F445D">
        <w:rPr>
          <w:rFonts w:ascii="Times New Roman" w:hAnsi="Times New Roman" w:cs="Times New Roman"/>
          <w:bCs/>
          <w:noProof/>
          <w:sz w:val="24"/>
          <w:lang w:val="en-GB"/>
        </w:rPr>
        <w:t>T</w:t>
      </w:r>
      <w:r w:rsidR="006C3F96" w:rsidRPr="004F445D">
        <w:rPr>
          <w:rFonts w:ascii="Times New Roman" w:hAnsi="Times New Roman" w:cs="Times New Roman"/>
          <w:bCs/>
          <w:noProof/>
          <w:sz w:val="24"/>
          <w:lang w:val="en-GB"/>
        </w:rPr>
        <w:t xml:space="preserve">he Foresight </w:t>
      </w:r>
      <w:r w:rsidR="006A273D">
        <w:rPr>
          <w:rFonts w:ascii="Times New Roman" w:hAnsi="Times New Roman" w:cs="Times New Roman"/>
          <w:bCs/>
          <w:noProof/>
          <w:sz w:val="24"/>
          <w:lang w:val="en-GB"/>
        </w:rPr>
        <w:t>study</w:t>
      </w:r>
      <w:r w:rsidR="006C3F96" w:rsidRPr="004F445D">
        <w:rPr>
          <w:rFonts w:ascii="Times New Roman" w:hAnsi="Times New Roman" w:cs="Times New Roman"/>
          <w:bCs/>
          <w:noProof/>
          <w:sz w:val="24"/>
          <w:lang w:val="en-GB"/>
        </w:rPr>
        <w:t xml:space="preserve">, published by the Commission, assesses the </w:t>
      </w:r>
      <w:r w:rsidR="0033480F" w:rsidRPr="004F445D">
        <w:rPr>
          <w:rFonts w:ascii="Times New Roman" w:hAnsi="Times New Roman" w:cs="Times New Roman"/>
          <w:bCs/>
          <w:noProof/>
          <w:sz w:val="24"/>
          <w:lang w:val="en-GB"/>
        </w:rPr>
        <w:t>EU</w:t>
      </w:r>
      <w:r w:rsidR="006C3F96" w:rsidRPr="004F445D">
        <w:rPr>
          <w:rFonts w:ascii="Times New Roman" w:hAnsi="Times New Roman" w:cs="Times New Roman"/>
          <w:bCs/>
          <w:noProof/>
          <w:sz w:val="24"/>
          <w:lang w:val="en-GB"/>
        </w:rPr>
        <w:t xml:space="preserve">’s future needs for </w:t>
      </w:r>
      <w:r w:rsidR="00DD0F27" w:rsidRPr="004F445D">
        <w:rPr>
          <w:rFonts w:ascii="Times New Roman" w:hAnsi="Times New Roman" w:cs="Times New Roman"/>
          <w:bCs/>
          <w:noProof/>
          <w:sz w:val="24"/>
          <w:lang w:val="en-GB"/>
        </w:rPr>
        <w:t>CRMs</w:t>
      </w:r>
      <w:r w:rsidR="006C3F96" w:rsidRPr="004F445D">
        <w:rPr>
          <w:rFonts w:ascii="Times New Roman" w:hAnsi="Times New Roman" w:cs="Times New Roman"/>
          <w:bCs/>
          <w:noProof/>
          <w:sz w:val="24"/>
          <w:lang w:val="en-GB"/>
        </w:rPr>
        <w:t xml:space="preserve"> and the potential supply chain bottlenecks in key strategic technologies and sectors. It forecasts </w:t>
      </w:r>
      <w:r w:rsidR="006C3F96" w:rsidRPr="00762ACE">
        <w:rPr>
          <w:rFonts w:ascii="Times New Roman" w:hAnsi="Times New Roman" w:cs="Times New Roman"/>
          <w:b/>
          <w:bCs/>
          <w:noProof/>
          <w:sz w:val="24"/>
          <w:lang w:val="en-GB"/>
        </w:rPr>
        <w:t>an unprecedented increase in demand for the key materials necessary to a successful twin transition</w:t>
      </w:r>
      <w:r w:rsidR="006C3F96" w:rsidRPr="004F445D">
        <w:rPr>
          <w:rFonts w:ascii="Times New Roman" w:hAnsi="Times New Roman" w:cs="Times New Roman"/>
          <w:bCs/>
          <w:noProof/>
          <w:sz w:val="24"/>
          <w:lang w:val="en-GB"/>
        </w:rPr>
        <w:t xml:space="preserve">. For onshore and offshore wind turbines, for example, demand for rare earth metals </w:t>
      </w:r>
      <w:r w:rsidR="000F326B" w:rsidRPr="004F445D">
        <w:rPr>
          <w:rFonts w:ascii="Times New Roman" w:hAnsi="Times New Roman" w:cs="Times New Roman"/>
          <w:bCs/>
          <w:noProof/>
          <w:sz w:val="24"/>
          <w:lang w:val="en-GB"/>
        </w:rPr>
        <w:t xml:space="preserve">is expected to </w:t>
      </w:r>
      <w:r w:rsidR="006C3F96" w:rsidRPr="004F445D">
        <w:rPr>
          <w:rFonts w:ascii="Times New Roman" w:hAnsi="Times New Roman" w:cs="Times New Roman"/>
          <w:bCs/>
          <w:noProof/>
          <w:sz w:val="24"/>
          <w:lang w:val="en-GB"/>
        </w:rPr>
        <w:t xml:space="preserve">increase 4.5 by 2030 and 5.5 times by 2050, respectively, while the batteries powering our electric vehicles </w:t>
      </w:r>
      <w:r w:rsidR="000F326B" w:rsidRPr="004F445D">
        <w:rPr>
          <w:rFonts w:ascii="Times New Roman" w:hAnsi="Times New Roman" w:cs="Times New Roman"/>
          <w:bCs/>
          <w:noProof/>
          <w:sz w:val="24"/>
          <w:lang w:val="en-GB"/>
        </w:rPr>
        <w:t xml:space="preserve">is forecasted to </w:t>
      </w:r>
      <w:r w:rsidR="006C3F96" w:rsidRPr="004F445D">
        <w:rPr>
          <w:rFonts w:ascii="Times New Roman" w:hAnsi="Times New Roman" w:cs="Times New Roman"/>
          <w:bCs/>
          <w:noProof/>
          <w:sz w:val="24"/>
          <w:lang w:val="en-GB"/>
        </w:rPr>
        <w:t xml:space="preserve">drive up demand for lithium 11 times by 2030 and </w:t>
      </w:r>
      <w:r w:rsidR="00572498" w:rsidRPr="00590C4F">
        <w:rPr>
          <w:rFonts w:ascii="Times New Roman" w:hAnsi="Times New Roman" w:cs="Times New Roman"/>
          <w:bCs/>
          <w:noProof/>
          <w:sz w:val="24"/>
          <w:lang w:val="en-GB"/>
        </w:rPr>
        <w:t>1</w:t>
      </w:r>
      <w:r w:rsidR="00AB3DFD" w:rsidRPr="0018793C">
        <w:rPr>
          <w:rFonts w:ascii="Times New Roman" w:hAnsi="Times New Roman" w:cs="Times New Roman"/>
          <w:bCs/>
          <w:noProof/>
          <w:sz w:val="24"/>
          <w:lang w:val="en-GB"/>
        </w:rPr>
        <w:t xml:space="preserve">7 </w:t>
      </w:r>
      <w:r w:rsidR="006C3F96" w:rsidRPr="00EB108E">
        <w:rPr>
          <w:rFonts w:ascii="Times New Roman" w:hAnsi="Times New Roman" w:cs="Times New Roman"/>
          <w:bCs/>
          <w:noProof/>
          <w:sz w:val="24"/>
          <w:lang w:val="en-GB"/>
        </w:rPr>
        <w:t xml:space="preserve">times by 2050, respectively. The analysis also reveals the EU’s heavy dependence on </w:t>
      </w:r>
      <w:r w:rsidR="00921927" w:rsidRPr="00EB108E">
        <w:rPr>
          <w:rFonts w:ascii="Times New Roman" w:hAnsi="Times New Roman" w:cs="Times New Roman"/>
          <w:bCs/>
          <w:noProof/>
          <w:sz w:val="24"/>
          <w:lang w:val="en-GB"/>
        </w:rPr>
        <w:t>a very limited number of suppliers</w:t>
      </w:r>
      <w:r w:rsidR="006C3F96" w:rsidRPr="00EB108E">
        <w:rPr>
          <w:rFonts w:ascii="Times New Roman" w:hAnsi="Times New Roman" w:cs="Times New Roman"/>
          <w:bCs/>
          <w:noProof/>
          <w:sz w:val="24"/>
          <w:lang w:val="en-GB"/>
        </w:rPr>
        <w:t xml:space="preserve"> for all the strategic technologies in </w:t>
      </w:r>
      <w:r w:rsidR="000F326B" w:rsidRPr="00EB108E">
        <w:rPr>
          <w:rFonts w:ascii="Times New Roman" w:hAnsi="Times New Roman" w:cs="Times New Roman"/>
          <w:bCs/>
          <w:noProof/>
          <w:sz w:val="24"/>
          <w:lang w:val="en-GB"/>
        </w:rPr>
        <w:t xml:space="preserve">several </w:t>
      </w:r>
      <w:r w:rsidR="006C3F96" w:rsidRPr="000174A1">
        <w:rPr>
          <w:rFonts w:ascii="Times New Roman" w:hAnsi="Times New Roman" w:cs="Times New Roman"/>
          <w:bCs/>
          <w:noProof/>
          <w:sz w:val="24"/>
          <w:lang w:val="en-GB"/>
        </w:rPr>
        <w:t xml:space="preserve">stages of their supply chains and, </w:t>
      </w:r>
      <w:r w:rsidR="000F326B" w:rsidRPr="00F0559E">
        <w:rPr>
          <w:rFonts w:ascii="Times New Roman" w:hAnsi="Times New Roman" w:cs="Times New Roman"/>
          <w:bCs/>
          <w:noProof/>
          <w:sz w:val="24"/>
          <w:lang w:val="en-GB"/>
        </w:rPr>
        <w:t xml:space="preserve">for </w:t>
      </w:r>
      <w:r w:rsidR="006C3F96" w:rsidRPr="00F0559E">
        <w:rPr>
          <w:rFonts w:ascii="Times New Roman" w:hAnsi="Times New Roman" w:cs="Times New Roman"/>
          <w:bCs/>
          <w:noProof/>
          <w:sz w:val="24"/>
          <w:lang w:val="en-GB"/>
        </w:rPr>
        <w:t xml:space="preserve">some </w:t>
      </w:r>
      <w:r w:rsidR="000F326B" w:rsidRPr="00A87DEB">
        <w:rPr>
          <w:rFonts w:ascii="Times New Roman" w:hAnsi="Times New Roman" w:cs="Times New Roman"/>
          <w:bCs/>
          <w:noProof/>
          <w:sz w:val="24"/>
          <w:lang w:val="en-GB"/>
        </w:rPr>
        <w:t>technologies</w:t>
      </w:r>
      <w:r w:rsidR="006C3F96" w:rsidRPr="00A87DEB">
        <w:rPr>
          <w:rFonts w:ascii="Times New Roman" w:hAnsi="Times New Roman" w:cs="Times New Roman"/>
          <w:bCs/>
          <w:noProof/>
          <w:sz w:val="24"/>
          <w:lang w:val="en-GB"/>
        </w:rPr>
        <w:t>, throughout the complete value chain.</w:t>
      </w:r>
    </w:p>
    <w:p w14:paraId="4BFF3E23" w14:textId="77777777" w:rsidR="00F23788" w:rsidRDefault="00F23788" w:rsidP="00F23788">
      <w:pPr>
        <w:spacing w:before="120"/>
        <w:jc w:val="both"/>
        <w:rPr>
          <w:rFonts w:ascii="Times New Roman" w:hAnsi="Times New Roman" w:cs="Times New Roman"/>
          <w:bCs/>
          <w:noProof/>
          <w:sz w:val="24"/>
          <w:lang w:val="en-GB"/>
        </w:rPr>
      </w:pPr>
      <w:r w:rsidRPr="002858F0">
        <w:rPr>
          <w:rFonts w:ascii="Times New Roman" w:hAnsi="Times New Roman" w:cs="Times New Roman"/>
          <w:bCs/>
          <w:noProof/>
          <w:sz w:val="24"/>
          <w:lang w:val="en-GB"/>
        </w:rPr>
        <w:t xml:space="preserve">While demand for </w:t>
      </w:r>
      <w:r>
        <w:rPr>
          <w:rFonts w:ascii="Times New Roman" w:hAnsi="Times New Roman" w:cs="Times New Roman"/>
          <w:bCs/>
          <w:noProof/>
          <w:sz w:val="24"/>
          <w:lang w:val="en-GB"/>
        </w:rPr>
        <w:t>CRMs</w:t>
      </w:r>
      <w:r w:rsidRPr="002858F0">
        <w:rPr>
          <w:rFonts w:ascii="Times New Roman" w:hAnsi="Times New Roman" w:cs="Times New Roman"/>
          <w:bCs/>
          <w:noProof/>
          <w:sz w:val="24"/>
          <w:lang w:val="en-GB"/>
        </w:rPr>
        <w:t xml:space="preserve"> has never been higher and could increase ten-fold in the next decade, their supply is confronted with greater geopolitical, as well as environmental and social risks and challenges. </w:t>
      </w:r>
    </w:p>
    <w:p w14:paraId="76F65F97" w14:textId="67A671F7" w:rsidR="00DB16AC" w:rsidRDefault="00912F17" w:rsidP="2FD7A655">
      <w:pPr>
        <w:spacing w:before="120"/>
        <w:jc w:val="both"/>
        <w:rPr>
          <w:rFonts w:ascii="Times New Roman" w:hAnsi="Times New Roman" w:cs="Times New Roman"/>
          <w:noProof/>
          <w:sz w:val="24"/>
          <w:szCs w:val="24"/>
          <w:lang w:val="en-GB"/>
        </w:rPr>
      </w:pPr>
      <w:r w:rsidRPr="2FD7A655">
        <w:rPr>
          <w:rFonts w:ascii="Times New Roman" w:hAnsi="Times New Roman" w:cs="Times New Roman"/>
          <w:noProof/>
          <w:sz w:val="24"/>
          <w:szCs w:val="24"/>
          <w:lang w:val="en-GB"/>
        </w:rPr>
        <w:t xml:space="preserve">The </w:t>
      </w:r>
      <w:r w:rsidR="00DD0F27">
        <w:rPr>
          <w:rFonts w:ascii="Times New Roman" w:hAnsi="Times New Roman" w:cs="Times New Roman"/>
          <w:noProof/>
          <w:sz w:val="24"/>
          <w:szCs w:val="24"/>
          <w:lang w:val="en-GB"/>
        </w:rPr>
        <w:t>CRM</w:t>
      </w:r>
      <w:r w:rsidRPr="2FD7A655">
        <w:rPr>
          <w:rFonts w:ascii="Times New Roman" w:hAnsi="Times New Roman" w:cs="Times New Roman"/>
          <w:noProof/>
          <w:sz w:val="24"/>
          <w:szCs w:val="24"/>
          <w:lang w:val="en-GB"/>
        </w:rPr>
        <w:t xml:space="preserve"> industry is complex and</w:t>
      </w:r>
      <w:r w:rsidR="00C963AD" w:rsidRPr="2FD7A655">
        <w:rPr>
          <w:rFonts w:ascii="Times New Roman" w:hAnsi="Times New Roman" w:cs="Times New Roman"/>
          <w:noProof/>
          <w:sz w:val="24"/>
          <w:szCs w:val="24"/>
          <w:lang w:val="en-GB"/>
        </w:rPr>
        <w:t xml:space="preserve"> </w:t>
      </w:r>
      <w:r w:rsidR="00AC61FC">
        <w:rPr>
          <w:rFonts w:ascii="Times New Roman" w:hAnsi="Times New Roman" w:cs="Times New Roman"/>
          <w:noProof/>
          <w:sz w:val="24"/>
          <w:szCs w:val="24"/>
          <w:lang w:val="en-GB"/>
        </w:rPr>
        <w:t xml:space="preserve">certain types of projects are </w:t>
      </w:r>
      <w:r w:rsidR="00C963AD" w:rsidRPr="2FD7A655">
        <w:rPr>
          <w:rFonts w:ascii="Times New Roman" w:hAnsi="Times New Roman" w:cs="Times New Roman"/>
          <w:noProof/>
          <w:sz w:val="24"/>
          <w:szCs w:val="24"/>
          <w:lang w:val="en-GB"/>
        </w:rPr>
        <w:t xml:space="preserve">considered </w:t>
      </w:r>
      <w:r w:rsidRPr="00080DEA">
        <w:rPr>
          <w:rFonts w:ascii="Times New Roman" w:hAnsi="Times New Roman" w:cs="Times New Roman"/>
          <w:b/>
          <w:noProof/>
          <w:sz w:val="24"/>
          <w:szCs w:val="24"/>
          <w:lang w:val="en-GB"/>
        </w:rPr>
        <w:t xml:space="preserve">high risk </w:t>
      </w:r>
      <w:r w:rsidR="00C963AD" w:rsidRPr="00080DEA">
        <w:rPr>
          <w:rFonts w:ascii="Times New Roman" w:hAnsi="Times New Roman" w:cs="Times New Roman"/>
          <w:b/>
          <w:noProof/>
          <w:sz w:val="24"/>
          <w:szCs w:val="24"/>
          <w:lang w:val="en-GB"/>
        </w:rPr>
        <w:t>investment</w:t>
      </w:r>
      <w:r w:rsidR="00C963AD" w:rsidRPr="2FD7A655">
        <w:rPr>
          <w:rFonts w:ascii="Times New Roman" w:hAnsi="Times New Roman" w:cs="Times New Roman"/>
          <w:noProof/>
          <w:sz w:val="24"/>
          <w:szCs w:val="24"/>
          <w:lang w:val="en-GB"/>
        </w:rPr>
        <w:t xml:space="preserve">, in particular projects at the </w:t>
      </w:r>
      <w:r w:rsidR="18499C4B" w:rsidRPr="2FD7A655">
        <w:rPr>
          <w:rFonts w:ascii="Times New Roman" w:hAnsi="Times New Roman" w:cs="Times New Roman"/>
          <w:noProof/>
          <w:sz w:val="24"/>
          <w:szCs w:val="24"/>
          <w:lang w:val="en-GB"/>
        </w:rPr>
        <w:t xml:space="preserve">exploration and </w:t>
      </w:r>
      <w:r w:rsidR="00C963AD" w:rsidRPr="2FD7A655">
        <w:rPr>
          <w:rFonts w:ascii="Times New Roman" w:hAnsi="Times New Roman" w:cs="Times New Roman"/>
          <w:noProof/>
          <w:sz w:val="24"/>
          <w:szCs w:val="24"/>
          <w:lang w:val="en-GB"/>
        </w:rPr>
        <w:t>extraction stage</w:t>
      </w:r>
      <w:r w:rsidR="71DF43D9" w:rsidRPr="2FD7A655">
        <w:rPr>
          <w:rFonts w:ascii="Times New Roman" w:hAnsi="Times New Roman" w:cs="Times New Roman"/>
          <w:noProof/>
          <w:sz w:val="24"/>
          <w:szCs w:val="24"/>
          <w:lang w:val="en-GB"/>
        </w:rPr>
        <w:t>s</w:t>
      </w:r>
      <w:r w:rsidRPr="2FD7A655">
        <w:rPr>
          <w:rFonts w:ascii="Times New Roman" w:hAnsi="Times New Roman" w:cs="Times New Roman"/>
          <w:noProof/>
          <w:sz w:val="24"/>
          <w:szCs w:val="24"/>
          <w:lang w:val="en-GB"/>
        </w:rPr>
        <w:t xml:space="preserve">. </w:t>
      </w:r>
      <w:r w:rsidRPr="009A7B8E">
        <w:rPr>
          <w:rFonts w:ascii="Times New Roman" w:hAnsi="Times New Roman" w:cs="Times New Roman"/>
          <w:noProof/>
          <w:sz w:val="24"/>
          <w:szCs w:val="24"/>
          <w:lang w:val="en-GB"/>
        </w:rPr>
        <w:t>In addition to geological</w:t>
      </w:r>
      <w:r w:rsidR="006B4006" w:rsidRPr="009A7B8E">
        <w:rPr>
          <w:rFonts w:ascii="Times New Roman" w:hAnsi="Times New Roman" w:cs="Times New Roman"/>
          <w:noProof/>
          <w:sz w:val="24"/>
          <w:szCs w:val="24"/>
          <w:lang w:val="en-GB"/>
        </w:rPr>
        <w:t xml:space="preserve"> factors</w:t>
      </w:r>
      <w:r w:rsidRPr="007F2203">
        <w:rPr>
          <w:rFonts w:ascii="Times New Roman" w:hAnsi="Times New Roman" w:cs="Times New Roman"/>
          <w:noProof/>
          <w:sz w:val="24"/>
          <w:szCs w:val="24"/>
          <w:lang w:val="en-GB"/>
        </w:rPr>
        <w:t>, there are high entry barriers, high capital costs and corresponding</w:t>
      </w:r>
      <w:r w:rsidRPr="2FD7A655">
        <w:rPr>
          <w:rFonts w:ascii="Times New Roman" w:hAnsi="Times New Roman" w:cs="Times New Roman"/>
          <w:noProof/>
          <w:sz w:val="24"/>
          <w:szCs w:val="24"/>
          <w:lang w:val="en-GB"/>
        </w:rPr>
        <w:t xml:space="preserve"> risks</w:t>
      </w:r>
      <w:r w:rsidR="00E0323C">
        <w:rPr>
          <w:rFonts w:ascii="Times New Roman" w:hAnsi="Times New Roman" w:cs="Times New Roman"/>
          <w:noProof/>
          <w:sz w:val="24"/>
          <w:szCs w:val="24"/>
          <w:lang w:val="en-GB"/>
        </w:rPr>
        <w:t>.</w:t>
      </w:r>
      <w:r w:rsidR="00AC61FC">
        <w:rPr>
          <w:rFonts w:ascii="Times New Roman" w:hAnsi="Times New Roman" w:cs="Times New Roman"/>
          <w:noProof/>
          <w:sz w:val="24"/>
          <w:szCs w:val="24"/>
          <w:lang w:val="en-GB"/>
        </w:rPr>
        <w:t xml:space="preserve"> </w:t>
      </w:r>
      <w:r w:rsidR="00AC61FC">
        <w:rPr>
          <w:rFonts w:ascii="Times New Roman" w:hAnsi="Times New Roman" w:cs="Times New Roman"/>
          <w:bCs/>
          <w:noProof/>
          <w:sz w:val="24"/>
          <w:lang w:val="en-GB"/>
        </w:rPr>
        <w:t>Above all, lengthy and uncertain permitting procedure</w:t>
      </w:r>
      <w:r w:rsidR="00286402">
        <w:rPr>
          <w:rFonts w:ascii="Times New Roman" w:hAnsi="Times New Roman" w:cs="Times New Roman"/>
          <w:bCs/>
          <w:noProof/>
          <w:sz w:val="24"/>
          <w:lang w:val="en-GB"/>
        </w:rPr>
        <w:t>s</w:t>
      </w:r>
      <w:r w:rsidR="00AC61FC">
        <w:rPr>
          <w:rFonts w:ascii="Times New Roman" w:hAnsi="Times New Roman" w:cs="Times New Roman"/>
          <w:bCs/>
          <w:noProof/>
          <w:sz w:val="24"/>
          <w:lang w:val="en-GB"/>
        </w:rPr>
        <w:t xml:space="preserve"> are a major deterrent.</w:t>
      </w:r>
      <w:r w:rsidRPr="2FD7A655">
        <w:rPr>
          <w:rFonts w:ascii="Times New Roman" w:hAnsi="Times New Roman" w:cs="Times New Roman"/>
          <w:noProof/>
          <w:sz w:val="24"/>
          <w:szCs w:val="24"/>
          <w:lang w:val="en-GB"/>
        </w:rPr>
        <w:t xml:space="preserve"> The time between the start of a project and the materials being available in the market can be very </w:t>
      </w:r>
      <w:r w:rsidR="00826AD3">
        <w:rPr>
          <w:rFonts w:ascii="Times New Roman" w:hAnsi="Times New Roman" w:cs="Times New Roman"/>
          <w:noProof/>
          <w:sz w:val="24"/>
          <w:szCs w:val="24"/>
          <w:lang w:val="en-GB"/>
        </w:rPr>
        <w:t>protracted</w:t>
      </w:r>
      <w:r w:rsidRPr="2FD7A655">
        <w:rPr>
          <w:rFonts w:ascii="Times New Roman" w:hAnsi="Times New Roman" w:cs="Times New Roman"/>
          <w:noProof/>
          <w:sz w:val="24"/>
          <w:szCs w:val="24"/>
          <w:lang w:val="en-GB"/>
        </w:rPr>
        <w:t>.</w:t>
      </w:r>
    </w:p>
    <w:p w14:paraId="226F8DBF" w14:textId="2EE3F055" w:rsidR="002858F0" w:rsidRPr="002858F0" w:rsidRDefault="007E7C9F" w:rsidP="2FD7A655">
      <w:pPr>
        <w:spacing w:before="120"/>
        <w:jc w:val="both"/>
        <w:rPr>
          <w:rFonts w:ascii="Times New Roman" w:hAnsi="Times New Roman" w:cs="Times New Roman"/>
          <w:noProof/>
          <w:sz w:val="24"/>
          <w:szCs w:val="24"/>
          <w:lang w:val="en-GB"/>
        </w:rPr>
      </w:pPr>
      <w:r w:rsidRPr="2FD7A655">
        <w:rPr>
          <w:rFonts w:ascii="Times New Roman" w:hAnsi="Times New Roman" w:cs="Times New Roman"/>
          <w:noProof/>
          <w:sz w:val="24"/>
          <w:szCs w:val="24"/>
          <w:lang w:val="en-GB"/>
        </w:rPr>
        <w:t>F</w:t>
      </w:r>
      <w:r w:rsidR="00912F17" w:rsidRPr="2FD7A655">
        <w:rPr>
          <w:rFonts w:ascii="Times New Roman" w:hAnsi="Times New Roman" w:cs="Times New Roman"/>
          <w:noProof/>
          <w:sz w:val="24"/>
          <w:szCs w:val="24"/>
          <w:lang w:val="en-GB"/>
        </w:rPr>
        <w:t xml:space="preserve">or most </w:t>
      </w:r>
      <w:r w:rsidR="00DD0F27">
        <w:rPr>
          <w:rFonts w:ascii="Times New Roman" w:hAnsi="Times New Roman" w:cs="Times New Roman"/>
          <w:noProof/>
          <w:sz w:val="24"/>
          <w:szCs w:val="24"/>
          <w:lang w:val="en-GB"/>
        </w:rPr>
        <w:t>CRMs</w:t>
      </w:r>
      <w:r w:rsidR="00912F17" w:rsidRPr="2FD7A655">
        <w:rPr>
          <w:rFonts w:ascii="Times New Roman" w:hAnsi="Times New Roman" w:cs="Times New Roman"/>
          <w:noProof/>
          <w:sz w:val="24"/>
          <w:szCs w:val="24"/>
          <w:lang w:val="en-GB"/>
        </w:rPr>
        <w:t>, production is heavily concentrated in a few suppliers</w:t>
      </w:r>
      <w:r w:rsidR="00801DF4">
        <w:rPr>
          <w:rFonts w:ascii="Times New Roman" w:hAnsi="Times New Roman" w:cs="Times New Roman"/>
          <w:noProof/>
          <w:sz w:val="24"/>
          <w:szCs w:val="24"/>
          <w:lang w:val="en-GB"/>
        </w:rPr>
        <w:t xml:space="preserve">, and the EU </w:t>
      </w:r>
      <w:r w:rsidR="0033554E">
        <w:rPr>
          <w:rFonts w:ascii="Times New Roman" w:hAnsi="Times New Roman" w:cs="Times New Roman"/>
          <w:noProof/>
          <w:sz w:val="24"/>
          <w:szCs w:val="24"/>
          <w:lang w:val="en-GB"/>
        </w:rPr>
        <w:t>relies heavily</w:t>
      </w:r>
      <w:r w:rsidR="00801DF4">
        <w:rPr>
          <w:rFonts w:ascii="Times New Roman" w:hAnsi="Times New Roman" w:cs="Times New Roman"/>
          <w:noProof/>
          <w:sz w:val="24"/>
          <w:szCs w:val="24"/>
          <w:lang w:val="en-GB"/>
        </w:rPr>
        <w:t xml:space="preserve"> on imports.</w:t>
      </w:r>
      <w:r w:rsidR="005D0E4B">
        <w:rPr>
          <w:rFonts w:ascii="Times New Roman" w:hAnsi="Times New Roman" w:cs="Times New Roman"/>
          <w:noProof/>
          <w:sz w:val="24"/>
          <w:szCs w:val="24"/>
          <w:lang w:val="en-GB"/>
        </w:rPr>
        <w:t xml:space="preserve"> </w:t>
      </w:r>
      <w:r w:rsidR="00A96113" w:rsidRPr="00080DEA">
        <w:rPr>
          <w:rFonts w:ascii="Times New Roman" w:hAnsi="Times New Roman" w:cs="Times New Roman"/>
          <w:b/>
          <w:noProof/>
          <w:sz w:val="24"/>
          <w:szCs w:val="24"/>
          <w:lang w:val="en-GB"/>
        </w:rPr>
        <w:t>Excessive d</w:t>
      </w:r>
      <w:r w:rsidR="002858F0" w:rsidRPr="00080DEA">
        <w:rPr>
          <w:rFonts w:ascii="Times New Roman" w:hAnsi="Times New Roman" w:cs="Times New Roman"/>
          <w:b/>
          <w:noProof/>
          <w:sz w:val="24"/>
          <w:szCs w:val="24"/>
          <w:lang w:val="en-GB"/>
        </w:rPr>
        <w:t>ependencies on single suppliers</w:t>
      </w:r>
      <w:r w:rsidR="002858F0" w:rsidRPr="2FD7A655">
        <w:rPr>
          <w:rFonts w:ascii="Times New Roman" w:hAnsi="Times New Roman" w:cs="Times New Roman"/>
          <w:noProof/>
          <w:sz w:val="24"/>
          <w:szCs w:val="24"/>
          <w:lang w:val="en-GB"/>
        </w:rPr>
        <w:t xml:space="preserve"> could disrupt entire supply chains, </w:t>
      </w:r>
      <w:r w:rsidR="00286402">
        <w:rPr>
          <w:rFonts w:ascii="Times New Roman" w:hAnsi="Times New Roman" w:cs="Times New Roman"/>
          <w:bCs/>
          <w:noProof/>
          <w:sz w:val="24"/>
          <w:lang w:val="en-GB"/>
        </w:rPr>
        <w:t xml:space="preserve">particularly </w:t>
      </w:r>
      <w:r w:rsidR="00CB5734">
        <w:rPr>
          <w:rFonts w:ascii="Times New Roman" w:hAnsi="Times New Roman" w:cs="Times New Roman"/>
          <w:bCs/>
          <w:noProof/>
          <w:sz w:val="24"/>
          <w:lang w:val="en-GB"/>
        </w:rPr>
        <w:t xml:space="preserve">as </w:t>
      </w:r>
      <w:r w:rsidR="00CB5734" w:rsidRPr="002858F0">
        <w:rPr>
          <w:rFonts w:ascii="Times New Roman" w:hAnsi="Times New Roman" w:cs="Times New Roman"/>
          <w:bCs/>
          <w:noProof/>
          <w:sz w:val="24"/>
          <w:lang w:val="en-GB"/>
        </w:rPr>
        <w:t>export</w:t>
      </w:r>
      <w:r w:rsidR="002858F0" w:rsidRPr="002858F0">
        <w:rPr>
          <w:rFonts w:ascii="Times New Roman" w:hAnsi="Times New Roman" w:cs="Times New Roman"/>
          <w:bCs/>
          <w:noProof/>
          <w:sz w:val="24"/>
          <w:lang w:val="en-GB"/>
        </w:rPr>
        <w:t xml:space="preserve"> restrictions </w:t>
      </w:r>
      <w:r w:rsidR="00C646A3">
        <w:rPr>
          <w:rFonts w:ascii="Times New Roman" w:hAnsi="Times New Roman" w:cs="Times New Roman"/>
          <w:bCs/>
          <w:noProof/>
          <w:sz w:val="24"/>
          <w:lang w:val="en-GB"/>
        </w:rPr>
        <w:t xml:space="preserve">and other trade restrictive measures </w:t>
      </w:r>
      <w:r w:rsidR="002858F0" w:rsidRPr="002858F0">
        <w:rPr>
          <w:rFonts w:ascii="Times New Roman" w:hAnsi="Times New Roman" w:cs="Times New Roman"/>
          <w:bCs/>
          <w:noProof/>
          <w:sz w:val="24"/>
          <w:lang w:val="en-GB"/>
        </w:rPr>
        <w:t xml:space="preserve">are increasingly </w:t>
      </w:r>
      <w:r w:rsidR="00A96113">
        <w:rPr>
          <w:rFonts w:ascii="Times New Roman" w:hAnsi="Times New Roman" w:cs="Times New Roman"/>
          <w:bCs/>
          <w:noProof/>
          <w:sz w:val="24"/>
          <w:lang w:val="en-GB"/>
        </w:rPr>
        <w:t xml:space="preserve">used amid </w:t>
      </w:r>
      <w:r w:rsidR="00286402">
        <w:rPr>
          <w:rFonts w:ascii="Times New Roman" w:hAnsi="Times New Roman" w:cs="Times New Roman"/>
          <w:bCs/>
          <w:noProof/>
          <w:sz w:val="24"/>
          <w:lang w:val="en-GB"/>
        </w:rPr>
        <w:t>intensifying</w:t>
      </w:r>
      <w:r w:rsidR="002858F0" w:rsidRPr="002858F0">
        <w:rPr>
          <w:rFonts w:ascii="Times New Roman" w:hAnsi="Times New Roman" w:cs="Times New Roman"/>
          <w:bCs/>
          <w:noProof/>
          <w:sz w:val="24"/>
          <w:lang w:val="en-GB"/>
        </w:rPr>
        <w:t xml:space="preserve"> global competition.</w:t>
      </w:r>
      <w:r w:rsidR="00912F17" w:rsidRPr="00912F17">
        <w:rPr>
          <w:rFonts w:ascii="Times New Roman" w:hAnsi="Times New Roman" w:cs="Times New Roman"/>
          <w:bCs/>
          <w:noProof/>
          <w:sz w:val="24"/>
          <w:lang w:val="en-GB"/>
        </w:rPr>
        <w:t xml:space="preserve"> </w:t>
      </w:r>
      <w:r w:rsidR="00912F17" w:rsidRPr="2FD7A655">
        <w:rPr>
          <w:rFonts w:ascii="Times New Roman" w:hAnsi="Times New Roman" w:cs="Times New Roman"/>
          <w:noProof/>
          <w:sz w:val="24"/>
          <w:szCs w:val="24"/>
          <w:lang w:val="en-GB"/>
        </w:rPr>
        <w:t xml:space="preserve">Russia’s illegal </w:t>
      </w:r>
      <w:r w:rsidR="0033554E">
        <w:rPr>
          <w:rFonts w:ascii="Times New Roman" w:hAnsi="Times New Roman" w:cs="Times New Roman"/>
          <w:noProof/>
          <w:sz w:val="24"/>
          <w:szCs w:val="24"/>
          <w:lang w:val="en-GB"/>
        </w:rPr>
        <w:t>ag</w:t>
      </w:r>
      <w:r w:rsidR="00DC61D2">
        <w:rPr>
          <w:rFonts w:ascii="Times New Roman" w:hAnsi="Times New Roman" w:cs="Times New Roman"/>
          <w:noProof/>
          <w:sz w:val="24"/>
          <w:szCs w:val="24"/>
          <w:lang w:val="en-GB"/>
        </w:rPr>
        <w:t>g</w:t>
      </w:r>
      <w:r w:rsidR="0033554E">
        <w:rPr>
          <w:rFonts w:ascii="Times New Roman" w:hAnsi="Times New Roman" w:cs="Times New Roman"/>
          <w:noProof/>
          <w:sz w:val="24"/>
          <w:szCs w:val="24"/>
          <w:lang w:val="en-GB"/>
        </w:rPr>
        <w:t>ression against</w:t>
      </w:r>
      <w:r w:rsidR="00912F17" w:rsidRPr="2FD7A655">
        <w:rPr>
          <w:rFonts w:ascii="Times New Roman" w:hAnsi="Times New Roman" w:cs="Times New Roman"/>
          <w:noProof/>
          <w:sz w:val="24"/>
          <w:szCs w:val="24"/>
          <w:lang w:val="en-GB"/>
        </w:rPr>
        <w:t xml:space="preserve"> Ukraine showcased how untrustworthy suppliers can exploit and weaponi</w:t>
      </w:r>
      <w:r w:rsidR="00520303">
        <w:rPr>
          <w:rFonts w:ascii="Times New Roman" w:hAnsi="Times New Roman" w:cs="Times New Roman"/>
          <w:noProof/>
          <w:sz w:val="24"/>
          <w:szCs w:val="24"/>
          <w:lang w:val="en-GB"/>
        </w:rPr>
        <w:t>z</w:t>
      </w:r>
      <w:r w:rsidR="00912F17" w:rsidRPr="2FD7A655">
        <w:rPr>
          <w:rFonts w:ascii="Times New Roman" w:hAnsi="Times New Roman" w:cs="Times New Roman"/>
          <w:noProof/>
          <w:sz w:val="24"/>
          <w:szCs w:val="24"/>
          <w:lang w:val="en-GB"/>
        </w:rPr>
        <w:t>e such dependencies to their advantage</w:t>
      </w:r>
      <w:r w:rsidR="002858F0" w:rsidRPr="2FD7A655">
        <w:rPr>
          <w:rFonts w:ascii="Times New Roman" w:hAnsi="Times New Roman" w:cs="Times New Roman"/>
          <w:noProof/>
          <w:sz w:val="24"/>
          <w:szCs w:val="24"/>
          <w:lang w:val="en-GB"/>
        </w:rPr>
        <w:t>.</w:t>
      </w:r>
      <w:r w:rsidR="005D0E4B">
        <w:rPr>
          <w:rFonts w:ascii="Times New Roman" w:hAnsi="Times New Roman" w:cs="Times New Roman"/>
          <w:noProof/>
          <w:sz w:val="24"/>
          <w:szCs w:val="24"/>
          <w:lang w:val="en-GB"/>
        </w:rPr>
        <w:t xml:space="preserve"> </w:t>
      </w:r>
    </w:p>
    <w:p w14:paraId="0FC2D619" w14:textId="2028E8C0" w:rsidR="006D2309" w:rsidRDefault="00A05D7B" w:rsidP="00EB3DAF">
      <w:pPr>
        <w:spacing w:before="120"/>
        <w:jc w:val="both"/>
        <w:rPr>
          <w:rFonts w:ascii="Times New Roman" w:hAnsi="Times New Roman" w:cs="Times New Roman"/>
          <w:noProof/>
          <w:sz w:val="24"/>
          <w:lang w:val="en-GB"/>
        </w:rPr>
      </w:pPr>
      <w:r w:rsidRPr="00080DEA">
        <w:rPr>
          <w:rFonts w:ascii="Times New Roman" w:hAnsi="Times New Roman" w:cs="Times New Roman"/>
          <w:b/>
          <w:bCs/>
          <w:noProof/>
          <w:sz w:val="24"/>
          <w:lang w:val="en-GB"/>
        </w:rPr>
        <w:t>The EU is not alone in facing these challenges</w:t>
      </w:r>
      <w:r w:rsidRPr="002858F0">
        <w:rPr>
          <w:rFonts w:ascii="Times New Roman" w:hAnsi="Times New Roman" w:cs="Times New Roman"/>
          <w:bCs/>
          <w:noProof/>
          <w:sz w:val="24"/>
          <w:lang w:val="en-GB"/>
        </w:rPr>
        <w:t>. Moving towards a net-zero</w:t>
      </w:r>
      <w:r w:rsidR="00FB43C0">
        <w:rPr>
          <w:rFonts w:ascii="Times New Roman" w:hAnsi="Times New Roman" w:cs="Times New Roman"/>
          <w:bCs/>
          <w:noProof/>
          <w:sz w:val="24"/>
          <w:lang w:val="en-GB"/>
        </w:rPr>
        <w:t xml:space="preserve"> and digital</w:t>
      </w:r>
      <w:r w:rsidRPr="002858F0">
        <w:rPr>
          <w:rFonts w:ascii="Times New Roman" w:hAnsi="Times New Roman" w:cs="Times New Roman"/>
          <w:bCs/>
          <w:noProof/>
          <w:sz w:val="24"/>
          <w:lang w:val="en-GB"/>
        </w:rPr>
        <w:t xml:space="preserve"> economy is a shared interest of the global community. </w:t>
      </w:r>
      <w:r w:rsidR="002858F0" w:rsidRPr="002858F0">
        <w:rPr>
          <w:rFonts w:ascii="Times New Roman" w:hAnsi="Times New Roman" w:cs="Times New Roman"/>
          <w:noProof/>
          <w:sz w:val="24"/>
          <w:lang w:val="en-GB"/>
        </w:rPr>
        <w:t xml:space="preserve">Countries like China, Japan, the United States or South Korea have taken steps to </w:t>
      </w:r>
      <w:r w:rsidR="00752AA4">
        <w:rPr>
          <w:rFonts w:ascii="Times New Roman" w:hAnsi="Times New Roman" w:cs="Times New Roman"/>
          <w:noProof/>
          <w:sz w:val="24"/>
          <w:lang w:val="en-GB"/>
        </w:rPr>
        <w:t>secure</w:t>
      </w:r>
      <w:r w:rsidR="00752AA4" w:rsidRPr="002858F0">
        <w:rPr>
          <w:rFonts w:ascii="Times New Roman" w:hAnsi="Times New Roman" w:cs="Times New Roman"/>
          <w:noProof/>
          <w:sz w:val="24"/>
          <w:lang w:val="en-GB"/>
        </w:rPr>
        <w:t xml:space="preserve"> </w:t>
      </w:r>
      <w:r w:rsidR="002858F0" w:rsidRPr="002858F0">
        <w:rPr>
          <w:rFonts w:ascii="Times New Roman" w:hAnsi="Times New Roman" w:cs="Times New Roman"/>
          <w:noProof/>
          <w:sz w:val="24"/>
          <w:lang w:val="en-GB"/>
        </w:rPr>
        <w:t>their supplies</w:t>
      </w:r>
      <w:r w:rsidR="00E80054">
        <w:rPr>
          <w:rFonts w:ascii="Times New Roman" w:hAnsi="Times New Roman" w:cs="Times New Roman"/>
          <w:noProof/>
          <w:sz w:val="24"/>
          <w:lang w:val="en-GB"/>
        </w:rPr>
        <w:t>,</w:t>
      </w:r>
      <w:r w:rsidR="002858F0" w:rsidRPr="002858F0">
        <w:rPr>
          <w:rFonts w:ascii="Times New Roman" w:hAnsi="Times New Roman" w:cs="Times New Roman"/>
          <w:noProof/>
          <w:sz w:val="24"/>
          <w:lang w:val="en-GB"/>
        </w:rPr>
        <w:t xml:space="preserve"> to process and refine </w:t>
      </w:r>
      <w:r w:rsidR="00DD0F27">
        <w:rPr>
          <w:rFonts w:ascii="Times New Roman" w:hAnsi="Times New Roman" w:cs="Times New Roman"/>
          <w:noProof/>
          <w:sz w:val="24"/>
          <w:lang w:val="en-GB"/>
        </w:rPr>
        <w:t>CRMs</w:t>
      </w:r>
      <w:r w:rsidR="00E80054">
        <w:rPr>
          <w:rFonts w:ascii="Times New Roman" w:hAnsi="Times New Roman" w:cs="Times New Roman"/>
          <w:noProof/>
          <w:sz w:val="24"/>
          <w:lang w:val="en-GB"/>
        </w:rPr>
        <w:t xml:space="preserve"> </w:t>
      </w:r>
      <w:r w:rsidR="00E80054" w:rsidRPr="00E80054">
        <w:rPr>
          <w:rFonts w:ascii="Times New Roman" w:hAnsi="Times New Roman" w:cs="Times New Roman"/>
          <w:noProof/>
          <w:sz w:val="24"/>
          <w:lang w:val="en-GB"/>
        </w:rPr>
        <w:t>in order to reduce their strategic dependencies</w:t>
      </w:r>
      <w:r w:rsidR="002858F0" w:rsidRPr="002858F0">
        <w:rPr>
          <w:rFonts w:ascii="Times New Roman" w:hAnsi="Times New Roman" w:cs="Times New Roman"/>
          <w:noProof/>
          <w:sz w:val="24"/>
          <w:lang w:val="en-GB"/>
        </w:rPr>
        <w:t>. Resource</w:t>
      </w:r>
      <w:r w:rsidR="000F326B">
        <w:rPr>
          <w:rFonts w:ascii="Times New Roman" w:hAnsi="Times New Roman" w:cs="Times New Roman"/>
          <w:noProof/>
          <w:sz w:val="24"/>
          <w:lang w:val="en-GB"/>
        </w:rPr>
        <w:t>-</w:t>
      </w:r>
      <w:r w:rsidR="002858F0" w:rsidRPr="002858F0">
        <w:rPr>
          <w:rFonts w:ascii="Times New Roman" w:hAnsi="Times New Roman" w:cs="Times New Roman"/>
          <w:noProof/>
          <w:sz w:val="24"/>
          <w:lang w:val="en-GB"/>
        </w:rPr>
        <w:t xml:space="preserve">rich, CRM-producing countries are also working at attracting partners with whom they can work to </w:t>
      </w:r>
      <w:r w:rsidR="00DB16AC">
        <w:rPr>
          <w:rFonts w:ascii="Times New Roman" w:hAnsi="Times New Roman" w:cs="Times New Roman"/>
          <w:noProof/>
          <w:sz w:val="24"/>
          <w:lang w:val="en-GB"/>
        </w:rPr>
        <w:t xml:space="preserve">locally </w:t>
      </w:r>
      <w:r w:rsidR="002858F0" w:rsidRPr="002858F0">
        <w:rPr>
          <w:rFonts w:ascii="Times New Roman" w:hAnsi="Times New Roman" w:cs="Times New Roman"/>
          <w:noProof/>
          <w:sz w:val="24"/>
          <w:lang w:val="en-GB"/>
        </w:rPr>
        <w:t>develop</w:t>
      </w:r>
      <w:r w:rsidR="00527B4E">
        <w:rPr>
          <w:rFonts w:ascii="Times New Roman" w:hAnsi="Times New Roman" w:cs="Times New Roman"/>
          <w:noProof/>
          <w:sz w:val="24"/>
          <w:lang w:val="en-GB"/>
        </w:rPr>
        <w:t xml:space="preserve"> </w:t>
      </w:r>
      <w:r w:rsidR="002858F0" w:rsidRPr="002858F0">
        <w:rPr>
          <w:rFonts w:ascii="Times New Roman" w:hAnsi="Times New Roman" w:cs="Times New Roman"/>
          <w:noProof/>
          <w:sz w:val="24"/>
          <w:lang w:val="en-GB"/>
        </w:rPr>
        <w:t>their</w:t>
      </w:r>
      <w:r w:rsidR="00527B4E" w:rsidRPr="002858F0">
        <w:rPr>
          <w:rFonts w:ascii="Times New Roman" w:hAnsi="Times New Roman" w:cs="Times New Roman"/>
          <w:noProof/>
          <w:sz w:val="24"/>
          <w:lang w:val="en-GB"/>
        </w:rPr>
        <w:t xml:space="preserve"> </w:t>
      </w:r>
      <w:r w:rsidR="00DD0F27">
        <w:rPr>
          <w:rFonts w:ascii="Times New Roman" w:hAnsi="Times New Roman" w:cs="Times New Roman"/>
          <w:noProof/>
          <w:sz w:val="24"/>
          <w:lang w:val="en-GB"/>
        </w:rPr>
        <w:t>CRM</w:t>
      </w:r>
      <w:r w:rsidR="002858F0" w:rsidRPr="00A97F88">
        <w:rPr>
          <w:rFonts w:ascii="Times New Roman" w:hAnsi="Times New Roman" w:cs="Times New Roman"/>
          <w:noProof/>
          <w:sz w:val="24"/>
          <w:lang w:val="en-GB"/>
        </w:rPr>
        <w:t xml:space="preserve"> </w:t>
      </w:r>
      <w:r w:rsidR="00527B4E">
        <w:rPr>
          <w:rFonts w:ascii="Times New Roman" w:hAnsi="Times New Roman" w:cs="Times New Roman"/>
          <w:noProof/>
          <w:sz w:val="24"/>
          <w:lang w:val="en-GB"/>
        </w:rPr>
        <w:t xml:space="preserve">value chains </w:t>
      </w:r>
      <w:r w:rsidR="006B76D6" w:rsidRPr="00A97F88">
        <w:rPr>
          <w:rFonts w:ascii="Times New Roman" w:hAnsi="Times New Roman" w:cs="Times New Roman"/>
          <w:noProof/>
          <w:sz w:val="24"/>
          <w:lang w:val="en-GB"/>
        </w:rPr>
        <w:t>sustainably.</w:t>
      </w:r>
      <w:r w:rsidR="006B76D6" w:rsidRPr="00683D0C">
        <w:rPr>
          <w:rFonts w:ascii="Times New Roman" w:hAnsi="Times New Roman" w:cs="Times New Roman"/>
          <w:noProof/>
          <w:sz w:val="24"/>
          <w:lang w:val="en-GB"/>
        </w:rPr>
        <w:t xml:space="preserve"> </w:t>
      </w:r>
    </w:p>
    <w:p w14:paraId="0F05BF38" w14:textId="63182CEC" w:rsidR="00C22194" w:rsidRDefault="004C7760" w:rsidP="001D2BCE">
      <w:pPr>
        <w:spacing w:before="120"/>
        <w:jc w:val="both"/>
        <w:rPr>
          <w:rFonts w:ascii="Times New Roman" w:hAnsi="Times New Roman" w:cs="Times New Roman"/>
          <w:noProof/>
          <w:sz w:val="24"/>
          <w:szCs w:val="24"/>
          <w:lang w:eastAsia="en-IE"/>
        </w:rPr>
      </w:pPr>
      <w:r>
        <w:rPr>
          <w:rFonts w:ascii="Times New Roman" w:hAnsi="Times New Roman" w:cs="Times New Roman"/>
          <w:noProof/>
          <w:sz w:val="24"/>
          <w:lang w:val="en-GB"/>
        </w:rPr>
        <w:t>T</w:t>
      </w:r>
      <w:r w:rsidR="006D4CC6" w:rsidRPr="00A05D7B">
        <w:rPr>
          <w:rFonts w:ascii="Times New Roman" w:hAnsi="Times New Roman" w:cs="Times New Roman"/>
          <w:noProof/>
          <w:sz w:val="24"/>
          <w:lang w:val="en-GB"/>
        </w:rPr>
        <w:t>he Commission</w:t>
      </w:r>
      <w:r>
        <w:rPr>
          <w:rFonts w:ascii="Times New Roman" w:hAnsi="Times New Roman" w:cs="Times New Roman"/>
          <w:noProof/>
          <w:sz w:val="24"/>
          <w:lang w:val="en-GB"/>
        </w:rPr>
        <w:t>’s 2008</w:t>
      </w:r>
      <w:r w:rsidR="006D4CC6" w:rsidRPr="00A05D7B">
        <w:rPr>
          <w:rFonts w:ascii="Times New Roman" w:hAnsi="Times New Roman" w:cs="Times New Roman"/>
          <w:noProof/>
          <w:sz w:val="24"/>
          <w:lang w:val="en-GB"/>
        </w:rPr>
        <w:t xml:space="preserve"> raw materials initiative</w:t>
      </w:r>
      <w:r w:rsidR="00C50F21">
        <w:rPr>
          <w:rStyle w:val="FootnoteReference"/>
          <w:rFonts w:ascii="Times New Roman" w:hAnsi="Times New Roman" w:cs="Times New Roman"/>
          <w:noProof/>
          <w:sz w:val="24"/>
          <w:lang w:val="en-GB"/>
        </w:rPr>
        <w:footnoteReference w:id="3"/>
      </w:r>
      <w:r w:rsidR="006D4CC6">
        <w:rPr>
          <w:rFonts w:ascii="Times New Roman" w:hAnsi="Times New Roman" w:cs="Times New Roman"/>
          <w:noProof/>
          <w:sz w:val="24"/>
          <w:lang w:val="en-GB"/>
        </w:rPr>
        <w:t xml:space="preserve"> </w:t>
      </w:r>
      <w:r>
        <w:rPr>
          <w:rFonts w:ascii="Times New Roman" w:hAnsi="Times New Roman" w:cs="Times New Roman"/>
          <w:noProof/>
          <w:sz w:val="24"/>
          <w:lang w:val="en-GB"/>
        </w:rPr>
        <w:t xml:space="preserve">already </w:t>
      </w:r>
      <w:r w:rsidR="006D4CC6" w:rsidRPr="00A05D7B">
        <w:rPr>
          <w:rFonts w:ascii="Times New Roman" w:hAnsi="Times New Roman" w:cs="Times New Roman"/>
          <w:noProof/>
          <w:sz w:val="24"/>
          <w:lang w:val="en-GB"/>
        </w:rPr>
        <w:t>set out a strategy for tackling the issue of access to raw materials in the EU.</w:t>
      </w:r>
      <w:r w:rsidR="006D4CC6">
        <w:rPr>
          <w:rFonts w:ascii="Times New Roman" w:hAnsi="Times New Roman" w:cs="Times New Roman"/>
          <w:noProof/>
          <w:sz w:val="24"/>
          <w:lang w:val="en-GB"/>
        </w:rPr>
        <w:t xml:space="preserve"> </w:t>
      </w:r>
      <w:r w:rsidR="00527B4E">
        <w:rPr>
          <w:rFonts w:ascii="Times New Roman" w:hAnsi="Times New Roman" w:cs="Times New Roman"/>
          <w:noProof/>
          <w:sz w:val="24"/>
          <w:lang w:val="en-GB"/>
        </w:rPr>
        <w:t xml:space="preserve">Building on </w:t>
      </w:r>
      <w:r w:rsidR="00286402">
        <w:rPr>
          <w:rFonts w:ascii="Times New Roman" w:hAnsi="Times New Roman" w:cs="Times New Roman"/>
          <w:noProof/>
          <w:sz w:val="24"/>
          <w:lang w:val="en-GB"/>
        </w:rPr>
        <w:t>this</w:t>
      </w:r>
      <w:r w:rsidR="00527B4E">
        <w:rPr>
          <w:rFonts w:ascii="Times New Roman" w:hAnsi="Times New Roman" w:cs="Times New Roman"/>
          <w:noProof/>
          <w:sz w:val="24"/>
          <w:lang w:val="en-GB"/>
        </w:rPr>
        <w:t>, the 2020 Action Plan</w:t>
      </w:r>
      <w:r w:rsidR="003C30D7">
        <w:rPr>
          <w:rStyle w:val="FootnoteReference"/>
          <w:rFonts w:ascii="Times New Roman" w:hAnsi="Times New Roman" w:cs="Times New Roman"/>
          <w:noProof/>
          <w:sz w:val="24"/>
          <w:lang w:val="en-GB"/>
        </w:rPr>
        <w:footnoteReference w:id="4"/>
      </w:r>
      <w:r w:rsidR="00527B4E">
        <w:rPr>
          <w:rFonts w:ascii="Times New Roman" w:hAnsi="Times New Roman" w:cs="Times New Roman"/>
          <w:noProof/>
          <w:sz w:val="24"/>
          <w:lang w:val="en-GB"/>
        </w:rPr>
        <w:t xml:space="preserve"> put forward concrete actions </w:t>
      </w:r>
      <w:r w:rsidR="00527B4E" w:rsidRPr="00527B4E">
        <w:rPr>
          <w:rFonts w:ascii="Times New Roman" w:hAnsi="Times New Roman" w:cs="Times New Roman"/>
          <w:noProof/>
          <w:sz w:val="24"/>
          <w:lang w:val="en-GB"/>
        </w:rPr>
        <w:t xml:space="preserve">to increase </w:t>
      </w:r>
      <w:r w:rsidR="00286402">
        <w:rPr>
          <w:rFonts w:ascii="Times New Roman" w:hAnsi="Times New Roman" w:cs="Times New Roman"/>
          <w:noProof/>
          <w:sz w:val="24"/>
          <w:lang w:val="en-GB"/>
        </w:rPr>
        <w:t xml:space="preserve">the </w:t>
      </w:r>
      <w:r w:rsidR="00527B4E" w:rsidRPr="00527B4E">
        <w:rPr>
          <w:rFonts w:ascii="Times New Roman" w:hAnsi="Times New Roman" w:cs="Times New Roman"/>
          <w:noProof/>
          <w:sz w:val="24"/>
          <w:lang w:val="en-GB"/>
        </w:rPr>
        <w:t>EU</w:t>
      </w:r>
      <w:r w:rsidR="00286402">
        <w:rPr>
          <w:rFonts w:ascii="Times New Roman" w:hAnsi="Times New Roman" w:cs="Times New Roman"/>
          <w:noProof/>
          <w:sz w:val="24"/>
          <w:lang w:val="en-GB"/>
        </w:rPr>
        <w:t>’s</w:t>
      </w:r>
      <w:r w:rsidR="00527B4E" w:rsidRPr="00527B4E">
        <w:rPr>
          <w:rFonts w:ascii="Times New Roman" w:hAnsi="Times New Roman" w:cs="Times New Roman"/>
          <w:noProof/>
          <w:sz w:val="24"/>
          <w:lang w:val="en-GB"/>
        </w:rPr>
        <w:t xml:space="preserve"> resilience and open strategic autonomy</w:t>
      </w:r>
      <w:r w:rsidR="006F4376">
        <w:rPr>
          <w:rStyle w:val="FootnoteReference"/>
          <w:rFonts w:ascii="Times New Roman" w:hAnsi="Times New Roman" w:cs="Times New Roman"/>
          <w:noProof/>
          <w:sz w:val="24"/>
        </w:rPr>
        <w:footnoteReference w:id="5"/>
      </w:r>
      <w:r w:rsidR="006F4376">
        <w:rPr>
          <w:rFonts w:ascii="Times New Roman" w:hAnsi="Times New Roman" w:cs="Times New Roman"/>
          <w:noProof/>
          <w:sz w:val="24"/>
          <w:szCs w:val="24"/>
          <w:lang w:eastAsia="en-IE"/>
        </w:rPr>
        <w:t xml:space="preserve"> </w:t>
      </w:r>
      <w:r w:rsidR="00527B4E">
        <w:rPr>
          <w:rFonts w:ascii="Times New Roman" w:hAnsi="Times New Roman" w:cs="Times New Roman"/>
          <w:noProof/>
          <w:sz w:val="24"/>
          <w:lang w:val="en-GB"/>
        </w:rPr>
        <w:t>.</w:t>
      </w:r>
      <w:r w:rsidR="00C22194">
        <w:rPr>
          <w:rFonts w:ascii="Times New Roman" w:hAnsi="Times New Roman" w:cs="Times New Roman"/>
          <w:noProof/>
          <w:sz w:val="24"/>
          <w:lang w:val="en-GB"/>
        </w:rPr>
        <w:t xml:space="preserve"> In the REPowerEU plan, the EU external energy engagement proposed concrete actions to ensure access to critical raw materials to advance its energy transition</w:t>
      </w:r>
      <w:r w:rsidR="00C22194">
        <w:rPr>
          <w:rStyle w:val="FootnoteReference"/>
          <w:rFonts w:ascii="Times New Roman" w:hAnsi="Times New Roman" w:cs="Times New Roman"/>
          <w:noProof/>
          <w:sz w:val="24"/>
        </w:rPr>
        <w:footnoteReference w:id="6"/>
      </w:r>
      <w:r w:rsidR="00C22194">
        <w:rPr>
          <w:rFonts w:ascii="Times New Roman" w:hAnsi="Times New Roman" w:cs="Times New Roman"/>
          <w:noProof/>
          <w:sz w:val="24"/>
          <w:lang w:val="en-GB"/>
        </w:rPr>
        <w:t>.</w:t>
      </w:r>
      <w:r w:rsidR="00C22194">
        <w:rPr>
          <w:rFonts w:ascii="Times New Roman" w:hAnsi="Times New Roman" w:cs="Times New Roman"/>
          <w:noProof/>
          <w:sz w:val="24"/>
          <w:szCs w:val="24"/>
          <w:lang w:eastAsia="en-IE"/>
        </w:rPr>
        <w:t xml:space="preserve"> </w:t>
      </w:r>
    </w:p>
    <w:p w14:paraId="4FEAF5A7" w14:textId="69B9390A" w:rsidR="00F23788" w:rsidRPr="00683D0C" w:rsidRDefault="006D4CC6" w:rsidP="000E35B7">
      <w:pPr>
        <w:spacing w:before="120"/>
        <w:jc w:val="both"/>
        <w:rPr>
          <w:rFonts w:ascii="Times New Roman" w:hAnsi="Times New Roman"/>
          <w:noProof/>
          <w:sz w:val="24"/>
          <w:szCs w:val="24"/>
          <w:lang w:val="en-GB"/>
        </w:rPr>
      </w:pPr>
      <w:r w:rsidRPr="00080DEA">
        <w:rPr>
          <w:rFonts w:ascii="Times New Roman" w:hAnsi="Times New Roman" w:cs="Times New Roman"/>
          <w:b/>
          <w:noProof/>
          <w:sz w:val="24"/>
          <w:lang w:val="en-GB"/>
        </w:rPr>
        <w:t xml:space="preserve">But </w:t>
      </w:r>
      <w:r w:rsidR="00F30F15" w:rsidRPr="00080DEA">
        <w:rPr>
          <w:rFonts w:ascii="Times New Roman" w:hAnsi="Times New Roman" w:cs="Times New Roman"/>
          <w:b/>
          <w:noProof/>
          <w:sz w:val="24"/>
          <w:lang w:val="en-GB"/>
        </w:rPr>
        <w:t xml:space="preserve">the game has changed and </w:t>
      </w:r>
      <w:r w:rsidRPr="00080DEA">
        <w:rPr>
          <w:rFonts w:ascii="Times New Roman" w:hAnsi="Times New Roman" w:cs="Times New Roman"/>
          <w:b/>
          <w:noProof/>
          <w:sz w:val="24"/>
          <w:lang w:val="en-GB"/>
        </w:rPr>
        <w:t>we need to do more</w:t>
      </w:r>
      <w:r>
        <w:rPr>
          <w:rFonts w:ascii="Times New Roman" w:hAnsi="Times New Roman" w:cs="Times New Roman"/>
          <w:noProof/>
          <w:sz w:val="24"/>
          <w:lang w:val="en-GB"/>
        </w:rPr>
        <w:t xml:space="preserve">. The </w:t>
      </w:r>
      <w:r w:rsidR="00D30325">
        <w:rPr>
          <w:rFonts w:ascii="Times New Roman" w:hAnsi="Times New Roman" w:cs="Times New Roman"/>
          <w:noProof/>
          <w:sz w:val="24"/>
          <w:lang w:val="en-GB"/>
        </w:rPr>
        <w:t xml:space="preserve">Commission </w:t>
      </w:r>
      <w:r>
        <w:rPr>
          <w:rFonts w:ascii="Times New Roman" w:hAnsi="Times New Roman" w:cs="Times New Roman"/>
          <w:noProof/>
          <w:sz w:val="24"/>
          <w:lang w:val="en-GB"/>
        </w:rPr>
        <w:t xml:space="preserve">is therefore </w:t>
      </w:r>
      <w:r w:rsidR="00D30325">
        <w:rPr>
          <w:rFonts w:ascii="Times New Roman" w:hAnsi="Times New Roman" w:cs="Times New Roman"/>
          <w:noProof/>
          <w:sz w:val="24"/>
          <w:lang w:val="en-GB"/>
        </w:rPr>
        <w:t xml:space="preserve">proposing </w:t>
      </w:r>
      <w:r>
        <w:rPr>
          <w:rFonts w:ascii="Times New Roman" w:hAnsi="Times New Roman" w:cs="Times New Roman"/>
          <w:noProof/>
          <w:sz w:val="24"/>
          <w:lang w:val="en-GB"/>
        </w:rPr>
        <w:t xml:space="preserve">today a </w:t>
      </w:r>
      <w:r w:rsidRPr="00080DEA">
        <w:rPr>
          <w:rFonts w:ascii="Times New Roman" w:hAnsi="Times New Roman" w:cs="Times New Roman"/>
          <w:bCs/>
          <w:noProof/>
          <w:sz w:val="24"/>
          <w:lang w:val="en-GB"/>
        </w:rPr>
        <w:t>comprehensive approach</w:t>
      </w:r>
      <w:r>
        <w:rPr>
          <w:rFonts w:ascii="Times New Roman" w:hAnsi="Times New Roman" w:cs="Times New Roman"/>
          <w:noProof/>
          <w:sz w:val="24"/>
          <w:lang w:val="en-GB"/>
        </w:rPr>
        <w:t>, scaling up and speeding up primary and secondary raw materials supply in the EU</w:t>
      </w:r>
      <w:r w:rsidR="00D30325">
        <w:rPr>
          <w:rFonts w:ascii="Times New Roman" w:hAnsi="Times New Roman" w:cs="Times New Roman"/>
          <w:noProof/>
          <w:sz w:val="24"/>
          <w:lang w:val="en-GB"/>
        </w:rPr>
        <w:t xml:space="preserve">. </w:t>
      </w:r>
      <w:r w:rsidR="001E0116">
        <w:rPr>
          <w:rFonts w:ascii="Times New Roman" w:hAnsi="Times New Roman" w:cs="Times New Roman"/>
          <w:noProof/>
          <w:sz w:val="24"/>
          <w:lang w:val="en-GB"/>
        </w:rPr>
        <w:t xml:space="preserve">Through </w:t>
      </w:r>
      <w:r w:rsidR="00752AA4">
        <w:rPr>
          <w:rFonts w:ascii="Times New Roman" w:hAnsi="Times New Roman" w:cs="Times New Roman"/>
          <w:noProof/>
          <w:sz w:val="24"/>
          <w:lang w:val="en-GB"/>
        </w:rPr>
        <w:t>strengthen</w:t>
      </w:r>
      <w:r w:rsidR="001E0116">
        <w:rPr>
          <w:rFonts w:ascii="Times New Roman" w:hAnsi="Times New Roman" w:cs="Times New Roman"/>
          <w:noProof/>
          <w:sz w:val="24"/>
          <w:lang w:val="en-GB"/>
        </w:rPr>
        <w:t xml:space="preserve">ed </w:t>
      </w:r>
      <w:r w:rsidR="00752AA4">
        <w:rPr>
          <w:rFonts w:ascii="Times New Roman" w:hAnsi="Times New Roman" w:cs="Times New Roman"/>
          <w:noProof/>
          <w:sz w:val="24"/>
          <w:lang w:val="en-GB"/>
        </w:rPr>
        <w:t>international engagements</w:t>
      </w:r>
      <w:r w:rsidR="001E0116">
        <w:rPr>
          <w:rFonts w:ascii="Times New Roman" w:hAnsi="Times New Roman" w:cs="Times New Roman"/>
          <w:noProof/>
          <w:sz w:val="24"/>
          <w:lang w:val="en-GB"/>
        </w:rPr>
        <w:t xml:space="preserve">, we will work </w:t>
      </w:r>
      <w:r w:rsidR="00752AA4">
        <w:rPr>
          <w:rFonts w:ascii="Times New Roman" w:hAnsi="Times New Roman" w:cs="Times New Roman"/>
          <w:noProof/>
          <w:sz w:val="24"/>
          <w:lang w:val="en-GB"/>
        </w:rPr>
        <w:t>with our partners to diversify and integrate sustainable supply and value chains</w:t>
      </w:r>
      <w:r w:rsidR="001E0116">
        <w:rPr>
          <w:rFonts w:ascii="Times New Roman" w:hAnsi="Times New Roman" w:cs="Times New Roman"/>
          <w:noProof/>
          <w:sz w:val="24"/>
          <w:lang w:val="en-GB"/>
        </w:rPr>
        <w:t>. W</w:t>
      </w:r>
      <w:r w:rsidR="000A7B0B">
        <w:rPr>
          <w:rFonts w:ascii="Times New Roman" w:hAnsi="Times New Roman" w:cs="Times New Roman"/>
          <w:noProof/>
          <w:sz w:val="24"/>
          <w:lang w:val="en-GB"/>
        </w:rPr>
        <w:t xml:space="preserve">ith a view to </w:t>
      </w:r>
      <w:r w:rsidR="00752AA4">
        <w:rPr>
          <w:rFonts w:ascii="Times New Roman" w:hAnsi="Times New Roman" w:cs="Times New Roman"/>
          <w:noProof/>
          <w:sz w:val="24"/>
          <w:lang w:val="en-GB"/>
        </w:rPr>
        <w:t>build</w:t>
      </w:r>
      <w:r w:rsidR="000A7B0B">
        <w:rPr>
          <w:rFonts w:ascii="Times New Roman" w:hAnsi="Times New Roman" w:cs="Times New Roman"/>
          <w:noProof/>
          <w:sz w:val="24"/>
          <w:lang w:val="en-GB"/>
        </w:rPr>
        <w:t>ing</w:t>
      </w:r>
      <w:r w:rsidR="00752AA4">
        <w:rPr>
          <w:rFonts w:ascii="Times New Roman" w:hAnsi="Times New Roman" w:cs="Times New Roman"/>
          <w:noProof/>
          <w:sz w:val="24"/>
          <w:lang w:val="en-GB"/>
        </w:rPr>
        <w:t xml:space="preserve"> mutually beneficial long-term relationships with resource-rich countries</w:t>
      </w:r>
      <w:r w:rsidR="00F23788" w:rsidRPr="00AA6154">
        <w:rPr>
          <w:rFonts w:ascii="Times New Roman" w:hAnsi="Times New Roman"/>
          <w:noProof/>
          <w:sz w:val="24"/>
          <w:szCs w:val="24"/>
          <w:lang w:val="en-GB"/>
        </w:rPr>
        <w:t xml:space="preserve">, the EU will seek </w:t>
      </w:r>
      <w:r w:rsidR="00F23788" w:rsidRPr="00276296">
        <w:rPr>
          <w:rFonts w:ascii="Times New Roman" w:hAnsi="Times New Roman"/>
          <w:b/>
          <w:noProof/>
          <w:sz w:val="24"/>
          <w:szCs w:val="24"/>
          <w:lang w:val="en-GB"/>
        </w:rPr>
        <w:t xml:space="preserve">win-win partnerships in </w:t>
      </w:r>
      <w:r w:rsidR="00A0387A">
        <w:rPr>
          <w:rFonts w:ascii="Times New Roman" w:hAnsi="Times New Roman"/>
          <w:b/>
          <w:noProof/>
          <w:sz w:val="24"/>
          <w:szCs w:val="24"/>
          <w:lang w:val="en-GB"/>
        </w:rPr>
        <w:t>full complementarity with the</w:t>
      </w:r>
      <w:r w:rsidR="00F23788" w:rsidRPr="00276296">
        <w:rPr>
          <w:rFonts w:ascii="Times New Roman" w:hAnsi="Times New Roman"/>
          <w:b/>
          <w:noProof/>
          <w:sz w:val="24"/>
          <w:szCs w:val="24"/>
          <w:lang w:val="en-GB"/>
        </w:rPr>
        <w:t xml:space="preserve"> Global Gateway strategy</w:t>
      </w:r>
      <w:r w:rsidR="001E0116">
        <w:rPr>
          <w:rFonts w:ascii="Times New Roman" w:hAnsi="Times New Roman"/>
          <w:b/>
          <w:noProof/>
          <w:sz w:val="24"/>
          <w:szCs w:val="24"/>
          <w:lang w:val="en-GB"/>
        </w:rPr>
        <w:t>.</w:t>
      </w:r>
      <w:r w:rsidR="00F23788" w:rsidRPr="00AA6154">
        <w:rPr>
          <w:rFonts w:ascii="Times New Roman" w:hAnsi="Times New Roman"/>
          <w:noProof/>
          <w:sz w:val="24"/>
          <w:szCs w:val="24"/>
          <w:lang w:val="en-GB"/>
        </w:rPr>
        <w:t xml:space="preserve"> </w:t>
      </w:r>
      <w:r w:rsidR="001E0116">
        <w:rPr>
          <w:rFonts w:ascii="Times New Roman" w:hAnsi="Times New Roman"/>
          <w:noProof/>
          <w:sz w:val="24"/>
          <w:szCs w:val="24"/>
          <w:lang w:val="en-GB"/>
        </w:rPr>
        <w:t>While these partnerships should</w:t>
      </w:r>
      <w:r w:rsidR="00DB16AC" w:rsidRPr="00AA6154">
        <w:rPr>
          <w:rFonts w:ascii="Times New Roman" w:hAnsi="Times New Roman"/>
          <w:noProof/>
          <w:sz w:val="24"/>
          <w:szCs w:val="24"/>
          <w:lang w:val="en-GB"/>
        </w:rPr>
        <w:t xml:space="preserve"> </w:t>
      </w:r>
      <w:r w:rsidR="00F23788" w:rsidRPr="00AA6154">
        <w:rPr>
          <w:rFonts w:ascii="Times New Roman" w:hAnsi="Times New Roman"/>
          <w:noProof/>
          <w:sz w:val="24"/>
          <w:szCs w:val="24"/>
          <w:lang w:val="en-GB"/>
        </w:rPr>
        <w:t xml:space="preserve">contribute to the diversification of </w:t>
      </w:r>
      <w:r w:rsidR="001E0116">
        <w:rPr>
          <w:rFonts w:ascii="Times New Roman" w:hAnsi="Times New Roman"/>
          <w:noProof/>
          <w:sz w:val="24"/>
          <w:szCs w:val="24"/>
          <w:lang w:val="en-GB"/>
        </w:rPr>
        <w:t xml:space="preserve">the EU’s </w:t>
      </w:r>
      <w:r w:rsidR="00F23788" w:rsidRPr="00AA6154">
        <w:rPr>
          <w:rFonts w:ascii="Times New Roman" w:hAnsi="Times New Roman"/>
          <w:noProof/>
          <w:sz w:val="24"/>
          <w:szCs w:val="24"/>
          <w:lang w:val="en-GB"/>
        </w:rPr>
        <w:t>raw materials supply chain</w:t>
      </w:r>
      <w:r w:rsidR="001E0116">
        <w:rPr>
          <w:rFonts w:ascii="Times New Roman" w:hAnsi="Times New Roman"/>
          <w:noProof/>
          <w:sz w:val="24"/>
          <w:szCs w:val="24"/>
          <w:lang w:val="en-GB"/>
        </w:rPr>
        <w:t xml:space="preserve">, they should equally enhance the sustainability and </w:t>
      </w:r>
      <w:r w:rsidR="00F23788" w:rsidRPr="00AA6154">
        <w:rPr>
          <w:rFonts w:ascii="Times New Roman" w:hAnsi="Times New Roman"/>
          <w:noProof/>
          <w:sz w:val="24"/>
          <w:szCs w:val="24"/>
          <w:lang w:val="en-GB"/>
        </w:rPr>
        <w:t>value addition</w:t>
      </w:r>
      <w:r w:rsidR="00F23788" w:rsidRPr="00331842">
        <w:rPr>
          <w:rFonts w:ascii="Times New Roman" w:hAnsi="Times New Roman"/>
          <w:noProof/>
          <w:sz w:val="24"/>
          <w:szCs w:val="24"/>
          <w:lang w:val="en-GB"/>
        </w:rPr>
        <w:t xml:space="preserve"> in the production of these </w:t>
      </w:r>
      <w:r w:rsidR="001E0116">
        <w:rPr>
          <w:rFonts w:ascii="Times New Roman" w:hAnsi="Times New Roman"/>
          <w:noProof/>
          <w:sz w:val="24"/>
          <w:szCs w:val="24"/>
          <w:lang w:val="en-GB"/>
        </w:rPr>
        <w:t xml:space="preserve">resource rich developing and emerging </w:t>
      </w:r>
      <w:r w:rsidR="00F23788" w:rsidRPr="00331842">
        <w:rPr>
          <w:rFonts w:ascii="Times New Roman" w:hAnsi="Times New Roman"/>
          <w:noProof/>
          <w:sz w:val="24"/>
          <w:szCs w:val="24"/>
          <w:lang w:val="en-GB"/>
        </w:rPr>
        <w:t>countries</w:t>
      </w:r>
      <w:r w:rsidR="00F23788" w:rsidRPr="00AA6154">
        <w:rPr>
          <w:rFonts w:ascii="Times New Roman" w:hAnsi="Times New Roman"/>
          <w:noProof/>
          <w:sz w:val="24"/>
          <w:szCs w:val="24"/>
          <w:lang w:val="en-GB"/>
        </w:rPr>
        <w:t>.</w:t>
      </w:r>
      <w:r w:rsidR="00F23788" w:rsidRPr="0079357B">
        <w:rPr>
          <w:rFonts w:ascii="Times New Roman" w:hAnsi="Times New Roman"/>
          <w:noProof/>
          <w:sz w:val="24"/>
          <w:szCs w:val="24"/>
          <w:lang w:val="en-GB"/>
        </w:rPr>
        <w:t xml:space="preserve"> </w:t>
      </w:r>
    </w:p>
    <w:p w14:paraId="3942567A" w14:textId="77777777" w:rsidR="00762ACE" w:rsidRDefault="002858F0" w:rsidP="2FD7A655">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 xml:space="preserve">The </w:t>
      </w:r>
      <w:r w:rsidRPr="00080DEA">
        <w:rPr>
          <w:rFonts w:ascii="Times New Roman" w:hAnsi="Times New Roman" w:cs="Times New Roman"/>
          <w:b/>
          <w:noProof/>
          <w:sz w:val="24"/>
          <w:szCs w:val="24"/>
          <w:lang w:val="en-GB"/>
        </w:rPr>
        <w:t>EU should make the most of its reserves</w:t>
      </w:r>
      <w:r w:rsidRPr="2FD7A655">
        <w:rPr>
          <w:rFonts w:ascii="Times New Roman" w:hAnsi="Times New Roman" w:cs="Times New Roman"/>
          <w:noProof/>
          <w:sz w:val="24"/>
          <w:szCs w:val="24"/>
          <w:lang w:val="en-GB"/>
        </w:rPr>
        <w:t xml:space="preserve"> and develop </w:t>
      </w:r>
      <w:r w:rsidR="76FB5013" w:rsidRPr="2FD7A655">
        <w:rPr>
          <w:rFonts w:ascii="Times New Roman" w:hAnsi="Times New Roman" w:cs="Times New Roman"/>
          <w:noProof/>
          <w:sz w:val="24"/>
          <w:szCs w:val="24"/>
          <w:lang w:val="en-GB"/>
        </w:rPr>
        <w:t>exploration,</w:t>
      </w:r>
      <w:r w:rsidR="009A7B8E">
        <w:rPr>
          <w:rFonts w:ascii="Times New Roman" w:hAnsi="Times New Roman" w:cs="Times New Roman"/>
          <w:noProof/>
          <w:sz w:val="24"/>
          <w:szCs w:val="24"/>
          <w:lang w:val="en-GB"/>
        </w:rPr>
        <w:t xml:space="preserve"> </w:t>
      </w:r>
      <w:r w:rsidR="00527B4E" w:rsidRPr="2FD7A655">
        <w:rPr>
          <w:rFonts w:ascii="Times New Roman" w:hAnsi="Times New Roman" w:cs="Times New Roman"/>
          <w:noProof/>
          <w:sz w:val="24"/>
          <w:szCs w:val="24"/>
          <w:lang w:val="en-GB"/>
        </w:rPr>
        <w:t xml:space="preserve">extraction, refining, </w:t>
      </w:r>
      <w:r w:rsidRPr="2FD7A655">
        <w:rPr>
          <w:rFonts w:ascii="Times New Roman" w:hAnsi="Times New Roman" w:cs="Times New Roman"/>
          <w:noProof/>
          <w:sz w:val="24"/>
          <w:szCs w:val="24"/>
          <w:lang w:val="en-GB"/>
        </w:rPr>
        <w:t xml:space="preserve">processing and </w:t>
      </w:r>
      <w:r w:rsidR="00527B4E" w:rsidRPr="2FD7A655">
        <w:rPr>
          <w:rFonts w:ascii="Times New Roman" w:hAnsi="Times New Roman" w:cs="Times New Roman"/>
          <w:noProof/>
          <w:sz w:val="24"/>
          <w:szCs w:val="24"/>
          <w:lang w:val="en-GB"/>
        </w:rPr>
        <w:t xml:space="preserve">recycling </w:t>
      </w:r>
      <w:r w:rsidRPr="2FD7A655">
        <w:rPr>
          <w:rFonts w:ascii="Times New Roman" w:hAnsi="Times New Roman" w:cs="Times New Roman"/>
          <w:noProof/>
          <w:sz w:val="24"/>
          <w:szCs w:val="24"/>
          <w:lang w:val="en-GB"/>
        </w:rPr>
        <w:t>activities at home</w:t>
      </w:r>
      <w:r w:rsidR="009241E5">
        <w:rPr>
          <w:rFonts w:ascii="Times New Roman" w:hAnsi="Times New Roman" w:cs="Times New Roman"/>
          <w:noProof/>
          <w:sz w:val="24"/>
          <w:szCs w:val="24"/>
          <w:lang w:val="en-GB"/>
        </w:rPr>
        <w:t xml:space="preserve"> in full respect of our </w:t>
      </w:r>
      <w:r w:rsidR="00D13D02">
        <w:rPr>
          <w:rFonts w:ascii="Times New Roman" w:hAnsi="Times New Roman" w:cs="Times New Roman"/>
          <w:noProof/>
          <w:sz w:val="24"/>
          <w:szCs w:val="24"/>
          <w:lang w:val="en-GB"/>
        </w:rPr>
        <w:t xml:space="preserve">environmental </w:t>
      </w:r>
      <w:r w:rsidR="009241E5">
        <w:rPr>
          <w:rFonts w:ascii="Times New Roman" w:hAnsi="Times New Roman" w:cs="Times New Roman"/>
          <w:noProof/>
          <w:sz w:val="24"/>
          <w:szCs w:val="24"/>
          <w:lang w:val="en-GB"/>
        </w:rPr>
        <w:t>ecosystems</w:t>
      </w:r>
      <w:r w:rsidRPr="2FD7A655">
        <w:rPr>
          <w:rFonts w:ascii="Times New Roman" w:hAnsi="Times New Roman" w:cs="Times New Roman"/>
          <w:noProof/>
          <w:sz w:val="24"/>
          <w:szCs w:val="24"/>
          <w:lang w:val="en-GB"/>
        </w:rPr>
        <w:t xml:space="preserve">. </w:t>
      </w:r>
      <w:r w:rsidR="00FB43C0">
        <w:rPr>
          <w:rFonts w:ascii="Times New Roman" w:hAnsi="Times New Roman" w:cs="Times New Roman"/>
          <w:noProof/>
          <w:sz w:val="24"/>
          <w:szCs w:val="24"/>
          <w:lang w:val="en-GB"/>
        </w:rPr>
        <w:t xml:space="preserve">It will allow Europe to boost industrial capacities in an </w:t>
      </w:r>
      <w:r w:rsidR="00FB43C0">
        <w:rPr>
          <w:rFonts w:ascii="Times New Roman" w:hAnsi="Times New Roman" w:cs="Times New Roman"/>
          <w:noProof/>
          <w:sz w:val="24"/>
          <w:lang w:val="en-GB"/>
        </w:rPr>
        <w:t xml:space="preserve">open and </w:t>
      </w:r>
      <w:r w:rsidR="003444B8">
        <w:rPr>
          <w:rFonts w:ascii="Times New Roman" w:hAnsi="Times New Roman" w:cs="Times New Roman"/>
          <w:noProof/>
          <w:sz w:val="24"/>
          <w:lang w:val="en-GB"/>
        </w:rPr>
        <w:t xml:space="preserve">trade </w:t>
      </w:r>
      <w:r w:rsidR="00FB43C0">
        <w:rPr>
          <w:rFonts w:ascii="Times New Roman" w:hAnsi="Times New Roman" w:cs="Times New Roman"/>
          <w:noProof/>
          <w:sz w:val="24"/>
          <w:lang w:val="en-GB"/>
        </w:rPr>
        <w:t xml:space="preserve">friendly </w:t>
      </w:r>
      <w:r w:rsidR="00D30325">
        <w:rPr>
          <w:rFonts w:ascii="Times New Roman" w:hAnsi="Times New Roman" w:cs="Times New Roman"/>
          <w:noProof/>
          <w:sz w:val="24"/>
          <w:lang w:val="en-GB"/>
        </w:rPr>
        <w:t>manner</w:t>
      </w:r>
      <w:r w:rsidR="00FB43C0">
        <w:rPr>
          <w:rFonts w:ascii="Times New Roman" w:hAnsi="Times New Roman" w:cs="Times New Roman"/>
          <w:noProof/>
          <w:sz w:val="24"/>
          <w:lang w:val="en-GB"/>
        </w:rPr>
        <w:t>,</w:t>
      </w:r>
      <w:r w:rsidR="00BE6920">
        <w:rPr>
          <w:rFonts w:ascii="Times New Roman" w:hAnsi="Times New Roman" w:cs="Times New Roman"/>
          <w:noProof/>
          <w:sz w:val="24"/>
          <w:lang w:val="en-GB"/>
        </w:rPr>
        <w:t xml:space="preserve"> </w:t>
      </w:r>
      <w:r w:rsidR="00FB43C0">
        <w:rPr>
          <w:rFonts w:ascii="Times New Roman" w:hAnsi="Times New Roman" w:cs="Times New Roman"/>
          <w:noProof/>
          <w:sz w:val="24"/>
          <w:szCs w:val="24"/>
          <w:lang w:val="en-GB"/>
        </w:rPr>
        <w:t>with high environmental</w:t>
      </w:r>
      <w:r w:rsidR="00562B57">
        <w:rPr>
          <w:rFonts w:ascii="Times New Roman" w:hAnsi="Times New Roman" w:cs="Times New Roman"/>
          <w:noProof/>
          <w:sz w:val="24"/>
          <w:szCs w:val="24"/>
          <w:lang w:val="en-GB"/>
        </w:rPr>
        <w:t xml:space="preserve"> and social</w:t>
      </w:r>
      <w:r w:rsidR="00FB43C0">
        <w:rPr>
          <w:rFonts w:ascii="Times New Roman" w:hAnsi="Times New Roman" w:cs="Times New Roman"/>
          <w:noProof/>
          <w:sz w:val="24"/>
          <w:szCs w:val="24"/>
          <w:lang w:val="en-GB"/>
        </w:rPr>
        <w:t xml:space="preserve"> standards, creating</w:t>
      </w:r>
      <w:r w:rsidR="00D97895">
        <w:rPr>
          <w:rFonts w:ascii="Times New Roman" w:hAnsi="Times New Roman" w:cs="Times New Roman"/>
          <w:noProof/>
          <w:sz w:val="24"/>
          <w:szCs w:val="24"/>
          <w:lang w:val="en-GB"/>
        </w:rPr>
        <w:t xml:space="preserve"> quality</w:t>
      </w:r>
      <w:r w:rsidR="00FB43C0">
        <w:rPr>
          <w:rFonts w:ascii="Times New Roman" w:hAnsi="Times New Roman" w:cs="Times New Roman"/>
          <w:noProof/>
          <w:sz w:val="24"/>
          <w:szCs w:val="24"/>
          <w:lang w:val="en-GB"/>
        </w:rPr>
        <w:t xml:space="preserve"> jobs and </w:t>
      </w:r>
      <w:r w:rsidR="00D30325">
        <w:rPr>
          <w:rFonts w:ascii="Times New Roman" w:hAnsi="Times New Roman" w:cs="Times New Roman"/>
          <w:noProof/>
          <w:sz w:val="24"/>
          <w:szCs w:val="24"/>
          <w:lang w:val="en-GB"/>
        </w:rPr>
        <w:t xml:space="preserve">boosting </w:t>
      </w:r>
      <w:r w:rsidR="00FB43C0">
        <w:rPr>
          <w:rFonts w:ascii="Times New Roman" w:hAnsi="Times New Roman" w:cs="Times New Roman"/>
          <w:noProof/>
          <w:sz w:val="24"/>
          <w:szCs w:val="24"/>
          <w:lang w:val="en-GB"/>
        </w:rPr>
        <w:t>growth while increasing our open strategic autonomy.</w:t>
      </w:r>
      <w:r w:rsidR="009241E5">
        <w:rPr>
          <w:rFonts w:ascii="Times New Roman" w:hAnsi="Times New Roman" w:cs="Times New Roman"/>
          <w:noProof/>
          <w:sz w:val="24"/>
          <w:szCs w:val="24"/>
          <w:lang w:val="en-GB"/>
        </w:rPr>
        <w:t xml:space="preserve"> </w:t>
      </w:r>
    </w:p>
    <w:p w14:paraId="4620FD46" w14:textId="7E460D18" w:rsidR="00762ACE" w:rsidRDefault="00BB0256" w:rsidP="2FD7A655">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w:t>
      </w:r>
      <w:r w:rsidR="009241E5">
        <w:rPr>
          <w:rFonts w:ascii="Times New Roman" w:hAnsi="Times New Roman" w:cs="Times New Roman"/>
          <w:noProof/>
          <w:sz w:val="24"/>
          <w:szCs w:val="24"/>
          <w:lang w:val="en-GB"/>
        </w:rPr>
        <w:t>n line with the 2020 Circular Economy Action Plan</w:t>
      </w:r>
      <w:r w:rsidR="00CE7E0D" w:rsidRPr="003B5180">
        <w:rPr>
          <w:rStyle w:val="FootnoteReference"/>
          <w:rFonts w:ascii="Times New Roman" w:hAnsi="Times New Roman"/>
          <w:noProof/>
          <w:sz w:val="24"/>
          <w:lang w:val="en-GB"/>
        </w:rPr>
        <w:footnoteReference w:id="7"/>
      </w:r>
      <w:r w:rsidR="009241E5">
        <w:rPr>
          <w:rFonts w:ascii="Times New Roman" w:hAnsi="Times New Roman" w:cs="Times New Roman"/>
          <w:noProof/>
          <w:sz w:val="24"/>
          <w:szCs w:val="24"/>
          <w:lang w:val="en-GB"/>
        </w:rPr>
        <w:t xml:space="preserve">, the EU is stepping up action to </w:t>
      </w:r>
      <w:r w:rsidR="007A6BE9">
        <w:rPr>
          <w:rFonts w:ascii="Times New Roman" w:hAnsi="Times New Roman" w:cs="Times New Roman"/>
          <w:noProof/>
          <w:sz w:val="24"/>
          <w:szCs w:val="24"/>
          <w:lang w:val="en-GB"/>
        </w:rPr>
        <w:t xml:space="preserve">boost resource-efficiency and </w:t>
      </w:r>
      <w:r w:rsidR="009241E5">
        <w:rPr>
          <w:rFonts w:ascii="Times New Roman" w:hAnsi="Times New Roman" w:cs="Times New Roman"/>
          <w:noProof/>
          <w:sz w:val="24"/>
          <w:szCs w:val="24"/>
          <w:lang w:val="en-GB"/>
        </w:rPr>
        <w:t>move from linear to circular economy</w:t>
      </w:r>
      <w:r w:rsidR="00AB248C">
        <w:rPr>
          <w:rFonts w:ascii="Times New Roman" w:hAnsi="Times New Roman" w:cs="Times New Roman"/>
          <w:noProof/>
          <w:sz w:val="24"/>
          <w:szCs w:val="24"/>
          <w:lang w:val="en-GB"/>
        </w:rPr>
        <w:t xml:space="preserve">, focusing on </w:t>
      </w:r>
      <w:r>
        <w:rPr>
          <w:rFonts w:ascii="Times New Roman" w:hAnsi="Times New Roman" w:cs="Times New Roman"/>
          <w:noProof/>
          <w:sz w:val="24"/>
          <w:szCs w:val="24"/>
          <w:lang w:val="en-GB"/>
        </w:rPr>
        <w:t xml:space="preserve">eco-design, </w:t>
      </w:r>
      <w:r w:rsidR="00AB248C">
        <w:rPr>
          <w:rFonts w:ascii="Times New Roman" w:hAnsi="Times New Roman" w:cs="Times New Roman"/>
          <w:noProof/>
          <w:sz w:val="24"/>
          <w:szCs w:val="24"/>
          <w:lang w:val="en-GB"/>
        </w:rPr>
        <w:t>recycling and substitution</w:t>
      </w:r>
      <w:r w:rsidR="007A6BE9" w:rsidRPr="00202A7C">
        <w:rPr>
          <w:rFonts w:ascii="Times New Roman" w:hAnsi="Times New Roman" w:cs="Times New Roman"/>
          <w:noProof/>
          <w:sz w:val="24"/>
          <w:szCs w:val="24"/>
          <w:lang w:val="en-GB"/>
        </w:rPr>
        <w:t xml:space="preserve"> in order to make products as resource and energy efficient as possible. </w:t>
      </w:r>
      <w:r w:rsidR="00762ACE" w:rsidRPr="00202A7C">
        <w:rPr>
          <w:rFonts w:ascii="Times New Roman" w:hAnsi="Times New Roman" w:cs="Times New Roman"/>
          <w:noProof/>
          <w:sz w:val="24"/>
          <w:szCs w:val="24"/>
          <w:lang w:val="en-GB"/>
        </w:rPr>
        <w:t xml:space="preserve">This will help to reduce the need for critical raw materials without compromising availability, performance and affordability of products, and to enable critical raw materials to be recycled and used again </w:t>
      </w:r>
      <w:r w:rsidR="00762ACE">
        <w:rPr>
          <w:rFonts w:ascii="Times New Roman" w:hAnsi="Times New Roman" w:cs="Times New Roman"/>
          <w:noProof/>
          <w:sz w:val="24"/>
          <w:szCs w:val="24"/>
          <w:lang w:val="en-GB"/>
        </w:rPr>
        <w:t>in</w:t>
      </w:r>
      <w:r w:rsidR="00762ACE" w:rsidRPr="00202A7C">
        <w:rPr>
          <w:rFonts w:ascii="Times New Roman" w:hAnsi="Times New Roman" w:cs="Times New Roman"/>
          <w:noProof/>
          <w:sz w:val="24"/>
          <w:szCs w:val="24"/>
          <w:lang w:val="en-GB"/>
        </w:rPr>
        <w:t xml:space="preserve"> new products.</w:t>
      </w:r>
    </w:p>
    <w:p w14:paraId="265077D4" w14:textId="536433B8" w:rsidR="002858F0" w:rsidRDefault="00D30325" w:rsidP="2FD7A655">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However</w:t>
      </w:r>
      <w:r w:rsidR="00FB43C0" w:rsidRPr="2FD7A655">
        <w:rPr>
          <w:rFonts w:ascii="Times New Roman" w:hAnsi="Times New Roman" w:cs="Times New Roman"/>
          <w:noProof/>
          <w:sz w:val="24"/>
          <w:szCs w:val="24"/>
          <w:lang w:val="en-GB"/>
        </w:rPr>
        <w:t xml:space="preserve">, </w:t>
      </w:r>
      <w:r w:rsidR="00A05D7B" w:rsidRPr="2FD7A655">
        <w:rPr>
          <w:rFonts w:ascii="Times New Roman" w:hAnsi="Times New Roman" w:cs="Times New Roman"/>
          <w:noProof/>
          <w:sz w:val="24"/>
          <w:szCs w:val="24"/>
          <w:lang w:val="en-GB"/>
        </w:rPr>
        <w:t xml:space="preserve">the EU will never be self-sufficient in supply of </w:t>
      </w:r>
      <w:r w:rsidR="00DD0F27">
        <w:rPr>
          <w:rFonts w:ascii="Times New Roman" w:hAnsi="Times New Roman" w:cs="Times New Roman"/>
          <w:noProof/>
          <w:sz w:val="24"/>
          <w:szCs w:val="24"/>
          <w:lang w:val="en-GB"/>
        </w:rPr>
        <w:t>CRMs</w:t>
      </w:r>
      <w:r w:rsidR="00C66847">
        <w:rPr>
          <w:rFonts w:ascii="Times New Roman" w:hAnsi="Times New Roman" w:cs="Times New Roman"/>
          <w:noProof/>
          <w:sz w:val="24"/>
          <w:szCs w:val="24"/>
          <w:lang w:val="en-GB"/>
        </w:rPr>
        <w:t xml:space="preserve"> and will continue to </w:t>
      </w:r>
      <w:r w:rsidR="00CA2A0C">
        <w:rPr>
          <w:rFonts w:ascii="Times New Roman" w:hAnsi="Times New Roman" w:cs="Times New Roman"/>
          <w:noProof/>
          <w:sz w:val="24"/>
          <w:szCs w:val="24"/>
          <w:lang w:val="en-GB"/>
        </w:rPr>
        <w:t xml:space="preserve">rely on imports for </w:t>
      </w:r>
      <w:r w:rsidR="00C66847">
        <w:rPr>
          <w:rFonts w:ascii="Times New Roman" w:hAnsi="Times New Roman" w:cs="Times New Roman"/>
          <w:noProof/>
          <w:sz w:val="24"/>
          <w:szCs w:val="24"/>
          <w:lang w:val="en-GB"/>
        </w:rPr>
        <w:t xml:space="preserve">a majority </w:t>
      </w:r>
      <w:r w:rsidR="00CA2A0C">
        <w:rPr>
          <w:rFonts w:ascii="Times New Roman" w:hAnsi="Times New Roman" w:cs="Times New Roman"/>
          <w:noProof/>
          <w:sz w:val="24"/>
          <w:szCs w:val="24"/>
          <w:lang w:val="en-GB"/>
        </w:rPr>
        <w:t>of its consumption</w:t>
      </w:r>
      <w:r w:rsidR="00A05D7B" w:rsidRPr="2FD7A655">
        <w:rPr>
          <w:rFonts w:ascii="Times New Roman" w:hAnsi="Times New Roman" w:cs="Times New Roman"/>
          <w:noProof/>
          <w:sz w:val="24"/>
          <w:szCs w:val="24"/>
          <w:lang w:val="en-GB"/>
        </w:rPr>
        <w:t>.</w:t>
      </w:r>
      <w:r w:rsidR="002858F0" w:rsidRPr="2FD7A655">
        <w:rPr>
          <w:rFonts w:ascii="Times New Roman" w:hAnsi="Times New Roman" w:cs="Times New Roman"/>
          <w:noProof/>
          <w:sz w:val="24"/>
          <w:szCs w:val="24"/>
          <w:lang w:val="en-GB"/>
        </w:rPr>
        <w:t xml:space="preserve"> </w:t>
      </w:r>
    </w:p>
    <w:p w14:paraId="3867EB34" w14:textId="75B4243D" w:rsidR="00197D6B" w:rsidRDefault="002858F0" w:rsidP="00197D6B">
      <w:pPr>
        <w:spacing w:before="120"/>
        <w:jc w:val="both"/>
        <w:rPr>
          <w:rFonts w:ascii="Times New Roman" w:hAnsi="Times New Roman" w:cs="Times New Roman"/>
          <w:noProof/>
          <w:sz w:val="24"/>
          <w:szCs w:val="24"/>
          <w:lang w:val="en-GB"/>
        </w:rPr>
      </w:pPr>
      <w:r>
        <w:rPr>
          <w:rFonts w:ascii="Times New Roman" w:hAnsi="Times New Roman" w:cs="Times New Roman"/>
          <w:noProof/>
          <w:sz w:val="24"/>
          <w:lang w:val="en-GB"/>
        </w:rPr>
        <w:t xml:space="preserve">Consequently, the EU needs to strengthen its </w:t>
      </w:r>
      <w:r w:rsidRPr="003B5180">
        <w:rPr>
          <w:rFonts w:ascii="Times New Roman" w:hAnsi="Times New Roman"/>
          <w:b/>
          <w:noProof/>
          <w:sz w:val="24"/>
          <w:lang w:val="en-GB"/>
        </w:rPr>
        <w:t>global</w:t>
      </w:r>
      <w:r w:rsidR="00752AA4" w:rsidRPr="003B5180">
        <w:rPr>
          <w:rFonts w:ascii="Times New Roman" w:hAnsi="Times New Roman"/>
          <w:b/>
          <w:noProof/>
          <w:sz w:val="24"/>
          <w:lang w:val="en-GB"/>
        </w:rPr>
        <w:t xml:space="preserve"> </w:t>
      </w:r>
      <w:r w:rsidR="00F30F15" w:rsidRPr="003B5180">
        <w:rPr>
          <w:rFonts w:ascii="Times New Roman" w:hAnsi="Times New Roman"/>
          <w:b/>
          <w:noProof/>
          <w:sz w:val="24"/>
          <w:lang w:val="en-GB"/>
        </w:rPr>
        <w:t>engagement</w:t>
      </w:r>
      <w:r w:rsidR="00F30F15">
        <w:rPr>
          <w:rFonts w:ascii="Times New Roman" w:hAnsi="Times New Roman" w:cs="Times New Roman"/>
          <w:noProof/>
          <w:sz w:val="24"/>
          <w:lang w:val="en-GB"/>
        </w:rPr>
        <w:t>, to</w:t>
      </w:r>
      <w:r>
        <w:rPr>
          <w:rFonts w:ascii="Times New Roman" w:hAnsi="Times New Roman" w:cs="Times New Roman"/>
          <w:noProof/>
          <w:sz w:val="24"/>
          <w:lang w:val="en-GB"/>
        </w:rPr>
        <w:t xml:space="preserve"> develop and diversify investment, </w:t>
      </w:r>
      <w:r w:rsidR="005F62A6">
        <w:rPr>
          <w:rFonts w:ascii="Times New Roman" w:hAnsi="Times New Roman" w:cs="Times New Roman"/>
          <w:noProof/>
          <w:sz w:val="24"/>
          <w:lang w:val="en-GB"/>
        </w:rPr>
        <w:t>production,</w:t>
      </w:r>
      <w:r>
        <w:rPr>
          <w:rFonts w:ascii="Times New Roman" w:hAnsi="Times New Roman" w:cs="Times New Roman"/>
          <w:noProof/>
          <w:sz w:val="24"/>
          <w:lang w:val="en-GB"/>
        </w:rPr>
        <w:t xml:space="preserve"> and trade with reliable </w:t>
      </w:r>
      <w:r w:rsidR="00D82688">
        <w:rPr>
          <w:rFonts w:ascii="Times New Roman" w:hAnsi="Times New Roman" w:cs="Times New Roman"/>
          <w:noProof/>
          <w:sz w:val="24"/>
          <w:lang w:val="en-GB"/>
        </w:rPr>
        <w:t>partner</w:t>
      </w:r>
      <w:r>
        <w:rPr>
          <w:rFonts w:ascii="Times New Roman" w:hAnsi="Times New Roman" w:cs="Times New Roman"/>
          <w:noProof/>
          <w:sz w:val="24"/>
          <w:lang w:val="en-GB"/>
        </w:rPr>
        <w:t>s</w:t>
      </w:r>
      <w:r w:rsidR="009F3605" w:rsidRPr="009F3605">
        <w:rPr>
          <w:rFonts w:ascii="Times New Roman" w:hAnsi="Times New Roman" w:cs="Times New Roman"/>
          <w:noProof/>
          <w:sz w:val="24"/>
          <w:lang w:val="en-GB"/>
        </w:rPr>
        <w:t xml:space="preserve"> </w:t>
      </w:r>
      <w:r w:rsidR="009F3605">
        <w:rPr>
          <w:rFonts w:ascii="Times New Roman" w:hAnsi="Times New Roman" w:cs="Times New Roman"/>
          <w:noProof/>
          <w:sz w:val="24"/>
          <w:lang w:val="en-GB"/>
        </w:rPr>
        <w:t xml:space="preserve">while working to reduce its </w:t>
      </w:r>
      <w:r w:rsidR="009F3605" w:rsidRPr="00ED4FD3">
        <w:rPr>
          <w:rFonts w:ascii="Times New Roman" w:hAnsi="Times New Roman" w:cs="Times New Roman"/>
          <w:noProof/>
          <w:sz w:val="24"/>
          <w:lang w:val="en-GB"/>
        </w:rPr>
        <w:t xml:space="preserve">dependence on highly concentrated supplies </w:t>
      </w:r>
      <w:r w:rsidR="00752AA4" w:rsidRPr="00ED4FD3">
        <w:rPr>
          <w:rFonts w:ascii="Times New Roman" w:hAnsi="Times New Roman" w:cs="Times New Roman"/>
          <w:noProof/>
          <w:sz w:val="24"/>
          <w:lang w:val="en-GB"/>
        </w:rPr>
        <w:t>and address the vulnerabilities that result from it</w:t>
      </w:r>
      <w:r w:rsidRPr="00ED4FD3">
        <w:rPr>
          <w:rFonts w:ascii="Times New Roman" w:hAnsi="Times New Roman" w:cs="Times New Roman"/>
          <w:noProof/>
          <w:sz w:val="24"/>
          <w:lang w:val="en-GB"/>
        </w:rPr>
        <w:t>. The EU will</w:t>
      </w:r>
      <w:r w:rsidR="0033554E">
        <w:rPr>
          <w:rFonts w:ascii="Times New Roman" w:hAnsi="Times New Roman" w:cs="Times New Roman"/>
          <w:noProof/>
          <w:sz w:val="24"/>
          <w:lang w:val="en-GB"/>
        </w:rPr>
        <w:t xml:space="preserve"> pursue these objectives in cooperation with third countries to ensure mutually beneficial</w:t>
      </w:r>
      <w:r w:rsidR="00E0323C" w:rsidRPr="00EE4F1A">
        <w:rPr>
          <w:rFonts w:ascii="Times New Roman" w:hAnsi="Times New Roman" w:cs="Times New Roman"/>
          <w:noProof/>
          <w:sz w:val="24"/>
          <w:lang w:val="en-GB"/>
        </w:rPr>
        <w:t xml:space="preserve"> partnerships, with a view to </w:t>
      </w:r>
      <w:r w:rsidRPr="00ED4FD3">
        <w:rPr>
          <w:rFonts w:ascii="Times New Roman" w:hAnsi="Times New Roman" w:cs="Times New Roman"/>
          <w:noProof/>
          <w:sz w:val="24"/>
          <w:lang w:val="en-GB"/>
        </w:rPr>
        <w:t>promot</w:t>
      </w:r>
      <w:r w:rsidR="00E0323C" w:rsidRPr="00EE4F1A">
        <w:rPr>
          <w:rFonts w:ascii="Times New Roman" w:hAnsi="Times New Roman" w:cs="Times New Roman"/>
          <w:noProof/>
          <w:sz w:val="24"/>
          <w:lang w:val="en-GB"/>
        </w:rPr>
        <w:t xml:space="preserve">ing </w:t>
      </w:r>
      <w:r w:rsidRPr="00ED4FD3">
        <w:rPr>
          <w:rFonts w:ascii="Times New Roman" w:hAnsi="Times New Roman" w:cs="Times New Roman"/>
          <w:noProof/>
          <w:sz w:val="24"/>
          <w:lang w:val="en-GB"/>
        </w:rPr>
        <w:t>their</w:t>
      </w:r>
      <w:r w:rsidR="00752AA4" w:rsidRPr="00ED4FD3">
        <w:rPr>
          <w:rFonts w:ascii="Times New Roman" w:hAnsi="Times New Roman" w:cs="Times New Roman"/>
          <w:noProof/>
          <w:sz w:val="24"/>
          <w:lang w:val="en-GB"/>
        </w:rPr>
        <w:t xml:space="preserve"> own</w:t>
      </w:r>
      <w:r w:rsidRPr="00ED4FD3">
        <w:rPr>
          <w:rFonts w:ascii="Times New Roman" w:hAnsi="Times New Roman" w:cs="Times New Roman"/>
          <w:noProof/>
          <w:sz w:val="24"/>
          <w:lang w:val="en-GB"/>
        </w:rPr>
        <w:t xml:space="preserve"> economic development in a sustainable manner while </w:t>
      </w:r>
      <w:r w:rsidR="00752AA4" w:rsidRPr="00ED4FD3">
        <w:rPr>
          <w:rFonts w:ascii="Times New Roman" w:hAnsi="Times New Roman" w:cs="Times New Roman"/>
          <w:noProof/>
          <w:sz w:val="24"/>
          <w:lang w:val="en-GB"/>
        </w:rPr>
        <w:t>a</w:t>
      </w:r>
      <w:r w:rsidR="00752AA4">
        <w:rPr>
          <w:rFonts w:ascii="Times New Roman" w:hAnsi="Times New Roman" w:cs="Times New Roman"/>
          <w:noProof/>
          <w:sz w:val="24"/>
          <w:lang w:val="en-GB"/>
        </w:rPr>
        <w:t xml:space="preserve">lso </w:t>
      </w:r>
      <w:r>
        <w:rPr>
          <w:rFonts w:ascii="Times New Roman" w:hAnsi="Times New Roman" w:cs="Times New Roman"/>
          <w:noProof/>
          <w:sz w:val="24"/>
          <w:lang w:val="en-GB"/>
        </w:rPr>
        <w:t xml:space="preserve">creating secure, resilient, </w:t>
      </w:r>
      <w:r w:rsidR="00C41576">
        <w:rPr>
          <w:rFonts w:ascii="Times New Roman" w:hAnsi="Times New Roman" w:cs="Times New Roman"/>
          <w:noProof/>
          <w:sz w:val="24"/>
          <w:lang w:val="en-GB"/>
        </w:rPr>
        <w:t xml:space="preserve">affordable </w:t>
      </w:r>
      <w:r>
        <w:rPr>
          <w:rFonts w:ascii="Times New Roman" w:hAnsi="Times New Roman" w:cs="Times New Roman"/>
          <w:noProof/>
          <w:sz w:val="24"/>
          <w:lang w:val="en-GB"/>
        </w:rPr>
        <w:t xml:space="preserve">and sufficiently diversified value chains for the EU. </w:t>
      </w:r>
      <w:r w:rsidR="00197D6B" w:rsidRPr="00966B3C">
        <w:rPr>
          <w:rFonts w:ascii="Times New Roman" w:hAnsi="Times New Roman" w:cs="Times New Roman"/>
          <w:noProof/>
          <w:sz w:val="24"/>
          <w:szCs w:val="24"/>
          <w:lang w:val="en-GB"/>
        </w:rPr>
        <w:t>This is also in the interest of EU’s partners as it strengthens EU’s added value in the partnership. For instance, in case of disruptions in partner countries, an increased capacity of EU would allow it to better support its partners and mitigate global supply challenges</w:t>
      </w:r>
      <w:r w:rsidR="00197D6B">
        <w:rPr>
          <w:rFonts w:ascii="Times New Roman" w:hAnsi="Times New Roman" w:cs="Times New Roman"/>
          <w:noProof/>
          <w:sz w:val="24"/>
          <w:szCs w:val="24"/>
          <w:lang w:val="en-GB"/>
        </w:rPr>
        <w:t>.</w:t>
      </w:r>
    </w:p>
    <w:p w14:paraId="63892DE3" w14:textId="7C8758D6" w:rsidR="002858F0" w:rsidRPr="00AD47E3" w:rsidRDefault="002858F0" w:rsidP="002858F0">
      <w:pPr>
        <w:spacing w:before="120"/>
        <w:jc w:val="both"/>
        <w:rPr>
          <w:rFonts w:ascii="Times New Roman" w:hAnsi="Times New Roman" w:cs="Times New Roman"/>
          <w:noProof/>
          <w:sz w:val="24"/>
          <w:lang w:val="en-US"/>
        </w:rPr>
      </w:pPr>
      <w:r w:rsidRPr="00A2347A">
        <w:rPr>
          <w:rFonts w:ascii="Times New Roman" w:hAnsi="Times New Roman" w:cs="Times New Roman"/>
          <w:noProof/>
          <w:sz w:val="24"/>
          <w:lang w:val="en-GB"/>
        </w:rPr>
        <w:t>Our CRM</w:t>
      </w:r>
      <w:r w:rsidR="005815B3">
        <w:rPr>
          <w:rFonts w:ascii="Times New Roman" w:hAnsi="Times New Roman" w:cs="Times New Roman"/>
          <w:noProof/>
          <w:sz w:val="24"/>
          <w:lang w:val="en-GB"/>
        </w:rPr>
        <w:t>s</w:t>
      </w:r>
      <w:r w:rsidRPr="00A2347A">
        <w:rPr>
          <w:rFonts w:ascii="Times New Roman" w:hAnsi="Times New Roman" w:cs="Times New Roman"/>
          <w:noProof/>
          <w:sz w:val="24"/>
          <w:lang w:val="en-GB"/>
        </w:rPr>
        <w:t xml:space="preserve"> </w:t>
      </w:r>
      <w:r w:rsidR="00F55E05">
        <w:rPr>
          <w:rFonts w:ascii="Times New Roman" w:hAnsi="Times New Roman" w:cs="Times New Roman"/>
          <w:noProof/>
          <w:sz w:val="24"/>
          <w:lang w:val="en-GB"/>
        </w:rPr>
        <w:t xml:space="preserve">initiatives </w:t>
      </w:r>
      <w:r w:rsidRPr="00A2347A">
        <w:rPr>
          <w:rFonts w:ascii="Times New Roman" w:hAnsi="Times New Roman" w:cs="Times New Roman"/>
          <w:noProof/>
          <w:sz w:val="24"/>
          <w:lang w:val="en-GB"/>
        </w:rPr>
        <w:t xml:space="preserve">reflect this ambition and </w:t>
      </w:r>
      <w:r w:rsidR="00F55E05">
        <w:rPr>
          <w:rFonts w:ascii="Times New Roman" w:hAnsi="Times New Roman" w:cs="Times New Roman"/>
          <w:noProof/>
          <w:sz w:val="24"/>
          <w:lang w:val="en-GB"/>
        </w:rPr>
        <w:t>ar</w:t>
      </w:r>
      <w:r w:rsidR="000A7B0B">
        <w:rPr>
          <w:rFonts w:ascii="Times New Roman" w:hAnsi="Times New Roman" w:cs="Times New Roman"/>
          <w:noProof/>
          <w:sz w:val="24"/>
          <w:lang w:val="en-GB"/>
        </w:rPr>
        <w:t>e</w:t>
      </w:r>
      <w:r w:rsidR="00F55E05" w:rsidRPr="00A2347A">
        <w:rPr>
          <w:rFonts w:ascii="Times New Roman" w:hAnsi="Times New Roman" w:cs="Times New Roman"/>
          <w:noProof/>
          <w:sz w:val="24"/>
          <w:lang w:val="en-GB"/>
        </w:rPr>
        <w:t xml:space="preserve"> </w:t>
      </w:r>
      <w:r w:rsidRPr="00A2347A">
        <w:rPr>
          <w:rFonts w:ascii="Times New Roman" w:hAnsi="Times New Roman" w:cs="Times New Roman"/>
          <w:noProof/>
          <w:sz w:val="24"/>
          <w:lang w:val="en-US"/>
        </w:rPr>
        <w:t xml:space="preserve">based on 3 pillars, which </w:t>
      </w:r>
      <w:r w:rsidR="00B60672">
        <w:rPr>
          <w:rFonts w:ascii="Times New Roman" w:hAnsi="Times New Roman" w:cs="Times New Roman"/>
          <w:noProof/>
          <w:sz w:val="24"/>
          <w:lang w:val="en-US"/>
        </w:rPr>
        <w:t>work</w:t>
      </w:r>
      <w:r w:rsidRPr="00AD47E3">
        <w:rPr>
          <w:rFonts w:ascii="Times New Roman" w:hAnsi="Times New Roman" w:cs="Times New Roman"/>
          <w:noProof/>
          <w:sz w:val="24"/>
          <w:lang w:val="en-US"/>
        </w:rPr>
        <w:t xml:space="preserve"> </w:t>
      </w:r>
      <w:r w:rsidR="00B60672">
        <w:rPr>
          <w:rFonts w:ascii="Times New Roman" w:hAnsi="Times New Roman" w:cs="Times New Roman"/>
          <w:noProof/>
          <w:sz w:val="24"/>
          <w:lang w:val="en-US"/>
        </w:rPr>
        <w:t>toge</w:t>
      </w:r>
      <w:r w:rsidRPr="00AD47E3">
        <w:rPr>
          <w:rFonts w:ascii="Times New Roman" w:hAnsi="Times New Roman" w:cs="Times New Roman"/>
          <w:noProof/>
          <w:sz w:val="24"/>
          <w:lang w:val="en-US"/>
        </w:rPr>
        <w:t>ther</w:t>
      </w:r>
      <w:r w:rsidR="000A7B0B">
        <w:rPr>
          <w:rFonts w:ascii="Times New Roman" w:hAnsi="Times New Roman" w:cs="Times New Roman"/>
          <w:noProof/>
          <w:sz w:val="24"/>
          <w:lang w:val="en-US"/>
        </w:rPr>
        <w:t xml:space="preserve"> in a mutually supporti</w:t>
      </w:r>
      <w:r w:rsidR="00F30F15">
        <w:rPr>
          <w:rFonts w:ascii="Times New Roman" w:hAnsi="Times New Roman" w:cs="Times New Roman"/>
          <w:noProof/>
          <w:sz w:val="24"/>
          <w:lang w:val="en-US"/>
        </w:rPr>
        <w:t>ve</w:t>
      </w:r>
      <w:r w:rsidR="000A7B0B">
        <w:rPr>
          <w:rFonts w:ascii="Times New Roman" w:hAnsi="Times New Roman" w:cs="Times New Roman"/>
          <w:noProof/>
          <w:sz w:val="24"/>
          <w:lang w:val="en-US"/>
        </w:rPr>
        <w:t xml:space="preserve"> manner</w:t>
      </w:r>
      <w:r w:rsidRPr="00AD47E3">
        <w:rPr>
          <w:rFonts w:ascii="Times New Roman" w:hAnsi="Times New Roman" w:cs="Times New Roman"/>
          <w:noProof/>
          <w:sz w:val="24"/>
          <w:lang w:val="en-US"/>
        </w:rPr>
        <w:t xml:space="preserve">: </w:t>
      </w:r>
    </w:p>
    <w:p w14:paraId="20B2385B" w14:textId="11CC1277" w:rsidR="002858F0" w:rsidRPr="00AD47E3" w:rsidRDefault="00C66847" w:rsidP="002858F0">
      <w:pPr>
        <w:pStyle w:val="ListParagraph"/>
        <w:numPr>
          <w:ilvl w:val="0"/>
          <w:numId w:val="38"/>
        </w:numPr>
        <w:ind w:left="425" w:hanging="357"/>
        <w:contextualSpacing w:val="0"/>
        <w:jc w:val="both"/>
        <w:rPr>
          <w:rFonts w:ascii="Times New Roman" w:hAnsi="Times New Roman"/>
          <w:noProof/>
          <w:sz w:val="24"/>
        </w:rPr>
      </w:pPr>
      <w:r>
        <w:rPr>
          <w:rFonts w:ascii="Times New Roman" w:hAnsi="Times New Roman" w:cs="Times New Roman"/>
          <w:b/>
          <w:bCs/>
          <w:noProof/>
          <w:sz w:val="24"/>
        </w:rPr>
        <w:t>Developing</w:t>
      </w:r>
      <w:r w:rsidR="0024043A" w:rsidRPr="00AD47E3">
        <w:rPr>
          <w:rFonts w:ascii="Times New Roman" w:hAnsi="Times New Roman" w:cs="Times New Roman"/>
          <w:b/>
          <w:bCs/>
          <w:noProof/>
          <w:sz w:val="24"/>
        </w:rPr>
        <w:t xml:space="preserve"> </w:t>
      </w:r>
      <w:r w:rsidR="005849EE" w:rsidRPr="00AD47E3">
        <w:rPr>
          <w:rFonts w:ascii="Times New Roman" w:hAnsi="Times New Roman" w:cs="Times New Roman"/>
          <w:b/>
          <w:bCs/>
          <w:noProof/>
          <w:sz w:val="24"/>
        </w:rPr>
        <w:t>the</w:t>
      </w:r>
      <w:r w:rsidR="002858F0" w:rsidRPr="00AD47E3">
        <w:rPr>
          <w:rFonts w:ascii="Times New Roman" w:hAnsi="Times New Roman" w:cs="Times New Roman"/>
          <w:b/>
          <w:bCs/>
          <w:noProof/>
          <w:sz w:val="24"/>
        </w:rPr>
        <w:t xml:space="preserve"> critical raw materials </w:t>
      </w:r>
      <w:r>
        <w:rPr>
          <w:rFonts w:ascii="Times New Roman" w:hAnsi="Times New Roman" w:cs="Times New Roman"/>
          <w:b/>
          <w:bCs/>
          <w:noProof/>
          <w:sz w:val="24"/>
        </w:rPr>
        <w:t xml:space="preserve">value chain </w:t>
      </w:r>
      <w:r w:rsidR="002858F0" w:rsidRPr="00AD47E3">
        <w:rPr>
          <w:rFonts w:ascii="Times New Roman" w:hAnsi="Times New Roman" w:cs="Times New Roman"/>
          <w:b/>
          <w:bCs/>
          <w:noProof/>
          <w:sz w:val="24"/>
        </w:rPr>
        <w:t>in</w:t>
      </w:r>
      <w:r w:rsidR="00213834">
        <w:rPr>
          <w:rFonts w:ascii="Times New Roman" w:hAnsi="Times New Roman" w:cs="Times New Roman"/>
          <w:b/>
          <w:bCs/>
          <w:noProof/>
          <w:sz w:val="24"/>
        </w:rPr>
        <w:t xml:space="preserve"> the EU</w:t>
      </w:r>
    </w:p>
    <w:p w14:paraId="7028BB32" w14:textId="154567DF" w:rsidR="002858F0" w:rsidRPr="00AD47E3" w:rsidRDefault="002858F0" w:rsidP="002858F0">
      <w:pPr>
        <w:pStyle w:val="ListParagraph"/>
        <w:numPr>
          <w:ilvl w:val="0"/>
          <w:numId w:val="38"/>
        </w:numPr>
        <w:ind w:left="425" w:hanging="357"/>
        <w:contextualSpacing w:val="0"/>
        <w:jc w:val="both"/>
        <w:rPr>
          <w:rFonts w:ascii="Times New Roman" w:hAnsi="Times New Roman" w:cs="Times New Roman"/>
          <w:noProof/>
          <w:sz w:val="24"/>
        </w:rPr>
      </w:pPr>
      <w:bookmarkStart w:id="2" w:name="_Hlk128065896"/>
      <w:r w:rsidRPr="00AD47E3">
        <w:rPr>
          <w:rFonts w:ascii="Times New Roman" w:hAnsi="Times New Roman" w:cs="Times New Roman"/>
          <w:b/>
          <w:bCs/>
          <w:noProof/>
          <w:sz w:val="24"/>
          <w:szCs w:val="24"/>
          <w:lang w:val="en-GB"/>
        </w:rPr>
        <w:t xml:space="preserve">Boosting the diversification of supply and partnering </w:t>
      </w:r>
      <w:r w:rsidR="005D1703">
        <w:rPr>
          <w:rFonts w:ascii="Times New Roman" w:hAnsi="Times New Roman" w:cs="Times New Roman"/>
          <w:b/>
          <w:bCs/>
          <w:noProof/>
          <w:sz w:val="24"/>
          <w:szCs w:val="24"/>
          <w:lang w:val="en-GB"/>
        </w:rPr>
        <w:t xml:space="preserve">in a mutually beneficial manner </w:t>
      </w:r>
      <w:r w:rsidRPr="00AD47E3">
        <w:rPr>
          <w:rFonts w:ascii="Times New Roman" w:hAnsi="Times New Roman" w:cs="Times New Roman"/>
          <w:b/>
          <w:bCs/>
          <w:noProof/>
          <w:sz w:val="24"/>
          <w:szCs w:val="24"/>
          <w:lang w:val="en-GB"/>
        </w:rPr>
        <w:t>in support of global production</w:t>
      </w:r>
      <w:bookmarkEnd w:id="2"/>
      <w:r w:rsidRPr="00AD47E3">
        <w:rPr>
          <w:rFonts w:ascii="Times New Roman" w:hAnsi="Times New Roman" w:cs="Times New Roman"/>
          <w:b/>
          <w:bCs/>
          <w:noProof/>
          <w:sz w:val="24"/>
          <w:szCs w:val="24"/>
          <w:lang w:val="en-GB"/>
        </w:rPr>
        <w:t xml:space="preserve"> </w:t>
      </w:r>
    </w:p>
    <w:p w14:paraId="67F0C30A" w14:textId="77777777" w:rsidR="006B4006" w:rsidRPr="002858F0" w:rsidRDefault="006B4006" w:rsidP="00EE4F1A">
      <w:pPr>
        <w:pStyle w:val="ListParagraph"/>
        <w:numPr>
          <w:ilvl w:val="0"/>
          <w:numId w:val="38"/>
        </w:numPr>
        <w:spacing w:after="240"/>
        <w:ind w:left="432"/>
        <w:contextualSpacing w:val="0"/>
        <w:rPr>
          <w:rFonts w:ascii="Times New Roman" w:hAnsi="Times New Roman" w:cs="Times New Roman"/>
          <w:noProof/>
          <w:sz w:val="24"/>
        </w:rPr>
      </w:pPr>
      <w:r w:rsidRPr="00721342">
        <w:rPr>
          <w:rFonts w:ascii="Times New Roman" w:hAnsi="Times New Roman" w:cs="Times New Roman"/>
          <w:b/>
          <w:bCs/>
          <w:noProof/>
          <w:sz w:val="24"/>
        </w:rPr>
        <w:t>Fostering sustainable s</w:t>
      </w:r>
      <w:r>
        <w:rPr>
          <w:rFonts w:ascii="Times New Roman" w:hAnsi="Times New Roman" w:cs="Times New Roman"/>
          <w:b/>
          <w:bCs/>
          <w:noProof/>
          <w:sz w:val="24"/>
        </w:rPr>
        <w:t>ourcing and promoting circularity</w:t>
      </w:r>
    </w:p>
    <w:p w14:paraId="7A75D95B" w14:textId="5CED0C90" w:rsidR="00041024" w:rsidRDefault="00C66847" w:rsidP="00AA458A">
      <w:pPr>
        <w:pStyle w:val="ListParagraph"/>
        <w:numPr>
          <w:ilvl w:val="0"/>
          <w:numId w:val="32"/>
        </w:numPr>
        <w:spacing w:before="480"/>
        <w:contextualSpacing w:val="0"/>
        <w:jc w:val="both"/>
        <w:rPr>
          <w:rFonts w:ascii="Times New Roman" w:hAnsi="Times New Roman" w:cs="Times New Roman"/>
          <w:b/>
          <w:noProof/>
          <w:sz w:val="24"/>
          <w:lang w:val="en-GB"/>
        </w:rPr>
      </w:pPr>
      <w:r>
        <w:rPr>
          <w:rFonts w:ascii="Times New Roman" w:hAnsi="Times New Roman" w:cs="Times New Roman"/>
          <w:b/>
          <w:noProof/>
          <w:sz w:val="24"/>
          <w:lang w:val="en-GB"/>
        </w:rPr>
        <w:t>Developing the</w:t>
      </w:r>
      <w:r w:rsidR="00041024" w:rsidRPr="00041024">
        <w:rPr>
          <w:rFonts w:ascii="Times New Roman" w:hAnsi="Times New Roman" w:cs="Times New Roman"/>
          <w:b/>
          <w:noProof/>
          <w:sz w:val="24"/>
          <w:lang w:val="en-GB"/>
        </w:rPr>
        <w:t xml:space="preserve"> critical raw materials </w:t>
      </w:r>
      <w:r>
        <w:rPr>
          <w:rFonts w:ascii="Times New Roman" w:hAnsi="Times New Roman" w:cs="Times New Roman"/>
          <w:b/>
          <w:noProof/>
          <w:sz w:val="24"/>
          <w:lang w:val="en-GB"/>
        </w:rPr>
        <w:t xml:space="preserve">value chain </w:t>
      </w:r>
      <w:r w:rsidR="00E00B14">
        <w:rPr>
          <w:rFonts w:ascii="Times New Roman" w:hAnsi="Times New Roman" w:cs="Times New Roman"/>
          <w:b/>
          <w:noProof/>
          <w:sz w:val="24"/>
          <w:lang w:val="en-GB"/>
        </w:rPr>
        <w:t>in</w:t>
      </w:r>
      <w:r w:rsidR="00041024" w:rsidRPr="00041024">
        <w:rPr>
          <w:rFonts w:ascii="Times New Roman" w:hAnsi="Times New Roman" w:cs="Times New Roman"/>
          <w:b/>
          <w:noProof/>
          <w:sz w:val="24"/>
          <w:lang w:val="en-GB"/>
        </w:rPr>
        <w:t xml:space="preserve"> </w:t>
      </w:r>
      <w:r w:rsidR="000D1B27">
        <w:rPr>
          <w:rFonts w:ascii="Times New Roman" w:hAnsi="Times New Roman" w:cs="Times New Roman"/>
          <w:b/>
          <w:noProof/>
          <w:sz w:val="24"/>
          <w:lang w:val="en-GB"/>
        </w:rPr>
        <w:t xml:space="preserve">the </w:t>
      </w:r>
      <w:r w:rsidR="000D1B27" w:rsidRPr="00041024">
        <w:rPr>
          <w:rFonts w:ascii="Times New Roman" w:hAnsi="Times New Roman" w:cs="Times New Roman"/>
          <w:b/>
          <w:noProof/>
          <w:sz w:val="24"/>
          <w:lang w:val="en-GB"/>
        </w:rPr>
        <w:t>E</w:t>
      </w:r>
      <w:r w:rsidR="000D1B27">
        <w:rPr>
          <w:rFonts w:ascii="Times New Roman" w:hAnsi="Times New Roman" w:cs="Times New Roman"/>
          <w:b/>
          <w:noProof/>
          <w:sz w:val="24"/>
          <w:lang w:val="en-GB"/>
        </w:rPr>
        <w:t>U</w:t>
      </w:r>
    </w:p>
    <w:p w14:paraId="0E4CEC69" w14:textId="77777777" w:rsidR="00C12578" w:rsidRDefault="003F4CEA" w:rsidP="00AD3D56">
      <w:pPr>
        <w:spacing w:before="120"/>
        <w:jc w:val="both"/>
        <w:rPr>
          <w:rFonts w:ascii="Times New Roman" w:hAnsi="Times New Roman" w:cs="Times New Roman"/>
          <w:b/>
          <w:i/>
          <w:iCs/>
          <w:noProof/>
          <w:sz w:val="24"/>
          <w:szCs w:val="24"/>
          <w:lang w:val="en-GB"/>
        </w:rPr>
      </w:pPr>
      <w:r w:rsidRPr="00722A63">
        <w:rPr>
          <w:rFonts w:ascii="Times New Roman" w:hAnsi="Times New Roman" w:cs="Times New Roman"/>
          <w:b/>
          <w:i/>
          <w:iCs/>
          <w:noProof/>
          <w:sz w:val="24"/>
          <w:szCs w:val="24"/>
          <w:lang w:val="en-GB"/>
        </w:rPr>
        <w:t xml:space="preserve">II.1. A Regulation dedicated to CRMs </w:t>
      </w:r>
    </w:p>
    <w:p w14:paraId="6F0E5E75" w14:textId="30EF12B2" w:rsidR="002E6139" w:rsidRDefault="00D73638" w:rsidP="002E6139">
      <w:pPr>
        <w:spacing w:before="120"/>
        <w:jc w:val="both"/>
        <w:rPr>
          <w:rFonts w:ascii="Times New Roman" w:hAnsi="Times New Roman" w:cs="Times New Roman"/>
          <w:bCs/>
          <w:noProof/>
          <w:sz w:val="24"/>
          <w:lang w:val="en-GB"/>
        </w:rPr>
      </w:pPr>
      <w:r w:rsidRPr="4CD9EF1A">
        <w:rPr>
          <w:rFonts w:ascii="Times New Roman" w:eastAsia="Times New Roman" w:hAnsi="Times New Roman" w:cs="Times New Roman"/>
          <w:noProof/>
          <w:color w:val="000000" w:themeColor="text1"/>
          <w:sz w:val="24"/>
          <w:szCs w:val="24"/>
        </w:rPr>
        <w:t xml:space="preserve">The </w:t>
      </w:r>
      <w:r w:rsidR="000918E4">
        <w:rPr>
          <w:rFonts w:ascii="Times New Roman" w:eastAsia="Times New Roman" w:hAnsi="Times New Roman" w:cs="Times New Roman"/>
          <w:noProof/>
          <w:color w:val="000000" w:themeColor="text1"/>
          <w:sz w:val="24"/>
          <w:szCs w:val="24"/>
        </w:rPr>
        <w:t xml:space="preserve">proposed </w:t>
      </w:r>
      <w:r w:rsidRPr="002345E7">
        <w:rPr>
          <w:rFonts w:ascii="Times New Roman" w:eastAsia="Times New Roman" w:hAnsi="Times New Roman" w:cs="Times New Roman"/>
          <w:b/>
          <w:bCs/>
          <w:noProof/>
          <w:color w:val="000000" w:themeColor="text1"/>
          <w:sz w:val="24"/>
          <w:szCs w:val="24"/>
        </w:rPr>
        <w:t>Regulation</w:t>
      </w:r>
      <w:r w:rsidR="003E483E">
        <w:rPr>
          <w:rStyle w:val="FootnoteReference"/>
          <w:rFonts w:ascii="Times New Roman" w:eastAsia="Times New Roman" w:hAnsi="Times New Roman" w:cs="Times New Roman"/>
          <w:b/>
          <w:bCs/>
          <w:noProof/>
          <w:color w:val="000000" w:themeColor="text1"/>
          <w:sz w:val="24"/>
          <w:szCs w:val="24"/>
        </w:rPr>
        <w:footnoteReference w:id="8"/>
      </w:r>
      <w:r w:rsidR="003B2505">
        <w:rPr>
          <w:rFonts w:ascii="Times New Roman" w:eastAsia="Times New Roman" w:hAnsi="Times New Roman" w:cs="Times New Roman"/>
          <w:noProof/>
          <w:color w:val="000000" w:themeColor="text1"/>
          <w:sz w:val="24"/>
          <w:szCs w:val="24"/>
        </w:rPr>
        <w:t xml:space="preserve"> </w:t>
      </w:r>
      <w:r w:rsidRPr="4CD9EF1A">
        <w:rPr>
          <w:rFonts w:ascii="Times New Roman" w:eastAsia="Times New Roman" w:hAnsi="Times New Roman" w:cs="Times New Roman"/>
          <w:noProof/>
          <w:color w:val="000000" w:themeColor="text1"/>
          <w:sz w:val="24"/>
          <w:szCs w:val="24"/>
        </w:rPr>
        <w:t>establishes</w:t>
      </w:r>
      <w:r w:rsidR="00E80054">
        <w:rPr>
          <w:rFonts w:ascii="Times New Roman" w:eastAsia="Times New Roman" w:hAnsi="Times New Roman" w:cs="Times New Roman"/>
          <w:noProof/>
          <w:color w:val="000000" w:themeColor="text1"/>
          <w:sz w:val="24"/>
          <w:szCs w:val="24"/>
        </w:rPr>
        <w:t xml:space="preserve"> the general objective of</w:t>
      </w:r>
      <w:r w:rsidR="009D7DD8">
        <w:rPr>
          <w:rFonts w:ascii="Times New Roman" w:eastAsia="Times New Roman" w:hAnsi="Times New Roman" w:cs="Times New Roman"/>
          <w:noProof/>
          <w:color w:val="000000" w:themeColor="text1"/>
          <w:sz w:val="24"/>
          <w:szCs w:val="24"/>
        </w:rPr>
        <w:t xml:space="preserve"> </w:t>
      </w:r>
      <w:r w:rsidRPr="4CD9EF1A">
        <w:rPr>
          <w:rFonts w:ascii="Times New Roman" w:eastAsia="Times New Roman" w:hAnsi="Times New Roman" w:cs="Times New Roman"/>
          <w:noProof/>
          <w:color w:val="000000" w:themeColor="text1"/>
          <w:sz w:val="24"/>
          <w:szCs w:val="24"/>
        </w:rPr>
        <w:t>ensuring</w:t>
      </w:r>
      <w:r w:rsidRPr="009232E8">
        <w:rPr>
          <w:rFonts w:ascii="Times New Roman" w:hAnsi="Times New Roman"/>
          <w:noProof/>
          <w:color w:val="000000" w:themeColor="text1"/>
          <w:sz w:val="24"/>
        </w:rPr>
        <w:t xml:space="preserve"> </w:t>
      </w:r>
      <w:r w:rsidR="0033480F">
        <w:rPr>
          <w:rFonts w:ascii="Times New Roman" w:hAnsi="Times New Roman"/>
          <w:noProof/>
          <w:color w:val="000000" w:themeColor="text1"/>
          <w:sz w:val="24"/>
        </w:rPr>
        <w:t>EU</w:t>
      </w:r>
      <w:r w:rsidRPr="4CD9EF1A">
        <w:rPr>
          <w:rFonts w:ascii="Times New Roman" w:eastAsia="Times New Roman" w:hAnsi="Times New Roman" w:cs="Times New Roman"/>
          <w:noProof/>
          <w:color w:val="000000" w:themeColor="text1"/>
          <w:sz w:val="24"/>
          <w:szCs w:val="24"/>
        </w:rPr>
        <w:t>’s</w:t>
      </w:r>
      <w:r w:rsidRPr="00F10597">
        <w:rPr>
          <w:rFonts w:ascii="Times New Roman" w:hAnsi="Times New Roman"/>
          <w:noProof/>
          <w:color w:val="000000" w:themeColor="text1"/>
          <w:sz w:val="24"/>
        </w:rPr>
        <w:t xml:space="preserve"> access to </w:t>
      </w:r>
      <w:r w:rsidRPr="4CD9EF1A">
        <w:rPr>
          <w:rFonts w:ascii="Times New Roman" w:eastAsia="Times New Roman" w:hAnsi="Times New Roman" w:cs="Times New Roman"/>
          <w:noProof/>
          <w:color w:val="000000" w:themeColor="text1"/>
          <w:sz w:val="24"/>
          <w:szCs w:val="24"/>
        </w:rPr>
        <w:t xml:space="preserve">a secure and sustainable supply of </w:t>
      </w:r>
      <w:r w:rsidR="00DD0F27">
        <w:rPr>
          <w:rFonts w:ascii="Times New Roman" w:eastAsia="Times New Roman" w:hAnsi="Times New Roman" w:cs="Times New Roman"/>
          <w:noProof/>
          <w:color w:val="000000" w:themeColor="text1"/>
          <w:sz w:val="24"/>
          <w:szCs w:val="24"/>
        </w:rPr>
        <w:t>CRMs</w:t>
      </w:r>
      <w:r w:rsidR="000A5EE2">
        <w:rPr>
          <w:rFonts w:ascii="Times New Roman" w:eastAsia="Times New Roman" w:hAnsi="Times New Roman" w:cs="Times New Roman"/>
          <w:noProof/>
          <w:color w:val="000000" w:themeColor="text1"/>
          <w:sz w:val="24"/>
          <w:szCs w:val="24"/>
        </w:rPr>
        <w:t xml:space="preserve"> and </w:t>
      </w:r>
      <w:r w:rsidR="0050459E">
        <w:rPr>
          <w:rFonts w:ascii="Times New Roman" w:hAnsi="Times New Roman"/>
          <w:noProof/>
          <w:color w:val="000000" w:themeColor="text1"/>
          <w:sz w:val="24"/>
        </w:rPr>
        <w:t xml:space="preserve">contains measures to strengthen </w:t>
      </w:r>
      <w:r w:rsidR="0033480F">
        <w:rPr>
          <w:rFonts w:ascii="Times New Roman" w:hAnsi="Times New Roman"/>
          <w:noProof/>
          <w:color w:val="000000" w:themeColor="text1"/>
          <w:sz w:val="24"/>
        </w:rPr>
        <w:t xml:space="preserve">EU’s </w:t>
      </w:r>
      <w:r w:rsidR="0050459E">
        <w:rPr>
          <w:rFonts w:ascii="Times New Roman" w:hAnsi="Times New Roman"/>
          <w:noProof/>
          <w:color w:val="000000" w:themeColor="text1"/>
          <w:sz w:val="24"/>
        </w:rPr>
        <w:t>capacities throughout the value chain</w:t>
      </w:r>
      <w:r w:rsidR="00B21F9C">
        <w:rPr>
          <w:rFonts w:ascii="Times New Roman" w:hAnsi="Times New Roman"/>
          <w:noProof/>
          <w:color w:val="000000" w:themeColor="text1"/>
          <w:sz w:val="24"/>
        </w:rPr>
        <w:t>.</w:t>
      </w:r>
      <w:r w:rsidR="0050459E" w:rsidRPr="00AD3D56">
        <w:rPr>
          <w:rFonts w:ascii="Times New Roman" w:hAnsi="Times New Roman"/>
          <w:noProof/>
          <w:color w:val="000000" w:themeColor="text1"/>
          <w:sz w:val="24"/>
        </w:rPr>
        <w:t xml:space="preserve"> </w:t>
      </w:r>
      <w:r w:rsidR="00154429" w:rsidRPr="00154429">
        <w:rPr>
          <w:rFonts w:ascii="Times New Roman" w:hAnsi="Times New Roman"/>
          <w:noProof/>
          <w:color w:val="000000" w:themeColor="text1"/>
          <w:sz w:val="24"/>
        </w:rPr>
        <w:t xml:space="preserve">In order to ensure that the measures set out in the Regulation focus on the most relevant materials, a list of </w:t>
      </w:r>
      <w:r w:rsidR="00154429">
        <w:rPr>
          <w:rFonts w:ascii="Times New Roman" w:hAnsi="Times New Roman"/>
          <w:noProof/>
          <w:color w:val="000000" w:themeColor="text1"/>
          <w:sz w:val="24"/>
        </w:rPr>
        <w:t>S</w:t>
      </w:r>
      <w:r w:rsidR="00154429" w:rsidRPr="00154429">
        <w:rPr>
          <w:rFonts w:ascii="Times New Roman" w:hAnsi="Times New Roman"/>
          <w:noProof/>
          <w:color w:val="000000" w:themeColor="text1"/>
          <w:sz w:val="24"/>
        </w:rPr>
        <w:t xml:space="preserve">trategic </w:t>
      </w:r>
      <w:r w:rsidR="00154429">
        <w:rPr>
          <w:rFonts w:ascii="Times New Roman" w:hAnsi="Times New Roman"/>
          <w:noProof/>
          <w:color w:val="000000" w:themeColor="text1"/>
          <w:sz w:val="24"/>
        </w:rPr>
        <w:t>R</w:t>
      </w:r>
      <w:r w:rsidR="00154429" w:rsidRPr="00154429">
        <w:rPr>
          <w:rFonts w:ascii="Times New Roman" w:hAnsi="Times New Roman"/>
          <w:noProof/>
          <w:color w:val="000000" w:themeColor="text1"/>
          <w:sz w:val="24"/>
        </w:rPr>
        <w:t xml:space="preserve">aw </w:t>
      </w:r>
      <w:r w:rsidR="00154429">
        <w:rPr>
          <w:rFonts w:ascii="Times New Roman" w:hAnsi="Times New Roman"/>
          <w:noProof/>
          <w:color w:val="000000" w:themeColor="text1"/>
          <w:sz w:val="24"/>
        </w:rPr>
        <w:t>M</w:t>
      </w:r>
      <w:r w:rsidR="00154429" w:rsidRPr="00154429">
        <w:rPr>
          <w:rFonts w:ascii="Times New Roman" w:hAnsi="Times New Roman"/>
          <w:noProof/>
          <w:color w:val="000000" w:themeColor="text1"/>
          <w:sz w:val="24"/>
        </w:rPr>
        <w:t>aterials</w:t>
      </w:r>
      <w:r w:rsidR="00154429">
        <w:rPr>
          <w:rFonts w:ascii="Times New Roman" w:hAnsi="Times New Roman"/>
          <w:noProof/>
          <w:color w:val="000000" w:themeColor="text1"/>
          <w:sz w:val="24"/>
        </w:rPr>
        <w:t xml:space="preserve"> (SRMs)</w:t>
      </w:r>
      <w:r w:rsidR="00154429" w:rsidRPr="00154429">
        <w:rPr>
          <w:rFonts w:ascii="Times New Roman" w:hAnsi="Times New Roman"/>
          <w:noProof/>
          <w:color w:val="000000" w:themeColor="text1"/>
          <w:sz w:val="24"/>
        </w:rPr>
        <w:t xml:space="preserve"> </w:t>
      </w:r>
      <w:r w:rsidR="00154429">
        <w:rPr>
          <w:rFonts w:ascii="Times New Roman" w:hAnsi="Times New Roman"/>
          <w:noProof/>
          <w:color w:val="000000" w:themeColor="text1"/>
          <w:sz w:val="24"/>
        </w:rPr>
        <w:t>has been</w:t>
      </w:r>
      <w:r w:rsidR="00154429" w:rsidRPr="00154429">
        <w:rPr>
          <w:rFonts w:ascii="Times New Roman" w:hAnsi="Times New Roman"/>
          <w:noProof/>
          <w:color w:val="000000" w:themeColor="text1"/>
          <w:sz w:val="24"/>
        </w:rPr>
        <w:t xml:space="preserve"> established</w:t>
      </w:r>
      <w:r w:rsidR="00154429">
        <w:rPr>
          <w:rFonts w:ascii="Times New Roman" w:hAnsi="Times New Roman"/>
          <w:noProof/>
          <w:color w:val="000000" w:themeColor="text1"/>
          <w:sz w:val="24"/>
        </w:rPr>
        <w:t xml:space="preserve">. </w:t>
      </w:r>
      <w:r w:rsidR="009870DA" w:rsidRPr="009870DA">
        <w:rPr>
          <w:rFonts w:ascii="Times New Roman" w:hAnsi="Times New Roman" w:cs="Times New Roman"/>
          <w:bCs/>
          <w:noProof/>
          <w:sz w:val="24"/>
          <w:lang w:val="en-GB"/>
        </w:rPr>
        <w:t xml:space="preserve">The Regulation contains measures throughout the value chain </w:t>
      </w:r>
      <w:r w:rsidR="009870DA">
        <w:rPr>
          <w:rFonts w:ascii="Times New Roman" w:hAnsi="Times New Roman" w:cs="Times New Roman"/>
          <w:bCs/>
          <w:noProof/>
          <w:sz w:val="24"/>
          <w:lang w:val="en-GB"/>
        </w:rPr>
        <w:t>so that</w:t>
      </w:r>
      <w:r w:rsidR="00702BF6">
        <w:rPr>
          <w:rFonts w:ascii="Times New Roman" w:hAnsi="Times New Roman" w:cs="Times New Roman"/>
          <w:bCs/>
          <w:noProof/>
          <w:sz w:val="24"/>
          <w:lang w:val="en-GB"/>
        </w:rPr>
        <w:t>,</w:t>
      </w:r>
      <w:r w:rsidR="009870DA">
        <w:rPr>
          <w:rFonts w:ascii="Times New Roman" w:hAnsi="Times New Roman" w:cs="Times New Roman"/>
          <w:bCs/>
          <w:noProof/>
          <w:sz w:val="24"/>
          <w:lang w:val="en-GB"/>
        </w:rPr>
        <w:t xml:space="preserve"> </w:t>
      </w:r>
      <w:r w:rsidR="008F63C7">
        <w:rPr>
          <w:rFonts w:ascii="Times New Roman" w:hAnsi="Times New Roman" w:cs="Times New Roman"/>
          <w:bCs/>
          <w:noProof/>
          <w:sz w:val="24"/>
          <w:lang w:val="en-GB"/>
        </w:rPr>
        <w:t>by 2030,</w:t>
      </w:r>
      <w:r w:rsidR="008F63C7" w:rsidRPr="009870DA">
        <w:rPr>
          <w:rFonts w:ascii="Times New Roman" w:hAnsi="Times New Roman" w:cs="Times New Roman"/>
          <w:bCs/>
          <w:noProof/>
          <w:sz w:val="24"/>
          <w:lang w:val="en-GB"/>
        </w:rPr>
        <w:t xml:space="preserve"> </w:t>
      </w:r>
      <w:r w:rsidR="0033480F">
        <w:rPr>
          <w:rFonts w:ascii="Times New Roman" w:hAnsi="Times New Roman" w:cs="Times New Roman"/>
          <w:bCs/>
          <w:noProof/>
          <w:sz w:val="24"/>
          <w:lang w:val="en-GB"/>
        </w:rPr>
        <w:t>EU</w:t>
      </w:r>
      <w:r w:rsidR="009870DA">
        <w:rPr>
          <w:rFonts w:ascii="Times New Roman" w:hAnsi="Times New Roman" w:cs="Times New Roman"/>
          <w:bCs/>
          <w:noProof/>
          <w:sz w:val="24"/>
          <w:lang w:val="en-GB"/>
        </w:rPr>
        <w:t xml:space="preserve">’s capacity could approach or reach at least </w:t>
      </w:r>
      <w:r w:rsidR="009870DA" w:rsidRPr="009870DA">
        <w:rPr>
          <w:rFonts w:ascii="Times New Roman" w:hAnsi="Times New Roman" w:cs="Times New Roman"/>
          <w:bCs/>
          <w:noProof/>
          <w:sz w:val="24"/>
          <w:lang w:val="en-GB"/>
        </w:rPr>
        <w:t xml:space="preserve">10% </w:t>
      </w:r>
      <w:r w:rsidR="009870DA">
        <w:rPr>
          <w:rFonts w:ascii="Times New Roman" w:hAnsi="Times New Roman" w:cs="Times New Roman"/>
          <w:bCs/>
          <w:noProof/>
          <w:sz w:val="24"/>
          <w:lang w:val="en-GB"/>
        </w:rPr>
        <w:t xml:space="preserve">of domestic </w:t>
      </w:r>
      <w:r w:rsidR="00154429">
        <w:rPr>
          <w:rFonts w:ascii="Times New Roman" w:hAnsi="Times New Roman" w:cs="Times New Roman"/>
          <w:bCs/>
          <w:noProof/>
          <w:sz w:val="24"/>
          <w:lang w:val="en-GB"/>
        </w:rPr>
        <w:t xml:space="preserve">SRMs </w:t>
      </w:r>
      <w:r w:rsidR="009870DA">
        <w:rPr>
          <w:rFonts w:ascii="Times New Roman" w:hAnsi="Times New Roman" w:cs="Times New Roman"/>
          <w:bCs/>
          <w:noProof/>
          <w:sz w:val="24"/>
          <w:lang w:val="en-GB"/>
        </w:rPr>
        <w:t xml:space="preserve">demand </w:t>
      </w:r>
      <w:r w:rsidR="009870DA" w:rsidRPr="009870DA">
        <w:rPr>
          <w:rFonts w:ascii="Times New Roman" w:hAnsi="Times New Roman" w:cs="Times New Roman"/>
          <w:bCs/>
          <w:noProof/>
          <w:sz w:val="24"/>
          <w:lang w:val="en-GB"/>
        </w:rPr>
        <w:t xml:space="preserve">for mining and extraction (where </w:t>
      </w:r>
      <w:r w:rsidR="0033480F">
        <w:rPr>
          <w:rFonts w:ascii="Times New Roman" w:hAnsi="Times New Roman" w:cs="Times New Roman"/>
          <w:bCs/>
          <w:noProof/>
          <w:sz w:val="24"/>
          <w:lang w:val="en-GB"/>
        </w:rPr>
        <w:t>EU’</w:t>
      </w:r>
      <w:r w:rsidR="009870DA" w:rsidRPr="009870DA">
        <w:rPr>
          <w:rFonts w:ascii="Times New Roman" w:hAnsi="Times New Roman" w:cs="Times New Roman"/>
          <w:bCs/>
          <w:noProof/>
          <w:sz w:val="24"/>
          <w:lang w:val="en-GB"/>
        </w:rPr>
        <w:t xml:space="preserve">s reserves allow for this), at least 40% for processing and refining, and at least 15% for recycling. </w:t>
      </w:r>
      <w:r w:rsidR="000C3970">
        <w:rPr>
          <w:rFonts w:ascii="Times New Roman" w:hAnsi="Times New Roman" w:cs="Times New Roman"/>
          <w:bCs/>
          <w:noProof/>
          <w:sz w:val="24"/>
          <w:lang w:val="en-GB"/>
        </w:rPr>
        <w:t xml:space="preserve"> If these levels are attained, they would help significantly in the required diversification efforts</w:t>
      </w:r>
      <w:r w:rsidR="00000BCD">
        <w:rPr>
          <w:rFonts w:ascii="Times New Roman" w:hAnsi="Times New Roman" w:cs="Times New Roman"/>
          <w:bCs/>
          <w:noProof/>
          <w:sz w:val="24"/>
          <w:lang w:val="en-GB"/>
        </w:rPr>
        <w:t xml:space="preserve">, </w:t>
      </w:r>
      <w:r w:rsidR="00000BCD" w:rsidRPr="00666706">
        <w:rPr>
          <w:rFonts w:ascii="Times New Roman" w:hAnsi="Times New Roman" w:cs="Times New Roman"/>
          <w:bCs/>
          <w:noProof/>
          <w:sz w:val="24"/>
          <w:lang w:val="en-GB"/>
        </w:rPr>
        <w:t>with a view to ensure that, by 2030, not more than 65% of the Union's annual consumption of each strategic raw material at any relevant stage of processing is from a single third country</w:t>
      </w:r>
      <w:r w:rsidR="000C3970" w:rsidRPr="00666706">
        <w:rPr>
          <w:rFonts w:ascii="Times New Roman" w:hAnsi="Times New Roman" w:cs="Times New Roman"/>
          <w:bCs/>
          <w:noProof/>
          <w:sz w:val="24"/>
          <w:lang w:val="en-GB"/>
        </w:rPr>
        <w:t>.</w:t>
      </w:r>
    </w:p>
    <w:p w14:paraId="1B84C8D0" w14:textId="172A028B" w:rsidR="00D73638" w:rsidRDefault="00B60672" w:rsidP="00D73638">
      <w:pPr>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w:t>
      </w:r>
      <w:r w:rsidR="00D73638">
        <w:rPr>
          <w:rFonts w:ascii="Times New Roman" w:eastAsia="Times New Roman" w:hAnsi="Times New Roman" w:cs="Times New Roman"/>
          <w:noProof/>
          <w:color w:val="000000" w:themeColor="text1"/>
          <w:sz w:val="24"/>
          <w:szCs w:val="24"/>
        </w:rPr>
        <w:t xml:space="preserve">he </w:t>
      </w:r>
      <w:r w:rsidR="002E6139">
        <w:rPr>
          <w:rFonts w:ascii="Times New Roman" w:eastAsia="Times New Roman" w:hAnsi="Times New Roman" w:cs="Times New Roman"/>
          <w:noProof/>
          <w:color w:val="000000" w:themeColor="text1"/>
          <w:sz w:val="24"/>
          <w:szCs w:val="24"/>
        </w:rPr>
        <w:t xml:space="preserve">proposed </w:t>
      </w:r>
      <w:r w:rsidR="00D73638" w:rsidRPr="00D547F9">
        <w:rPr>
          <w:rFonts w:ascii="Times New Roman" w:eastAsia="Times New Roman" w:hAnsi="Times New Roman" w:cs="Times New Roman"/>
          <w:noProof/>
          <w:color w:val="000000" w:themeColor="text1"/>
          <w:sz w:val="24"/>
          <w:szCs w:val="24"/>
        </w:rPr>
        <w:t>list</w:t>
      </w:r>
      <w:r w:rsidR="003A5078">
        <w:rPr>
          <w:rFonts w:ascii="Times New Roman" w:eastAsia="Times New Roman" w:hAnsi="Times New Roman" w:cs="Times New Roman"/>
          <w:noProof/>
          <w:color w:val="000000" w:themeColor="text1"/>
          <w:sz w:val="24"/>
          <w:szCs w:val="24"/>
        </w:rPr>
        <w:t>s</w:t>
      </w:r>
      <w:r w:rsidR="00D73638">
        <w:rPr>
          <w:rFonts w:ascii="Times New Roman" w:eastAsia="Times New Roman" w:hAnsi="Times New Roman" w:cs="Times New Roman"/>
          <w:noProof/>
          <w:color w:val="000000" w:themeColor="text1"/>
          <w:sz w:val="24"/>
          <w:szCs w:val="24"/>
        </w:rPr>
        <w:t xml:space="preserve"> of </w:t>
      </w:r>
      <w:r w:rsidR="00D73638" w:rsidRPr="002345E7">
        <w:rPr>
          <w:rFonts w:ascii="Times New Roman" w:eastAsia="Times New Roman" w:hAnsi="Times New Roman" w:cs="Times New Roman"/>
          <w:b/>
          <w:bCs/>
          <w:noProof/>
          <w:color w:val="000000" w:themeColor="text1"/>
          <w:sz w:val="24"/>
          <w:szCs w:val="24"/>
        </w:rPr>
        <w:t xml:space="preserve">critical and </w:t>
      </w:r>
      <w:r w:rsidR="00D73638" w:rsidRPr="00F10597">
        <w:rPr>
          <w:rFonts w:ascii="Times New Roman" w:hAnsi="Times New Roman"/>
          <w:b/>
          <w:noProof/>
          <w:color w:val="000000" w:themeColor="text1"/>
          <w:sz w:val="24"/>
        </w:rPr>
        <w:t xml:space="preserve">strategic </w:t>
      </w:r>
      <w:r w:rsidR="00D73638" w:rsidRPr="002345E7">
        <w:rPr>
          <w:rFonts w:ascii="Times New Roman" w:eastAsia="Times New Roman" w:hAnsi="Times New Roman" w:cs="Times New Roman"/>
          <w:b/>
          <w:bCs/>
          <w:noProof/>
          <w:color w:val="000000" w:themeColor="text1"/>
          <w:sz w:val="24"/>
          <w:szCs w:val="24"/>
        </w:rPr>
        <w:t>raw materials</w:t>
      </w:r>
      <w:r w:rsidR="003444B8">
        <w:rPr>
          <w:rStyle w:val="FootnoteReference"/>
          <w:rFonts w:ascii="Times New Roman" w:eastAsia="Times New Roman" w:hAnsi="Times New Roman" w:cs="Times New Roman"/>
          <w:b/>
          <w:bCs/>
          <w:noProof/>
          <w:color w:val="000000" w:themeColor="text1"/>
          <w:sz w:val="24"/>
          <w:szCs w:val="24"/>
        </w:rPr>
        <w:footnoteReference w:id="9"/>
      </w:r>
      <w:r w:rsidR="00D73638" w:rsidRPr="4CD9EF1A">
        <w:rPr>
          <w:rFonts w:ascii="Times New Roman" w:eastAsia="Times New Roman" w:hAnsi="Times New Roman" w:cs="Times New Roman"/>
          <w:noProof/>
          <w:color w:val="000000" w:themeColor="text1"/>
          <w:sz w:val="24"/>
          <w:szCs w:val="24"/>
        </w:rPr>
        <w:t xml:space="preserve"> </w:t>
      </w:r>
      <w:r w:rsidR="00CC02E1">
        <w:rPr>
          <w:rFonts w:ascii="Times New Roman" w:eastAsia="Times New Roman" w:hAnsi="Times New Roman" w:cs="Times New Roman"/>
          <w:noProof/>
          <w:color w:val="000000" w:themeColor="text1"/>
          <w:sz w:val="24"/>
          <w:szCs w:val="24"/>
        </w:rPr>
        <w:t xml:space="preserve">annexed to the Regulation </w:t>
      </w:r>
      <w:r>
        <w:rPr>
          <w:rFonts w:ascii="Times New Roman" w:eastAsia="Times New Roman" w:hAnsi="Times New Roman" w:cs="Times New Roman"/>
          <w:noProof/>
          <w:color w:val="000000" w:themeColor="text1"/>
          <w:sz w:val="24"/>
          <w:szCs w:val="24"/>
        </w:rPr>
        <w:t xml:space="preserve">will </w:t>
      </w:r>
      <w:r w:rsidR="00D73638" w:rsidRPr="4CD9EF1A">
        <w:rPr>
          <w:rFonts w:ascii="Times New Roman" w:eastAsia="Times New Roman" w:hAnsi="Times New Roman" w:cs="Times New Roman"/>
          <w:noProof/>
          <w:color w:val="000000" w:themeColor="text1"/>
          <w:sz w:val="24"/>
          <w:szCs w:val="24"/>
        </w:rPr>
        <w:t xml:space="preserve">be </w:t>
      </w:r>
      <w:r w:rsidR="0033765B">
        <w:rPr>
          <w:rFonts w:ascii="Times New Roman" w:eastAsia="Times New Roman" w:hAnsi="Times New Roman" w:cs="Times New Roman"/>
          <w:noProof/>
          <w:color w:val="000000" w:themeColor="text1"/>
          <w:sz w:val="24"/>
          <w:szCs w:val="24"/>
        </w:rPr>
        <w:t>reviewed and if necessary updated</w:t>
      </w:r>
      <w:r w:rsidR="0033765B" w:rsidRPr="4CD9EF1A">
        <w:rPr>
          <w:rFonts w:ascii="Times New Roman" w:eastAsia="Times New Roman" w:hAnsi="Times New Roman" w:cs="Times New Roman"/>
          <w:noProof/>
          <w:color w:val="000000" w:themeColor="text1"/>
          <w:sz w:val="24"/>
          <w:szCs w:val="24"/>
        </w:rPr>
        <w:t xml:space="preserve"> </w:t>
      </w:r>
      <w:r w:rsidR="00D73638" w:rsidRPr="4CD9EF1A">
        <w:rPr>
          <w:rFonts w:ascii="Times New Roman" w:eastAsia="Times New Roman" w:hAnsi="Times New Roman" w:cs="Times New Roman"/>
          <w:noProof/>
          <w:color w:val="000000" w:themeColor="text1"/>
          <w:sz w:val="24"/>
          <w:szCs w:val="24"/>
        </w:rPr>
        <w:t>at least every four years</w:t>
      </w:r>
      <w:r w:rsidR="003665D8">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color w:val="000000" w:themeColor="text1"/>
          <w:sz w:val="24"/>
          <w:szCs w:val="24"/>
        </w:rPr>
        <w:t xml:space="preserve"> </w:t>
      </w:r>
      <w:r w:rsidR="00C3797A">
        <w:rPr>
          <w:rFonts w:ascii="Times New Roman" w:eastAsia="Times New Roman" w:hAnsi="Times New Roman" w:cs="Times New Roman"/>
          <w:noProof/>
          <w:color w:val="000000" w:themeColor="text1"/>
          <w:sz w:val="24"/>
          <w:szCs w:val="24"/>
        </w:rPr>
        <w:t xml:space="preserve">The lists will </w:t>
      </w:r>
      <w:r w:rsidR="00D73638">
        <w:rPr>
          <w:rFonts w:ascii="Times New Roman" w:eastAsia="Times New Roman" w:hAnsi="Times New Roman" w:cs="Times New Roman"/>
          <w:noProof/>
          <w:color w:val="000000" w:themeColor="text1"/>
          <w:sz w:val="24"/>
          <w:szCs w:val="24"/>
        </w:rPr>
        <w:t>guide</w:t>
      </w:r>
      <w:r w:rsidR="00D73638" w:rsidRPr="00F10597">
        <w:rPr>
          <w:rFonts w:ascii="Times New Roman" w:hAnsi="Times New Roman"/>
          <w:noProof/>
          <w:color w:val="000000" w:themeColor="text1"/>
          <w:sz w:val="24"/>
        </w:rPr>
        <w:t xml:space="preserve"> </w:t>
      </w:r>
      <w:r w:rsidR="00D73638" w:rsidRPr="009232E8">
        <w:rPr>
          <w:rFonts w:ascii="Times New Roman" w:hAnsi="Times New Roman"/>
          <w:noProof/>
          <w:color w:val="000000" w:themeColor="text1"/>
          <w:sz w:val="24"/>
        </w:rPr>
        <w:t xml:space="preserve">EU </w:t>
      </w:r>
      <w:r w:rsidR="00D73638">
        <w:rPr>
          <w:rFonts w:ascii="Times New Roman" w:eastAsia="Times New Roman" w:hAnsi="Times New Roman" w:cs="Times New Roman"/>
          <w:noProof/>
          <w:color w:val="000000" w:themeColor="text1"/>
          <w:sz w:val="24"/>
          <w:szCs w:val="24"/>
        </w:rPr>
        <w:t xml:space="preserve">action. </w:t>
      </w:r>
      <w:r w:rsidR="00E80054" w:rsidRPr="00E80054">
        <w:rPr>
          <w:rFonts w:ascii="Times New Roman" w:eastAsia="Times New Roman" w:hAnsi="Times New Roman" w:cs="Times New Roman"/>
          <w:noProof/>
          <w:color w:val="000000" w:themeColor="text1"/>
          <w:sz w:val="24"/>
          <w:szCs w:val="24"/>
        </w:rPr>
        <w:t xml:space="preserve">A first step in developing an EU </w:t>
      </w:r>
      <w:r>
        <w:rPr>
          <w:rFonts w:ascii="Times New Roman" w:eastAsia="Times New Roman" w:hAnsi="Times New Roman" w:cs="Times New Roman"/>
          <w:noProof/>
          <w:color w:val="000000" w:themeColor="text1"/>
          <w:sz w:val="24"/>
          <w:szCs w:val="24"/>
        </w:rPr>
        <w:t xml:space="preserve">internal capacity, </w:t>
      </w:r>
      <w:r w:rsidR="00E80054" w:rsidRPr="00E80054">
        <w:rPr>
          <w:rFonts w:ascii="Times New Roman" w:eastAsia="Times New Roman" w:hAnsi="Times New Roman" w:cs="Times New Roman"/>
          <w:noProof/>
          <w:color w:val="000000" w:themeColor="text1"/>
          <w:sz w:val="24"/>
          <w:szCs w:val="24"/>
        </w:rPr>
        <w:t xml:space="preserve">is to better understand </w:t>
      </w:r>
      <w:r w:rsidR="00D73638" w:rsidRPr="009232E8">
        <w:rPr>
          <w:rFonts w:ascii="Times New Roman" w:hAnsi="Times New Roman"/>
          <w:noProof/>
          <w:color w:val="000000" w:themeColor="text1"/>
          <w:sz w:val="24"/>
        </w:rPr>
        <w:t xml:space="preserve">what resources are available, by </w:t>
      </w:r>
      <w:r w:rsidR="00D73638" w:rsidRPr="4CD9EF1A">
        <w:rPr>
          <w:rFonts w:ascii="Times New Roman" w:eastAsia="Times New Roman" w:hAnsi="Times New Roman" w:cs="Times New Roman"/>
          <w:noProof/>
          <w:color w:val="000000" w:themeColor="text1"/>
          <w:sz w:val="24"/>
          <w:szCs w:val="24"/>
        </w:rPr>
        <w:t>develop</w:t>
      </w:r>
      <w:r w:rsidR="00D73638">
        <w:rPr>
          <w:rFonts w:ascii="Times New Roman" w:eastAsia="Times New Roman" w:hAnsi="Times New Roman" w:cs="Times New Roman"/>
          <w:noProof/>
          <w:color w:val="000000" w:themeColor="text1"/>
          <w:sz w:val="24"/>
          <w:szCs w:val="24"/>
        </w:rPr>
        <w:t>ing</w:t>
      </w:r>
      <w:r w:rsidR="00D73638" w:rsidRPr="4CD9EF1A">
        <w:rPr>
          <w:rFonts w:ascii="Times New Roman" w:eastAsia="Times New Roman" w:hAnsi="Times New Roman" w:cs="Times New Roman"/>
          <w:noProof/>
          <w:color w:val="000000" w:themeColor="text1"/>
          <w:sz w:val="24"/>
          <w:szCs w:val="24"/>
        </w:rPr>
        <w:t xml:space="preserve"> exploration programmes at least every 5 years in </w:t>
      </w:r>
      <w:r w:rsidR="00A07128">
        <w:rPr>
          <w:rFonts w:ascii="Times New Roman" w:eastAsia="Times New Roman" w:hAnsi="Times New Roman" w:cs="Times New Roman"/>
          <w:noProof/>
          <w:color w:val="000000" w:themeColor="text1"/>
          <w:sz w:val="24"/>
          <w:szCs w:val="24"/>
        </w:rPr>
        <w:t>the EU</w:t>
      </w:r>
      <w:r w:rsidR="00D73638">
        <w:rPr>
          <w:rFonts w:ascii="Times New Roman" w:eastAsia="Times New Roman" w:hAnsi="Times New Roman" w:cs="Times New Roman"/>
          <w:noProof/>
          <w:color w:val="000000" w:themeColor="text1"/>
          <w:sz w:val="24"/>
          <w:szCs w:val="24"/>
        </w:rPr>
        <w:t xml:space="preserve"> and </w:t>
      </w:r>
      <w:r w:rsidR="00D73638" w:rsidRPr="009232E8">
        <w:rPr>
          <w:rFonts w:ascii="Times New Roman" w:hAnsi="Times New Roman"/>
          <w:noProof/>
          <w:color w:val="000000" w:themeColor="text1"/>
          <w:sz w:val="24"/>
        </w:rPr>
        <w:t>bringing geological knowledge up to date</w:t>
      </w:r>
      <w:r w:rsidR="00D73638">
        <w:rPr>
          <w:rFonts w:ascii="Times New Roman" w:eastAsia="Times New Roman" w:hAnsi="Times New Roman" w:cs="Times New Roman"/>
          <w:noProof/>
          <w:color w:val="000000" w:themeColor="text1"/>
          <w:sz w:val="24"/>
          <w:szCs w:val="24"/>
        </w:rPr>
        <w:t>.</w:t>
      </w:r>
      <w:r w:rsidR="00D73638" w:rsidRPr="002345E7">
        <w:rPr>
          <w:rFonts w:ascii="Times New Roman" w:eastAsia="Times New Roman" w:hAnsi="Times New Roman" w:cs="Times New Roman"/>
          <w:noProof/>
          <w:color w:val="000000" w:themeColor="text1"/>
          <w:sz w:val="24"/>
          <w:szCs w:val="24"/>
        </w:rPr>
        <w:t xml:space="preserve"> </w:t>
      </w:r>
    </w:p>
    <w:p w14:paraId="50188EE8" w14:textId="12E14BF5" w:rsidR="00D73638" w:rsidRDefault="00D73638" w:rsidP="00D73638">
      <w:pPr>
        <w:spacing w:before="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w:t>
      </w:r>
      <w:r w:rsidRPr="092535D4">
        <w:rPr>
          <w:rFonts w:ascii="Times New Roman" w:eastAsia="Times New Roman" w:hAnsi="Times New Roman" w:cs="Times New Roman"/>
          <w:noProof/>
          <w:color w:val="000000" w:themeColor="text1"/>
          <w:sz w:val="24"/>
          <w:szCs w:val="24"/>
        </w:rPr>
        <w:t xml:space="preserve">EU’s strategic raw materials value chain </w:t>
      </w:r>
      <w:r>
        <w:rPr>
          <w:rFonts w:ascii="Times New Roman" w:eastAsia="Times New Roman" w:hAnsi="Times New Roman" w:cs="Times New Roman"/>
          <w:noProof/>
          <w:color w:val="000000" w:themeColor="text1"/>
          <w:sz w:val="24"/>
          <w:szCs w:val="24"/>
        </w:rPr>
        <w:t xml:space="preserve">will be strengthened </w:t>
      </w:r>
      <w:r w:rsidRPr="092535D4">
        <w:rPr>
          <w:rFonts w:ascii="Times New Roman" w:eastAsia="Times New Roman" w:hAnsi="Times New Roman" w:cs="Times New Roman"/>
          <w:noProof/>
          <w:color w:val="000000" w:themeColor="text1"/>
          <w:sz w:val="24"/>
          <w:szCs w:val="24"/>
        </w:rPr>
        <w:t xml:space="preserve">by selecting and implementing </w:t>
      </w:r>
      <w:r w:rsidRPr="002345E7">
        <w:rPr>
          <w:rFonts w:ascii="Times New Roman" w:eastAsia="Times New Roman" w:hAnsi="Times New Roman" w:cs="Times New Roman"/>
          <w:b/>
          <w:bCs/>
          <w:noProof/>
          <w:color w:val="000000" w:themeColor="text1"/>
          <w:sz w:val="24"/>
          <w:szCs w:val="24"/>
        </w:rPr>
        <w:t>Strategic Projects</w:t>
      </w:r>
      <w:r w:rsidRPr="092535D4">
        <w:rPr>
          <w:rFonts w:ascii="Times New Roman" w:eastAsia="Times New Roman" w:hAnsi="Times New Roman" w:cs="Times New Roman"/>
          <w:noProof/>
          <w:color w:val="000000" w:themeColor="text1"/>
          <w:sz w:val="24"/>
          <w:szCs w:val="24"/>
        </w:rPr>
        <w:t xml:space="preserve"> </w:t>
      </w:r>
      <w:r w:rsidR="00E80054" w:rsidRPr="00E80054">
        <w:rPr>
          <w:rFonts w:ascii="Times New Roman" w:eastAsia="Times New Roman" w:hAnsi="Times New Roman" w:cs="Times New Roman"/>
          <w:noProof/>
          <w:color w:val="000000" w:themeColor="text1"/>
          <w:sz w:val="24"/>
          <w:szCs w:val="24"/>
        </w:rPr>
        <w:t>which will</w:t>
      </w:r>
      <w:r w:rsidR="00F50DD1">
        <w:rPr>
          <w:rFonts w:ascii="Times New Roman" w:eastAsia="Times New Roman" w:hAnsi="Times New Roman" w:cs="Times New Roman"/>
          <w:noProof/>
          <w:color w:val="000000" w:themeColor="text1"/>
          <w:sz w:val="24"/>
          <w:szCs w:val="24"/>
        </w:rPr>
        <w:t xml:space="preserve"> cover the entire value chain including recycling, and which will </w:t>
      </w:r>
      <w:r w:rsidR="00E80054" w:rsidRPr="00E80054">
        <w:rPr>
          <w:rFonts w:ascii="Times New Roman" w:eastAsia="Times New Roman" w:hAnsi="Times New Roman" w:cs="Times New Roman"/>
          <w:noProof/>
          <w:color w:val="000000" w:themeColor="text1"/>
          <w:sz w:val="24"/>
          <w:szCs w:val="24"/>
        </w:rPr>
        <w:t>contribute to increasing the EU’s capacity</w:t>
      </w:r>
      <w:r w:rsidR="00E80054">
        <w:rPr>
          <w:rFonts w:ascii="Times New Roman" w:eastAsia="Times New Roman" w:hAnsi="Times New Roman" w:cs="Times New Roman"/>
          <w:noProof/>
          <w:color w:val="000000" w:themeColor="text1"/>
          <w:sz w:val="24"/>
          <w:szCs w:val="24"/>
        </w:rPr>
        <w:t xml:space="preserve">. The Strategic projects </w:t>
      </w:r>
      <w:r w:rsidRPr="092535D4">
        <w:rPr>
          <w:rFonts w:ascii="Times New Roman" w:eastAsia="Times New Roman" w:hAnsi="Times New Roman" w:cs="Times New Roman"/>
          <w:noProof/>
          <w:color w:val="000000" w:themeColor="text1"/>
          <w:sz w:val="24"/>
          <w:szCs w:val="24"/>
        </w:rPr>
        <w:t xml:space="preserve">will </w:t>
      </w:r>
      <w:r w:rsidR="00DB791B">
        <w:rPr>
          <w:rFonts w:ascii="Times New Roman" w:eastAsia="Times New Roman" w:hAnsi="Times New Roman" w:cs="Times New Roman"/>
          <w:noProof/>
          <w:color w:val="000000" w:themeColor="text1"/>
          <w:sz w:val="24"/>
          <w:szCs w:val="24"/>
        </w:rPr>
        <w:t xml:space="preserve">notably </w:t>
      </w:r>
      <w:r w:rsidRPr="092535D4">
        <w:rPr>
          <w:rFonts w:ascii="Times New Roman" w:eastAsia="Times New Roman" w:hAnsi="Times New Roman" w:cs="Times New Roman"/>
          <w:noProof/>
          <w:color w:val="000000" w:themeColor="text1"/>
          <w:sz w:val="24"/>
          <w:szCs w:val="24"/>
        </w:rPr>
        <w:t xml:space="preserve">benefit from </w:t>
      </w:r>
      <w:r w:rsidRPr="003B5180">
        <w:rPr>
          <w:rFonts w:ascii="Times New Roman" w:hAnsi="Times New Roman"/>
          <w:noProof/>
          <w:color w:val="000000" w:themeColor="text1"/>
          <w:sz w:val="24"/>
        </w:rPr>
        <w:t>streamlined permitting processes</w:t>
      </w:r>
      <w:r w:rsidR="00E80054">
        <w:rPr>
          <w:rFonts w:ascii="Times New Roman" w:eastAsia="Times New Roman" w:hAnsi="Times New Roman" w:cs="Times New Roman"/>
          <w:b/>
          <w:bCs/>
          <w:noProof/>
          <w:color w:val="000000" w:themeColor="text1"/>
          <w:sz w:val="24"/>
          <w:szCs w:val="24"/>
        </w:rPr>
        <w:t>.</w:t>
      </w:r>
      <w:r w:rsidRPr="092535D4">
        <w:rPr>
          <w:rFonts w:ascii="Times New Roman" w:eastAsia="Times New Roman" w:hAnsi="Times New Roman" w:cs="Times New Roman"/>
          <w:noProof/>
          <w:color w:val="000000" w:themeColor="text1"/>
          <w:sz w:val="24"/>
          <w:szCs w:val="24"/>
        </w:rPr>
        <w:t xml:space="preserve"> </w:t>
      </w:r>
      <w:r w:rsidR="00A0387A">
        <w:rPr>
          <w:rFonts w:ascii="Times New Roman" w:eastAsia="Times New Roman" w:hAnsi="Times New Roman" w:cs="Times New Roman"/>
          <w:noProof/>
          <w:color w:val="000000" w:themeColor="text1"/>
          <w:sz w:val="24"/>
          <w:szCs w:val="24"/>
        </w:rPr>
        <w:t xml:space="preserve">Such Strategic Projects could also take place in third countries. </w:t>
      </w:r>
    </w:p>
    <w:p w14:paraId="381DA967" w14:textId="57AF221B" w:rsidR="000918E4" w:rsidRPr="00AD3D56" w:rsidRDefault="000918E4" w:rsidP="000918E4">
      <w:pPr>
        <w:spacing w:before="120"/>
        <w:jc w:val="both"/>
        <w:rPr>
          <w:rFonts w:ascii="Times New Roman" w:hAnsi="Times New Roman"/>
          <w:noProof/>
          <w:sz w:val="24"/>
          <w:lang w:val="en-GB"/>
        </w:rPr>
      </w:pPr>
      <w:r>
        <w:rPr>
          <w:rFonts w:ascii="Times New Roman" w:hAnsi="Times New Roman" w:cs="Times New Roman"/>
          <w:noProof/>
          <w:sz w:val="24"/>
          <w:lang w:val="en-GB"/>
        </w:rPr>
        <w:t xml:space="preserve">Some </w:t>
      </w:r>
      <w:r w:rsidRPr="004E559D">
        <w:rPr>
          <w:rFonts w:ascii="Times New Roman" w:hAnsi="Times New Roman" w:cs="Times New Roman"/>
          <w:noProof/>
          <w:sz w:val="24"/>
          <w:lang w:val="en-GB"/>
        </w:rPr>
        <w:t xml:space="preserve">Member States </w:t>
      </w:r>
      <w:r>
        <w:rPr>
          <w:rFonts w:ascii="Times New Roman" w:hAnsi="Times New Roman" w:cs="Times New Roman"/>
          <w:noProof/>
          <w:sz w:val="24"/>
          <w:lang w:val="en-GB"/>
        </w:rPr>
        <w:t xml:space="preserve">have already </w:t>
      </w:r>
      <w:r w:rsidRPr="004E559D">
        <w:rPr>
          <w:rFonts w:ascii="Times New Roman" w:hAnsi="Times New Roman" w:cs="Times New Roman"/>
          <w:noProof/>
          <w:sz w:val="24"/>
          <w:lang w:val="en-GB"/>
        </w:rPr>
        <w:t xml:space="preserve">reviewed and modernised their raw material, mining and </w:t>
      </w:r>
      <w:r w:rsidRPr="003B5180">
        <w:rPr>
          <w:rFonts w:ascii="Times New Roman" w:hAnsi="Times New Roman"/>
          <w:b/>
          <w:noProof/>
          <w:sz w:val="24"/>
          <w:lang w:val="en-GB"/>
        </w:rPr>
        <w:t>permitting frameworks</w:t>
      </w:r>
      <w:r w:rsidRPr="004E559D">
        <w:rPr>
          <w:rFonts w:ascii="Times New Roman" w:hAnsi="Times New Roman" w:cs="Times New Roman"/>
          <w:noProof/>
          <w:sz w:val="24"/>
          <w:lang w:val="en-GB"/>
        </w:rPr>
        <w:t xml:space="preserve">. The Commission encourages all Member States to assess whether their national and sub-national frameworks need updating to support a secure and sustainable </w:t>
      </w:r>
      <w:r w:rsidR="00DD0F27">
        <w:rPr>
          <w:rFonts w:ascii="Times New Roman" w:hAnsi="Times New Roman" w:cs="Times New Roman"/>
          <w:noProof/>
          <w:sz w:val="24"/>
          <w:lang w:val="en-GB"/>
        </w:rPr>
        <w:t>CRM</w:t>
      </w:r>
      <w:r w:rsidRPr="004E559D">
        <w:rPr>
          <w:rFonts w:ascii="Times New Roman" w:hAnsi="Times New Roman" w:cs="Times New Roman"/>
          <w:noProof/>
          <w:sz w:val="24"/>
          <w:lang w:val="en-GB"/>
        </w:rPr>
        <w:t xml:space="preserve"> value chain.</w:t>
      </w:r>
      <w:r>
        <w:rPr>
          <w:rFonts w:ascii="Times New Roman" w:hAnsi="Times New Roman" w:cs="Times New Roman"/>
          <w:noProof/>
          <w:sz w:val="24"/>
          <w:lang w:val="en-GB"/>
        </w:rPr>
        <w:t xml:space="preserve"> </w:t>
      </w:r>
      <w:r w:rsidR="00E80054">
        <w:rPr>
          <w:rFonts w:ascii="Times New Roman" w:hAnsi="Times New Roman" w:cs="Times New Roman"/>
          <w:noProof/>
          <w:sz w:val="24"/>
          <w:lang w:val="en-GB"/>
        </w:rPr>
        <w:t>The</w:t>
      </w:r>
      <w:r>
        <w:rPr>
          <w:rFonts w:ascii="Times New Roman" w:hAnsi="Times New Roman" w:cs="Times New Roman"/>
          <w:noProof/>
          <w:sz w:val="24"/>
          <w:lang w:val="en-GB"/>
        </w:rPr>
        <w:t xml:space="preserve"> M</w:t>
      </w:r>
      <w:r w:rsidDel="00A82170">
        <w:rPr>
          <w:rFonts w:ascii="Times New Roman" w:hAnsi="Times New Roman" w:cs="Times New Roman"/>
          <w:noProof/>
          <w:sz w:val="24"/>
          <w:lang w:val="en-GB"/>
        </w:rPr>
        <w:t xml:space="preserve">ember States </w:t>
      </w:r>
      <w:r w:rsidR="00E80054">
        <w:rPr>
          <w:rFonts w:ascii="Times New Roman" w:hAnsi="Times New Roman" w:cs="Times New Roman"/>
          <w:noProof/>
          <w:sz w:val="24"/>
          <w:lang w:val="en-GB"/>
        </w:rPr>
        <w:t xml:space="preserve">are encouraged to </w:t>
      </w:r>
      <w:r w:rsidDel="00A82170">
        <w:rPr>
          <w:rFonts w:ascii="Times New Roman" w:hAnsi="Times New Roman" w:cs="Times New Roman"/>
          <w:noProof/>
          <w:sz w:val="24"/>
          <w:lang w:val="en-GB"/>
        </w:rPr>
        <w:t xml:space="preserve">increase their permitting efficiency for </w:t>
      </w:r>
      <w:r w:rsidR="00DD0F27">
        <w:rPr>
          <w:rFonts w:ascii="Times New Roman" w:hAnsi="Times New Roman" w:cs="Times New Roman"/>
          <w:noProof/>
          <w:sz w:val="24"/>
          <w:lang w:val="en-GB"/>
        </w:rPr>
        <w:t>CRMs</w:t>
      </w:r>
      <w:r w:rsidDel="00A82170">
        <w:rPr>
          <w:rFonts w:ascii="Times New Roman" w:hAnsi="Times New Roman" w:cs="Times New Roman"/>
          <w:noProof/>
          <w:sz w:val="24"/>
          <w:lang w:val="en-GB"/>
        </w:rPr>
        <w:t xml:space="preserve"> projects beyond those deemed Strategic Projects</w:t>
      </w:r>
      <w:r w:rsidR="00E80054">
        <w:rPr>
          <w:rFonts w:ascii="Times New Roman" w:hAnsi="Times New Roman" w:cs="Times New Roman"/>
          <w:noProof/>
          <w:sz w:val="24"/>
          <w:lang w:val="en-GB"/>
        </w:rPr>
        <w:t>.</w:t>
      </w:r>
      <w:r w:rsidR="00F50DD1">
        <w:rPr>
          <w:rFonts w:ascii="Times New Roman" w:hAnsi="Times New Roman" w:cs="Times New Roman"/>
          <w:noProof/>
          <w:sz w:val="24"/>
          <w:lang w:val="en-GB"/>
        </w:rPr>
        <w:t xml:space="preserve"> </w:t>
      </w:r>
      <w:r w:rsidR="00F50DD1" w:rsidRPr="00F50DD1">
        <w:rPr>
          <w:rFonts w:ascii="Times New Roman" w:hAnsi="Times New Roman" w:cs="Times New Roman"/>
          <w:noProof/>
          <w:sz w:val="24"/>
          <w:lang w:val="en-GB"/>
        </w:rPr>
        <w:t xml:space="preserve">Member States are also called upon to adopt national programmes designed to increase the circularity of the </w:t>
      </w:r>
      <w:r w:rsidR="00DD0F27">
        <w:rPr>
          <w:rFonts w:ascii="Times New Roman" w:hAnsi="Times New Roman" w:cs="Times New Roman"/>
          <w:noProof/>
          <w:sz w:val="24"/>
          <w:lang w:val="en-GB"/>
        </w:rPr>
        <w:t>CRM</w:t>
      </w:r>
      <w:r w:rsidR="00F50DD1" w:rsidRPr="00F50DD1">
        <w:rPr>
          <w:rFonts w:ascii="Times New Roman" w:hAnsi="Times New Roman" w:cs="Times New Roman"/>
          <w:noProof/>
          <w:sz w:val="24"/>
          <w:lang w:val="en-GB"/>
        </w:rPr>
        <w:t xml:space="preserve"> value chains, including the recovery of </w:t>
      </w:r>
      <w:r w:rsidR="00DD0F27">
        <w:rPr>
          <w:rFonts w:ascii="Times New Roman" w:hAnsi="Times New Roman" w:cs="Times New Roman"/>
          <w:noProof/>
          <w:sz w:val="24"/>
          <w:lang w:val="en-GB"/>
        </w:rPr>
        <w:t>CRMs</w:t>
      </w:r>
      <w:r w:rsidR="00F50DD1" w:rsidRPr="00F50DD1">
        <w:rPr>
          <w:rFonts w:ascii="Times New Roman" w:hAnsi="Times New Roman" w:cs="Times New Roman"/>
          <w:noProof/>
          <w:sz w:val="24"/>
          <w:lang w:val="en-GB"/>
        </w:rPr>
        <w:t xml:space="preserve"> from mining waste.</w:t>
      </w:r>
    </w:p>
    <w:p w14:paraId="253F5205" w14:textId="7E4BD315" w:rsidR="003665D8" w:rsidRDefault="00E80054" w:rsidP="00E80054">
      <w:pPr>
        <w:spacing w:before="120"/>
        <w:jc w:val="both"/>
        <w:rPr>
          <w:rFonts w:ascii="Times New Roman" w:hAnsi="Times New Roman" w:cs="Times New Roman"/>
          <w:noProof/>
          <w:sz w:val="24"/>
          <w:szCs w:val="24"/>
        </w:rPr>
      </w:pPr>
      <w:r w:rsidDel="00A82170">
        <w:rPr>
          <w:rFonts w:ascii="Times New Roman" w:hAnsi="Times New Roman" w:cs="Times New Roman"/>
          <w:noProof/>
          <w:sz w:val="24"/>
          <w:lang w:val="en-GB"/>
        </w:rPr>
        <w:t>Member</w:t>
      </w:r>
      <w:r w:rsidRPr="00A13B86" w:rsidDel="00A82170">
        <w:rPr>
          <w:rFonts w:ascii="Times New Roman" w:hAnsi="Times New Roman" w:cs="Times New Roman"/>
          <w:noProof/>
          <w:sz w:val="24"/>
          <w:szCs w:val="24"/>
          <w:lang w:val="en-GB"/>
        </w:rPr>
        <w:t xml:space="preserve"> States </w:t>
      </w:r>
      <w:r>
        <w:rPr>
          <w:rFonts w:ascii="Times New Roman" w:hAnsi="Times New Roman" w:cs="Times New Roman"/>
          <w:noProof/>
          <w:sz w:val="24"/>
          <w:szCs w:val="24"/>
          <w:lang w:val="en-GB"/>
        </w:rPr>
        <w:t xml:space="preserve">may also </w:t>
      </w:r>
      <w:r w:rsidRPr="00A13B86" w:rsidDel="00A82170">
        <w:rPr>
          <w:rFonts w:ascii="Times New Roman" w:hAnsi="Times New Roman" w:cs="Times New Roman"/>
          <w:noProof/>
          <w:sz w:val="24"/>
          <w:szCs w:val="24"/>
          <w:lang w:val="en-GB"/>
        </w:rPr>
        <w:t>take measures</w:t>
      </w:r>
      <w:r w:rsidDel="00A82170">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for</w:t>
      </w:r>
      <w:r w:rsidDel="00A82170">
        <w:rPr>
          <w:rFonts w:ascii="Times New Roman" w:hAnsi="Times New Roman" w:cs="Times New Roman"/>
          <w:noProof/>
          <w:sz w:val="24"/>
          <w:szCs w:val="24"/>
          <w:lang w:val="en-GB"/>
        </w:rPr>
        <w:t xml:space="preserve"> </w:t>
      </w:r>
      <w:r w:rsidRPr="00080DEA" w:rsidDel="00A82170">
        <w:rPr>
          <w:rFonts w:ascii="Times New Roman" w:hAnsi="Times New Roman" w:cs="Times New Roman"/>
          <w:b/>
          <w:noProof/>
          <w:sz w:val="24"/>
          <w:szCs w:val="24"/>
          <w:lang w:val="en-GB"/>
        </w:rPr>
        <w:t>upskill</w:t>
      </w:r>
      <w:r w:rsidRPr="00080DEA">
        <w:rPr>
          <w:rFonts w:ascii="Times New Roman" w:hAnsi="Times New Roman" w:cs="Times New Roman"/>
          <w:b/>
          <w:noProof/>
          <w:sz w:val="24"/>
          <w:szCs w:val="24"/>
          <w:lang w:val="en-GB"/>
        </w:rPr>
        <w:t xml:space="preserve">ing and training their </w:t>
      </w:r>
      <w:r w:rsidRPr="00080DEA" w:rsidDel="00A82170">
        <w:rPr>
          <w:rFonts w:ascii="Times New Roman" w:hAnsi="Times New Roman" w:cs="Times New Roman"/>
          <w:b/>
          <w:noProof/>
          <w:sz w:val="24"/>
          <w:szCs w:val="24"/>
          <w:lang w:val="en-GB"/>
        </w:rPr>
        <w:t>administrative staff</w:t>
      </w:r>
      <w:r w:rsidDel="00A82170">
        <w:rPr>
          <w:rFonts w:ascii="Times New Roman" w:hAnsi="Times New Roman" w:cs="Times New Roman"/>
          <w:noProof/>
          <w:sz w:val="24"/>
          <w:szCs w:val="24"/>
          <w:lang w:val="en-GB"/>
        </w:rPr>
        <w:t xml:space="preserve"> capacities </w:t>
      </w:r>
      <w:r>
        <w:rPr>
          <w:rFonts w:ascii="Times New Roman" w:hAnsi="Times New Roman" w:cs="Times New Roman"/>
          <w:noProof/>
          <w:sz w:val="24"/>
          <w:szCs w:val="24"/>
          <w:lang w:val="en-GB"/>
        </w:rPr>
        <w:t xml:space="preserve">to deal with the </w:t>
      </w:r>
      <w:r w:rsidRPr="00F0559E">
        <w:rPr>
          <w:rFonts w:ascii="Times New Roman" w:hAnsi="Times New Roman" w:cs="Times New Roman"/>
          <w:noProof/>
          <w:sz w:val="24"/>
          <w:lang w:val="en-GB"/>
        </w:rPr>
        <w:t>streamlining</w:t>
      </w:r>
      <w:r>
        <w:rPr>
          <w:rFonts w:ascii="Times New Roman" w:hAnsi="Times New Roman" w:cs="Times New Roman"/>
          <w:noProof/>
          <w:sz w:val="24"/>
          <w:szCs w:val="24"/>
          <w:lang w:val="en-GB"/>
        </w:rPr>
        <w:t xml:space="preserve"> permitting procedures</w:t>
      </w:r>
      <w:r w:rsidR="000A5036" w:rsidRPr="001D2BCE">
        <w:rPr>
          <w:rFonts w:ascii="Times New Roman" w:hAnsi="Times New Roman" w:cs="Times New Roman"/>
          <w:noProof/>
          <w:sz w:val="24"/>
          <w:szCs w:val="24"/>
          <w:lang w:val="en-GB"/>
        </w:rPr>
        <w:t>, leveraging on EU support opportunities for administrative capacity such as the Technical Support Instrument</w:t>
      </w:r>
      <w:r w:rsidR="000A5036" w:rsidRPr="000E35B7">
        <w:rPr>
          <w:rStyle w:val="FootnoteReference"/>
          <w:rFonts w:ascii="Times New Roman" w:hAnsi="Times New Roman" w:cs="Times New Roman"/>
          <w:noProof/>
          <w:sz w:val="24"/>
          <w:szCs w:val="24"/>
        </w:rPr>
        <w:footnoteReference w:id="10"/>
      </w:r>
      <w:r w:rsidR="000A5036" w:rsidRPr="000E35B7">
        <w:rPr>
          <w:rFonts w:ascii="Times New Roman" w:hAnsi="Times New Roman" w:cs="Times New Roman"/>
          <w:noProof/>
          <w:sz w:val="24"/>
          <w:szCs w:val="24"/>
          <w:lang w:val="en-GB"/>
        </w:rPr>
        <w:t>.</w:t>
      </w:r>
      <w:r w:rsidR="00107881">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Other </w:t>
      </w:r>
      <w:r w:rsidRPr="00E80054">
        <w:rPr>
          <w:rFonts w:ascii="Times New Roman" w:hAnsi="Times New Roman" w:cs="Times New Roman"/>
          <w:noProof/>
          <w:sz w:val="24"/>
          <w:szCs w:val="24"/>
          <w:lang w:val="en-GB"/>
        </w:rPr>
        <w:t>measures for improving the administrative capacities, such as digital tools and streamlined workflows need to be also considered</w:t>
      </w:r>
      <w:r>
        <w:rPr>
          <w:rFonts w:ascii="Times New Roman" w:hAnsi="Times New Roman" w:cs="Times New Roman"/>
          <w:noProof/>
          <w:sz w:val="24"/>
          <w:szCs w:val="24"/>
          <w:lang w:val="en-GB"/>
        </w:rPr>
        <w:t xml:space="preserve">. </w:t>
      </w:r>
      <w:r w:rsidR="007F3F91" w:rsidDel="00A82170">
        <w:rPr>
          <w:rFonts w:ascii="Times New Roman" w:hAnsi="Times New Roman" w:cs="Times New Roman"/>
          <w:noProof/>
          <w:sz w:val="24"/>
          <w:szCs w:val="24"/>
        </w:rPr>
        <w:t>T</w:t>
      </w:r>
      <w:r w:rsidR="007F3F91">
        <w:rPr>
          <w:rFonts w:ascii="Times New Roman" w:hAnsi="Times New Roman" w:cs="Times New Roman"/>
          <w:noProof/>
          <w:sz w:val="24"/>
          <w:szCs w:val="24"/>
        </w:rPr>
        <w:t>o</w:t>
      </w:r>
      <w:r w:rsidR="007F3F91" w:rsidDel="00A82170">
        <w:rPr>
          <w:rFonts w:ascii="Times New Roman" w:hAnsi="Times New Roman" w:cs="Times New Roman"/>
          <w:noProof/>
          <w:sz w:val="24"/>
          <w:szCs w:val="24"/>
        </w:rPr>
        <w:t xml:space="preserve"> </w:t>
      </w:r>
      <w:r w:rsidR="007F3F91">
        <w:rPr>
          <w:rFonts w:ascii="Times New Roman" w:hAnsi="Times New Roman" w:cs="Times New Roman"/>
          <w:noProof/>
          <w:sz w:val="24"/>
          <w:szCs w:val="24"/>
        </w:rPr>
        <w:t xml:space="preserve">facilitate the exchange of information, the Member States </w:t>
      </w:r>
      <w:r w:rsidR="007F3F91" w:rsidRPr="00BF70E6">
        <w:rPr>
          <w:rFonts w:ascii="Times New Roman" w:hAnsi="Times New Roman" w:cs="Times New Roman"/>
          <w:noProof/>
          <w:sz w:val="24"/>
          <w:szCs w:val="24"/>
        </w:rPr>
        <w:t>could envisage setting up voluntary platforms for permit granting authorities by providing best practices or technical support.</w:t>
      </w:r>
      <w:r w:rsidR="009549FB">
        <w:rPr>
          <w:rFonts w:ascii="Times New Roman" w:hAnsi="Times New Roman" w:cs="Times New Roman"/>
          <w:noProof/>
          <w:sz w:val="24"/>
          <w:szCs w:val="24"/>
        </w:rPr>
        <w:t xml:space="preserve"> </w:t>
      </w:r>
    </w:p>
    <w:p w14:paraId="47CBA7C5" w14:textId="5533A816" w:rsidR="00E80054" w:rsidRDefault="00BF70E6" w:rsidP="000918E4">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Continued</w:t>
      </w:r>
      <w:r w:rsidR="00E80054" w:rsidDel="00A82170">
        <w:rPr>
          <w:rFonts w:ascii="Times New Roman" w:hAnsi="Times New Roman" w:cs="Times New Roman"/>
          <w:noProof/>
          <w:sz w:val="24"/>
          <w:szCs w:val="24"/>
          <w:lang w:val="en-GB"/>
        </w:rPr>
        <w:t xml:space="preserve"> efforts </w:t>
      </w:r>
      <w:r>
        <w:rPr>
          <w:rFonts w:ascii="Times New Roman" w:hAnsi="Times New Roman" w:cs="Times New Roman"/>
          <w:noProof/>
          <w:sz w:val="24"/>
          <w:szCs w:val="24"/>
          <w:lang w:val="en-GB"/>
        </w:rPr>
        <w:t xml:space="preserve">are needed </w:t>
      </w:r>
      <w:r w:rsidR="00E80054" w:rsidDel="00A82170">
        <w:rPr>
          <w:rFonts w:ascii="Times New Roman" w:hAnsi="Times New Roman" w:cs="Times New Roman"/>
          <w:noProof/>
          <w:sz w:val="24"/>
          <w:szCs w:val="24"/>
          <w:lang w:val="en-GB"/>
        </w:rPr>
        <w:t xml:space="preserve">to address </w:t>
      </w:r>
      <w:r w:rsidR="00E80054" w:rsidRPr="0093364E" w:rsidDel="00A82170">
        <w:rPr>
          <w:rFonts w:ascii="Times New Roman" w:hAnsi="Times New Roman" w:cs="Times New Roman"/>
          <w:noProof/>
          <w:sz w:val="24"/>
          <w:szCs w:val="24"/>
          <w:lang w:val="en-GB"/>
        </w:rPr>
        <w:t xml:space="preserve">concerns related to </w:t>
      </w:r>
      <w:r w:rsidR="00E80054" w:rsidRPr="00080DEA" w:rsidDel="00A82170">
        <w:rPr>
          <w:rFonts w:ascii="Times New Roman" w:hAnsi="Times New Roman" w:cs="Times New Roman"/>
          <w:b/>
          <w:noProof/>
          <w:sz w:val="24"/>
          <w:szCs w:val="24"/>
          <w:lang w:val="en-GB"/>
        </w:rPr>
        <w:t xml:space="preserve">public </w:t>
      </w:r>
      <w:r w:rsidR="000D1B27" w:rsidRPr="00080DEA">
        <w:rPr>
          <w:rFonts w:ascii="Times New Roman" w:hAnsi="Times New Roman" w:cs="Times New Roman"/>
          <w:b/>
          <w:noProof/>
          <w:sz w:val="24"/>
          <w:szCs w:val="24"/>
          <w:lang w:val="en-GB"/>
        </w:rPr>
        <w:t xml:space="preserve">awareness and </w:t>
      </w:r>
      <w:r w:rsidR="00E80054" w:rsidRPr="00080DEA" w:rsidDel="00A82170">
        <w:rPr>
          <w:rFonts w:ascii="Times New Roman" w:hAnsi="Times New Roman" w:cs="Times New Roman"/>
          <w:b/>
          <w:noProof/>
          <w:sz w:val="24"/>
          <w:szCs w:val="24"/>
          <w:lang w:val="en-GB"/>
        </w:rPr>
        <w:t>acceptance</w:t>
      </w:r>
      <w:r>
        <w:rPr>
          <w:rFonts w:ascii="Times New Roman" w:hAnsi="Times New Roman" w:cs="Times New Roman"/>
          <w:noProof/>
          <w:sz w:val="24"/>
          <w:szCs w:val="24"/>
          <w:lang w:val="en-GB"/>
        </w:rPr>
        <w:t xml:space="preserve">. </w:t>
      </w:r>
      <w:r w:rsidRPr="00BF70E6">
        <w:rPr>
          <w:rFonts w:ascii="Times New Roman" w:hAnsi="Times New Roman" w:cs="Times New Roman"/>
          <w:noProof/>
          <w:sz w:val="24"/>
          <w:szCs w:val="24"/>
          <w:lang w:val="en-GB"/>
        </w:rPr>
        <w:t xml:space="preserve">Efficient </w:t>
      </w:r>
      <w:r w:rsidR="00FF388A">
        <w:rPr>
          <w:rFonts w:ascii="Times New Roman" w:hAnsi="Times New Roman" w:cs="Times New Roman"/>
          <w:noProof/>
          <w:sz w:val="24"/>
          <w:szCs w:val="24"/>
          <w:lang w:val="en-GB"/>
        </w:rPr>
        <w:t xml:space="preserve">and comprehensive </w:t>
      </w:r>
      <w:r w:rsidRPr="00BF70E6">
        <w:rPr>
          <w:rFonts w:ascii="Times New Roman" w:hAnsi="Times New Roman" w:cs="Times New Roman"/>
          <w:noProof/>
          <w:sz w:val="24"/>
          <w:szCs w:val="24"/>
          <w:lang w:val="en-GB"/>
        </w:rPr>
        <w:t>public consultation processes and transparent and constant communication with those concerned</w:t>
      </w:r>
      <w:r w:rsidR="00FF388A">
        <w:rPr>
          <w:rFonts w:ascii="Times New Roman" w:hAnsi="Times New Roman" w:cs="Times New Roman"/>
          <w:noProof/>
          <w:sz w:val="24"/>
          <w:szCs w:val="24"/>
          <w:lang w:val="en-GB"/>
        </w:rPr>
        <w:t>, including with Indigenous Peoples</w:t>
      </w:r>
      <w:r w:rsidR="000D1B27">
        <w:rPr>
          <w:rFonts w:ascii="Times New Roman" w:hAnsi="Times New Roman" w:cs="Times New Roman"/>
          <w:noProof/>
          <w:sz w:val="24"/>
          <w:szCs w:val="24"/>
          <w:lang w:val="en-GB"/>
        </w:rPr>
        <w:t xml:space="preserve"> and with the public at large</w:t>
      </w:r>
      <w:r w:rsidR="00FF388A">
        <w:rPr>
          <w:rFonts w:ascii="Times New Roman" w:hAnsi="Times New Roman" w:cs="Times New Roman"/>
          <w:noProof/>
          <w:sz w:val="24"/>
          <w:szCs w:val="24"/>
          <w:lang w:val="en-GB"/>
        </w:rPr>
        <w:t xml:space="preserve"> when applicable,</w:t>
      </w:r>
      <w:r w:rsidRPr="00BF70E6">
        <w:rPr>
          <w:rFonts w:ascii="Times New Roman" w:hAnsi="Times New Roman" w:cs="Times New Roman"/>
          <w:noProof/>
          <w:sz w:val="24"/>
          <w:szCs w:val="24"/>
          <w:lang w:val="en-GB"/>
        </w:rPr>
        <w:t xml:space="preserve"> can contribute to addressing these challenges.</w:t>
      </w:r>
    </w:p>
    <w:p w14:paraId="592F2EB9" w14:textId="0B7FCC77" w:rsidR="00D73638" w:rsidRDefault="00B60672" w:rsidP="00D73638">
      <w:pPr>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The Regulation als</w:t>
      </w:r>
      <w:r w:rsidR="0035602F">
        <w:rPr>
          <w:rFonts w:ascii="Times New Roman" w:eastAsia="Times New Roman" w:hAnsi="Times New Roman" w:cs="Times New Roman"/>
          <w:noProof/>
          <w:color w:val="000000" w:themeColor="text1"/>
          <w:sz w:val="24"/>
          <w:szCs w:val="24"/>
        </w:rPr>
        <w:t xml:space="preserve">o </w:t>
      </w:r>
      <w:r w:rsidR="003979D1">
        <w:rPr>
          <w:rFonts w:ascii="Times New Roman" w:eastAsia="Times New Roman" w:hAnsi="Times New Roman" w:cs="Times New Roman"/>
          <w:noProof/>
          <w:color w:val="000000" w:themeColor="text1"/>
          <w:sz w:val="24"/>
          <w:szCs w:val="24"/>
        </w:rPr>
        <w:t>establish</w:t>
      </w:r>
      <w:r w:rsidR="00DB791B">
        <w:rPr>
          <w:rFonts w:ascii="Times New Roman" w:eastAsia="Times New Roman" w:hAnsi="Times New Roman" w:cs="Times New Roman"/>
          <w:noProof/>
          <w:color w:val="000000" w:themeColor="text1"/>
          <w:sz w:val="24"/>
          <w:szCs w:val="24"/>
        </w:rPr>
        <w:t>es</w:t>
      </w:r>
      <w:r w:rsidR="003979D1">
        <w:rPr>
          <w:rFonts w:ascii="Times New Roman" w:eastAsia="Times New Roman" w:hAnsi="Times New Roman" w:cs="Times New Roman"/>
          <w:noProof/>
          <w:color w:val="000000" w:themeColor="text1"/>
          <w:sz w:val="24"/>
          <w:szCs w:val="24"/>
        </w:rPr>
        <w:t xml:space="preserve"> a</w:t>
      </w:r>
      <w:r w:rsidR="00D73638" w:rsidRPr="4CD9EF1A">
        <w:rPr>
          <w:rFonts w:ascii="Times New Roman" w:eastAsia="Times New Roman" w:hAnsi="Times New Roman" w:cs="Times New Roman"/>
          <w:noProof/>
          <w:color w:val="000000" w:themeColor="text1"/>
          <w:sz w:val="24"/>
          <w:szCs w:val="24"/>
        </w:rPr>
        <w:t xml:space="preserve"> mechanism for coordinat</w:t>
      </w:r>
      <w:r w:rsidR="003979D1">
        <w:rPr>
          <w:rFonts w:ascii="Times New Roman" w:eastAsia="Times New Roman" w:hAnsi="Times New Roman" w:cs="Times New Roman"/>
          <w:noProof/>
          <w:color w:val="000000" w:themeColor="text1"/>
          <w:sz w:val="24"/>
          <w:szCs w:val="24"/>
        </w:rPr>
        <w:t>ing the</w:t>
      </w:r>
      <w:r w:rsidR="00D73638" w:rsidRPr="4CD9EF1A">
        <w:rPr>
          <w:rFonts w:ascii="Times New Roman" w:eastAsia="Times New Roman" w:hAnsi="Times New Roman" w:cs="Times New Roman"/>
          <w:noProof/>
          <w:color w:val="000000" w:themeColor="text1"/>
          <w:sz w:val="24"/>
          <w:szCs w:val="24"/>
        </w:rPr>
        <w:t xml:space="preserve"> </w:t>
      </w:r>
      <w:r w:rsidR="00D73638" w:rsidRPr="00CF10E5">
        <w:rPr>
          <w:rFonts w:ascii="Times New Roman" w:eastAsia="Times New Roman" w:hAnsi="Times New Roman" w:cs="Times New Roman"/>
          <w:b/>
          <w:bCs/>
          <w:noProof/>
          <w:color w:val="000000" w:themeColor="text1"/>
          <w:sz w:val="24"/>
          <w:szCs w:val="24"/>
        </w:rPr>
        <w:t>monitoring</w:t>
      </w:r>
      <w:r w:rsidR="00D73638" w:rsidRPr="009232E8">
        <w:rPr>
          <w:rFonts w:ascii="Times New Roman" w:hAnsi="Times New Roman"/>
          <w:noProof/>
          <w:color w:val="000000" w:themeColor="text1"/>
          <w:sz w:val="24"/>
        </w:rPr>
        <w:t xml:space="preserve"> of </w:t>
      </w:r>
      <w:r w:rsidR="00DD0F27">
        <w:rPr>
          <w:rFonts w:ascii="Times New Roman" w:hAnsi="Times New Roman"/>
          <w:noProof/>
          <w:color w:val="000000" w:themeColor="text1"/>
          <w:sz w:val="24"/>
        </w:rPr>
        <w:t>CRMs</w:t>
      </w:r>
      <w:r w:rsidR="00D73638" w:rsidRPr="009232E8">
        <w:rPr>
          <w:rFonts w:ascii="Times New Roman" w:hAnsi="Times New Roman"/>
          <w:noProof/>
          <w:color w:val="000000" w:themeColor="text1"/>
          <w:sz w:val="24"/>
        </w:rPr>
        <w:t xml:space="preserve"> supply chains</w:t>
      </w:r>
      <w:r w:rsidR="00A07128" w:rsidRPr="009232E8">
        <w:rPr>
          <w:rFonts w:ascii="Times New Roman" w:hAnsi="Times New Roman"/>
          <w:noProof/>
          <w:color w:val="000000" w:themeColor="text1"/>
          <w:sz w:val="24"/>
        </w:rPr>
        <w:t xml:space="preserve">. </w:t>
      </w:r>
      <w:r w:rsidR="00D73638" w:rsidRPr="009232E8">
        <w:rPr>
          <w:rFonts w:ascii="Times New Roman" w:hAnsi="Times New Roman"/>
          <w:noProof/>
          <w:color w:val="000000" w:themeColor="text1"/>
          <w:sz w:val="24"/>
        </w:rPr>
        <w:t xml:space="preserve">The Commission </w:t>
      </w:r>
      <w:r w:rsidR="00D73638" w:rsidRPr="4CD9EF1A">
        <w:rPr>
          <w:rFonts w:ascii="Times New Roman" w:eastAsia="Times New Roman" w:hAnsi="Times New Roman" w:cs="Times New Roman"/>
          <w:noProof/>
          <w:color w:val="000000" w:themeColor="text1"/>
          <w:sz w:val="24"/>
          <w:szCs w:val="24"/>
        </w:rPr>
        <w:t xml:space="preserve">together with the </w:t>
      </w:r>
      <w:r w:rsidR="00D73638" w:rsidRPr="009232E8">
        <w:rPr>
          <w:rFonts w:ascii="Times New Roman" w:hAnsi="Times New Roman"/>
          <w:noProof/>
          <w:color w:val="000000" w:themeColor="text1"/>
          <w:sz w:val="24"/>
        </w:rPr>
        <w:t xml:space="preserve">Member States </w:t>
      </w:r>
      <w:r w:rsidR="00D73638" w:rsidRPr="4CD9EF1A">
        <w:rPr>
          <w:rFonts w:ascii="Times New Roman" w:eastAsia="Times New Roman" w:hAnsi="Times New Roman" w:cs="Times New Roman"/>
          <w:noProof/>
          <w:color w:val="000000" w:themeColor="text1"/>
          <w:sz w:val="24"/>
          <w:szCs w:val="24"/>
        </w:rPr>
        <w:t xml:space="preserve">will perform </w:t>
      </w:r>
      <w:r w:rsidR="00D73638" w:rsidRPr="00CD73B6">
        <w:rPr>
          <w:rFonts w:ascii="Times New Roman" w:eastAsia="Times New Roman" w:hAnsi="Times New Roman" w:cs="Times New Roman"/>
          <w:b/>
          <w:bCs/>
          <w:noProof/>
          <w:color w:val="000000" w:themeColor="text1"/>
          <w:sz w:val="24"/>
          <w:szCs w:val="24"/>
        </w:rPr>
        <w:t>stress tests</w:t>
      </w:r>
      <w:r w:rsidR="00D73638" w:rsidRPr="4CD9EF1A">
        <w:rPr>
          <w:rFonts w:ascii="Times New Roman" w:eastAsia="Times New Roman" w:hAnsi="Times New Roman" w:cs="Times New Roman"/>
          <w:noProof/>
          <w:color w:val="000000" w:themeColor="text1"/>
          <w:sz w:val="24"/>
          <w:szCs w:val="24"/>
        </w:rPr>
        <w:t xml:space="preserve"> on strategic raw materials supply chains.</w:t>
      </w:r>
      <w:r w:rsidR="00D73638">
        <w:rPr>
          <w:rFonts w:ascii="Times New Roman" w:eastAsia="Times New Roman" w:hAnsi="Times New Roman" w:cs="Times New Roman"/>
          <w:noProof/>
          <w:color w:val="000000" w:themeColor="text1"/>
          <w:sz w:val="24"/>
          <w:szCs w:val="24"/>
        </w:rPr>
        <w:t xml:space="preserve"> </w:t>
      </w:r>
    </w:p>
    <w:p w14:paraId="02206440" w14:textId="33E045E1" w:rsidR="00D73638" w:rsidRPr="00CF10E5" w:rsidRDefault="00D73638" w:rsidP="00D73638">
      <w:pPr>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Regulation </w:t>
      </w:r>
      <w:r w:rsidRPr="4CD9EF1A">
        <w:rPr>
          <w:rFonts w:ascii="Times New Roman" w:eastAsia="Times New Roman" w:hAnsi="Times New Roman" w:cs="Times New Roman"/>
          <w:noProof/>
          <w:color w:val="000000" w:themeColor="text1"/>
          <w:sz w:val="24"/>
          <w:szCs w:val="24"/>
        </w:rPr>
        <w:t>provides</w:t>
      </w:r>
      <w:r>
        <w:rPr>
          <w:rFonts w:ascii="Times New Roman" w:eastAsia="Times New Roman" w:hAnsi="Times New Roman" w:cs="Times New Roman"/>
          <w:noProof/>
          <w:color w:val="000000" w:themeColor="text1"/>
          <w:sz w:val="24"/>
          <w:szCs w:val="24"/>
        </w:rPr>
        <w:t xml:space="preserve"> </w:t>
      </w:r>
      <w:r w:rsidRPr="4CD9EF1A">
        <w:rPr>
          <w:rFonts w:ascii="Times New Roman" w:eastAsia="Times New Roman" w:hAnsi="Times New Roman" w:cs="Times New Roman"/>
          <w:noProof/>
          <w:color w:val="000000" w:themeColor="text1"/>
          <w:sz w:val="24"/>
          <w:szCs w:val="24"/>
        </w:rPr>
        <w:t xml:space="preserve">measures to </w:t>
      </w:r>
      <w:r w:rsidRPr="00CF10E5">
        <w:rPr>
          <w:rFonts w:ascii="Times New Roman" w:eastAsia="Times New Roman" w:hAnsi="Times New Roman" w:cs="Times New Roman"/>
          <w:b/>
          <w:bCs/>
          <w:noProof/>
          <w:color w:val="000000" w:themeColor="text1"/>
          <w:sz w:val="24"/>
          <w:szCs w:val="24"/>
        </w:rPr>
        <w:t>mitigate supply risks</w:t>
      </w:r>
      <w:r w:rsidRPr="4CD9EF1A">
        <w:rPr>
          <w:rFonts w:ascii="Times New Roman" w:eastAsia="Times New Roman" w:hAnsi="Times New Roman" w:cs="Times New Roman"/>
          <w:noProof/>
          <w:color w:val="000000" w:themeColor="text1"/>
          <w:sz w:val="24"/>
          <w:szCs w:val="24"/>
        </w:rPr>
        <w:t xml:space="preserve"> that could impact the well-functioning of the Single Market</w:t>
      </w:r>
      <w:r w:rsidR="00743742">
        <w:rPr>
          <w:rFonts w:ascii="Times New Roman" w:eastAsia="Times New Roman" w:hAnsi="Times New Roman" w:cs="Times New Roman"/>
          <w:noProof/>
          <w:color w:val="000000" w:themeColor="text1"/>
          <w:sz w:val="24"/>
          <w:szCs w:val="24"/>
        </w:rPr>
        <w:t>, including by</w:t>
      </w:r>
      <w:r w:rsidRPr="4CD9EF1A">
        <w:rPr>
          <w:rFonts w:ascii="Times New Roman" w:eastAsia="Times New Roman" w:hAnsi="Times New Roman" w:cs="Times New Roman"/>
          <w:noProof/>
          <w:color w:val="000000" w:themeColor="text1"/>
          <w:sz w:val="24"/>
          <w:szCs w:val="24"/>
        </w:rPr>
        <w:t xml:space="preserve"> </w:t>
      </w:r>
      <w:r w:rsidRPr="00A07128">
        <w:rPr>
          <w:rFonts w:ascii="Times New Roman" w:eastAsia="Times New Roman" w:hAnsi="Times New Roman" w:cs="Times New Roman"/>
          <w:noProof/>
          <w:color w:val="000000" w:themeColor="text1"/>
          <w:sz w:val="24"/>
          <w:szCs w:val="24"/>
        </w:rPr>
        <w:t>coordinat</w:t>
      </w:r>
      <w:r w:rsidR="00743742">
        <w:rPr>
          <w:rFonts w:ascii="Times New Roman" w:eastAsia="Times New Roman" w:hAnsi="Times New Roman" w:cs="Times New Roman"/>
          <w:noProof/>
          <w:color w:val="000000" w:themeColor="text1"/>
          <w:sz w:val="24"/>
          <w:szCs w:val="24"/>
        </w:rPr>
        <w:t>ing</w:t>
      </w:r>
      <w:r w:rsidRPr="00A07128">
        <w:rPr>
          <w:rFonts w:ascii="Times New Roman" w:eastAsia="Times New Roman" w:hAnsi="Times New Roman" w:cs="Times New Roman"/>
          <w:noProof/>
          <w:color w:val="000000" w:themeColor="text1"/>
          <w:sz w:val="24"/>
          <w:szCs w:val="24"/>
        </w:rPr>
        <w:t xml:space="preserve"> </w:t>
      </w:r>
      <w:r w:rsidRPr="00A07128">
        <w:rPr>
          <w:rFonts w:ascii="Times New Roman" w:eastAsia="Times New Roman" w:hAnsi="Times New Roman" w:cs="Times New Roman"/>
          <w:b/>
          <w:bCs/>
          <w:noProof/>
          <w:color w:val="000000" w:themeColor="text1"/>
          <w:sz w:val="24"/>
          <w:szCs w:val="24"/>
        </w:rPr>
        <w:t>strategic stocks of strategic raw materials</w:t>
      </w:r>
      <w:r w:rsidRPr="4CD9EF1A">
        <w:rPr>
          <w:rFonts w:ascii="Times New Roman" w:eastAsia="Times New Roman" w:hAnsi="Times New Roman" w:cs="Times New Roman"/>
          <w:noProof/>
          <w:color w:val="000000" w:themeColor="text1"/>
          <w:sz w:val="24"/>
          <w:szCs w:val="24"/>
        </w:rPr>
        <w:t xml:space="preserve"> and </w:t>
      </w:r>
      <w:r w:rsidR="0035602F">
        <w:rPr>
          <w:rFonts w:ascii="Times New Roman" w:eastAsia="Times New Roman" w:hAnsi="Times New Roman" w:cs="Times New Roman"/>
          <w:noProof/>
          <w:color w:val="000000" w:themeColor="text1"/>
          <w:sz w:val="24"/>
          <w:szCs w:val="24"/>
        </w:rPr>
        <w:t xml:space="preserve">facilitating </w:t>
      </w:r>
      <w:r w:rsidR="00A0387A">
        <w:rPr>
          <w:rFonts w:ascii="Times New Roman" w:eastAsia="Times New Roman" w:hAnsi="Times New Roman" w:cs="Times New Roman"/>
          <w:noProof/>
          <w:color w:val="000000" w:themeColor="text1"/>
          <w:sz w:val="24"/>
          <w:szCs w:val="24"/>
        </w:rPr>
        <w:t>Union</w:t>
      </w:r>
      <w:r w:rsidRPr="4CD9EF1A">
        <w:rPr>
          <w:rFonts w:ascii="Times New Roman" w:eastAsia="Times New Roman" w:hAnsi="Times New Roman" w:cs="Times New Roman"/>
          <w:noProof/>
          <w:color w:val="000000" w:themeColor="text1"/>
          <w:sz w:val="24"/>
          <w:szCs w:val="24"/>
        </w:rPr>
        <w:t xml:space="preserve"> undertakings</w:t>
      </w:r>
      <w:r w:rsidR="0035602F">
        <w:rPr>
          <w:rFonts w:ascii="Times New Roman" w:eastAsia="Times New Roman" w:hAnsi="Times New Roman" w:cs="Times New Roman"/>
          <w:noProof/>
          <w:color w:val="000000" w:themeColor="text1"/>
          <w:sz w:val="24"/>
          <w:szCs w:val="24"/>
        </w:rPr>
        <w:t>, for example</w:t>
      </w:r>
      <w:r w:rsidRPr="4CD9EF1A">
        <w:rPr>
          <w:rFonts w:ascii="Times New Roman" w:eastAsia="Times New Roman" w:hAnsi="Times New Roman" w:cs="Times New Roman"/>
          <w:noProof/>
          <w:color w:val="000000" w:themeColor="text1"/>
          <w:sz w:val="24"/>
          <w:szCs w:val="24"/>
        </w:rPr>
        <w:t xml:space="preserve"> the joint purchase of strategic raw materials. </w:t>
      </w:r>
      <w:r w:rsidR="009549FB" w:rsidRPr="009549FB">
        <w:rPr>
          <w:rFonts w:ascii="Times New Roman" w:eastAsia="Times New Roman" w:hAnsi="Times New Roman" w:cs="Times New Roman"/>
          <w:noProof/>
          <w:color w:val="000000" w:themeColor="text1"/>
          <w:sz w:val="24"/>
          <w:szCs w:val="24"/>
        </w:rPr>
        <w:t>These will be closely coordinated with the foresight analyses and detailed technology supply chain asses</w:t>
      </w:r>
      <w:r w:rsidR="009549FB">
        <w:rPr>
          <w:rFonts w:ascii="Times New Roman" w:eastAsia="Times New Roman" w:hAnsi="Times New Roman" w:cs="Times New Roman"/>
          <w:noProof/>
          <w:color w:val="000000" w:themeColor="text1"/>
          <w:sz w:val="24"/>
          <w:szCs w:val="24"/>
        </w:rPr>
        <w:t>sments of the Commission</w:t>
      </w:r>
      <w:r w:rsidR="009549FB" w:rsidRPr="009549FB">
        <w:rPr>
          <w:rFonts w:ascii="Times New Roman" w:eastAsia="Times New Roman" w:hAnsi="Times New Roman" w:cs="Times New Roman"/>
          <w:noProof/>
          <w:color w:val="000000" w:themeColor="text1"/>
          <w:sz w:val="24"/>
          <w:szCs w:val="24"/>
        </w:rPr>
        <w:t>.</w:t>
      </w:r>
    </w:p>
    <w:p w14:paraId="58CFCD40" w14:textId="7674795B" w:rsidR="00BF70E6" w:rsidRPr="00AD3D56" w:rsidRDefault="00D73638" w:rsidP="00AD3D56">
      <w:pPr>
        <w:jc w:val="both"/>
        <w:rPr>
          <w:rFonts w:ascii="Times New Roman" w:hAnsi="Times New Roman"/>
          <w:noProof/>
          <w:u w:val="single"/>
        </w:rPr>
      </w:pPr>
      <w:r>
        <w:rPr>
          <w:rFonts w:ascii="Times New Roman" w:hAnsi="Times New Roman" w:cs="Times New Roman"/>
          <w:noProof/>
          <w:sz w:val="24"/>
        </w:rPr>
        <w:t>A</w:t>
      </w:r>
      <w:r w:rsidRPr="004E559D">
        <w:rPr>
          <w:rFonts w:ascii="Times New Roman" w:hAnsi="Times New Roman" w:cs="Times New Roman"/>
          <w:noProof/>
          <w:sz w:val="24"/>
          <w:lang w:val="en-GB"/>
        </w:rPr>
        <w:t xml:space="preserve"> </w:t>
      </w:r>
      <w:r w:rsidRPr="00BE6CB3">
        <w:rPr>
          <w:rFonts w:ascii="Times New Roman" w:hAnsi="Times New Roman" w:cs="Times New Roman"/>
          <w:b/>
          <w:bCs/>
          <w:noProof/>
          <w:sz w:val="24"/>
          <w:lang w:val="en-GB"/>
        </w:rPr>
        <w:t>Board</w:t>
      </w:r>
      <w:r w:rsidRPr="004E559D">
        <w:rPr>
          <w:rFonts w:ascii="Times New Roman" w:hAnsi="Times New Roman" w:cs="Times New Roman"/>
          <w:noProof/>
          <w:sz w:val="24"/>
          <w:lang w:val="en-GB"/>
        </w:rPr>
        <w:t xml:space="preserve"> bringing together the best expertise available in the European Commission and the Member States </w:t>
      </w:r>
      <w:r>
        <w:rPr>
          <w:rFonts w:ascii="Times New Roman" w:hAnsi="Times New Roman" w:cs="Times New Roman"/>
          <w:noProof/>
          <w:sz w:val="24"/>
        </w:rPr>
        <w:t>will have</w:t>
      </w:r>
      <w:r w:rsidR="0035602F">
        <w:rPr>
          <w:rFonts w:ascii="Times New Roman" w:hAnsi="Times New Roman" w:cs="Times New Roman"/>
          <w:noProof/>
          <w:sz w:val="24"/>
        </w:rPr>
        <w:t xml:space="preserve"> the</w:t>
      </w:r>
      <w:r>
        <w:rPr>
          <w:rFonts w:ascii="Times New Roman" w:hAnsi="Times New Roman" w:cs="Times New Roman"/>
          <w:noProof/>
          <w:sz w:val="24"/>
        </w:rPr>
        <w:t xml:space="preserve"> responsibilit</w:t>
      </w:r>
      <w:r w:rsidR="0035602F">
        <w:rPr>
          <w:rFonts w:ascii="Times New Roman" w:hAnsi="Times New Roman" w:cs="Times New Roman"/>
          <w:noProof/>
          <w:sz w:val="24"/>
        </w:rPr>
        <w:t>y</w:t>
      </w:r>
      <w:r>
        <w:rPr>
          <w:rFonts w:ascii="Times New Roman" w:hAnsi="Times New Roman" w:cs="Times New Roman"/>
          <w:noProof/>
          <w:sz w:val="24"/>
        </w:rPr>
        <w:t xml:space="preserve"> </w:t>
      </w:r>
      <w:r w:rsidRPr="004E559D">
        <w:rPr>
          <w:rFonts w:ascii="Times New Roman" w:hAnsi="Times New Roman" w:cs="Times New Roman"/>
          <w:noProof/>
          <w:sz w:val="24"/>
          <w:lang w:val="en-GB"/>
        </w:rPr>
        <w:t>to analyse and monitor markets, assess risks</w:t>
      </w:r>
      <w:r w:rsidR="0035602F">
        <w:rPr>
          <w:rFonts w:ascii="Times New Roman" w:hAnsi="Times New Roman" w:cs="Times New Roman"/>
          <w:noProof/>
          <w:sz w:val="24"/>
          <w:lang w:val="en-GB"/>
        </w:rPr>
        <w:t>,</w:t>
      </w:r>
      <w:r w:rsidRPr="004E559D">
        <w:rPr>
          <w:rFonts w:ascii="Times New Roman" w:hAnsi="Times New Roman" w:cs="Times New Roman"/>
          <w:noProof/>
          <w:sz w:val="24"/>
          <w:lang w:val="en-GB"/>
        </w:rPr>
        <w:t xml:space="preserve"> advise on mitigation strategies</w:t>
      </w:r>
      <w:r w:rsidR="00DB791B">
        <w:rPr>
          <w:rFonts w:ascii="Times New Roman" w:hAnsi="Times New Roman" w:cs="Times New Roman"/>
          <w:noProof/>
          <w:sz w:val="24"/>
          <w:lang w:val="en-GB"/>
        </w:rPr>
        <w:t xml:space="preserve">, </w:t>
      </w:r>
      <w:r w:rsidR="00DB791B" w:rsidRPr="004E559D">
        <w:rPr>
          <w:rFonts w:ascii="Times New Roman" w:hAnsi="Times New Roman" w:cs="Times New Roman"/>
          <w:noProof/>
          <w:sz w:val="24"/>
          <w:lang w:val="en-GB"/>
        </w:rPr>
        <w:t>assist with strategic projects</w:t>
      </w:r>
      <w:r w:rsidR="00DB791B">
        <w:rPr>
          <w:rFonts w:ascii="Times New Roman" w:hAnsi="Times New Roman" w:cs="Times New Roman"/>
          <w:noProof/>
          <w:sz w:val="24"/>
          <w:lang w:val="en-GB"/>
        </w:rPr>
        <w:t>, facilitate strategic stockpiling</w:t>
      </w:r>
      <w:r w:rsidR="00867C84" w:rsidRPr="00867C84">
        <w:rPr>
          <w:rFonts w:ascii="Times New Roman" w:hAnsi="Times New Roman" w:cs="Times New Roman"/>
          <w:noProof/>
          <w:sz w:val="24"/>
          <w:lang w:val="en-GB"/>
        </w:rPr>
        <w:t>.</w:t>
      </w:r>
      <w:r w:rsidR="00213048">
        <w:rPr>
          <w:rFonts w:ascii="Times New Roman" w:hAnsi="Times New Roman" w:cs="Times New Roman"/>
          <w:noProof/>
          <w:sz w:val="24"/>
          <w:lang w:val="en-GB"/>
        </w:rPr>
        <w:t xml:space="preserve"> and</w:t>
      </w:r>
      <w:r w:rsidR="00213048" w:rsidRPr="00213048">
        <w:rPr>
          <w:noProof/>
        </w:rPr>
        <w:t xml:space="preserve"> </w:t>
      </w:r>
      <w:r w:rsidR="005D05EC">
        <w:rPr>
          <w:rFonts w:ascii="Times New Roman" w:hAnsi="Times New Roman" w:cs="Times New Roman"/>
          <w:noProof/>
          <w:sz w:val="24"/>
          <w:lang w:val="en-GB"/>
        </w:rPr>
        <w:t>to periodically discuss</w:t>
      </w:r>
      <w:r w:rsidR="00DB791B" w:rsidRPr="00213048">
        <w:rPr>
          <w:rFonts w:ascii="Times New Roman" w:hAnsi="Times New Roman" w:cs="Times New Roman"/>
          <w:noProof/>
          <w:sz w:val="24"/>
          <w:lang w:val="en-GB"/>
        </w:rPr>
        <w:t xml:space="preserve"> Strategic Partnerships</w:t>
      </w:r>
      <w:r w:rsidR="00DB791B">
        <w:rPr>
          <w:rFonts w:ascii="Times New Roman" w:hAnsi="Times New Roman" w:cs="Times New Roman"/>
          <w:noProof/>
          <w:sz w:val="24"/>
          <w:lang w:val="en-GB"/>
        </w:rPr>
        <w:t>.</w:t>
      </w:r>
      <w:bookmarkStart w:id="3" w:name="_Hlk125982187"/>
      <w:bookmarkStart w:id="4" w:name="_Hlk125982246"/>
    </w:p>
    <w:p w14:paraId="101BA0B6" w14:textId="14FA802F" w:rsidR="002E051C" w:rsidRPr="00EE4F1A" w:rsidRDefault="00096E23" w:rsidP="0034292C">
      <w:pPr>
        <w:spacing w:before="120"/>
        <w:jc w:val="both"/>
        <w:rPr>
          <w:rFonts w:ascii="Times New Roman" w:hAnsi="Times New Roman" w:cs="Times New Roman"/>
          <w:b/>
          <w:bCs/>
          <w:noProof/>
          <w:sz w:val="24"/>
          <w:lang w:val="en-GB"/>
        </w:rPr>
      </w:pPr>
      <w:bookmarkStart w:id="5" w:name="_Hlk128463673"/>
      <w:r w:rsidRPr="00EE4F1A">
        <w:rPr>
          <w:rFonts w:ascii="Times New Roman" w:hAnsi="Times New Roman" w:cs="Times New Roman"/>
          <w:b/>
          <w:bCs/>
          <w:noProof/>
          <w:sz w:val="24"/>
          <w:lang w:val="en-GB"/>
        </w:rPr>
        <w:t>II.</w:t>
      </w:r>
      <w:r w:rsidR="000918E4" w:rsidRPr="00EE4F1A">
        <w:rPr>
          <w:rFonts w:ascii="Times New Roman" w:hAnsi="Times New Roman" w:cs="Times New Roman"/>
          <w:b/>
          <w:bCs/>
          <w:noProof/>
          <w:sz w:val="24"/>
          <w:lang w:val="en-GB"/>
        </w:rPr>
        <w:t>2</w:t>
      </w:r>
      <w:r w:rsidRPr="00EE4F1A">
        <w:rPr>
          <w:rFonts w:ascii="Times New Roman" w:hAnsi="Times New Roman" w:cs="Times New Roman"/>
          <w:b/>
          <w:bCs/>
          <w:noProof/>
          <w:sz w:val="24"/>
          <w:lang w:val="en-GB"/>
        </w:rPr>
        <w:t xml:space="preserve"> Financial support</w:t>
      </w:r>
    </w:p>
    <w:p w14:paraId="19EB1DC2" w14:textId="2B425A3F" w:rsidR="00C84D70" w:rsidRPr="00C16141" w:rsidRDefault="00C84D70" w:rsidP="00C84D70">
      <w:pPr>
        <w:spacing w:before="120"/>
        <w:jc w:val="both"/>
        <w:rPr>
          <w:rFonts w:ascii="Times New Roman" w:hAnsi="Times New Roman" w:cs="Times New Roman"/>
          <w:noProof/>
          <w:sz w:val="24"/>
          <w:szCs w:val="24"/>
        </w:rPr>
      </w:pPr>
      <w:bookmarkStart w:id="6" w:name="_Hlk128560998"/>
      <w:bookmarkStart w:id="7" w:name="_Hlk128121587"/>
      <w:r w:rsidRPr="00C16141">
        <w:rPr>
          <w:rFonts w:ascii="Times New Roman" w:hAnsi="Times New Roman" w:cs="Times New Roman"/>
          <w:noProof/>
          <w:sz w:val="24"/>
          <w:szCs w:val="24"/>
        </w:rPr>
        <w:t xml:space="preserve">The Strategic projects will also need adequate </w:t>
      </w:r>
      <w:r w:rsidRPr="00C16141">
        <w:rPr>
          <w:rFonts w:ascii="Times New Roman" w:hAnsi="Times New Roman" w:cs="Times New Roman"/>
          <w:b/>
          <w:bCs/>
          <w:noProof/>
          <w:sz w:val="24"/>
          <w:szCs w:val="24"/>
        </w:rPr>
        <w:t>financial</w:t>
      </w:r>
      <w:r w:rsidRPr="00C16141">
        <w:rPr>
          <w:rFonts w:ascii="Times New Roman" w:hAnsi="Times New Roman" w:cs="Times New Roman"/>
          <w:noProof/>
          <w:sz w:val="24"/>
          <w:szCs w:val="24"/>
        </w:rPr>
        <w:t xml:space="preserve"> means. </w:t>
      </w:r>
      <w:r w:rsidR="00A81C8D">
        <w:rPr>
          <w:rFonts w:ascii="Times New Roman" w:hAnsi="Times New Roman" w:cs="Times New Roman"/>
          <w:noProof/>
          <w:sz w:val="24"/>
          <w:szCs w:val="24"/>
        </w:rPr>
        <w:t>I</w:t>
      </w:r>
      <w:r w:rsidR="00A81C8D" w:rsidRPr="00D547F9">
        <w:rPr>
          <w:rFonts w:ascii="Times New Roman" w:hAnsi="Times New Roman" w:cs="Times New Roman"/>
          <w:noProof/>
          <w:sz w:val="24"/>
          <w:szCs w:val="24"/>
        </w:rPr>
        <w:t>n compliance with competition rules</w:t>
      </w:r>
      <w:r w:rsidR="00A81C8D">
        <w:rPr>
          <w:rFonts w:ascii="Times New Roman" w:hAnsi="Times New Roman" w:cs="Times New Roman"/>
          <w:noProof/>
          <w:sz w:val="24"/>
          <w:szCs w:val="24"/>
        </w:rPr>
        <w:t>,</w:t>
      </w:r>
      <w:r w:rsidR="00A81C8D" w:rsidRPr="00D547F9">
        <w:rPr>
          <w:rFonts w:ascii="Times New Roman" w:hAnsi="Times New Roman" w:cs="Times New Roman"/>
          <w:noProof/>
          <w:sz w:val="24"/>
          <w:szCs w:val="24"/>
        </w:rPr>
        <w:t xml:space="preserve"> </w:t>
      </w:r>
      <w:r w:rsidR="00A81C8D">
        <w:rPr>
          <w:rFonts w:ascii="Times New Roman" w:hAnsi="Times New Roman" w:cs="Times New Roman"/>
          <w:noProof/>
          <w:sz w:val="24"/>
          <w:szCs w:val="24"/>
        </w:rPr>
        <w:t>t</w:t>
      </w:r>
      <w:r w:rsidRPr="00D547F9">
        <w:rPr>
          <w:rFonts w:ascii="Times New Roman" w:hAnsi="Times New Roman" w:cs="Times New Roman"/>
          <w:noProof/>
          <w:sz w:val="24"/>
          <w:szCs w:val="24"/>
        </w:rPr>
        <w:t>he</w:t>
      </w:r>
      <w:r w:rsidRPr="00C16141">
        <w:rPr>
          <w:rFonts w:ascii="Times New Roman" w:hAnsi="Times New Roman" w:cs="Times New Roman"/>
          <w:noProof/>
          <w:sz w:val="24"/>
          <w:szCs w:val="24"/>
        </w:rPr>
        <w:t xml:space="preserve"> Regulation </w:t>
      </w:r>
      <w:r w:rsidR="009870DA" w:rsidRPr="00C16141">
        <w:rPr>
          <w:rFonts w:ascii="Times New Roman" w:hAnsi="Times New Roman" w:cs="Times New Roman"/>
          <w:noProof/>
          <w:sz w:val="24"/>
          <w:szCs w:val="24"/>
        </w:rPr>
        <w:t xml:space="preserve">proposes to </w:t>
      </w:r>
      <w:r w:rsidRPr="00C16141">
        <w:rPr>
          <w:rFonts w:ascii="Times New Roman" w:hAnsi="Times New Roman" w:cs="Times New Roman"/>
          <w:noProof/>
          <w:sz w:val="24"/>
          <w:szCs w:val="24"/>
        </w:rPr>
        <w:t xml:space="preserve">bring Member States and the Commission together with relevant financial institutions to </w:t>
      </w:r>
      <w:r w:rsidR="006069CB">
        <w:rPr>
          <w:rFonts w:ascii="Times New Roman" w:hAnsi="Times New Roman" w:cs="Times New Roman"/>
          <w:noProof/>
          <w:sz w:val="24"/>
          <w:szCs w:val="24"/>
        </w:rPr>
        <w:t>discuss</w:t>
      </w:r>
      <w:r w:rsidR="006069CB" w:rsidRPr="00C16141">
        <w:rPr>
          <w:rFonts w:ascii="Times New Roman" w:hAnsi="Times New Roman" w:cs="Times New Roman"/>
          <w:noProof/>
          <w:sz w:val="24"/>
          <w:szCs w:val="24"/>
        </w:rPr>
        <w:t xml:space="preserve"> </w:t>
      </w:r>
      <w:r w:rsidR="006069CB" w:rsidRPr="72F853CC">
        <w:rPr>
          <w:rFonts w:ascii="Times New Roman" w:hAnsi="Times New Roman" w:cs="Times New Roman"/>
          <w:noProof/>
          <w:sz w:val="24"/>
          <w:szCs w:val="24"/>
        </w:rPr>
        <w:t>private sources of financing, existing financial instruments and EU funds</w:t>
      </w:r>
      <w:r w:rsidR="006069CB">
        <w:rPr>
          <w:rFonts w:ascii="Times New Roman" w:hAnsi="Times New Roman" w:cs="Times New Roman"/>
          <w:noProof/>
          <w:sz w:val="24"/>
          <w:szCs w:val="24"/>
        </w:rPr>
        <w:t>,</w:t>
      </w:r>
      <w:r w:rsidRPr="00C16141">
        <w:rPr>
          <w:rFonts w:ascii="Times New Roman" w:hAnsi="Times New Roman" w:cs="Times New Roman"/>
          <w:noProof/>
          <w:sz w:val="24"/>
          <w:szCs w:val="24"/>
        </w:rPr>
        <w:t xml:space="preserve"> and </w:t>
      </w:r>
      <w:r w:rsidR="006069CB">
        <w:rPr>
          <w:rFonts w:ascii="Times New Roman" w:hAnsi="Times New Roman" w:cs="Times New Roman"/>
          <w:noProof/>
          <w:sz w:val="24"/>
          <w:szCs w:val="24"/>
        </w:rPr>
        <w:t xml:space="preserve">to </w:t>
      </w:r>
      <w:r w:rsidR="006069CB" w:rsidRPr="00C16141">
        <w:rPr>
          <w:rFonts w:ascii="Times New Roman" w:hAnsi="Times New Roman" w:cs="Times New Roman"/>
          <w:noProof/>
          <w:sz w:val="24"/>
          <w:szCs w:val="24"/>
        </w:rPr>
        <w:t>facilitat</w:t>
      </w:r>
      <w:r w:rsidR="006069CB">
        <w:rPr>
          <w:rFonts w:ascii="Times New Roman" w:hAnsi="Times New Roman" w:cs="Times New Roman"/>
          <w:noProof/>
          <w:sz w:val="24"/>
          <w:szCs w:val="24"/>
        </w:rPr>
        <w:t>e</w:t>
      </w:r>
      <w:r w:rsidR="006069CB" w:rsidRPr="00C16141">
        <w:rPr>
          <w:rFonts w:ascii="Times New Roman" w:hAnsi="Times New Roman" w:cs="Times New Roman"/>
          <w:noProof/>
          <w:sz w:val="24"/>
          <w:szCs w:val="24"/>
        </w:rPr>
        <w:t xml:space="preserve"> </w:t>
      </w:r>
      <w:r w:rsidRPr="00C16141">
        <w:rPr>
          <w:rFonts w:ascii="Times New Roman" w:hAnsi="Times New Roman" w:cs="Times New Roman"/>
          <w:noProof/>
          <w:sz w:val="24"/>
          <w:szCs w:val="24"/>
        </w:rPr>
        <w:t>off-take agreements</w:t>
      </w:r>
      <w:r w:rsidR="00656C75">
        <w:rPr>
          <w:rFonts w:ascii="Times New Roman" w:hAnsi="Times New Roman" w:cs="Times New Roman"/>
          <w:noProof/>
          <w:sz w:val="24"/>
          <w:szCs w:val="24"/>
        </w:rPr>
        <w:t>.</w:t>
      </w:r>
      <w:r w:rsidRPr="00C16141">
        <w:rPr>
          <w:rFonts w:ascii="Times New Roman" w:hAnsi="Times New Roman" w:cs="Times New Roman"/>
          <w:noProof/>
          <w:sz w:val="24"/>
          <w:szCs w:val="24"/>
        </w:rPr>
        <w:t xml:space="preserve"> </w:t>
      </w:r>
    </w:p>
    <w:p w14:paraId="5CB0F501" w14:textId="3E135504" w:rsidR="00651C4A" w:rsidRPr="003B5180" w:rsidRDefault="001C56BB" w:rsidP="00DB791B">
      <w:pPr>
        <w:spacing w:before="120"/>
        <w:jc w:val="both"/>
        <w:rPr>
          <w:rFonts w:ascii="Times New Roman" w:hAnsi="Times New Roman"/>
          <w:noProof/>
          <w:sz w:val="24"/>
        </w:rPr>
      </w:pPr>
      <w:r w:rsidRPr="00331842">
        <w:rPr>
          <w:rFonts w:ascii="Times New Roman" w:hAnsi="Times New Roman" w:cs="Times New Roman"/>
          <w:noProof/>
          <w:sz w:val="24"/>
          <w:szCs w:val="24"/>
        </w:rPr>
        <w:t xml:space="preserve">The Commission will work with </w:t>
      </w:r>
      <w:r w:rsidRPr="003B5180">
        <w:rPr>
          <w:rFonts w:ascii="Times New Roman" w:hAnsi="Times New Roman"/>
          <w:b/>
          <w:noProof/>
          <w:sz w:val="24"/>
        </w:rPr>
        <w:t>InvestEU</w:t>
      </w:r>
      <w:r w:rsidRPr="00331842">
        <w:rPr>
          <w:rFonts w:ascii="Times New Roman" w:hAnsi="Times New Roman" w:cs="Times New Roman"/>
          <w:noProof/>
          <w:sz w:val="24"/>
          <w:szCs w:val="24"/>
        </w:rPr>
        <w:t xml:space="preserve"> implementing partners to seek ways to scale up support to investment </w:t>
      </w:r>
      <w:r w:rsidRPr="00CB5B1C">
        <w:rPr>
          <w:rFonts w:ascii="Times New Roman" w:hAnsi="Times New Roman" w:cs="Times New Roman"/>
          <w:noProof/>
          <w:sz w:val="24"/>
          <w:szCs w:val="24"/>
        </w:rPr>
        <w:t>in line with the common objectives set out in Regulation (EU) 2021/523</w:t>
      </w:r>
      <w:r w:rsidRPr="00080DEA">
        <w:rPr>
          <w:rFonts w:ascii="Times New Roman" w:hAnsi="Times New Roman" w:cs="Times New Roman"/>
          <w:noProof/>
          <w:sz w:val="24"/>
          <w:szCs w:val="24"/>
          <w:vertAlign w:val="superscript"/>
        </w:rPr>
        <w:footnoteReference w:id="11"/>
      </w:r>
      <w:r w:rsidRPr="00CB5B1C">
        <w:rPr>
          <w:rFonts w:ascii="Times New Roman" w:hAnsi="Times New Roman" w:cs="Times New Roman"/>
          <w:noProof/>
          <w:sz w:val="24"/>
          <w:szCs w:val="24"/>
        </w:rPr>
        <w:t xml:space="preserve"> and in the Regulation</w:t>
      </w:r>
      <w:r w:rsidR="00A0387A" w:rsidRPr="00A0387A">
        <w:rPr>
          <w:rFonts w:ascii="Times New Roman" w:hAnsi="Times New Roman" w:cs="Times New Roman"/>
          <w:noProof/>
          <w:sz w:val="24"/>
          <w:szCs w:val="24"/>
        </w:rPr>
        <w:t>, including via the setting up of blending operations</w:t>
      </w:r>
      <w:r w:rsidRPr="00331842">
        <w:rPr>
          <w:rFonts w:ascii="Times New Roman" w:hAnsi="Times New Roman" w:cs="Times New Roman"/>
          <w:noProof/>
          <w:sz w:val="24"/>
          <w:szCs w:val="24"/>
        </w:rPr>
        <w:t>. The InvestEU Advisory Hub can contribute to the build-up of viable projects.</w:t>
      </w:r>
      <w:r w:rsidR="0094473B">
        <w:rPr>
          <w:rFonts w:ascii="Times New Roman" w:hAnsi="Times New Roman" w:cs="Times New Roman"/>
          <w:noProof/>
          <w:sz w:val="24"/>
          <w:szCs w:val="24"/>
        </w:rPr>
        <w:t xml:space="preserve"> </w:t>
      </w:r>
      <w:r w:rsidR="001B121A" w:rsidRPr="002973F5">
        <w:rPr>
          <w:rFonts w:ascii="Times New Roman" w:hAnsi="Times New Roman" w:cs="Times New Roman"/>
          <w:noProof/>
          <w:sz w:val="24"/>
          <w:szCs w:val="24"/>
        </w:rPr>
        <w:t>Private investment by companies, financial investors and off takers is essential.</w:t>
      </w:r>
      <w:bookmarkEnd w:id="6"/>
      <w:r w:rsidR="003E7237" w:rsidRPr="002973F5">
        <w:rPr>
          <w:rFonts w:ascii="Times New Roman" w:hAnsi="Times New Roman" w:cs="Times New Roman"/>
          <w:noProof/>
          <w:sz w:val="24"/>
          <w:szCs w:val="24"/>
        </w:rPr>
        <w:t xml:space="preserve"> </w:t>
      </w:r>
    </w:p>
    <w:p w14:paraId="776E6704" w14:textId="142B4DE2" w:rsidR="00686640" w:rsidRPr="00A13B86" w:rsidRDefault="00403D3C" w:rsidP="00686640">
      <w:pPr>
        <w:spacing w:before="120"/>
        <w:jc w:val="both"/>
        <w:rPr>
          <w:rFonts w:ascii="Times New Roman" w:hAnsi="Times New Roman" w:cs="Times New Roman"/>
          <w:noProof/>
          <w:sz w:val="24"/>
          <w:szCs w:val="24"/>
          <w:lang w:val="en-GB"/>
        </w:rPr>
      </w:pPr>
      <w:r>
        <w:rPr>
          <w:rFonts w:ascii="Times New Roman" w:hAnsi="Times New Roman" w:cs="Times New Roman"/>
          <w:noProof/>
          <w:sz w:val="24"/>
          <w:lang w:val="en-GB"/>
        </w:rPr>
        <w:t xml:space="preserve">Under the </w:t>
      </w:r>
      <w:r w:rsidRPr="007379EE">
        <w:rPr>
          <w:rFonts w:ascii="Times New Roman" w:hAnsi="Times New Roman"/>
          <w:b/>
          <w:noProof/>
          <w:sz w:val="24"/>
          <w:lang w:val="en-GB"/>
        </w:rPr>
        <w:t>Taxonomy Regulation</w:t>
      </w:r>
      <w:r w:rsidR="004024F8">
        <w:rPr>
          <w:rStyle w:val="FootnoteReference"/>
          <w:rFonts w:ascii="Times New Roman" w:hAnsi="Times New Roman" w:cs="Times New Roman"/>
          <w:noProof/>
          <w:sz w:val="24"/>
          <w:lang w:val="en-GB"/>
        </w:rPr>
        <w:footnoteReference w:id="12"/>
      </w:r>
      <w:r w:rsidR="00041024" w:rsidRPr="004E559D">
        <w:rPr>
          <w:rFonts w:ascii="Times New Roman" w:hAnsi="Times New Roman" w:cs="Times New Roman"/>
          <w:noProof/>
          <w:sz w:val="24"/>
          <w:lang w:val="en-GB"/>
        </w:rPr>
        <w:t>, the Commission</w:t>
      </w:r>
      <w:r w:rsidR="00231555">
        <w:rPr>
          <w:rFonts w:ascii="Times New Roman" w:hAnsi="Times New Roman" w:cs="Times New Roman"/>
          <w:noProof/>
          <w:sz w:val="24"/>
          <w:lang w:val="en-GB"/>
        </w:rPr>
        <w:t xml:space="preserve"> </w:t>
      </w:r>
      <w:r>
        <w:rPr>
          <w:rFonts w:ascii="Times New Roman" w:hAnsi="Times New Roman" w:cs="Times New Roman"/>
          <w:noProof/>
          <w:sz w:val="24"/>
          <w:lang w:val="en-GB"/>
        </w:rPr>
        <w:t xml:space="preserve">is empowered to </w:t>
      </w:r>
      <w:r w:rsidR="00231555">
        <w:rPr>
          <w:rFonts w:ascii="Times New Roman" w:hAnsi="Times New Roman" w:cs="Times New Roman"/>
          <w:noProof/>
          <w:sz w:val="24"/>
          <w:lang w:val="en-GB"/>
        </w:rPr>
        <w:t xml:space="preserve">compile a </w:t>
      </w:r>
      <w:r w:rsidR="00041024" w:rsidRPr="004E559D">
        <w:rPr>
          <w:rFonts w:ascii="Times New Roman" w:hAnsi="Times New Roman" w:cs="Times New Roman"/>
          <w:noProof/>
          <w:sz w:val="24"/>
          <w:lang w:val="en-GB"/>
        </w:rPr>
        <w:t xml:space="preserve">list of environmentally sustainable activities by defining technical screening criteria for each environmental objective through delegated acts. </w:t>
      </w:r>
      <w:r w:rsidR="001B121A" w:rsidRPr="002973F5">
        <w:rPr>
          <w:rFonts w:ascii="Times New Roman" w:hAnsi="Times New Roman" w:cs="Times New Roman"/>
          <w:noProof/>
          <w:sz w:val="24"/>
          <w:lang w:val="en-GB"/>
        </w:rPr>
        <w:t>As</w:t>
      </w:r>
      <w:r w:rsidR="00153532">
        <w:rPr>
          <w:rFonts w:ascii="Times New Roman" w:hAnsi="Times New Roman" w:cs="Times New Roman"/>
          <w:noProof/>
          <w:sz w:val="24"/>
          <w:lang w:val="en-GB"/>
        </w:rPr>
        <w:t xml:space="preserve"> a follow-up to the forthcoming environmental delegated act, which will cover recycling</w:t>
      </w:r>
      <w:r w:rsidR="001B121A" w:rsidRPr="002973F5">
        <w:rPr>
          <w:rFonts w:ascii="Times New Roman" w:hAnsi="Times New Roman" w:cs="Times New Roman"/>
          <w:noProof/>
          <w:sz w:val="24"/>
          <w:lang w:val="en-GB"/>
        </w:rPr>
        <w:t xml:space="preserve">, the Commission will ask the Platform on Sustainable Finance 2.0 to develop taxonomy criteria for mining and refining, building on the work started under the Platform 1.0, to be </w:t>
      </w:r>
      <w:r w:rsidR="00D14D2E">
        <w:rPr>
          <w:rFonts w:ascii="Times New Roman" w:hAnsi="Times New Roman" w:cs="Times New Roman"/>
          <w:noProof/>
          <w:sz w:val="24"/>
          <w:lang w:val="en-GB"/>
        </w:rPr>
        <w:t>considered and</w:t>
      </w:r>
      <w:r w:rsidR="005C3F10">
        <w:rPr>
          <w:rFonts w:ascii="Times New Roman" w:hAnsi="Times New Roman" w:cs="Times New Roman"/>
          <w:noProof/>
          <w:sz w:val="24"/>
          <w:lang w:val="en-GB"/>
        </w:rPr>
        <w:t xml:space="preserve"> </w:t>
      </w:r>
      <w:r w:rsidR="001B121A" w:rsidRPr="002973F5">
        <w:rPr>
          <w:rFonts w:ascii="Times New Roman" w:hAnsi="Times New Roman" w:cs="Times New Roman"/>
          <w:noProof/>
          <w:sz w:val="24"/>
          <w:lang w:val="en-GB"/>
        </w:rPr>
        <w:t xml:space="preserve">later adopted by the Commission. </w:t>
      </w:r>
    </w:p>
    <w:bookmarkEnd w:id="7"/>
    <w:p w14:paraId="3B33E2C8" w14:textId="4BCA7D26" w:rsidR="0034292C" w:rsidRPr="00AD3D56" w:rsidRDefault="00674B90" w:rsidP="00D9445A">
      <w:pPr>
        <w:spacing w:before="120"/>
        <w:jc w:val="both"/>
        <w:rPr>
          <w:rFonts w:ascii="Times New Roman" w:hAnsi="Times New Roman"/>
          <w:noProof/>
          <w:sz w:val="24"/>
          <w:lang w:val="en-GB"/>
        </w:rPr>
      </w:pPr>
      <w:r>
        <w:rPr>
          <w:rFonts w:ascii="Times New Roman" w:hAnsi="Times New Roman" w:cs="Times New Roman"/>
          <w:noProof/>
          <w:sz w:val="24"/>
          <w:szCs w:val="24"/>
          <w:lang w:val="en-GB"/>
        </w:rPr>
        <w:t>P</w:t>
      </w:r>
      <w:r w:rsidR="00686640">
        <w:rPr>
          <w:rFonts w:ascii="Times New Roman" w:hAnsi="Times New Roman" w:cs="Times New Roman"/>
          <w:noProof/>
          <w:sz w:val="24"/>
          <w:szCs w:val="24"/>
          <w:lang w:val="en-GB"/>
        </w:rPr>
        <w:t>rivate financ</w:t>
      </w:r>
      <w:r w:rsidR="00231555">
        <w:rPr>
          <w:rFonts w:ascii="Times New Roman" w:hAnsi="Times New Roman" w:cs="Times New Roman"/>
          <w:noProof/>
          <w:sz w:val="24"/>
          <w:szCs w:val="24"/>
          <w:lang w:val="en-GB"/>
        </w:rPr>
        <w:t>ing alone</w:t>
      </w:r>
      <w:r w:rsidR="00686640">
        <w:rPr>
          <w:rFonts w:ascii="Times New Roman" w:hAnsi="Times New Roman" w:cs="Times New Roman"/>
          <w:noProof/>
          <w:sz w:val="24"/>
          <w:szCs w:val="24"/>
          <w:lang w:val="en-GB"/>
        </w:rPr>
        <w:t xml:space="preserve"> m</w:t>
      </w:r>
      <w:r w:rsidR="00231555">
        <w:rPr>
          <w:rFonts w:ascii="Times New Roman" w:hAnsi="Times New Roman" w:cs="Times New Roman"/>
          <w:noProof/>
          <w:sz w:val="24"/>
          <w:szCs w:val="24"/>
          <w:lang w:val="en-GB"/>
        </w:rPr>
        <w:t>ay</w:t>
      </w:r>
      <w:r w:rsidR="00686640">
        <w:rPr>
          <w:rFonts w:ascii="Times New Roman" w:hAnsi="Times New Roman" w:cs="Times New Roman"/>
          <w:noProof/>
          <w:sz w:val="24"/>
          <w:szCs w:val="24"/>
          <w:lang w:val="en-GB"/>
        </w:rPr>
        <w:t xml:space="preserve"> not be sufficient and t</w:t>
      </w:r>
      <w:r w:rsidR="00096E23" w:rsidRPr="2FD7A655">
        <w:rPr>
          <w:rFonts w:ascii="Times New Roman" w:hAnsi="Times New Roman" w:cs="Times New Roman"/>
          <w:noProof/>
          <w:sz w:val="24"/>
          <w:szCs w:val="24"/>
          <w:lang w:val="en-GB"/>
        </w:rPr>
        <w:t>he effective roll-out of projects along the critical raw material value chain may require public support</w:t>
      </w:r>
      <w:r w:rsidR="00EB538E">
        <w:rPr>
          <w:rFonts w:ascii="Times New Roman" w:hAnsi="Times New Roman" w:cs="Times New Roman"/>
          <w:noProof/>
          <w:sz w:val="24"/>
          <w:szCs w:val="24"/>
          <w:lang w:val="en-GB"/>
        </w:rPr>
        <w:t>, including</w:t>
      </w:r>
      <w:r w:rsidR="00096E23" w:rsidRPr="2FD7A655">
        <w:rPr>
          <w:rFonts w:ascii="Times New Roman" w:hAnsi="Times New Roman" w:cs="Times New Roman"/>
          <w:noProof/>
          <w:sz w:val="24"/>
          <w:szCs w:val="24"/>
          <w:lang w:val="en-GB"/>
        </w:rPr>
        <w:t xml:space="preserve"> in the form of </w:t>
      </w:r>
      <w:r w:rsidR="00096E23" w:rsidRPr="2FD7A655">
        <w:rPr>
          <w:rFonts w:ascii="Times New Roman" w:hAnsi="Times New Roman" w:cs="Times New Roman"/>
          <w:b/>
          <w:bCs/>
          <w:noProof/>
          <w:sz w:val="24"/>
          <w:szCs w:val="24"/>
          <w:lang w:val="en-GB"/>
        </w:rPr>
        <w:t>State aid</w:t>
      </w:r>
      <w:r w:rsidR="00096E23" w:rsidRPr="2FD7A655">
        <w:rPr>
          <w:rFonts w:ascii="Times New Roman" w:hAnsi="Times New Roman" w:cs="Times New Roman"/>
          <w:noProof/>
          <w:sz w:val="24"/>
          <w:szCs w:val="24"/>
          <w:lang w:val="en-GB"/>
        </w:rPr>
        <w:t xml:space="preserve">. </w:t>
      </w:r>
      <w:r w:rsidR="00D9445A" w:rsidRPr="00D9445A">
        <w:rPr>
          <w:rFonts w:ascii="Times New Roman" w:hAnsi="Times New Roman" w:cs="Times New Roman"/>
          <w:noProof/>
          <w:sz w:val="24"/>
          <w:szCs w:val="24"/>
          <w:lang w:val="en-GB"/>
        </w:rPr>
        <w:t xml:space="preserve">As far as national resources are concerned, the State aid framework provides ample possibilities to leverage private </w:t>
      </w:r>
      <w:r w:rsidR="00D9445A" w:rsidRPr="00825F29">
        <w:rPr>
          <w:rFonts w:ascii="Times New Roman" w:hAnsi="Times New Roman" w:cs="Times New Roman"/>
          <w:noProof/>
          <w:sz w:val="24"/>
          <w:szCs w:val="24"/>
          <w:lang w:val="en-GB"/>
        </w:rPr>
        <w:t xml:space="preserve">investments and to effectively roll-out </w:t>
      </w:r>
      <w:r w:rsidR="00DD0F27" w:rsidRPr="00825F29">
        <w:rPr>
          <w:rFonts w:ascii="Times New Roman" w:hAnsi="Times New Roman" w:cs="Times New Roman"/>
          <w:noProof/>
          <w:sz w:val="24"/>
          <w:szCs w:val="24"/>
          <w:lang w:val="en-GB"/>
        </w:rPr>
        <w:t>CRMs</w:t>
      </w:r>
      <w:r w:rsidR="00D9445A" w:rsidRPr="00825F29">
        <w:rPr>
          <w:rFonts w:ascii="Times New Roman" w:hAnsi="Times New Roman" w:cs="Times New Roman"/>
          <w:noProof/>
          <w:sz w:val="24"/>
          <w:szCs w:val="24"/>
          <w:lang w:val="en-GB"/>
        </w:rPr>
        <w:t>-related projects. In addition, the Commission has recently adapted State aid rules to allow further flexibility for the Member States to grant aid</w:t>
      </w:r>
      <w:r w:rsidR="00310EEE" w:rsidRPr="00825F29">
        <w:rPr>
          <w:rFonts w:ascii="Times New Roman" w:hAnsi="Times New Roman" w:cs="Times New Roman"/>
          <w:noProof/>
          <w:sz w:val="24"/>
          <w:szCs w:val="24"/>
          <w:lang w:val="en-GB"/>
        </w:rPr>
        <w:t>, including as regards production and recycling of critical raw materials related to key net-zero technologies</w:t>
      </w:r>
      <w:r w:rsidR="00CC02E1" w:rsidRPr="00825F29">
        <w:rPr>
          <w:rFonts w:ascii="Times New Roman" w:hAnsi="Times New Roman" w:cs="Times New Roman"/>
          <w:noProof/>
          <w:sz w:val="24"/>
          <w:szCs w:val="24"/>
          <w:lang w:val="en-GB"/>
        </w:rPr>
        <w:t>. The</w:t>
      </w:r>
      <w:r w:rsidR="00CC02E1">
        <w:rPr>
          <w:rFonts w:ascii="Times New Roman" w:hAnsi="Times New Roman" w:cs="Times New Roman"/>
          <w:noProof/>
          <w:sz w:val="24"/>
          <w:szCs w:val="24"/>
          <w:lang w:val="en-GB"/>
        </w:rPr>
        <w:t xml:space="preserve"> aim is</w:t>
      </w:r>
      <w:r w:rsidR="00D9445A" w:rsidRPr="00D9445A">
        <w:rPr>
          <w:rFonts w:ascii="Times New Roman" w:hAnsi="Times New Roman" w:cs="Times New Roman"/>
          <w:noProof/>
          <w:sz w:val="24"/>
          <w:szCs w:val="24"/>
          <w:lang w:val="en-GB"/>
        </w:rPr>
        <w:t xml:space="preserve"> to further speed up and simplify</w:t>
      </w:r>
      <w:r w:rsidR="00CC02E1">
        <w:rPr>
          <w:rFonts w:ascii="Times New Roman" w:hAnsi="Times New Roman" w:cs="Times New Roman"/>
          <w:noProof/>
          <w:sz w:val="24"/>
          <w:szCs w:val="24"/>
          <w:lang w:val="en-GB"/>
        </w:rPr>
        <w:t xml:space="preserve"> the process</w:t>
      </w:r>
      <w:r w:rsidR="00D9445A" w:rsidRPr="00D9445A">
        <w:rPr>
          <w:rFonts w:ascii="Times New Roman" w:hAnsi="Times New Roman" w:cs="Times New Roman"/>
          <w:noProof/>
          <w:sz w:val="24"/>
          <w:szCs w:val="24"/>
          <w:lang w:val="en-GB"/>
        </w:rPr>
        <w:t xml:space="preserve">, with easier calculations, simpler procedures, and accelerated approval, while limiting distortions to the Single Market and preserving cohesion objectives. </w:t>
      </w:r>
    </w:p>
    <w:bookmarkEnd w:id="3"/>
    <w:bookmarkEnd w:id="4"/>
    <w:bookmarkEnd w:id="5"/>
    <w:p w14:paraId="31A805FF" w14:textId="77777777" w:rsidR="000F68FD" w:rsidRPr="00D547F9" w:rsidRDefault="000F68FD" w:rsidP="000F68FD">
      <w:pPr>
        <w:rPr>
          <w:rFonts w:ascii="Times New Roman" w:hAnsi="Times New Roman" w:cs="Times New Roman"/>
          <w:i/>
          <w:iCs/>
          <w:noProof/>
          <w:sz w:val="24"/>
          <w:szCs w:val="24"/>
        </w:rPr>
      </w:pPr>
      <w:r>
        <w:rPr>
          <w:rFonts w:ascii="Times New Roman" w:hAnsi="Times New Roman" w:cs="Times New Roman"/>
          <w:i/>
          <w:iCs/>
          <w:noProof/>
          <w:sz w:val="24"/>
          <w:szCs w:val="24"/>
          <w:lang w:eastAsia="en-GB"/>
        </w:rPr>
        <w:t>T</w:t>
      </w:r>
      <w:r w:rsidRPr="00D547F9">
        <w:rPr>
          <w:rFonts w:ascii="Times New Roman" w:hAnsi="Times New Roman" w:cs="Times New Roman"/>
          <w:i/>
          <w:iCs/>
          <w:noProof/>
          <w:sz w:val="24"/>
          <w:szCs w:val="24"/>
          <w:lang w:eastAsia="en-GB"/>
        </w:rPr>
        <w:t>he Commission will:</w:t>
      </w:r>
      <w:r w:rsidRPr="00D547F9">
        <w:rPr>
          <w:rFonts w:ascii="Times New Roman" w:hAnsi="Times New Roman" w:cs="Times New Roman"/>
          <w:i/>
          <w:iCs/>
          <w:noProof/>
          <w:sz w:val="24"/>
          <w:szCs w:val="24"/>
        </w:rPr>
        <w:t> </w:t>
      </w:r>
    </w:p>
    <w:p w14:paraId="15FAD6B0" w14:textId="6864848C" w:rsidR="000F68FD" w:rsidRPr="000F68FD" w:rsidRDefault="000F68FD" w:rsidP="00084C5F">
      <w:pPr>
        <w:pStyle w:val="ListParagraph"/>
        <w:numPr>
          <w:ilvl w:val="0"/>
          <w:numId w:val="64"/>
        </w:numPr>
        <w:spacing w:after="240" w:line="240" w:lineRule="auto"/>
        <w:jc w:val="both"/>
        <w:rPr>
          <w:rFonts w:ascii="Times New Roman" w:hAnsi="Times New Roman" w:cs="Times New Roman"/>
          <w:i/>
          <w:iCs/>
          <w:noProof/>
          <w:sz w:val="24"/>
          <w:szCs w:val="24"/>
          <w:lang w:eastAsia="en-GB"/>
        </w:rPr>
      </w:pPr>
      <w:r w:rsidRPr="000F68FD">
        <w:rPr>
          <w:rFonts w:ascii="Times New Roman" w:hAnsi="Times New Roman" w:cs="Times New Roman"/>
          <w:i/>
          <w:iCs/>
          <w:noProof/>
          <w:sz w:val="24"/>
          <w:szCs w:val="24"/>
          <w:lang w:eastAsia="en-GB"/>
        </w:rPr>
        <w:t>work with</w:t>
      </w:r>
      <w:r w:rsidR="00520303">
        <w:rPr>
          <w:rFonts w:ascii="Times New Roman" w:hAnsi="Times New Roman" w:cs="Times New Roman"/>
          <w:i/>
          <w:iCs/>
          <w:noProof/>
          <w:sz w:val="24"/>
          <w:szCs w:val="24"/>
          <w:lang w:eastAsia="en-GB"/>
        </w:rPr>
        <w:t xml:space="preserve"> EIB and other</w:t>
      </w:r>
      <w:r w:rsidRPr="000F68FD">
        <w:rPr>
          <w:rFonts w:ascii="Times New Roman" w:hAnsi="Times New Roman" w:cs="Times New Roman"/>
          <w:i/>
          <w:iCs/>
          <w:noProof/>
          <w:sz w:val="24"/>
          <w:szCs w:val="24"/>
          <w:lang w:eastAsia="en-GB"/>
        </w:rPr>
        <w:t xml:space="preserve"> InvestEU implementing partners to seek ways to scale up support to investment in the critical raw materials supply chain, including via the setting up of blending operations</w:t>
      </w:r>
      <w:r w:rsidR="00520303">
        <w:rPr>
          <w:rFonts w:ascii="Times New Roman" w:hAnsi="Times New Roman" w:cs="Times New Roman"/>
          <w:i/>
          <w:iCs/>
          <w:noProof/>
          <w:sz w:val="24"/>
          <w:szCs w:val="24"/>
          <w:lang w:eastAsia="en-GB"/>
        </w:rPr>
        <w:t>,</w:t>
      </w:r>
      <w:r w:rsidR="00084C5F">
        <w:rPr>
          <w:rFonts w:ascii="Times New Roman" w:hAnsi="Times New Roman" w:cs="Times New Roman"/>
          <w:i/>
          <w:iCs/>
          <w:noProof/>
          <w:sz w:val="24"/>
          <w:szCs w:val="24"/>
          <w:lang w:eastAsia="en-GB"/>
        </w:rPr>
        <w:t xml:space="preserve"> </w:t>
      </w:r>
      <w:r w:rsidR="00084C5F" w:rsidRPr="00084C5F">
        <w:rPr>
          <w:rFonts w:ascii="Times New Roman" w:hAnsi="Times New Roman" w:cs="Times New Roman"/>
          <w:i/>
          <w:iCs/>
          <w:noProof/>
          <w:sz w:val="24"/>
          <w:szCs w:val="24"/>
          <w:lang w:eastAsia="en-GB"/>
        </w:rPr>
        <w:t xml:space="preserve">via </w:t>
      </w:r>
      <w:r w:rsidR="00520303">
        <w:rPr>
          <w:rFonts w:ascii="Times New Roman" w:hAnsi="Times New Roman" w:cs="Times New Roman"/>
          <w:i/>
          <w:iCs/>
          <w:noProof/>
          <w:sz w:val="24"/>
          <w:szCs w:val="24"/>
          <w:lang w:eastAsia="en-GB"/>
        </w:rPr>
        <w:t xml:space="preserve">encouraging them to </w:t>
      </w:r>
      <w:r w:rsidR="00084C5F" w:rsidRPr="00084C5F">
        <w:rPr>
          <w:rFonts w:ascii="Times New Roman" w:hAnsi="Times New Roman" w:cs="Times New Roman"/>
          <w:i/>
          <w:iCs/>
          <w:noProof/>
          <w:sz w:val="24"/>
          <w:szCs w:val="24"/>
          <w:lang w:eastAsia="en-GB"/>
        </w:rPr>
        <w:t>build internal competences to foster funding for investments in raw materials</w:t>
      </w:r>
      <w:r w:rsidR="00520303">
        <w:rPr>
          <w:rFonts w:ascii="Times New Roman" w:hAnsi="Times New Roman" w:cs="Times New Roman"/>
          <w:i/>
          <w:iCs/>
          <w:noProof/>
          <w:sz w:val="24"/>
          <w:szCs w:val="24"/>
          <w:lang w:eastAsia="en-GB"/>
        </w:rPr>
        <w:t xml:space="preserve"> and assessing investment barriers in this industry</w:t>
      </w:r>
      <w:r w:rsidR="00084C5F">
        <w:rPr>
          <w:rFonts w:ascii="Times New Roman" w:hAnsi="Times New Roman" w:cs="Times New Roman"/>
          <w:i/>
          <w:iCs/>
          <w:noProof/>
          <w:sz w:val="24"/>
          <w:szCs w:val="24"/>
          <w:lang w:eastAsia="en-GB"/>
        </w:rPr>
        <w:t>.</w:t>
      </w:r>
    </w:p>
    <w:p w14:paraId="530AE99D" w14:textId="4D31ECB0" w:rsidR="000F68FD" w:rsidRPr="000F68FD" w:rsidRDefault="000F68FD" w:rsidP="000F68FD">
      <w:pPr>
        <w:pStyle w:val="ListParagraph"/>
        <w:numPr>
          <w:ilvl w:val="0"/>
          <w:numId w:val="64"/>
        </w:numPr>
        <w:spacing w:after="240" w:line="240" w:lineRule="auto"/>
        <w:jc w:val="both"/>
        <w:rPr>
          <w:rFonts w:ascii="Times New Roman" w:hAnsi="Times New Roman" w:cs="Times New Roman"/>
          <w:i/>
          <w:iCs/>
          <w:noProof/>
          <w:sz w:val="24"/>
          <w:szCs w:val="24"/>
          <w:lang w:eastAsia="en-GB"/>
        </w:rPr>
      </w:pPr>
      <w:r w:rsidRPr="000F68FD">
        <w:rPr>
          <w:rFonts w:ascii="Times New Roman" w:hAnsi="Times New Roman" w:cs="Times New Roman"/>
          <w:i/>
          <w:iCs/>
          <w:noProof/>
          <w:sz w:val="24"/>
          <w:szCs w:val="24"/>
        </w:rPr>
        <w:t>ask the Platform on Sustainable Finance 2.0 to develop taxonomy criteria for mining and refining</w:t>
      </w:r>
      <w:r>
        <w:rPr>
          <w:rFonts w:ascii="Times New Roman" w:hAnsi="Times New Roman" w:cs="Times New Roman"/>
          <w:i/>
          <w:iCs/>
          <w:noProof/>
          <w:sz w:val="24"/>
          <w:szCs w:val="24"/>
        </w:rPr>
        <w:t>.</w:t>
      </w:r>
    </w:p>
    <w:p w14:paraId="5B3CD5C0" w14:textId="77A0FF20" w:rsidR="00C2325C" w:rsidRDefault="00041024" w:rsidP="00AD3D56">
      <w:pPr>
        <w:spacing w:before="120"/>
        <w:jc w:val="both"/>
        <w:rPr>
          <w:rFonts w:ascii="Times New Roman" w:hAnsi="Times New Roman" w:cs="Times New Roman"/>
          <w:b/>
          <w:noProof/>
          <w:sz w:val="24"/>
          <w:szCs w:val="24"/>
          <w:lang w:val="en-GB"/>
        </w:rPr>
      </w:pPr>
      <w:r w:rsidRPr="00EE4F1A">
        <w:rPr>
          <w:rFonts w:ascii="Times New Roman" w:hAnsi="Times New Roman" w:cs="Times New Roman"/>
          <w:b/>
          <w:noProof/>
          <w:sz w:val="24"/>
          <w:szCs w:val="24"/>
          <w:lang w:val="en-GB"/>
        </w:rPr>
        <w:t>II.</w:t>
      </w:r>
      <w:r w:rsidR="000918E4">
        <w:rPr>
          <w:rFonts w:ascii="Times New Roman" w:hAnsi="Times New Roman" w:cs="Times New Roman"/>
          <w:b/>
          <w:noProof/>
          <w:sz w:val="24"/>
          <w:szCs w:val="24"/>
          <w:lang w:val="en-GB"/>
        </w:rPr>
        <w:t>3</w:t>
      </w:r>
      <w:r w:rsidR="002F5657">
        <w:rPr>
          <w:rFonts w:ascii="Times New Roman" w:hAnsi="Times New Roman" w:cs="Times New Roman"/>
          <w:b/>
          <w:noProof/>
          <w:sz w:val="24"/>
          <w:szCs w:val="24"/>
          <w:lang w:val="en-GB"/>
        </w:rPr>
        <w:t xml:space="preserve"> </w:t>
      </w:r>
      <w:r w:rsidRPr="00EE4F1A">
        <w:rPr>
          <w:rFonts w:ascii="Times New Roman" w:hAnsi="Times New Roman" w:cs="Times New Roman"/>
          <w:b/>
          <w:noProof/>
          <w:sz w:val="24"/>
          <w:szCs w:val="24"/>
          <w:lang w:val="en-GB"/>
        </w:rPr>
        <w:t>Standardisation</w:t>
      </w:r>
      <w:bookmarkStart w:id="8" w:name="_Hlk125725716"/>
    </w:p>
    <w:p w14:paraId="4BC1EF6B" w14:textId="56B6F03C" w:rsidR="004F4C7A" w:rsidRDefault="00F14BDB" w:rsidP="0034292C">
      <w:pPr>
        <w:spacing w:before="120"/>
        <w:jc w:val="both"/>
        <w:rPr>
          <w:rFonts w:ascii="Times New Roman" w:hAnsi="Times New Roman" w:cs="Times New Roman"/>
          <w:noProof/>
          <w:sz w:val="24"/>
          <w:lang w:val="en-GB"/>
        </w:rPr>
      </w:pPr>
      <w:r w:rsidRPr="00EC78D5">
        <w:rPr>
          <w:rFonts w:ascii="Times New Roman" w:hAnsi="Times New Roman" w:cs="Times New Roman"/>
          <w:noProof/>
          <w:sz w:val="24"/>
          <w:szCs w:val="24"/>
          <w:lang w:val="en-GB"/>
        </w:rPr>
        <w:t xml:space="preserve">The Commission has adopted </w:t>
      </w:r>
      <w:r>
        <w:rPr>
          <w:rFonts w:ascii="Times New Roman" w:hAnsi="Times New Roman" w:cs="Times New Roman"/>
          <w:noProof/>
          <w:sz w:val="24"/>
          <w:szCs w:val="24"/>
          <w:lang w:val="en-GB"/>
        </w:rPr>
        <w:t>in February</w:t>
      </w:r>
      <w:r w:rsidRPr="00EC78D5">
        <w:rPr>
          <w:rFonts w:ascii="Times New Roman" w:hAnsi="Times New Roman" w:cs="Times New Roman"/>
          <w:noProof/>
          <w:sz w:val="24"/>
          <w:szCs w:val="24"/>
          <w:lang w:val="en-GB"/>
        </w:rPr>
        <w:t xml:space="preserve"> 2023 Annual</w:t>
      </w:r>
      <w:r w:rsidRPr="003B5180">
        <w:rPr>
          <w:rFonts w:ascii="Times New Roman" w:hAnsi="Times New Roman"/>
          <w:b/>
          <w:noProof/>
          <w:sz w:val="24"/>
          <w:lang w:val="en-GB"/>
        </w:rPr>
        <w:t xml:space="preserve"> Union </w:t>
      </w:r>
      <w:r w:rsidRPr="00EC78D5">
        <w:rPr>
          <w:rFonts w:ascii="Times New Roman" w:hAnsi="Times New Roman" w:cs="Times New Roman"/>
          <w:noProof/>
          <w:sz w:val="24"/>
          <w:szCs w:val="24"/>
          <w:lang w:val="en-GB"/>
        </w:rPr>
        <w:t>Work Programme</w:t>
      </w:r>
      <w:r w:rsidRPr="003B5180">
        <w:rPr>
          <w:rFonts w:ascii="Times New Roman" w:hAnsi="Times New Roman"/>
          <w:b/>
          <w:noProof/>
          <w:sz w:val="24"/>
          <w:lang w:val="en-GB"/>
        </w:rPr>
        <w:t xml:space="preserve"> for European standardisation</w:t>
      </w:r>
      <w:r w:rsidRPr="00EC78D5">
        <w:rPr>
          <w:rFonts w:ascii="Times New Roman" w:hAnsi="Times New Roman" w:cs="Times New Roman"/>
          <w:noProof/>
          <w:sz w:val="24"/>
          <w:szCs w:val="24"/>
          <w:lang w:val="en-GB"/>
        </w:rPr>
        <w:t xml:space="preserve">. One of its strategic priorities is the development of European standards for the exploration, extraction, refining and recycling of </w:t>
      </w:r>
      <w:r w:rsidR="00DD0F27">
        <w:rPr>
          <w:rFonts w:ascii="Times New Roman" w:hAnsi="Times New Roman" w:cs="Times New Roman"/>
          <w:noProof/>
          <w:sz w:val="24"/>
          <w:szCs w:val="24"/>
          <w:lang w:val="en-GB"/>
        </w:rPr>
        <w:t>CRMs</w:t>
      </w:r>
      <w:r w:rsidRPr="00EC78D5">
        <w:rPr>
          <w:rFonts w:ascii="Times New Roman" w:hAnsi="Times New Roman" w:cs="Times New Roman"/>
          <w:noProof/>
          <w:sz w:val="24"/>
          <w:szCs w:val="24"/>
          <w:lang w:val="en-GB"/>
        </w:rPr>
        <w:t xml:space="preserve">, strengthening the EU value chain and EU resilience. </w:t>
      </w:r>
      <w:r>
        <w:rPr>
          <w:rFonts w:ascii="Times New Roman" w:hAnsi="Times New Roman" w:cs="Times New Roman"/>
          <w:noProof/>
          <w:sz w:val="24"/>
          <w:szCs w:val="24"/>
          <w:lang w:val="en-GB"/>
        </w:rPr>
        <w:t xml:space="preserve">Furthermore, </w:t>
      </w:r>
      <w:r>
        <w:rPr>
          <w:rFonts w:ascii="Times New Roman" w:hAnsi="Times New Roman" w:cs="Times New Roman"/>
          <w:noProof/>
          <w:sz w:val="24"/>
          <w:lang w:val="en-GB"/>
        </w:rPr>
        <w:t>t</w:t>
      </w:r>
      <w:r w:rsidR="004E3BC1" w:rsidRPr="00C84D70">
        <w:rPr>
          <w:rFonts w:ascii="Times New Roman" w:hAnsi="Times New Roman" w:cs="Times New Roman"/>
          <w:noProof/>
          <w:sz w:val="24"/>
          <w:lang w:val="en-GB"/>
        </w:rPr>
        <w:t>he technical requirements for treatment, including recovery, recycling and preparing for re-use of CRMs need to be supported by standardisation actions. This would ensure that the technical rules are applied in a consistent way across the EU.</w:t>
      </w:r>
    </w:p>
    <w:p w14:paraId="15E1E535" w14:textId="7AA53A76" w:rsidR="0034292C" w:rsidRDefault="00F44664" w:rsidP="0034292C">
      <w:pPr>
        <w:spacing w:before="120"/>
        <w:jc w:val="both"/>
        <w:rPr>
          <w:rFonts w:ascii="Times New Roman" w:hAnsi="Times New Roman" w:cs="Times New Roman"/>
          <w:noProof/>
          <w:sz w:val="24"/>
          <w:szCs w:val="24"/>
          <w:lang w:val="en-GB"/>
        </w:rPr>
      </w:pPr>
      <w:r w:rsidRPr="00C2325C">
        <w:rPr>
          <w:rFonts w:ascii="Times New Roman" w:hAnsi="Times New Roman" w:cs="Times New Roman"/>
          <w:noProof/>
          <w:sz w:val="24"/>
          <w:lang w:val="en-GB"/>
        </w:rPr>
        <w:t xml:space="preserve">At </w:t>
      </w:r>
      <w:r w:rsidRPr="003B5180">
        <w:rPr>
          <w:rFonts w:ascii="Times New Roman" w:hAnsi="Times New Roman"/>
          <w:b/>
          <w:noProof/>
          <w:sz w:val="24"/>
        </w:rPr>
        <w:t>international level</w:t>
      </w:r>
      <w:r w:rsidRPr="00C2325C">
        <w:rPr>
          <w:rFonts w:ascii="Times New Roman" w:hAnsi="Times New Roman" w:cs="Times New Roman"/>
          <w:noProof/>
          <w:sz w:val="24"/>
          <w:szCs w:val="24"/>
        </w:rPr>
        <w:t xml:space="preserve">, European standardisation operates within an increasingly competitive global context. The European experts and national standardisation bodies are already important contributors to the work of </w:t>
      </w:r>
      <w:r w:rsidR="00092C26">
        <w:rPr>
          <w:rFonts w:ascii="Times New Roman" w:hAnsi="Times New Roman" w:cs="Times New Roman"/>
          <w:noProof/>
          <w:sz w:val="24"/>
          <w:szCs w:val="24"/>
        </w:rPr>
        <w:t>the International Organisation for Standardisation</w:t>
      </w:r>
      <w:r w:rsidR="00EE141C">
        <w:rPr>
          <w:rFonts w:ascii="Times New Roman" w:hAnsi="Times New Roman" w:cs="Times New Roman"/>
          <w:noProof/>
          <w:sz w:val="24"/>
          <w:szCs w:val="24"/>
        </w:rPr>
        <w:t xml:space="preserve"> (</w:t>
      </w:r>
      <w:r w:rsidRPr="00C2325C">
        <w:rPr>
          <w:rFonts w:ascii="Times New Roman" w:hAnsi="Times New Roman" w:cs="Times New Roman"/>
          <w:noProof/>
          <w:sz w:val="24"/>
          <w:szCs w:val="24"/>
        </w:rPr>
        <w:t>ISO</w:t>
      </w:r>
      <w:r w:rsidR="00EE141C">
        <w:rPr>
          <w:rFonts w:ascii="Times New Roman" w:hAnsi="Times New Roman" w:cs="Times New Roman"/>
          <w:noProof/>
          <w:sz w:val="24"/>
          <w:szCs w:val="24"/>
        </w:rPr>
        <w:t>)</w:t>
      </w:r>
      <w:r w:rsidRPr="00C2325C">
        <w:rPr>
          <w:rFonts w:ascii="Times New Roman" w:hAnsi="Times New Roman" w:cs="Times New Roman"/>
          <w:noProof/>
          <w:sz w:val="24"/>
          <w:szCs w:val="24"/>
        </w:rPr>
        <w:t xml:space="preserve"> and </w:t>
      </w:r>
      <w:r w:rsidRPr="00AD3D56">
        <w:rPr>
          <w:rFonts w:ascii="Times New Roman" w:hAnsi="Times New Roman"/>
          <w:noProof/>
          <w:sz w:val="24"/>
        </w:rPr>
        <w:t xml:space="preserve">should </w:t>
      </w:r>
      <w:r w:rsidRPr="00C2325C">
        <w:rPr>
          <w:rFonts w:ascii="Times New Roman" w:hAnsi="Times New Roman" w:cs="Times New Roman"/>
          <w:noProof/>
          <w:sz w:val="24"/>
          <w:szCs w:val="24"/>
        </w:rPr>
        <w:t xml:space="preserve">assume an even </w:t>
      </w:r>
      <w:r w:rsidRPr="00AD3D56">
        <w:rPr>
          <w:rFonts w:ascii="Times New Roman" w:hAnsi="Times New Roman"/>
          <w:noProof/>
          <w:sz w:val="24"/>
        </w:rPr>
        <w:t xml:space="preserve">more active role in related international </w:t>
      </w:r>
      <w:r>
        <w:rPr>
          <w:rFonts w:ascii="Times New Roman" w:hAnsi="Times New Roman" w:cs="Times New Roman"/>
          <w:noProof/>
          <w:sz w:val="24"/>
          <w:szCs w:val="24"/>
        </w:rPr>
        <w:t>standards</w:t>
      </w:r>
      <w:r w:rsidRPr="00AD3D56">
        <w:rPr>
          <w:rFonts w:ascii="Times New Roman" w:hAnsi="Times New Roman"/>
          <w:noProof/>
          <w:sz w:val="24"/>
        </w:rPr>
        <w:t xml:space="preserve"> setting work</w:t>
      </w:r>
      <w:r>
        <w:rPr>
          <w:rFonts w:ascii="Times New Roman" w:hAnsi="Times New Roman" w:cs="Times New Roman"/>
          <w:noProof/>
          <w:sz w:val="24"/>
          <w:szCs w:val="24"/>
        </w:rPr>
        <w:t xml:space="preserve"> in order</w:t>
      </w:r>
      <w:r w:rsidRPr="00AD3D56">
        <w:rPr>
          <w:rFonts w:ascii="Times New Roman" w:hAnsi="Times New Roman"/>
          <w:noProof/>
          <w:sz w:val="24"/>
        </w:rPr>
        <w:t xml:space="preserve"> to ensure that EU principles and values </w:t>
      </w:r>
      <w:r>
        <w:rPr>
          <w:rFonts w:ascii="Times New Roman" w:hAnsi="Times New Roman" w:cs="Times New Roman"/>
          <w:noProof/>
          <w:sz w:val="24"/>
          <w:szCs w:val="24"/>
        </w:rPr>
        <w:t>underlying relevant EU legislation</w:t>
      </w:r>
      <w:r w:rsidR="003C40F0">
        <w:rPr>
          <w:rFonts w:ascii="Times New Roman" w:hAnsi="Times New Roman" w:cs="Times New Roman"/>
          <w:noProof/>
          <w:sz w:val="24"/>
          <w:szCs w:val="24"/>
        </w:rPr>
        <w:t>, as well as international commitments,</w:t>
      </w:r>
      <w:r>
        <w:rPr>
          <w:rFonts w:ascii="Times New Roman" w:hAnsi="Times New Roman" w:cs="Times New Roman"/>
          <w:noProof/>
          <w:sz w:val="24"/>
          <w:szCs w:val="24"/>
        </w:rPr>
        <w:t xml:space="preserve"> </w:t>
      </w:r>
      <w:r w:rsidRPr="00AD3D56">
        <w:rPr>
          <w:rFonts w:ascii="Times New Roman" w:hAnsi="Times New Roman"/>
          <w:noProof/>
          <w:sz w:val="24"/>
        </w:rPr>
        <w:t>are reflected in international technical standards on CRMs.</w:t>
      </w:r>
      <w:r>
        <w:rPr>
          <w:rFonts w:ascii="Times New Roman" w:hAnsi="Times New Roman" w:cs="Times New Roman"/>
          <w:noProof/>
          <w:sz w:val="24"/>
          <w:lang w:val="en-GB"/>
        </w:rPr>
        <w:t xml:space="preserve"> </w:t>
      </w:r>
      <w:r w:rsidR="004E3BC1" w:rsidRPr="00C84D70">
        <w:rPr>
          <w:rFonts w:ascii="Times New Roman" w:hAnsi="Times New Roman" w:cs="Times New Roman"/>
          <w:noProof/>
          <w:sz w:val="24"/>
          <w:lang w:val="en-GB"/>
        </w:rPr>
        <w:t xml:space="preserve">The Commission </w:t>
      </w:r>
      <w:r w:rsidR="00F14BDB">
        <w:rPr>
          <w:rFonts w:ascii="Times New Roman" w:hAnsi="Times New Roman" w:cs="Times New Roman"/>
          <w:noProof/>
          <w:sz w:val="24"/>
          <w:lang w:val="en-GB"/>
        </w:rPr>
        <w:t>will</w:t>
      </w:r>
      <w:r w:rsidR="00F14BDB" w:rsidRPr="00C84D70">
        <w:rPr>
          <w:rFonts w:ascii="Times New Roman" w:hAnsi="Times New Roman" w:cs="Times New Roman"/>
          <w:noProof/>
          <w:sz w:val="24"/>
          <w:lang w:val="en-GB"/>
        </w:rPr>
        <w:t xml:space="preserve"> </w:t>
      </w:r>
      <w:r w:rsidR="004E3BC1" w:rsidRPr="00C84D70">
        <w:rPr>
          <w:rFonts w:ascii="Times New Roman" w:hAnsi="Times New Roman" w:cs="Times New Roman"/>
          <w:noProof/>
          <w:sz w:val="24"/>
          <w:lang w:val="en-GB"/>
        </w:rPr>
        <w:t>facilitate the exchange and coordination between the Member States, EU standardisation bodies and EU industries to share resources in support of international standardisation processes.</w:t>
      </w:r>
    </w:p>
    <w:p w14:paraId="38D6C98F" w14:textId="52F53CD6" w:rsidR="002F5657" w:rsidRPr="00C2325C" w:rsidRDefault="004E3BC1" w:rsidP="002F5657">
      <w:pPr>
        <w:rPr>
          <w:rFonts w:ascii="Times New Roman" w:hAnsi="Times New Roman" w:cs="Times New Roman"/>
          <w:i/>
          <w:iCs/>
          <w:noProof/>
          <w:sz w:val="24"/>
          <w:szCs w:val="24"/>
        </w:rPr>
      </w:pPr>
      <w:r w:rsidRPr="00E9160B">
        <w:rPr>
          <w:rFonts w:ascii="Times New Roman" w:hAnsi="Times New Roman" w:cs="Times New Roman"/>
          <w:i/>
          <w:iCs/>
          <w:noProof/>
          <w:sz w:val="24"/>
          <w:szCs w:val="24"/>
          <w:lang w:eastAsia="en-GB"/>
        </w:rPr>
        <w:t>In line with the EU Standardisation Strategy</w:t>
      </w:r>
      <w:r w:rsidR="00F14BDB">
        <w:rPr>
          <w:rFonts w:ascii="Times New Roman" w:hAnsi="Times New Roman" w:cs="Times New Roman"/>
          <w:i/>
          <w:iCs/>
          <w:noProof/>
          <w:sz w:val="24"/>
          <w:szCs w:val="24"/>
          <w:lang w:eastAsia="en-GB"/>
        </w:rPr>
        <w:t xml:space="preserve"> and the </w:t>
      </w:r>
      <w:r w:rsidR="00F14BDB" w:rsidRPr="00AA4C72">
        <w:rPr>
          <w:rFonts w:ascii="Times New Roman" w:hAnsi="Times New Roman" w:cs="Times New Roman"/>
          <w:i/>
          <w:iCs/>
          <w:noProof/>
          <w:sz w:val="24"/>
          <w:szCs w:val="24"/>
          <w:lang w:eastAsia="en-GB"/>
        </w:rPr>
        <w:t>Union Work Programme for European Standardisation</w:t>
      </w:r>
      <w:r w:rsidRPr="00E9160B">
        <w:rPr>
          <w:rFonts w:ascii="Times New Roman" w:hAnsi="Times New Roman" w:cs="Times New Roman"/>
          <w:i/>
          <w:iCs/>
          <w:noProof/>
          <w:sz w:val="24"/>
          <w:szCs w:val="24"/>
          <w:lang w:eastAsia="en-GB"/>
        </w:rPr>
        <w:t>,</w:t>
      </w:r>
      <w:r w:rsidRPr="00C84D70">
        <w:rPr>
          <w:rFonts w:ascii="Times New Roman" w:hAnsi="Times New Roman" w:cs="Times New Roman"/>
          <w:i/>
          <w:iCs/>
          <w:noProof/>
          <w:sz w:val="24"/>
          <w:szCs w:val="24"/>
          <w:lang w:eastAsia="en-GB"/>
        </w:rPr>
        <w:t xml:space="preserve"> </w:t>
      </w:r>
      <w:r>
        <w:rPr>
          <w:rFonts w:ascii="Times New Roman" w:hAnsi="Times New Roman" w:cs="Times New Roman"/>
          <w:i/>
          <w:iCs/>
          <w:noProof/>
          <w:sz w:val="24"/>
          <w:szCs w:val="24"/>
          <w:lang w:eastAsia="en-GB"/>
        </w:rPr>
        <w:t>t</w:t>
      </w:r>
      <w:r w:rsidRPr="00C2325C">
        <w:rPr>
          <w:rFonts w:ascii="Times New Roman" w:hAnsi="Times New Roman" w:cs="Times New Roman"/>
          <w:i/>
          <w:iCs/>
          <w:noProof/>
          <w:sz w:val="24"/>
          <w:szCs w:val="24"/>
          <w:lang w:eastAsia="en-GB"/>
        </w:rPr>
        <w:t xml:space="preserve">he </w:t>
      </w:r>
      <w:r w:rsidR="002F5657" w:rsidRPr="00C2325C">
        <w:rPr>
          <w:rFonts w:ascii="Times New Roman" w:hAnsi="Times New Roman" w:cs="Times New Roman"/>
          <w:i/>
          <w:iCs/>
          <w:noProof/>
          <w:sz w:val="24"/>
          <w:szCs w:val="24"/>
          <w:lang w:eastAsia="en-GB"/>
        </w:rPr>
        <w:t>Commission will:</w:t>
      </w:r>
      <w:r w:rsidR="002F5657" w:rsidRPr="00C2325C">
        <w:rPr>
          <w:rFonts w:ascii="Times New Roman" w:hAnsi="Times New Roman" w:cs="Times New Roman"/>
          <w:i/>
          <w:iCs/>
          <w:noProof/>
          <w:sz w:val="24"/>
          <w:szCs w:val="24"/>
        </w:rPr>
        <w:t> </w:t>
      </w:r>
    </w:p>
    <w:p w14:paraId="27C7E746" w14:textId="6AEF97A7" w:rsidR="00C2325C" w:rsidRPr="00080DEA" w:rsidRDefault="002F5657" w:rsidP="003B5180">
      <w:pPr>
        <w:numPr>
          <w:ilvl w:val="0"/>
          <w:numId w:val="30"/>
        </w:numPr>
        <w:spacing w:before="120"/>
        <w:contextualSpacing/>
        <w:jc w:val="both"/>
        <w:rPr>
          <w:rFonts w:ascii="Times New Roman" w:hAnsi="Times New Roman" w:cs="Times New Roman"/>
          <w:i/>
          <w:noProof/>
          <w:sz w:val="24"/>
        </w:rPr>
      </w:pPr>
      <w:r w:rsidRPr="00080DEA">
        <w:rPr>
          <w:rFonts w:ascii="Times New Roman" w:hAnsi="Times New Roman" w:cs="Times New Roman"/>
          <w:i/>
          <w:noProof/>
          <w:sz w:val="24"/>
        </w:rPr>
        <w:t>Ensure that the High-Level Forum on European Standardisation (HLF</w:t>
      </w:r>
      <w:r w:rsidRPr="00F44664">
        <w:rPr>
          <w:rFonts w:ascii="Times New Roman" w:hAnsi="Times New Roman" w:cs="Times New Roman"/>
          <w:i/>
          <w:iCs/>
          <w:noProof/>
          <w:sz w:val="24"/>
          <w:szCs w:val="24"/>
          <w:lang w:eastAsia="en-GB"/>
        </w:rPr>
        <w:t>)</w:t>
      </w:r>
      <w:r w:rsidRPr="00080DEA">
        <w:rPr>
          <w:rFonts w:ascii="Times New Roman" w:hAnsi="Times New Roman" w:cs="Times New Roman"/>
          <w:i/>
          <w:noProof/>
          <w:sz w:val="24"/>
        </w:rPr>
        <w:t xml:space="preserve"> includes also a specific work stream on CRMs as essential for a resilient Single Market.</w:t>
      </w:r>
    </w:p>
    <w:p w14:paraId="517DE012" w14:textId="218AD768" w:rsidR="0034292C" w:rsidRPr="00C2325C" w:rsidRDefault="00F44664" w:rsidP="00AD3D56">
      <w:pPr>
        <w:pStyle w:val="ListParagraph"/>
        <w:numPr>
          <w:ilvl w:val="0"/>
          <w:numId w:val="64"/>
        </w:numPr>
        <w:spacing w:after="240" w:line="240" w:lineRule="auto"/>
        <w:jc w:val="both"/>
        <w:rPr>
          <w:rFonts w:ascii="Times New Roman" w:hAnsi="Times New Roman" w:cs="Times New Roman"/>
          <w:i/>
          <w:iCs/>
          <w:noProof/>
          <w:sz w:val="24"/>
          <w:szCs w:val="24"/>
          <w:lang w:eastAsia="en-GB"/>
        </w:rPr>
      </w:pPr>
      <w:r w:rsidRPr="00C2325C">
        <w:rPr>
          <w:rFonts w:ascii="Times New Roman" w:hAnsi="Times New Roman" w:cs="Times New Roman"/>
          <w:i/>
          <w:iCs/>
          <w:noProof/>
          <w:sz w:val="24"/>
          <w:szCs w:val="24"/>
        </w:rPr>
        <w:t>S</w:t>
      </w:r>
      <w:r w:rsidR="002F5657" w:rsidRPr="00C2325C">
        <w:rPr>
          <w:rFonts w:ascii="Times New Roman" w:hAnsi="Times New Roman" w:cs="Times New Roman"/>
          <w:i/>
          <w:iCs/>
          <w:noProof/>
          <w:sz w:val="24"/>
          <w:szCs w:val="24"/>
        </w:rPr>
        <w:t xml:space="preserve">upport the development of European standards </w:t>
      </w:r>
      <w:r w:rsidR="00731CBD" w:rsidRPr="00C2325C">
        <w:rPr>
          <w:rFonts w:ascii="Times New Roman" w:hAnsi="Times New Roman" w:cs="Times New Roman"/>
          <w:i/>
          <w:iCs/>
          <w:noProof/>
          <w:sz w:val="24"/>
          <w:szCs w:val="24"/>
        </w:rPr>
        <w:t>of CRMs</w:t>
      </w:r>
      <w:r w:rsidR="00C84D70">
        <w:rPr>
          <w:rFonts w:ascii="Times New Roman" w:hAnsi="Times New Roman" w:cs="Times New Roman"/>
          <w:i/>
          <w:iCs/>
          <w:noProof/>
          <w:sz w:val="24"/>
          <w:szCs w:val="24"/>
        </w:rPr>
        <w:t>-</w:t>
      </w:r>
      <w:r w:rsidR="00C84D70" w:rsidRPr="00C84D70">
        <w:rPr>
          <w:rFonts w:ascii="Times New Roman" w:hAnsi="Times New Roman" w:cs="Times New Roman"/>
          <w:i/>
          <w:iCs/>
          <w:noProof/>
          <w:sz w:val="24"/>
          <w:szCs w:val="24"/>
        </w:rPr>
        <w:t>related industrial processes</w:t>
      </w:r>
      <w:r w:rsidR="00731CBD" w:rsidRPr="00C2325C">
        <w:rPr>
          <w:rFonts w:ascii="Times New Roman" w:hAnsi="Times New Roman" w:cs="Times New Roman"/>
          <w:i/>
          <w:iCs/>
          <w:noProof/>
          <w:sz w:val="24"/>
          <w:szCs w:val="24"/>
        </w:rPr>
        <w:t xml:space="preserve"> used in the twin transitions</w:t>
      </w:r>
      <w:r w:rsidR="00AB3DFD">
        <w:rPr>
          <w:rFonts w:ascii="Times New Roman" w:hAnsi="Times New Roman" w:cs="Times New Roman"/>
          <w:i/>
          <w:iCs/>
          <w:noProof/>
          <w:sz w:val="24"/>
          <w:szCs w:val="24"/>
        </w:rPr>
        <w:t>, including for circularity activities</w:t>
      </w:r>
      <w:r w:rsidR="00731CBD" w:rsidRPr="00C2325C">
        <w:rPr>
          <w:rFonts w:ascii="Times New Roman" w:hAnsi="Times New Roman" w:cs="Times New Roman"/>
          <w:i/>
          <w:iCs/>
          <w:noProof/>
          <w:sz w:val="24"/>
          <w:szCs w:val="24"/>
        </w:rPr>
        <w:t xml:space="preserve">. </w:t>
      </w:r>
    </w:p>
    <w:bookmarkEnd w:id="8"/>
    <w:p w14:paraId="0B2AE0A1" w14:textId="36BDE1F1" w:rsidR="00041024" w:rsidRPr="00EE4F1A" w:rsidRDefault="00041024" w:rsidP="00041024">
      <w:pPr>
        <w:spacing w:after="0" w:line="240" w:lineRule="auto"/>
        <w:jc w:val="both"/>
        <w:rPr>
          <w:rFonts w:ascii="Times New Roman" w:hAnsi="Times New Roman" w:cs="Times New Roman"/>
          <w:b/>
          <w:bCs/>
          <w:noProof/>
          <w:sz w:val="24"/>
          <w:szCs w:val="24"/>
        </w:rPr>
      </w:pPr>
      <w:r w:rsidRPr="00EE4F1A">
        <w:rPr>
          <w:rFonts w:ascii="Times New Roman" w:hAnsi="Times New Roman" w:cs="Times New Roman"/>
          <w:b/>
          <w:bCs/>
          <w:noProof/>
          <w:sz w:val="24"/>
          <w:szCs w:val="24"/>
        </w:rPr>
        <w:t>II.</w:t>
      </w:r>
      <w:r w:rsidR="00BF70E6">
        <w:rPr>
          <w:rFonts w:ascii="Times New Roman" w:hAnsi="Times New Roman" w:cs="Times New Roman"/>
          <w:b/>
          <w:bCs/>
          <w:noProof/>
          <w:sz w:val="24"/>
          <w:szCs w:val="24"/>
        </w:rPr>
        <w:t>2</w:t>
      </w:r>
      <w:r w:rsidR="002713B7" w:rsidRPr="00EE4F1A">
        <w:rPr>
          <w:rFonts w:ascii="Times New Roman" w:hAnsi="Times New Roman" w:cs="Times New Roman"/>
          <w:b/>
          <w:bCs/>
          <w:noProof/>
          <w:sz w:val="24"/>
          <w:szCs w:val="24"/>
        </w:rPr>
        <w:t>.</w:t>
      </w:r>
      <w:r w:rsidRPr="00EE4F1A">
        <w:rPr>
          <w:rFonts w:ascii="Times New Roman" w:hAnsi="Times New Roman" w:cs="Times New Roman"/>
          <w:b/>
          <w:bCs/>
          <w:noProof/>
          <w:sz w:val="24"/>
          <w:szCs w:val="24"/>
        </w:rPr>
        <w:t xml:space="preserve"> Having the necessary skills</w:t>
      </w:r>
      <w:r w:rsidR="006D2D26" w:rsidRPr="00EE4F1A">
        <w:rPr>
          <w:rFonts w:ascii="Times New Roman" w:hAnsi="Times New Roman" w:cs="Times New Roman"/>
          <w:b/>
          <w:bCs/>
          <w:noProof/>
          <w:sz w:val="24"/>
          <w:szCs w:val="24"/>
        </w:rPr>
        <w:t xml:space="preserve"> </w:t>
      </w:r>
    </w:p>
    <w:p w14:paraId="4E889AD5" w14:textId="77777777" w:rsidR="003E5127" w:rsidRDefault="003E5127" w:rsidP="00691660">
      <w:pPr>
        <w:autoSpaceDE w:val="0"/>
        <w:autoSpaceDN w:val="0"/>
        <w:spacing w:after="0" w:line="240" w:lineRule="auto"/>
        <w:rPr>
          <w:rFonts w:ascii="Times New Roman" w:hAnsi="Times New Roman" w:cs="Times New Roman"/>
          <w:noProof/>
          <w:sz w:val="24"/>
          <w:lang w:val="en-GB"/>
        </w:rPr>
      </w:pPr>
    </w:p>
    <w:p w14:paraId="163D8847" w14:textId="640C1967" w:rsidR="002E0D58" w:rsidRPr="00E00A22" w:rsidRDefault="00A87AD4" w:rsidP="00041024">
      <w:pPr>
        <w:jc w:val="both"/>
        <w:rPr>
          <w:rFonts w:ascii="Times New Roman" w:hAnsi="Times New Roman" w:cs="Times New Roman"/>
          <w:noProof/>
          <w:sz w:val="24"/>
          <w:lang w:val="en-GB"/>
        </w:rPr>
      </w:pPr>
      <w:r w:rsidRPr="00080DEA">
        <w:rPr>
          <w:rFonts w:ascii="Times New Roman" w:eastAsia="Times New Roman" w:hAnsi="Times New Roman" w:cs="Times New Roman"/>
          <w:noProof/>
          <w:sz w:val="24"/>
          <w:szCs w:val="24"/>
          <w:lang w:val="en-GB"/>
        </w:rPr>
        <w:t xml:space="preserve">As set out in the 2020 Skills Agenda, </w:t>
      </w:r>
      <w:r w:rsidRPr="00E00A22">
        <w:rPr>
          <w:rFonts w:ascii="Times New Roman" w:hAnsi="Times New Roman" w:cs="Times New Roman"/>
          <w:noProof/>
          <w:sz w:val="24"/>
          <w:lang w:val="en-GB"/>
        </w:rPr>
        <w:t>t</w:t>
      </w:r>
      <w:r w:rsidR="009A23FB" w:rsidRPr="00E00A22">
        <w:rPr>
          <w:rFonts w:ascii="Times New Roman" w:hAnsi="Times New Roman" w:cs="Times New Roman"/>
          <w:noProof/>
          <w:sz w:val="24"/>
          <w:lang w:val="en-GB"/>
        </w:rPr>
        <w:t xml:space="preserve">o remain competitive, </w:t>
      </w:r>
      <w:r w:rsidR="00B857B5" w:rsidRPr="00E00A22">
        <w:rPr>
          <w:rFonts w:ascii="Times New Roman" w:hAnsi="Times New Roman" w:cs="Times New Roman"/>
          <w:noProof/>
          <w:sz w:val="24"/>
          <w:lang w:val="en-GB"/>
        </w:rPr>
        <w:t xml:space="preserve">the EU </w:t>
      </w:r>
      <w:r w:rsidR="009A23FB" w:rsidRPr="00E00A22">
        <w:rPr>
          <w:rFonts w:ascii="Times New Roman" w:hAnsi="Times New Roman" w:cs="Times New Roman"/>
          <w:noProof/>
          <w:sz w:val="24"/>
          <w:lang w:val="en-GB"/>
        </w:rPr>
        <w:t xml:space="preserve">needs a workforce equipped with the </w:t>
      </w:r>
      <w:r w:rsidR="001D0C0B" w:rsidRPr="00080DEA">
        <w:rPr>
          <w:rFonts w:ascii="Times New Roman" w:hAnsi="Times New Roman" w:cs="Times New Roman"/>
          <w:b/>
          <w:noProof/>
          <w:sz w:val="24"/>
          <w:lang w:val="en-GB"/>
        </w:rPr>
        <w:t xml:space="preserve">right </w:t>
      </w:r>
      <w:r w:rsidR="009A23FB" w:rsidRPr="00080DEA">
        <w:rPr>
          <w:rFonts w:ascii="Times New Roman" w:hAnsi="Times New Roman" w:cs="Times New Roman"/>
          <w:b/>
          <w:noProof/>
          <w:sz w:val="24"/>
          <w:lang w:val="en-GB"/>
        </w:rPr>
        <w:t xml:space="preserve">skills </w:t>
      </w:r>
      <w:r w:rsidR="001D0C0B" w:rsidRPr="00E00A22">
        <w:rPr>
          <w:rFonts w:ascii="Times New Roman" w:hAnsi="Times New Roman" w:cs="Times New Roman"/>
          <w:noProof/>
          <w:sz w:val="24"/>
          <w:lang w:val="en-GB"/>
        </w:rPr>
        <w:t xml:space="preserve">for </w:t>
      </w:r>
      <w:r w:rsidR="009A23FB" w:rsidRPr="00E00A22">
        <w:rPr>
          <w:rFonts w:ascii="Times New Roman" w:hAnsi="Times New Roman" w:cs="Times New Roman"/>
          <w:noProof/>
          <w:sz w:val="24"/>
          <w:lang w:val="en-GB"/>
        </w:rPr>
        <w:t xml:space="preserve">the green and digital transitions. </w:t>
      </w:r>
      <w:r w:rsidR="00041024" w:rsidRPr="00E00A22">
        <w:rPr>
          <w:rFonts w:ascii="Times New Roman" w:hAnsi="Times New Roman" w:cs="Times New Roman"/>
          <w:noProof/>
          <w:sz w:val="24"/>
          <w:lang w:val="en-GB"/>
        </w:rPr>
        <w:t xml:space="preserve">The establishment of viable </w:t>
      </w:r>
      <w:r w:rsidR="00DD0F27" w:rsidRPr="00E00A22">
        <w:rPr>
          <w:rFonts w:ascii="Times New Roman" w:hAnsi="Times New Roman" w:cs="Times New Roman"/>
          <w:noProof/>
          <w:sz w:val="24"/>
          <w:lang w:val="en-GB"/>
        </w:rPr>
        <w:t>CRMs</w:t>
      </w:r>
      <w:r w:rsidR="00041024" w:rsidRPr="00E00A22">
        <w:rPr>
          <w:rFonts w:ascii="Times New Roman" w:hAnsi="Times New Roman" w:cs="Times New Roman"/>
          <w:noProof/>
          <w:sz w:val="24"/>
          <w:lang w:val="en-GB"/>
        </w:rPr>
        <w:t xml:space="preserve"> value chains in Europe cannot take place without the proper development of skills</w:t>
      </w:r>
      <w:r w:rsidR="002E051C" w:rsidRPr="00E00A22">
        <w:rPr>
          <w:rFonts w:ascii="Times New Roman" w:hAnsi="Times New Roman" w:cs="Times New Roman"/>
          <w:noProof/>
          <w:sz w:val="24"/>
          <w:lang w:val="en-GB"/>
        </w:rPr>
        <w:t xml:space="preserve"> (</w:t>
      </w:r>
      <w:r w:rsidR="00041024" w:rsidRPr="00E00A22">
        <w:rPr>
          <w:rFonts w:ascii="Times New Roman" w:hAnsi="Times New Roman" w:cs="Times New Roman"/>
          <w:noProof/>
          <w:sz w:val="24"/>
          <w:lang w:val="en-GB"/>
        </w:rPr>
        <w:t>geologists, metallurgists</w:t>
      </w:r>
      <w:r w:rsidR="002E051C" w:rsidRPr="00E00A22">
        <w:rPr>
          <w:rFonts w:ascii="Times New Roman" w:hAnsi="Times New Roman" w:cs="Times New Roman"/>
          <w:noProof/>
          <w:sz w:val="24"/>
          <w:lang w:val="en-GB"/>
        </w:rPr>
        <w:t>,</w:t>
      </w:r>
      <w:r w:rsidR="00041024" w:rsidRPr="00E00A22">
        <w:rPr>
          <w:rFonts w:ascii="Times New Roman" w:hAnsi="Times New Roman" w:cs="Times New Roman"/>
          <w:noProof/>
          <w:sz w:val="24"/>
          <w:lang w:val="en-GB"/>
        </w:rPr>
        <w:t xml:space="preserve"> mechanical engineers</w:t>
      </w:r>
      <w:r w:rsidR="002E051C" w:rsidRPr="00E00A22">
        <w:rPr>
          <w:rFonts w:ascii="Times New Roman" w:hAnsi="Times New Roman" w:cs="Times New Roman"/>
          <w:noProof/>
          <w:sz w:val="24"/>
          <w:lang w:val="en-GB"/>
        </w:rPr>
        <w:t>, mine workers,</w:t>
      </w:r>
      <w:r w:rsidR="002A64BE">
        <w:rPr>
          <w:rFonts w:ascii="Times New Roman" w:hAnsi="Times New Roman" w:cs="Times New Roman"/>
          <w:noProof/>
          <w:sz w:val="24"/>
          <w:lang w:val="en-GB"/>
        </w:rPr>
        <w:t xml:space="preserve"> sorters, recyclers</w:t>
      </w:r>
      <w:r w:rsidR="000A5036" w:rsidRPr="000A5036">
        <w:rPr>
          <w:rFonts w:ascii="Times New Roman" w:hAnsi="Times New Roman" w:cs="Times New Roman"/>
          <w:noProof/>
          <w:sz w:val="24"/>
          <w:lang w:val="en-GB"/>
        </w:rPr>
        <w:t xml:space="preserve"> </w:t>
      </w:r>
      <w:r w:rsidR="000A5036">
        <w:rPr>
          <w:rFonts w:ascii="Times New Roman" w:hAnsi="Times New Roman" w:cs="Times New Roman"/>
          <w:noProof/>
          <w:sz w:val="24"/>
          <w:lang w:val="en-GB"/>
        </w:rPr>
        <w:t>and also high-tech professions relevant for the sector</w:t>
      </w:r>
      <w:r w:rsidR="002E051C" w:rsidRPr="00E00A22">
        <w:rPr>
          <w:rFonts w:ascii="Times New Roman" w:hAnsi="Times New Roman" w:cs="Times New Roman"/>
          <w:noProof/>
          <w:sz w:val="24"/>
          <w:lang w:val="en-GB"/>
        </w:rPr>
        <w:t xml:space="preserve"> etc)</w:t>
      </w:r>
      <w:r w:rsidR="00041024" w:rsidRPr="00E00A22">
        <w:rPr>
          <w:rFonts w:ascii="Times New Roman" w:hAnsi="Times New Roman" w:cs="Times New Roman"/>
          <w:noProof/>
          <w:sz w:val="24"/>
          <w:lang w:val="en-GB"/>
        </w:rPr>
        <w:t xml:space="preserve">. </w:t>
      </w:r>
      <w:r w:rsidRPr="00E00A22">
        <w:rPr>
          <w:rFonts w:ascii="Times New Roman" w:hAnsi="Times New Roman" w:cs="Times New Roman"/>
          <w:noProof/>
          <w:sz w:val="24"/>
          <w:lang w:val="en-GB"/>
        </w:rPr>
        <w:t>Considering</w:t>
      </w:r>
      <w:r w:rsidR="00041024" w:rsidRPr="00E00A22">
        <w:rPr>
          <w:rFonts w:ascii="Times New Roman" w:hAnsi="Times New Roman" w:cs="Times New Roman"/>
          <w:noProof/>
          <w:sz w:val="24"/>
          <w:lang w:val="en-GB"/>
        </w:rPr>
        <w:t xml:space="preserve"> skills transformation, where circularity will play a more dominant role in for example the battery value chain and processing</w:t>
      </w:r>
      <w:r w:rsidRPr="00E00A22">
        <w:rPr>
          <w:rFonts w:ascii="Times New Roman" w:hAnsi="Times New Roman" w:cs="Times New Roman"/>
          <w:noProof/>
          <w:sz w:val="24"/>
          <w:lang w:val="en-GB"/>
        </w:rPr>
        <w:t xml:space="preserve">, </w:t>
      </w:r>
      <w:r w:rsidRPr="00080DEA">
        <w:rPr>
          <w:rFonts w:ascii="Times New Roman" w:eastAsia="Times New Roman" w:hAnsi="Times New Roman" w:cs="Times New Roman"/>
          <w:noProof/>
          <w:sz w:val="24"/>
          <w:szCs w:val="24"/>
          <w:lang w:val="en-GB"/>
        </w:rPr>
        <w:t>reskilling needs are becoming more and more prominent</w:t>
      </w:r>
      <w:r w:rsidR="00041024" w:rsidRPr="00E00A22">
        <w:rPr>
          <w:rFonts w:ascii="Times New Roman" w:hAnsi="Times New Roman" w:cs="Times New Roman"/>
          <w:noProof/>
          <w:sz w:val="24"/>
          <w:lang w:val="en-GB"/>
        </w:rPr>
        <w:t xml:space="preserve">. </w:t>
      </w:r>
      <w:r w:rsidRPr="00080DEA">
        <w:rPr>
          <w:rFonts w:ascii="Times New Roman" w:eastAsia="Times New Roman" w:hAnsi="Times New Roman" w:cs="Times New Roman"/>
          <w:noProof/>
          <w:sz w:val="24"/>
          <w:szCs w:val="24"/>
          <w:lang w:val="en-GB"/>
        </w:rPr>
        <w:t xml:space="preserve">In addition to the horizontal measures set out in the 2020 Skills Agenda, the success of the EU’s </w:t>
      </w:r>
      <w:r w:rsidR="00DD0F27" w:rsidRPr="00080DEA">
        <w:rPr>
          <w:rFonts w:ascii="Times New Roman" w:eastAsia="Times New Roman" w:hAnsi="Times New Roman" w:cs="Times New Roman"/>
          <w:noProof/>
          <w:sz w:val="24"/>
          <w:szCs w:val="24"/>
          <w:lang w:val="en-GB"/>
        </w:rPr>
        <w:t>CRMs</w:t>
      </w:r>
      <w:r w:rsidRPr="00080DEA">
        <w:rPr>
          <w:rFonts w:ascii="Times New Roman" w:eastAsia="Times New Roman" w:hAnsi="Times New Roman" w:cs="Times New Roman"/>
          <w:noProof/>
          <w:sz w:val="24"/>
          <w:szCs w:val="24"/>
          <w:lang w:val="en-GB"/>
        </w:rPr>
        <w:t xml:space="preserve"> value chains will require specific sectoral skills policies.</w:t>
      </w:r>
    </w:p>
    <w:p w14:paraId="02492263" w14:textId="3F376214" w:rsidR="00674B90" w:rsidRPr="007A6BE9" w:rsidRDefault="002E0D58" w:rsidP="007A6BE9">
      <w:pPr>
        <w:jc w:val="both"/>
        <w:rPr>
          <w:rFonts w:ascii="Times New Roman" w:hAnsi="Times New Roman" w:cs="Times New Roman"/>
          <w:noProof/>
          <w:sz w:val="24"/>
          <w:szCs w:val="24"/>
          <w:lang w:eastAsia="en-IE"/>
        </w:rPr>
      </w:pPr>
      <w:r>
        <w:rPr>
          <w:rFonts w:ascii="Times New Roman" w:hAnsi="Times New Roman" w:cs="Times New Roman"/>
          <w:noProof/>
          <w:sz w:val="24"/>
        </w:rPr>
        <w:t xml:space="preserve">Member States are strongly encouraged to make use of </w:t>
      </w:r>
      <w:r w:rsidRPr="00080DEA">
        <w:rPr>
          <w:rFonts w:ascii="Times New Roman" w:hAnsi="Times New Roman" w:cs="Times New Roman"/>
          <w:b/>
          <w:noProof/>
          <w:sz w:val="24"/>
        </w:rPr>
        <w:t>available EU funding instruments</w:t>
      </w:r>
      <w:r>
        <w:rPr>
          <w:rFonts w:ascii="Times New Roman" w:hAnsi="Times New Roman" w:cs="Times New Roman"/>
          <w:noProof/>
          <w:sz w:val="24"/>
        </w:rPr>
        <w:t xml:space="preserve">, such as the European Social Fund Plus (ESF+), the European Regional Development Fund (ERDF) and the Just Transition Mechanism (JTM) to support education and training measures </w:t>
      </w:r>
      <w:r w:rsidR="00E80ADE">
        <w:rPr>
          <w:rFonts w:ascii="Times New Roman" w:hAnsi="Times New Roman" w:cs="Times New Roman"/>
          <w:noProof/>
          <w:sz w:val="24"/>
        </w:rPr>
        <w:t xml:space="preserve">to upskill </w:t>
      </w:r>
      <w:r>
        <w:rPr>
          <w:rFonts w:ascii="Times New Roman" w:hAnsi="Times New Roman" w:cs="Times New Roman"/>
          <w:noProof/>
          <w:sz w:val="24"/>
        </w:rPr>
        <w:t xml:space="preserve">the workforce </w:t>
      </w:r>
      <w:r w:rsidR="00E80ADE">
        <w:rPr>
          <w:rFonts w:ascii="Times New Roman" w:hAnsi="Times New Roman" w:cs="Times New Roman"/>
          <w:noProof/>
          <w:sz w:val="24"/>
        </w:rPr>
        <w:t xml:space="preserve">across </w:t>
      </w:r>
      <w:r>
        <w:rPr>
          <w:rFonts w:ascii="Times New Roman" w:hAnsi="Times New Roman" w:cs="Times New Roman"/>
          <w:noProof/>
          <w:sz w:val="24"/>
        </w:rPr>
        <w:t>the critical raw material value chain</w:t>
      </w:r>
      <w:r w:rsidR="008B51CA">
        <w:rPr>
          <w:rFonts w:ascii="Times New Roman" w:hAnsi="Times New Roman" w:cs="Times New Roman"/>
          <w:noProof/>
          <w:sz w:val="24"/>
        </w:rPr>
        <w:t>, addressing the talents gaps identified in EU regions</w:t>
      </w:r>
      <w:r w:rsidR="008B51CA">
        <w:rPr>
          <w:rStyle w:val="FootnoteReference"/>
          <w:rFonts w:ascii="Times New Roman" w:hAnsi="Times New Roman" w:cs="Times New Roman"/>
          <w:noProof/>
          <w:sz w:val="24"/>
        </w:rPr>
        <w:footnoteReference w:id="13"/>
      </w:r>
      <w:r w:rsidR="008B51CA">
        <w:rPr>
          <w:rFonts w:ascii="Times New Roman" w:hAnsi="Times New Roman" w:cs="Times New Roman"/>
          <w:noProof/>
          <w:sz w:val="24"/>
          <w:szCs w:val="24"/>
          <w:lang w:eastAsia="en-IE"/>
        </w:rPr>
        <w:t xml:space="preserve"> </w:t>
      </w:r>
      <w:r w:rsidRPr="0052470C">
        <w:rPr>
          <w:rFonts w:ascii="Times New Roman" w:hAnsi="Times New Roman" w:cs="Times New Roman"/>
          <w:noProof/>
          <w:sz w:val="24"/>
        </w:rPr>
        <w:t>The Deep Tech Talent Initiative,</w:t>
      </w:r>
      <w:r w:rsidRPr="00420F8C">
        <w:rPr>
          <w:rFonts w:ascii="Times New Roman" w:hAnsi="Times New Roman"/>
          <w:noProof/>
          <w:sz w:val="24"/>
        </w:rPr>
        <w:t xml:space="preserve"> </w:t>
      </w:r>
      <w:r w:rsidR="007C6DD8">
        <w:rPr>
          <w:rFonts w:ascii="Times New Roman" w:hAnsi="Times New Roman"/>
          <w:noProof/>
          <w:sz w:val="24"/>
        </w:rPr>
        <w:t>budgeted</w:t>
      </w:r>
      <w:r w:rsidR="007C6DD8" w:rsidRPr="00420F8C">
        <w:rPr>
          <w:rFonts w:ascii="Times New Roman" w:hAnsi="Times New Roman"/>
          <w:noProof/>
          <w:sz w:val="24"/>
        </w:rPr>
        <w:t xml:space="preserve"> </w:t>
      </w:r>
      <w:r w:rsidRPr="0052470C">
        <w:rPr>
          <w:rFonts w:ascii="Times New Roman" w:hAnsi="Times New Roman" w:cs="Times New Roman"/>
          <w:noProof/>
          <w:sz w:val="24"/>
        </w:rPr>
        <w:t xml:space="preserve">in the context of the new European Innovation Agenda, </w:t>
      </w:r>
      <w:r w:rsidRPr="00420F8C">
        <w:rPr>
          <w:rFonts w:ascii="Times New Roman" w:hAnsi="Times New Roman"/>
          <w:noProof/>
          <w:sz w:val="24"/>
        </w:rPr>
        <w:t xml:space="preserve">will </w:t>
      </w:r>
      <w:r w:rsidRPr="0052470C">
        <w:rPr>
          <w:rFonts w:ascii="Times New Roman" w:hAnsi="Times New Roman" w:cs="Times New Roman"/>
          <w:noProof/>
          <w:sz w:val="24"/>
        </w:rPr>
        <w:t xml:space="preserve">also contribute to the needed skills transformation with a pioneering programme that aims to </w:t>
      </w:r>
      <w:r w:rsidR="00E80ADE">
        <w:rPr>
          <w:rFonts w:ascii="Times New Roman" w:hAnsi="Times New Roman" w:cs="Times New Roman"/>
          <w:noProof/>
          <w:sz w:val="24"/>
        </w:rPr>
        <w:t>train</w:t>
      </w:r>
      <w:r w:rsidR="00E80ADE" w:rsidRPr="0052470C">
        <w:rPr>
          <w:rFonts w:ascii="Times New Roman" w:hAnsi="Times New Roman" w:cs="Times New Roman"/>
          <w:noProof/>
          <w:sz w:val="24"/>
        </w:rPr>
        <w:t xml:space="preserve"> </w:t>
      </w:r>
      <w:r w:rsidRPr="0052470C">
        <w:rPr>
          <w:rFonts w:ascii="Times New Roman" w:hAnsi="Times New Roman" w:cs="Times New Roman"/>
          <w:noProof/>
          <w:sz w:val="24"/>
        </w:rPr>
        <w:t>one million people within European deep tech fields over the next three years.</w:t>
      </w:r>
    </w:p>
    <w:p w14:paraId="1A9DA357" w14:textId="4EDC6DD3" w:rsidR="002E051C" w:rsidRPr="00F10597" w:rsidRDefault="00674B90" w:rsidP="00F10597">
      <w:pPr>
        <w:spacing w:before="120"/>
        <w:jc w:val="both"/>
        <w:rPr>
          <w:rFonts w:ascii="Times New Roman" w:hAnsi="Times New Roman" w:cs="Times New Roman"/>
          <w:i/>
          <w:noProof/>
          <w:sz w:val="24"/>
          <w:lang w:val="en-GB"/>
        </w:rPr>
      </w:pPr>
      <w:r>
        <w:rPr>
          <w:rFonts w:ascii="Times New Roman" w:hAnsi="Times New Roman" w:cs="Times New Roman"/>
          <w:i/>
          <w:noProof/>
          <w:sz w:val="24"/>
          <w:lang w:val="en-GB"/>
        </w:rPr>
        <w:t>T</w:t>
      </w:r>
      <w:r w:rsidR="00041024" w:rsidRPr="00F10597">
        <w:rPr>
          <w:rFonts w:ascii="Times New Roman" w:hAnsi="Times New Roman" w:cs="Times New Roman"/>
          <w:i/>
          <w:noProof/>
          <w:sz w:val="24"/>
          <w:lang w:val="en-GB"/>
        </w:rPr>
        <w:t>he Commission will</w:t>
      </w:r>
      <w:r w:rsidR="002E051C" w:rsidRPr="00F10597">
        <w:rPr>
          <w:rFonts w:ascii="Times New Roman" w:hAnsi="Times New Roman" w:cs="Times New Roman"/>
          <w:i/>
          <w:noProof/>
          <w:sz w:val="24"/>
          <w:lang w:val="en-GB"/>
        </w:rPr>
        <w:t>:</w:t>
      </w:r>
    </w:p>
    <w:p w14:paraId="24285F08" w14:textId="582CB083" w:rsidR="002E051C" w:rsidRPr="00F10597" w:rsidRDefault="002E051C" w:rsidP="002E051C">
      <w:pPr>
        <w:numPr>
          <w:ilvl w:val="0"/>
          <w:numId w:val="30"/>
        </w:numPr>
        <w:spacing w:before="120"/>
        <w:contextualSpacing/>
        <w:jc w:val="both"/>
        <w:rPr>
          <w:rFonts w:ascii="Times New Roman" w:hAnsi="Times New Roman" w:cs="Times New Roman"/>
          <w:i/>
          <w:noProof/>
          <w:sz w:val="24"/>
        </w:rPr>
      </w:pPr>
      <w:r w:rsidRPr="00F10597">
        <w:rPr>
          <w:rFonts w:ascii="Times New Roman" w:hAnsi="Times New Roman" w:cs="Times New Roman"/>
          <w:i/>
          <w:noProof/>
          <w:sz w:val="24"/>
        </w:rPr>
        <w:t xml:space="preserve">Establish a </w:t>
      </w:r>
      <w:r w:rsidRPr="00F10597">
        <w:rPr>
          <w:rFonts w:ascii="Times New Roman" w:hAnsi="Times New Roman"/>
          <w:i/>
          <w:noProof/>
          <w:sz w:val="24"/>
        </w:rPr>
        <w:t xml:space="preserve">large-scale skills partnership </w:t>
      </w:r>
      <w:r w:rsidRPr="00F10597">
        <w:rPr>
          <w:rFonts w:ascii="Times New Roman" w:hAnsi="Times New Roman" w:cs="Times New Roman"/>
          <w:i/>
          <w:noProof/>
          <w:sz w:val="24"/>
        </w:rPr>
        <w:t xml:space="preserve">on </w:t>
      </w:r>
      <w:r w:rsidR="00DD0F27">
        <w:rPr>
          <w:rFonts w:ascii="Times New Roman" w:hAnsi="Times New Roman" w:cs="Times New Roman"/>
          <w:i/>
          <w:noProof/>
          <w:sz w:val="24"/>
        </w:rPr>
        <w:t>CRMs</w:t>
      </w:r>
      <w:r w:rsidRPr="00F10597">
        <w:rPr>
          <w:rFonts w:ascii="Times New Roman" w:hAnsi="Times New Roman" w:cs="Times New Roman"/>
          <w:i/>
          <w:noProof/>
          <w:sz w:val="24"/>
        </w:rPr>
        <w:t xml:space="preserve"> with stakeholders and public authorities under </w:t>
      </w:r>
      <w:r w:rsidRPr="00F10597">
        <w:rPr>
          <w:rFonts w:ascii="Times New Roman" w:hAnsi="Times New Roman"/>
          <w:i/>
          <w:noProof/>
          <w:sz w:val="24"/>
        </w:rPr>
        <w:t xml:space="preserve">the </w:t>
      </w:r>
      <w:r w:rsidRPr="00F10597">
        <w:rPr>
          <w:rFonts w:ascii="Times New Roman" w:hAnsi="Times New Roman" w:cs="Times New Roman"/>
          <w:i/>
          <w:noProof/>
          <w:sz w:val="24"/>
        </w:rPr>
        <w:t xml:space="preserve">EU Pact for Skills with the objective </w:t>
      </w:r>
      <w:r w:rsidR="00900A29">
        <w:rPr>
          <w:rFonts w:ascii="Times New Roman" w:hAnsi="Times New Roman" w:cs="Times New Roman"/>
          <w:i/>
          <w:noProof/>
          <w:sz w:val="24"/>
        </w:rPr>
        <w:t>of</w:t>
      </w:r>
      <w:r w:rsidRPr="00F10597">
        <w:rPr>
          <w:rFonts w:ascii="Times New Roman" w:hAnsi="Times New Roman" w:cs="Times New Roman"/>
          <w:i/>
          <w:noProof/>
          <w:sz w:val="24"/>
        </w:rPr>
        <w:t xml:space="preserve"> roll</w:t>
      </w:r>
      <w:r w:rsidR="00900A29">
        <w:rPr>
          <w:rFonts w:ascii="Times New Roman" w:hAnsi="Times New Roman" w:cs="Times New Roman"/>
          <w:i/>
          <w:noProof/>
          <w:sz w:val="24"/>
        </w:rPr>
        <w:t>ing</w:t>
      </w:r>
      <w:r w:rsidRPr="00F10597">
        <w:rPr>
          <w:rFonts w:ascii="Times New Roman" w:hAnsi="Times New Roman" w:cs="Times New Roman"/>
          <w:i/>
          <w:noProof/>
          <w:sz w:val="24"/>
        </w:rPr>
        <w:t xml:space="preserve"> out successful education and training activities across the entire value chain.</w:t>
      </w:r>
    </w:p>
    <w:p w14:paraId="3BD28302" w14:textId="750F7965" w:rsidR="002E051C" w:rsidRPr="00F10597" w:rsidRDefault="002E051C" w:rsidP="002E051C">
      <w:pPr>
        <w:numPr>
          <w:ilvl w:val="0"/>
          <w:numId w:val="30"/>
        </w:numPr>
        <w:spacing w:before="120"/>
        <w:contextualSpacing/>
        <w:jc w:val="both"/>
        <w:rPr>
          <w:rFonts w:ascii="Times New Roman" w:hAnsi="Times New Roman" w:cs="Times New Roman"/>
          <w:i/>
          <w:noProof/>
          <w:sz w:val="24"/>
        </w:rPr>
      </w:pPr>
      <w:r w:rsidRPr="00F10597">
        <w:rPr>
          <w:rFonts w:ascii="Times New Roman" w:hAnsi="Times New Roman" w:cs="Times New Roman"/>
          <w:i/>
          <w:noProof/>
          <w:sz w:val="24"/>
        </w:rPr>
        <w:t>Propose to establish a Raw Materials Academy</w:t>
      </w:r>
      <w:r w:rsidR="00D90B2E">
        <w:rPr>
          <w:rFonts w:ascii="Times New Roman" w:hAnsi="Times New Roman" w:cs="Times New Roman"/>
          <w:i/>
          <w:noProof/>
          <w:sz w:val="24"/>
        </w:rPr>
        <w:t xml:space="preserve"> as part of the Net Zero </w:t>
      </w:r>
      <w:r w:rsidR="00D90B2E" w:rsidRPr="00D547F9">
        <w:rPr>
          <w:rFonts w:ascii="Times New Roman" w:hAnsi="Times New Roman" w:cs="Times New Roman"/>
          <w:i/>
          <w:noProof/>
          <w:sz w:val="24"/>
        </w:rPr>
        <w:t>Academ</w:t>
      </w:r>
      <w:r w:rsidR="00AC3C89">
        <w:rPr>
          <w:rFonts w:ascii="Times New Roman" w:hAnsi="Times New Roman" w:cs="Times New Roman"/>
          <w:i/>
          <w:noProof/>
          <w:sz w:val="24"/>
        </w:rPr>
        <w:t>ies</w:t>
      </w:r>
      <w:r w:rsidRPr="00F10597">
        <w:rPr>
          <w:rFonts w:ascii="Times New Roman" w:hAnsi="Times New Roman" w:cs="Times New Roman"/>
          <w:i/>
          <w:noProof/>
          <w:sz w:val="24"/>
        </w:rPr>
        <w:t>, to develop and offer training and education programmes to reskill and upskill a workforce for the upscaling of the critical raw material value chain in Europe.</w:t>
      </w:r>
    </w:p>
    <w:p w14:paraId="29AACD61" w14:textId="553AACE0" w:rsidR="002E051C" w:rsidRPr="002E051C" w:rsidRDefault="002E051C" w:rsidP="00041024">
      <w:pPr>
        <w:spacing w:before="120"/>
        <w:jc w:val="both"/>
        <w:rPr>
          <w:rFonts w:ascii="Times New Roman" w:hAnsi="Times New Roman" w:cs="Times New Roman"/>
          <w:noProof/>
          <w:sz w:val="24"/>
        </w:rPr>
      </w:pPr>
    </w:p>
    <w:p w14:paraId="689FA069" w14:textId="2F77287F" w:rsidR="00041024" w:rsidRPr="00EE4F1A" w:rsidRDefault="00041024" w:rsidP="00CA2A0C">
      <w:pPr>
        <w:keepNext/>
        <w:keepLines/>
        <w:rPr>
          <w:rFonts w:ascii="Times New Roman" w:hAnsi="Times New Roman" w:cs="Times New Roman"/>
          <w:b/>
          <w:noProof/>
          <w:sz w:val="24"/>
          <w:szCs w:val="24"/>
        </w:rPr>
      </w:pPr>
      <w:r w:rsidRPr="00EE4F1A">
        <w:rPr>
          <w:rFonts w:ascii="Times New Roman" w:hAnsi="Times New Roman" w:cs="Times New Roman"/>
          <w:b/>
          <w:noProof/>
          <w:sz w:val="24"/>
          <w:szCs w:val="24"/>
        </w:rPr>
        <w:t>II.</w:t>
      </w:r>
      <w:r w:rsidR="00A82170">
        <w:rPr>
          <w:rFonts w:ascii="Times New Roman" w:hAnsi="Times New Roman" w:cs="Times New Roman"/>
          <w:b/>
          <w:noProof/>
          <w:sz w:val="24"/>
          <w:szCs w:val="24"/>
        </w:rPr>
        <w:t>6</w:t>
      </w:r>
      <w:r w:rsidR="008024DA" w:rsidRPr="00EE4F1A">
        <w:rPr>
          <w:rFonts w:ascii="Times New Roman" w:hAnsi="Times New Roman" w:cs="Times New Roman"/>
          <w:b/>
          <w:noProof/>
          <w:sz w:val="24"/>
          <w:szCs w:val="24"/>
        </w:rPr>
        <w:t xml:space="preserve"> </w:t>
      </w:r>
      <w:r w:rsidRPr="00EE4F1A">
        <w:rPr>
          <w:rFonts w:ascii="Times New Roman" w:hAnsi="Times New Roman" w:cs="Times New Roman"/>
          <w:b/>
          <w:noProof/>
          <w:sz w:val="24"/>
          <w:szCs w:val="24"/>
        </w:rPr>
        <w:t>Research and innovation</w:t>
      </w:r>
      <w:r w:rsidR="00B65485" w:rsidRPr="00EE4F1A">
        <w:rPr>
          <w:rFonts w:ascii="Times New Roman" w:hAnsi="Times New Roman" w:cs="Times New Roman"/>
          <w:b/>
          <w:noProof/>
          <w:sz w:val="24"/>
          <w:szCs w:val="24"/>
        </w:rPr>
        <w:t xml:space="preserve"> </w:t>
      </w:r>
    </w:p>
    <w:p w14:paraId="4ED9C1E6" w14:textId="58051E57" w:rsidR="00041024" w:rsidRDefault="00041024" w:rsidP="00080DEA">
      <w:pPr>
        <w:jc w:val="both"/>
        <w:rPr>
          <w:rFonts w:ascii="Times New Roman" w:hAnsi="Times New Roman" w:cs="Times New Roman"/>
          <w:noProof/>
          <w:sz w:val="24"/>
          <w:lang w:val="en-GB"/>
        </w:rPr>
      </w:pPr>
      <w:r w:rsidRPr="004E559D">
        <w:rPr>
          <w:rFonts w:ascii="Times New Roman" w:hAnsi="Times New Roman" w:cs="Times New Roman"/>
          <w:noProof/>
          <w:sz w:val="24"/>
          <w:lang w:val="en-GB"/>
        </w:rPr>
        <w:t>R</w:t>
      </w:r>
      <w:r w:rsidR="00FE51EB">
        <w:rPr>
          <w:rFonts w:ascii="Times New Roman" w:hAnsi="Times New Roman" w:cs="Times New Roman"/>
          <w:noProof/>
          <w:sz w:val="24"/>
          <w:lang w:val="en-GB"/>
        </w:rPr>
        <w:t>esearch and innovation (R</w:t>
      </w:r>
      <w:r w:rsidRPr="004E559D">
        <w:rPr>
          <w:rFonts w:ascii="Times New Roman" w:hAnsi="Times New Roman" w:cs="Times New Roman"/>
          <w:noProof/>
          <w:sz w:val="24"/>
          <w:lang w:val="en-GB"/>
        </w:rPr>
        <w:t>&amp;I</w:t>
      </w:r>
      <w:r w:rsidR="00FE51EB">
        <w:rPr>
          <w:rFonts w:ascii="Times New Roman" w:hAnsi="Times New Roman" w:cs="Times New Roman"/>
          <w:noProof/>
          <w:sz w:val="24"/>
          <w:lang w:val="en-GB"/>
        </w:rPr>
        <w:t>)</w:t>
      </w:r>
      <w:r w:rsidRPr="004E559D">
        <w:rPr>
          <w:rFonts w:ascii="Times New Roman" w:hAnsi="Times New Roman" w:cs="Times New Roman"/>
          <w:noProof/>
          <w:sz w:val="24"/>
          <w:lang w:val="en-GB"/>
        </w:rPr>
        <w:t xml:space="preserve"> in </w:t>
      </w:r>
      <w:r w:rsidR="007E429F">
        <w:rPr>
          <w:rFonts w:ascii="Times New Roman" w:hAnsi="Times New Roman" w:cs="Times New Roman"/>
          <w:noProof/>
          <w:sz w:val="24"/>
          <w:lang w:val="en-GB"/>
        </w:rPr>
        <w:t xml:space="preserve">the </w:t>
      </w:r>
      <w:r w:rsidR="00DD0F27">
        <w:rPr>
          <w:rFonts w:ascii="Times New Roman" w:hAnsi="Times New Roman" w:cs="Times New Roman"/>
          <w:noProof/>
          <w:sz w:val="24"/>
          <w:lang w:val="en-GB"/>
        </w:rPr>
        <w:t>CRMs</w:t>
      </w:r>
      <w:r w:rsidRPr="004E559D">
        <w:rPr>
          <w:rFonts w:ascii="Times New Roman" w:hAnsi="Times New Roman" w:cs="Times New Roman"/>
          <w:noProof/>
          <w:sz w:val="24"/>
          <w:lang w:val="en-GB"/>
        </w:rPr>
        <w:t xml:space="preserve"> value chain is essential for developing</w:t>
      </w:r>
      <w:r w:rsidR="00AB3DFD">
        <w:rPr>
          <w:rFonts w:ascii="Times New Roman" w:hAnsi="Times New Roman" w:cs="Times New Roman"/>
          <w:noProof/>
          <w:sz w:val="24"/>
          <w:lang w:val="en-GB"/>
        </w:rPr>
        <w:t xml:space="preserve"> knowledge,</w:t>
      </w:r>
      <w:r w:rsidRPr="004E559D">
        <w:rPr>
          <w:rFonts w:ascii="Times New Roman" w:hAnsi="Times New Roman" w:cs="Times New Roman"/>
          <w:noProof/>
          <w:sz w:val="24"/>
          <w:lang w:val="en-GB"/>
        </w:rPr>
        <w:t xml:space="preserve"> innovative solutions and highly sustainable processes,</w:t>
      </w:r>
      <w:r w:rsidRPr="004E559D">
        <w:rPr>
          <w:noProof/>
        </w:rPr>
        <w:t xml:space="preserve"> </w:t>
      </w:r>
      <w:r w:rsidRPr="004E559D">
        <w:rPr>
          <w:rFonts w:ascii="Times New Roman" w:hAnsi="Times New Roman" w:cs="Times New Roman"/>
          <w:noProof/>
          <w:sz w:val="24"/>
          <w:lang w:val="en-GB"/>
        </w:rPr>
        <w:t>for exploration, extraction, processing, refining</w:t>
      </w:r>
      <w:r w:rsidR="00B82F56">
        <w:rPr>
          <w:rFonts w:ascii="Times New Roman" w:hAnsi="Times New Roman" w:cs="Times New Roman"/>
          <w:noProof/>
          <w:sz w:val="24"/>
          <w:lang w:val="en-GB"/>
        </w:rPr>
        <w:t>,</w:t>
      </w:r>
      <w:r w:rsidRPr="004E559D">
        <w:rPr>
          <w:rFonts w:ascii="Times New Roman" w:hAnsi="Times New Roman" w:cs="Times New Roman"/>
          <w:noProof/>
          <w:sz w:val="24"/>
          <w:lang w:val="en-GB"/>
        </w:rPr>
        <w:t xml:space="preserve"> recycling</w:t>
      </w:r>
      <w:r w:rsidR="00F63D73" w:rsidRPr="00825F29">
        <w:rPr>
          <w:rFonts w:ascii="Times New Roman" w:hAnsi="Times New Roman" w:cs="Times New Roman"/>
          <w:noProof/>
          <w:sz w:val="24"/>
          <w:szCs w:val="24"/>
          <w:lang w:val="en-GB"/>
        </w:rPr>
        <w:t xml:space="preserve">, resource-efficient </w:t>
      </w:r>
      <w:r w:rsidR="002A64BE">
        <w:rPr>
          <w:rFonts w:ascii="Times New Roman" w:hAnsi="Times New Roman" w:cs="Times New Roman"/>
          <w:noProof/>
          <w:sz w:val="24"/>
          <w:szCs w:val="24"/>
          <w:lang w:val="en-GB"/>
        </w:rPr>
        <w:t>desig</w:t>
      </w:r>
      <w:r w:rsidR="00C63E5E">
        <w:rPr>
          <w:rFonts w:ascii="Times New Roman" w:hAnsi="Times New Roman" w:cs="Times New Roman"/>
          <w:noProof/>
          <w:sz w:val="24"/>
          <w:szCs w:val="24"/>
          <w:lang w:val="en-GB"/>
        </w:rPr>
        <w:t>n</w:t>
      </w:r>
      <w:r w:rsidR="002A64BE">
        <w:rPr>
          <w:rFonts w:ascii="Times New Roman" w:hAnsi="Times New Roman" w:cs="Times New Roman"/>
          <w:noProof/>
          <w:sz w:val="24"/>
          <w:szCs w:val="24"/>
          <w:lang w:val="en-GB"/>
        </w:rPr>
        <w:t xml:space="preserve">, </w:t>
      </w:r>
      <w:r w:rsidR="00F63D73" w:rsidRPr="00825F29">
        <w:rPr>
          <w:rFonts w:ascii="Times New Roman" w:hAnsi="Times New Roman" w:cs="Times New Roman"/>
          <w:noProof/>
          <w:sz w:val="24"/>
          <w:szCs w:val="24"/>
          <w:lang w:val="en-GB"/>
        </w:rPr>
        <w:t>use</w:t>
      </w:r>
      <w:r w:rsidRPr="00825F29">
        <w:rPr>
          <w:rFonts w:ascii="Times New Roman" w:hAnsi="Times New Roman" w:cs="Times New Roman"/>
          <w:noProof/>
          <w:sz w:val="24"/>
          <w:lang w:val="en-GB"/>
        </w:rPr>
        <w:t xml:space="preserve"> and</w:t>
      </w:r>
      <w:r w:rsidRPr="004E559D">
        <w:rPr>
          <w:rFonts w:ascii="Times New Roman" w:hAnsi="Times New Roman" w:cs="Times New Roman"/>
          <w:noProof/>
          <w:sz w:val="24"/>
          <w:lang w:val="en-GB"/>
        </w:rPr>
        <w:t xml:space="preserve"> substitution.</w:t>
      </w:r>
      <w:r w:rsidR="00B65485">
        <w:rPr>
          <w:rFonts w:ascii="Times New Roman" w:hAnsi="Times New Roman" w:cs="Times New Roman"/>
          <w:noProof/>
          <w:sz w:val="24"/>
          <w:lang w:val="en-GB"/>
        </w:rPr>
        <w:t xml:space="preserve"> </w:t>
      </w:r>
      <w:r w:rsidR="00520303">
        <w:rPr>
          <w:rFonts w:ascii="Times New Roman" w:hAnsi="Times New Roman" w:cs="Times New Roman"/>
          <w:noProof/>
          <w:sz w:val="24"/>
          <w:szCs w:val="24"/>
        </w:rPr>
        <w:t>For instance, in wind generators, rare earth permanent magnets could be substituted with other components such as multi-polar synchronous generators.</w:t>
      </w:r>
      <w:r w:rsidR="00520303" w:rsidRPr="00C06522">
        <w:rPr>
          <w:rFonts w:ascii="Times New Roman" w:hAnsi="Times New Roman" w:cs="Times New Roman"/>
          <w:noProof/>
          <w:sz w:val="24"/>
          <w:szCs w:val="24"/>
        </w:rPr>
        <w:t xml:space="preserve"> </w:t>
      </w:r>
      <w:r w:rsidR="00520303">
        <w:rPr>
          <w:rFonts w:ascii="Times New Roman" w:hAnsi="Times New Roman" w:cs="Times New Roman"/>
          <w:noProof/>
          <w:sz w:val="24"/>
          <w:szCs w:val="24"/>
        </w:rPr>
        <w:t xml:space="preserve">Similarly, platinum group metals used as catalysts in fuel cells might be </w:t>
      </w:r>
      <w:r w:rsidR="00520303" w:rsidRPr="00C06522">
        <w:rPr>
          <w:rFonts w:ascii="Times New Roman" w:hAnsi="Times New Roman" w:cs="Times New Roman"/>
          <w:noProof/>
          <w:sz w:val="24"/>
          <w:szCs w:val="24"/>
        </w:rPr>
        <w:t>partially or totally substitute</w:t>
      </w:r>
      <w:r w:rsidR="00520303">
        <w:rPr>
          <w:rFonts w:ascii="Times New Roman" w:hAnsi="Times New Roman" w:cs="Times New Roman"/>
          <w:noProof/>
          <w:sz w:val="24"/>
          <w:szCs w:val="24"/>
        </w:rPr>
        <w:t>d</w:t>
      </w:r>
      <w:r w:rsidR="00520303" w:rsidRPr="00C06522">
        <w:rPr>
          <w:rFonts w:ascii="Times New Roman" w:hAnsi="Times New Roman" w:cs="Times New Roman"/>
          <w:noProof/>
          <w:sz w:val="24"/>
          <w:szCs w:val="24"/>
        </w:rPr>
        <w:t xml:space="preserve"> with other metals</w:t>
      </w:r>
      <w:r w:rsidR="00520303">
        <w:rPr>
          <w:rFonts w:ascii="Times New Roman" w:hAnsi="Times New Roman" w:cs="Times New Roman"/>
          <w:noProof/>
          <w:sz w:val="24"/>
          <w:szCs w:val="24"/>
        </w:rPr>
        <w:t xml:space="preserve"> such as </w:t>
      </w:r>
      <w:r w:rsidR="00520303" w:rsidRPr="00C06522">
        <w:rPr>
          <w:rFonts w:ascii="Times New Roman" w:hAnsi="Times New Roman" w:cs="Times New Roman"/>
          <w:noProof/>
          <w:sz w:val="24"/>
          <w:szCs w:val="24"/>
        </w:rPr>
        <w:t xml:space="preserve">nitrides, carbide </w:t>
      </w:r>
      <w:r w:rsidR="00520303">
        <w:rPr>
          <w:rFonts w:ascii="Times New Roman" w:hAnsi="Times New Roman" w:cs="Times New Roman"/>
          <w:noProof/>
          <w:sz w:val="24"/>
          <w:szCs w:val="24"/>
        </w:rPr>
        <w:t>or</w:t>
      </w:r>
      <w:r w:rsidR="00520303" w:rsidRPr="00C06522">
        <w:rPr>
          <w:rFonts w:ascii="Times New Roman" w:hAnsi="Times New Roman" w:cs="Times New Roman"/>
          <w:noProof/>
          <w:sz w:val="24"/>
          <w:szCs w:val="24"/>
        </w:rPr>
        <w:t xml:space="preserve"> chalcogenides.</w:t>
      </w:r>
      <w:r w:rsidR="00520303">
        <w:rPr>
          <w:rFonts w:ascii="Times New Roman" w:hAnsi="Times New Roman" w:cs="Times New Roman"/>
          <w:noProof/>
          <w:sz w:val="24"/>
          <w:szCs w:val="24"/>
        </w:rPr>
        <w:t xml:space="preserve"> </w:t>
      </w:r>
      <w:r w:rsidR="00B82F56" w:rsidRPr="00B82F56">
        <w:rPr>
          <w:rFonts w:ascii="Times New Roman" w:hAnsi="Times New Roman" w:cs="Times New Roman"/>
          <w:noProof/>
          <w:sz w:val="24"/>
          <w:lang w:val="en-GB"/>
        </w:rPr>
        <w:t xml:space="preserve">The development of advanced materials plays an important role </w:t>
      </w:r>
      <w:r w:rsidR="00E64DE5">
        <w:rPr>
          <w:rFonts w:ascii="Times New Roman" w:hAnsi="Times New Roman" w:cs="Times New Roman"/>
          <w:noProof/>
          <w:sz w:val="24"/>
          <w:lang w:val="en-GB"/>
        </w:rPr>
        <w:t xml:space="preserve">notably </w:t>
      </w:r>
      <w:r w:rsidR="00B82F56" w:rsidRPr="00B82F56">
        <w:rPr>
          <w:rFonts w:ascii="Times New Roman" w:hAnsi="Times New Roman" w:cs="Times New Roman"/>
          <w:noProof/>
          <w:sz w:val="24"/>
          <w:lang w:val="en-GB"/>
        </w:rPr>
        <w:t>in substituting CRMs.</w:t>
      </w:r>
      <w:r w:rsidR="00E64DE5">
        <w:rPr>
          <w:rFonts w:ascii="Times New Roman" w:hAnsi="Times New Roman" w:cs="Times New Roman"/>
          <w:noProof/>
          <w:sz w:val="24"/>
          <w:lang w:val="en-GB"/>
        </w:rPr>
        <w:t xml:space="preserve"> Research results in these areas should also be taken up in future </w:t>
      </w:r>
      <w:r w:rsidR="00E64DE5" w:rsidRPr="00080DEA">
        <w:rPr>
          <w:rFonts w:ascii="Times New Roman" w:eastAsia="Times New Roman" w:hAnsi="Times New Roman" w:cs="Times New Roman"/>
          <w:noProof/>
          <w:sz w:val="24"/>
          <w:szCs w:val="24"/>
          <w:lang w:val="en-GB"/>
        </w:rPr>
        <w:t>standards</w:t>
      </w:r>
      <w:r w:rsidR="00E64DE5">
        <w:rPr>
          <w:rFonts w:ascii="Times New Roman" w:hAnsi="Times New Roman" w:cs="Times New Roman"/>
          <w:noProof/>
          <w:sz w:val="24"/>
          <w:lang w:val="en-GB"/>
        </w:rPr>
        <w:t>.</w:t>
      </w:r>
    </w:p>
    <w:p w14:paraId="12F061A9" w14:textId="2C7F4EF7" w:rsidR="00041024" w:rsidRPr="004E559D" w:rsidRDefault="00041024" w:rsidP="00041024">
      <w:pPr>
        <w:jc w:val="both"/>
        <w:rPr>
          <w:rFonts w:ascii="Times New Roman" w:hAnsi="Times New Roman" w:cs="Times New Roman"/>
          <w:noProof/>
          <w:sz w:val="24"/>
          <w:szCs w:val="24"/>
        </w:rPr>
      </w:pPr>
      <w:r w:rsidRPr="004E559D">
        <w:rPr>
          <w:rFonts w:ascii="Times New Roman" w:hAnsi="Times New Roman" w:cs="Times New Roman"/>
          <w:noProof/>
          <w:sz w:val="24"/>
          <w:szCs w:val="24"/>
        </w:rPr>
        <w:t>Each of these parts of the value chain has its challenges related to geological occurrences, minerali</w:t>
      </w:r>
      <w:r w:rsidR="005815B3">
        <w:rPr>
          <w:rFonts w:ascii="Times New Roman" w:hAnsi="Times New Roman" w:cs="Times New Roman"/>
          <w:noProof/>
          <w:sz w:val="24"/>
          <w:szCs w:val="24"/>
        </w:rPr>
        <w:t>s</w:t>
      </w:r>
      <w:r w:rsidRPr="004E559D">
        <w:rPr>
          <w:rFonts w:ascii="Times New Roman" w:hAnsi="Times New Roman" w:cs="Times New Roman"/>
          <w:noProof/>
          <w:sz w:val="24"/>
          <w:szCs w:val="24"/>
        </w:rPr>
        <w:t>ation characteristics, chemical properties, applications, and energy</w:t>
      </w:r>
      <w:r w:rsidR="00B532E1">
        <w:rPr>
          <w:rFonts w:ascii="Times New Roman" w:hAnsi="Times New Roman" w:cs="Times New Roman"/>
          <w:noProof/>
          <w:sz w:val="24"/>
          <w:szCs w:val="24"/>
        </w:rPr>
        <w:t>,</w:t>
      </w:r>
      <w:r w:rsidRPr="004E559D">
        <w:rPr>
          <w:rFonts w:ascii="Times New Roman" w:hAnsi="Times New Roman" w:cs="Times New Roman"/>
          <w:noProof/>
          <w:sz w:val="24"/>
          <w:szCs w:val="24"/>
        </w:rPr>
        <w:t xml:space="preserve"> environmental </w:t>
      </w:r>
      <w:r w:rsidR="00B532E1">
        <w:rPr>
          <w:rFonts w:ascii="Times New Roman" w:hAnsi="Times New Roman" w:cs="Times New Roman"/>
          <w:noProof/>
          <w:sz w:val="24"/>
          <w:szCs w:val="24"/>
        </w:rPr>
        <w:t xml:space="preserve">and social </w:t>
      </w:r>
      <w:r w:rsidRPr="004E559D">
        <w:rPr>
          <w:rFonts w:ascii="Times New Roman" w:hAnsi="Times New Roman" w:cs="Times New Roman"/>
          <w:noProof/>
          <w:sz w:val="24"/>
          <w:szCs w:val="24"/>
        </w:rPr>
        <w:t>performance. Research in this regard is needed for critical and non-critical raw materials, in order to address challenges related to supply</w:t>
      </w:r>
      <w:r w:rsidR="00681116">
        <w:rPr>
          <w:rFonts w:ascii="Times New Roman" w:hAnsi="Times New Roman" w:cs="Times New Roman"/>
          <w:noProof/>
          <w:sz w:val="24"/>
          <w:szCs w:val="24"/>
        </w:rPr>
        <w:t>, as well as to mitigate demand growth in the EU</w:t>
      </w:r>
      <w:r w:rsidRPr="004E559D">
        <w:rPr>
          <w:rFonts w:ascii="Times New Roman" w:hAnsi="Times New Roman" w:cs="Times New Roman"/>
          <w:noProof/>
          <w:sz w:val="24"/>
          <w:szCs w:val="24"/>
        </w:rPr>
        <w:t>. Actions in all of the above parts of the value chain will diversify EU sourcing and ensure its sustainability.</w:t>
      </w:r>
    </w:p>
    <w:p w14:paraId="2ADF405A" w14:textId="3968B93E" w:rsidR="00041024" w:rsidRDefault="00041024" w:rsidP="00041024">
      <w:pPr>
        <w:jc w:val="both"/>
        <w:rPr>
          <w:rFonts w:ascii="Times New Roman" w:hAnsi="Times New Roman" w:cs="Times New Roman"/>
          <w:noProof/>
          <w:sz w:val="24"/>
          <w:szCs w:val="24"/>
        </w:rPr>
      </w:pPr>
      <w:r w:rsidRPr="004E559D">
        <w:rPr>
          <w:rFonts w:ascii="Times New Roman" w:hAnsi="Times New Roman" w:cs="Times New Roman"/>
          <w:noProof/>
          <w:sz w:val="24"/>
          <w:szCs w:val="24"/>
        </w:rPr>
        <w:t xml:space="preserve">Under the Horizon Europe work programme (2021-2024), the </w:t>
      </w:r>
      <w:r w:rsidR="0033480F">
        <w:rPr>
          <w:rFonts w:ascii="Times New Roman" w:hAnsi="Times New Roman" w:cs="Times New Roman"/>
          <w:noProof/>
          <w:sz w:val="24"/>
          <w:szCs w:val="24"/>
        </w:rPr>
        <w:t>EU</w:t>
      </w:r>
      <w:r w:rsidRPr="004E559D">
        <w:rPr>
          <w:rFonts w:ascii="Times New Roman" w:hAnsi="Times New Roman" w:cs="Times New Roman"/>
          <w:noProof/>
          <w:sz w:val="24"/>
          <w:szCs w:val="24"/>
        </w:rPr>
        <w:t xml:space="preserve"> has </w:t>
      </w:r>
      <w:r w:rsidR="00E74E85">
        <w:rPr>
          <w:rFonts w:ascii="Times New Roman" w:hAnsi="Times New Roman" w:cs="Times New Roman"/>
          <w:noProof/>
          <w:sz w:val="24"/>
          <w:szCs w:val="24"/>
        </w:rPr>
        <w:t>budgeted</w:t>
      </w:r>
      <w:r w:rsidR="00E74E85" w:rsidRPr="004E559D">
        <w:rPr>
          <w:rFonts w:ascii="Times New Roman" w:hAnsi="Times New Roman" w:cs="Times New Roman"/>
          <w:noProof/>
          <w:sz w:val="24"/>
          <w:szCs w:val="24"/>
        </w:rPr>
        <w:t xml:space="preserve"> </w:t>
      </w:r>
      <w:r w:rsidRPr="004E559D">
        <w:rPr>
          <w:rFonts w:ascii="Times New Roman" w:hAnsi="Times New Roman" w:cs="Times New Roman"/>
          <w:noProof/>
          <w:sz w:val="24"/>
          <w:szCs w:val="24"/>
        </w:rPr>
        <w:t xml:space="preserve">projects </w:t>
      </w:r>
      <w:r w:rsidR="00D900D6">
        <w:rPr>
          <w:rFonts w:ascii="Times New Roman" w:hAnsi="Times New Roman" w:cs="Times New Roman"/>
          <w:noProof/>
          <w:sz w:val="24"/>
          <w:szCs w:val="24"/>
        </w:rPr>
        <w:t xml:space="preserve">on exploration, extraction, processing and reuse, recycling and recovery </w:t>
      </w:r>
      <w:r w:rsidRPr="004E559D">
        <w:rPr>
          <w:rFonts w:ascii="Times New Roman" w:hAnsi="Times New Roman" w:cs="Times New Roman"/>
          <w:noProof/>
          <w:sz w:val="24"/>
          <w:szCs w:val="24"/>
        </w:rPr>
        <w:t xml:space="preserve">amounting to </w:t>
      </w:r>
      <w:r w:rsidR="00D900D6">
        <w:rPr>
          <w:rFonts w:ascii="Times New Roman" w:hAnsi="Times New Roman" w:cs="Times New Roman"/>
          <w:noProof/>
          <w:sz w:val="24"/>
          <w:szCs w:val="24"/>
        </w:rPr>
        <w:t>47</w:t>
      </w:r>
      <w:r w:rsidR="00D900D6" w:rsidRPr="004E559D">
        <w:rPr>
          <w:rFonts w:ascii="Times New Roman" w:hAnsi="Times New Roman" w:cs="Times New Roman"/>
          <w:noProof/>
          <w:sz w:val="24"/>
          <w:szCs w:val="24"/>
        </w:rPr>
        <w:t xml:space="preserve">0 </w:t>
      </w:r>
      <w:r w:rsidRPr="004E559D">
        <w:rPr>
          <w:rFonts w:ascii="Times New Roman" w:hAnsi="Times New Roman" w:cs="Times New Roman"/>
          <w:noProof/>
          <w:sz w:val="24"/>
          <w:szCs w:val="24"/>
        </w:rPr>
        <w:t>million eur</w:t>
      </w:r>
      <w:r>
        <w:rPr>
          <w:rFonts w:ascii="Times New Roman" w:hAnsi="Times New Roman" w:cs="Times New Roman"/>
          <w:noProof/>
          <w:sz w:val="24"/>
          <w:szCs w:val="24"/>
        </w:rPr>
        <w:t>os.</w:t>
      </w:r>
      <w:r w:rsidR="00F74434">
        <w:rPr>
          <w:rFonts w:ascii="Times New Roman" w:hAnsi="Times New Roman" w:cs="Times New Roman"/>
          <w:noProof/>
          <w:sz w:val="24"/>
          <w:szCs w:val="24"/>
        </w:rPr>
        <w:t xml:space="preserve"> </w:t>
      </w:r>
    </w:p>
    <w:p w14:paraId="006710C1" w14:textId="08034184" w:rsidR="00B82F56" w:rsidRPr="00205FC7" w:rsidRDefault="00B82F56" w:rsidP="00B82F56">
      <w:pPr>
        <w:jc w:val="both"/>
        <w:rPr>
          <w:rFonts w:ascii="Times New Roman" w:hAnsi="Times New Roman"/>
          <w:i/>
          <w:noProof/>
          <w:sz w:val="24"/>
        </w:rPr>
      </w:pPr>
      <w:r w:rsidRPr="00205FC7">
        <w:rPr>
          <w:rFonts w:ascii="Times New Roman" w:hAnsi="Times New Roman"/>
          <w:i/>
          <w:noProof/>
          <w:sz w:val="24"/>
        </w:rPr>
        <w:t>The Commission will:</w:t>
      </w:r>
    </w:p>
    <w:p w14:paraId="7BEE842D" w14:textId="330FA136" w:rsidR="00B82F56" w:rsidRPr="00205FC7" w:rsidRDefault="00F74434" w:rsidP="009232E8">
      <w:pPr>
        <w:numPr>
          <w:ilvl w:val="0"/>
          <w:numId w:val="59"/>
        </w:numPr>
        <w:spacing w:after="0" w:line="252" w:lineRule="auto"/>
        <w:contextualSpacing/>
        <w:jc w:val="both"/>
        <w:rPr>
          <w:rFonts w:ascii="Times New Roman" w:hAnsi="Times New Roman"/>
          <w:i/>
          <w:noProof/>
          <w:sz w:val="24"/>
        </w:rPr>
      </w:pPr>
      <w:r>
        <w:rPr>
          <w:rFonts w:ascii="Times New Roman" w:hAnsi="Times New Roman"/>
          <w:i/>
          <w:noProof/>
          <w:sz w:val="24"/>
        </w:rPr>
        <w:t>Stre</w:t>
      </w:r>
      <w:r w:rsidR="0083092D">
        <w:rPr>
          <w:rFonts w:ascii="Times New Roman" w:hAnsi="Times New Roman"/>
          <w:i/>
          <w:noProof/>
          <w:sz w:val="24"/>
        </w:rPr>
        <w:t>n</w:t>
      </w:r>
      <w:r>
        <w:rPr>
          <w:rFonts w:ascii="Times New Roman" w:hAnsi="Times New Roman"/>
          <w:i/>
          <w:noProof/>
          <w:sz w:val="24"/>
        </w:rPr>
        <w:t>gthen</w:t>
      </w:r>
      <w:r w:rsidRPr="00205FC7">
        <w:rPr>
          <w:rFonts w:ascii="Times New Roman" w:hAnsi="Times New Roman"/>
          <w:i/>
          <w:noProof/>
          <w:sz w:val="24"/>
        </w:rPr>
        <w:t xml:space="preserve"> </w:t>
      </w:r>
      <w:r w:rsidR="00B82F56" w:rsidRPr="00205FC7">
        <w:rPr>
          <w:rFonts w:ascii="Times New Roman" w:hAnsi="Times New Roman"/>
          <w:i/>
          <w:noProof/>
          <w:sz w:val="24"/>
        </w:rPr>
        <w:t>deployment and uptake of existing</w:t>
      </w:r>
      <w:r>
        <w:rPr>
          <w:rFonts w:ascii="Times New Roman" w:hAnsi="Times New Roman"/>
          <w:i/>
          <w:noProof/>
          <w:sz w:val="24"/>
        </w:rPr>
        <w:t xml:space="preserve"> and emerging</w:t>
      </w:r>
      <w:r w:rsidR="00B82F56" w:rsidRPr="00205FC7">
        <w:rPr>
          <w:rFonts w:ascii="Times New Roman" w:hAnsi="Times New Roman"/>
          <w:i/>
          <w:noProof/>
          <w:sz w:val="24"/>
        </w:rPr>
        <w:t xml:space="preserve"> R&amp;I breakthroughs through the European Innovation Council and the European Institute for Innovation and Technology</w:t>
      </w:r>
      <w:r>
        <w:rPr>
          <w:rFonts w:ascii="Times New Roman" w:hAnsi="Times New Roman"/>
          <w:i/>
          <w:noProof/>
          <w:sz w:val="24"/>
        </w:rPr>
        <w:t xml:space="preserve"> in line with the New European Innovation Agenda</w:t>
      </w:r>
      <w:r w:rsidR="00D900D6" w:rsidRPr="00F10597">
        <w:rPr>
          <w:rFonts w:ascii="Times New Roman" w:hAnsi="Times New Roman" w:cs="Times New Roman"/>
          <w:i/>
          <w:noProof/>
          <w:sz w:val="24"/>
          <w:szCs w:val="24"/>
        </w:rPr>
        <w:t>;</w:t>
      </w:r>
    </w:p>
    <w:p w14:paraId="0851ABBA" w14:textId="133B6DEF" w:rsidR="00B82F56" w:rsidRPr="00205FC7" w:rsidRDefault="00B82F56" w:rsidP="009232E8">
      <w:pPr>
        <w:numPr>
          <w:ilvl w:val="0"/>
          <w:numId w:val="59"/>
        </w:numPr>
        <w:spacing w:after="0" w:line="252" w:lineRule="auto"/>
        <w:contextualSpacing/>
        <w:jc w:val="both"/>
        <w:rPr>
          <w:rFonts w:ascii="Times New Roman" w:hAnsi="Times New Roman"/>
          <w:i/>
          <w:noProof/>
          <w:sz w:val="24"/>
        </w:rPr>
      </w:pPr>
      <w:r w:rsidRPr="00205FC7">
        <w:rPr>
          <w:rFonts w:ascii="Times New Roman" w:hAnsi="Times New Roman"/>
          <w:i/>
          <w:noProof/>
          <w:sz w:val="24"/>
        </w:rPr>
        <w:t>Present a Coordinated Plan of Action with Member States on advanced materials, including substitution of critical raw materials, in order to secure R&amp;I investment levels co</w:t>
      </w:r>
      <w:r w:rsidR="0011339F">
        <w:rPr>
          <w:rFonts w:ascii="Times New Roman" w:hAnsi="Times New Roman"/>
          <w:i/>
          <w:noProof/>
          <w:sz w:val="24"/>
        </w:rPr>
        <w:t>mmensurate with the challenge;</w:t>
      </w:r>
    </w:p>
    <w:p w14:paraId="4035ACCD" w14:textId="4D958172" w:rsidR="00B82F56" w:rsidRPr="00205FC7" w:rsidRDefault="00B82F56" w:rsidP="009232E8">
      <w:pPr>
        <w:numPr>
          <w:ilvl w:val="0"/>
          <w:numId w:val="59"/>
        </w:numPr>
        <w:spacing w:after="0" w:line="252" w:lineRule="auto"/>
        <w:contextualSpacing/>
        <w:jc w:val="both"/>
        <w:rPr>
          <w:rFonts w:ascii="Times New Roman" w:hAnsi="Times New Roman"/>
          <w:i/>
          <w:noProof/>
          <w:sz w:val="24"/>
        </w:rPr>
      </w:pPr>
      <w:r w:rsidRPr="00205FC7">
        <w:rPr>
          <w:rFonts w:ascii="Times New Roman" w:hAnsi="Times New Roman"/>
          <w:i/>
          <w:noProof/>
          <w:sz w:val="24"/>
        </w:rPr>
        <w:t xml:space="preserve">Develop a Strategic Implementation Plan </w:t>
      </w:r>
      <w:r w:rsidR="00681116" w:rsidRPr="00681116">
        <w:rPr>
          <w:rFonts w:ascii="Times New Roman" w:hAnsi="Times New Roman"/>
          <w:i/>
          <w:noProof/>
          <w:sz w:val="24"/>
        </w:rPr>
        <w:t xml:space="preserve">via </w:t>
      </w:r>
      <w:r w:rsidR="00681116" w:rsidRPr="00080DEA">
        <w:rPr>
          <w:rFonts w:ascii="Times New Roman" w:hAnsi="Times New Roman"/>
          <w:i/>
          <w:noProof/>
          <w:sz w:val="24"/>
        </w:rPr>
        <w:t xml:space="preserve">the existing </w:t>
      </w:r>
      <w:r w:rsidR="00681116" w:rsidRPr="00681116">
        <w:rPr>
          <w:rFonts w:ascii="Times New Roman" w:hAnsi="Times New Roman"/>
          <w:i/>
          <w:noProof/>
          <w:sz w:val="24"/>
        </w:rPr>
        <w:t xml:space="preserve">stakeholder forum </w:t>
      </w:r>
      <w:r w:rsidRPr="00205FC7">
        <w:rPr>
          <w:rFonts w:ascii="Times New Roman" w:hAnsi="Times New Roman"/>
          <w:i/>
          <w:noProof/>
          <w:sz w:val="24"/>
        </w:rPr>
        <w:t>that will guide EU R&amp;I priorities in the coming years.</w:t>
      </w:r>
    </w:p>
    <w:p w14:paraId="2FFFF270" w14:textId="04A303B0" w:rsidR="00120CA4" w:rsidRPr="001259EA" w:rsidRDefault="00120CA4" w:rsidP="00041024">
      <w:pPr>
        <w:spacing w:before="120"/>
        <w:jc w:val="both"/>
        <w:rPr>
          <w:rFonts w:ascii="Times New Roman" w:hAnsi="Times New Roman" w:cs="Times New Roman"/>
          <w:b/>
          <w:bCs/>
          <w:noProof/>
          <w:sz w:val="24"/>
          <w:lang w:val="en-US"/>
        </w:rPr>
      </w:pPr>
    </w:p>
    <w:p w14:paraId="26315B17" w14:textId="4BDA42E6" w:rsidR="000B5AFE" w:rsidRPr="00080DEA" w:rsidRDefault="000B5AFE" w:rsidP="00080DEA">
      <w:pPr>
        <w:pStyle w:val="ListParagraph"/>
        <w:keepNext/>
        <w:numPr>
          <w:ilvl w:val="0"/>
          <w:numId w:val="32"/>
        </w:numPr>
        <w:spacing w:before="120"/>
        <w:contextualSpacing w:val="0"/>
        <w:jc w:val="both"/>
        <w:rPr>
          <w:rFonts w:ascii="Times New Roman" w:hAnsi="Times New Roman" w:cs="Times New Roman"/>
          <w:b/>
          <w:noProof/>
          <w:sz w:val="24"/>
          <w:lang w:val="en-GB"/>
        </w:rPr>
      </w:pPr>
      <w:r w:rsidRPr="00080DEA">
        <w:rPr>
          <w:rFonts w:ascii="Times New Roman" w:hAnsi="Times New Roman" w:cs="Times New Roman"/>
          <w:b/>
          <w:noProof/>
          <w:sz w:val="24"/>
          <w:lang w:val="en-GB"/>
        </w:rPr>
        <w:t>Boosting the diversification of supply and partnering in a mutually beneficial manner in support of global production</w:t>
      </w:r>
    </w:p>
    <w:p w14:paraId="1C3C5135" w14:textId="66CF7ED6" w:rsidR="00315BD5" w:rsidRPr="004505DA" w:rsidRDefault="000B5AFE" w:rsidP="00080DEA">
      <w:pPr>
        <w:jc w:val="both"/>
        <w:rPr>
          <w:rFonts w:ascii="Times New Roman" w:hAnsi="Times New Roman" w:cs="Times New Roman"/>
          <w:noProof/>
          <w:sz w:val="24"/>
          <w:szCs w:val="24"/>
          <w:lang w:val="en-GB"/>
        </w:rPr>
      </w:pPr>
      <w:r>
        <w:rPr>
          <w:rFonts w:ascii="Times New Roman" w:hAnsi="Times New Roman" w:cs="Times New Roman"/>
          <w:noProof/>
          <w:sz w:val="24"/>
          <w:lang w:val="en-GB"/>
        </w:rPr>
        <w:t>T</w:t>
      </w:r>
      <w:r w:rsidR="00980CF4">
        <w:rPr>
          <w:rFonts w:ascii="Times New Roman" w:hAnsi="Times New Roman" w:cs="Times New Roman"/>
          <w:noProof/>
          <w:sz w:val="24"/>
          <w:lang w:val="en-GB"/>
        </w:rPr>
        <w:t>he</w:t>
      </w:r>
      <w:r w:rsidR="0038516F" w:rsidRPr="2FD7A655">
        <w:rPr>
          <w:rFonts w:ascii="Times New Roman" w:hAnsi="Times New Roman" w:cs="Times New Roman"/>
          <w:noProof/>
          <w:sz w:val="24"/>
          <w:szCs w:val="24"/>
          <w:lang w:val="en-GB"/>
        </w:rPr>
        <w:t xml:space="preserve"> EU </w:t>
      </w:r>
      <w:r w:rsidR="00F37700">
        <w:rPr>
          <w:rFonts w:ascii="Times New Roman" w:hAnsi="Times New Roman" w:cs="Times New Roman"/>
          <w:noProof/>
          <w:sz w:val="24"/>
          <w:lang w:val="en-GB"/>
        </w:rPr>
        <w:t xml:space="preserve">will continue to </w:t>
      </w:r>
      <w:r w:rsidR="00BD4C74">
        <w:rPr>
          <w:rFonts w:ascii="Times New Roman" w:hAnsi="Times New Roman" w:cs="Times New Roman"/>
          <w:noProof/>
          <w:sz w:val="24"/>
          <w:lang w:val="en-GB"/>
        </w:rPr>
        <w:t>rely on imports of raw materials to achieve its twin transition</w:t>
      </w:r>
      <w:r w:rsidR="00267187">
        <w:rPr>
          <w:rFonts w:ascii="Times New Roman" w:hAnsi="Times New Roman" w:cs="Times New Roman"/>
          <w:noProof/>
          <w:sz w:val="24"/>
          <w:lang w:val="en-GB"/>
        </w:rPr>
        <w:t xml:space="preserve"> </w:t>
      </w:r>
      <w:r w:rsidR="00267187" w:rsidRPr="00F74EDB">
        <w:rPr>
          <w:rFonts w:ascii="Times New Roman" w:hAnsi="Times New Roman" w:cs="Times New Roman"/>
          <w:noProof/>
          <w:sz w:val="24"/>
          <w:szCs w:val="24"/>
          <w:lang w:val="en-GB"/>
        </w:rPr>
        <w:t>and for increased defence capabilities</w:t>
      </w:r>
      <w:r w:rsidR="00267187">
        <w:rPr>
          <w:rFonts w:ascii="Times New Roman" w:hAnsi="Times New Roman" w:cs="Times New Roman"/>
          <w:noProof/>
          <w:sz w:val="24"/>
          <w:szCs w:val="24"/>
          <w:lang w:val="en-GB"/>
        </w:rPr>
        <w:t xml:space="preserve">. </w:t>
      </w:r>
      <w:r w:rsidR="00267187">
        <w:rPr>
          <w:rFonts w:ascii="Times New Roman" w:hAnsi="Times New Roman" w:cs="Times New Roman"/>
          <w:noProof/>
          <w:sz w:val="24"/>
          <w:lang w:val="en-GB"/>
        </w:rPr>
        <w:t>I</w:t>
      </w:r>
      <w:r w:rsidR="00B41B88">
        <w:rPr>
          <w:rFonts w:ascii="Times New Roman" w:hAnsi="Times New Roman" w:cs="Times New Roman"/>
          <w:noProof/>
          <w:sz w:val="24"/>
          <w:lang w:val="en-GB"/>
        </w:rPr>
        <w:t>t is</w:t>
      </w:r>
      <w:r w:rsidR="00315BD5" w:rsidRPr="001974C8">
        <w:rPr>
          <w:rFonts w:ascii="Times New Roman" w:hAnsi="Times New Roman" w:cs="Times New Roman"/>
          <w:noProof/>
          <w:sz w:val="24"/>
          <w:lang w:val="en-GB"/>
        </w:rPr>
        <w:t xml:space="preserve"> </w:t>
      </w:r>
      <w:r w:rsidR="00315BD5">
        <w:rPr>
          <w:rFonts w:ascii="Times New Roman" w:hAnsi="Times New Roman" w:cs="Times New Roman"/>
          <w:noProof/>
          <w:sz w:val="24"/>
          <w:lang w:val="en-GB"/>
        </w:rPr>
        <w:t xml:space="preserve">already </w:t>
      </w:r>
      <w:r w:rsidR="00315BD5" w:rsidRPr="001974C8">
        <w:rPr>
          <w:rFonts w:ascii="Times New Roman" w:hAnsi="Times New Roman" w:cs="Times New Roman"/>
          <w:noProof/>
          <w:sz w:val="24"/>
          <w:lang w:val="en-GB"/>
        </w:rPr>
        <w:t>actively working on</w:t>
      </w:r>
      <w:r w:rsidR="0038516F" w:rsidRPr="2FD7A655">
        <w:rPr>
          <w:rFonts w:ascii="Times New Roman" w:hAnsi="Times New Roman" w:cs="Times New Roman"/>
          <w:noProof/>
          <w:sz w:val="24"/>
          <w:szCs w:val="24"/>
          <w:lang w:val="en-GB"/>
        </w:rPr>
        <w:t xml:space="preserve"> </w:t>
      </w:r>
      <w:r w:rsidR="00315BD5" w:rsidRPr="2FD7A655">
        <w:rPr>
          <w:rFonts w:ascii="Times New Roman" w:hAnsi="Times New Roman" w:cs="Times New Roman"/>
          <w:noProof/>
          <w:sz w:val="24"/>
          <w:szCs w:val="24"/>
          <w:lang w:val="en-GB"/>
        </w:rPr>
        <w:t xml:space="preserve">a broad range of tools </w:t>
      </w:r>
      <w:r w:rsidR="00315BD5" w:rsidRPr="001974C8">
        <w:rPr>
          <w:rFonts w:ascii="Times New Roman" w:hAnsi="Times New Roman" w:cs="Times New Roman"/>
          <w:noProof/>
          <w:sz w:val="24"/>
          <w:lang w:val="en-GB"/>
        </w:rPr>
        <w:t xml:space="preserve">to </w:t>
      </w:r>
      <w:r w:rsidR="00315BD5" w:rsidRPr="2FD7A655">
        <w:rPr>
          <w:rFonts w:ascii="Times New Roman" w:hAnsi="Times New Roman" w:cs="Times New Roman"/>
          <w:noProof/>
          <w:sz w:val="24"/>
          <w:szCs w:val="24"/>
          <w:lang w:val="en-GB"/>
        </w:rPr>
        <w:t>facilitate trade</w:t>
      </w:r>
      <w:r w:rsidR="00752AA4">
        <w:rPr>
          <w:rFonts w:ascii="Times New Roman" w:hAnsi="Times New Roman" w:cs="Times New Roman"/>
          <w:noProof/>
          <w:sz w:val="24"/>
          <w:szCs w:val="24"/>
          <w:lang w:val="en-GB"/>
        </w:rPr>
        <w:t>,</w:t>
      </w:r>
      <w:r w:rsidR="00315BD5" w:rsidRPr="2FD7A655">
        <w:rPr>
          <w:rFonts w:ascii="Times New Roman" w:hAnsi="Times New Roman" w:cs="Times New Roman"/>
          <w:noProof/>
          <w:sz w:val="24"/>
          <w:szCs w:val="24"/>
          <w:lang w:val="en-GB"/>
        </w:rPr>
        <w:t xml:space="preserve"> investment </w:t>
      </w:r>
      <w:r w:rsidR="00315BD5" w:rsidRPr="001974C8">
        <w:rPr>
          <w:rFonts w:ascii="Times New Roman" w:hAnsi="Times New Roman" w:cs="Times New Roman"/>
          <w:noProof/>
          <w:sz w:val="24"/>
          <w:lang w:val="en-GB"/>
        </w:rPr>
        <w:t xml:space="preserve">and </w:t>
      </w:r>
      <w:r w:rsidR="00752AA4">
        <w:rPr>
          <w:rFonts w:ascii="Times New Roman" w:hAnsi="Times New Roman" w:cs="Times New Roman"/>
          <w:noProof/>
          <w:sz w:val="24"/>
          <w:lang w:val="en-GB"/>
        </w:rPr>
        <w:t xml:space="preserve">cooperation to </w:t>
      </w:r>
      <w:r w:rsidR="00315BD5" w:rsidRPr="001974C8">
        <w:rPr>
          <w:rFonts w:ascii="Times New Roman" w:hAnsi="Times New Roman" w:cs="Times New Roman"/>
          <w:noProof/>
          <w:sz w:val="24"/>
          <w:lang w:val="en-GB"/>
        </w:rPr>
        <w:t xml:space="preserve">open opportunities </w:t>
      </w:r>
      <w:r w:rsidR="00315BD5" w:rsidRPr="2FD7A655">
        <w:rPr>
          <w:rFonts w:ascii="Times New Roman" w:hAnsi="Times New Roman" w:cs="Times New Roman"/>
          <w:noProof/>
          <w:sz w:val="24"/>
          <w:szCs w:val="24"/>
          <w:lang w:val="en-GB"/>
        </w:rPr>
        <w:t>globally, thereby increasing the security and affordability of CRMs</w:t>
      </w:r>
      <w:r w:rsidR="00DD0F27">
        <w:rPr>
          <w:rFonts w:ascii="Times New Roman" w:hAnsi="Times New Roman" w:cs="Times New Roman"/>
          <w:noProof/>
          <w:sz w:val="24"/>
          <w:szCs w:val="24"/>
          <w:lang w:val="en-GB"/>
        </w:rPr>
        <w:t>.</w:t>
      </w:r>
      <w:r w:rsidR="00267187">
        <w:rPr>
          <w:rFonts w:ascii="Times New Roman" w:hAnsi="Times New Roman" w:cs="Times New Roman"/>
          <w:noProof/>
          <w:sz w:val="24"/>
          <w:szCs w:val="24"/>
          <w:lang w:val="en-GB"/>
        </w:rPr>
        <w:t xml:space="preserve"> </w:t>
      </w:r>
      <w:r w:rsidR="00267187">
        <w:rPr>
          <w:rFonts w:ascii="Times New Roman" w:hAnsi="Times New Roman" w:cs="Times New Roman"/>
          <w:noProof/>
          <w:sz w:val="24"/>
          <w:lang w:val="en-GB"/>
        </w:rPr>
        <w:t>G</w:t>
      </w:r>
      <w:r w:rsidR="00315BD5" w:rsidRPr="2FD7A655">
        <w:rPr>
          <w:rFonts w:ascii="Times New Roman" w:hAnsi="Times New Roman" w:cs="Times New Roman"/>
          <w:noProof/>
          <w:sz w:val="24"/>
          <w:szCs w:val="24"/>
          <w:lang w:val="en-GB"/>
        </w:rPr>
        <w:t xml:space="preserve">iven the </w:t>
      </w:r>
      <w:r w:rsidR="0038516F" w:rsidRPr="2FD7A655">
        <w:rPr>
          <w:rFonts w:ascii="Times New Roman" w:hAnsi="Times New Roman" w:cs="Times New Roman"/>
          <w:noProof/>
          <w:sz w:val="24"/>
          <w:szCs w:val="24"/>
          <w:lang w:val="en-GB"/>
        </w:rPr>
        <w:t xml:space="preserve">current </w:t>
      </w:r>
      <w:r w:rsidR="00315BD5" w:rsidRPr="2FD7A655">
        <w:rPr>
          <w:rFonts w:ascii="Times New Roman" w:hAnsi="Times New Roman" w:cs="Times New Roman"/>
          <w:noProof/>
          <w:sz w:val="24"/>
          <w:szCs w:val="24"/>
          <w:lang w:val="en-GB"/>
        </w:rPr>
        <w:t>challenges</w:t>
      </w:r>
      <w:r w:rsidR="00267187">
        <w:rPr>
          <w:rFonts w:ascii="Times New Roman" w:hAnsi="Times New Roman" w:cs="Times New Roman"/>
          <w:noProof/>
          <w:sz w:val="24"/>
          <w:szCs w:val="24"/>
          <w:lang w:val="en-GB"/>
        </w:rPr>
        <w:t>,</w:t>
      </w:r>
      <w:r w:rsidR="00527826">
        <w:rPr>
          <w:rFonts w:ascii="Times New Roman" w:hAnsi="Times New Roman" w:cs="Times New Roman"/>
          <w:noProof/>
          <w:sz w:val="24"/>
          <w:szCs w:val="24"/>
          <w:lang w:val="en-GB"/>
        </w:rPr>
        <w:t xml:space="preserve"> </w:t>
      </w:r>
      <w:r w:rsidR="00267187">
        <w:rPr>
          <w:rFonts w:ascii="Times New Roman" w:hAnsi="Times New Roman" w:cs="Times New Roman"/>
          <w:noProof/>
          <w:sz w:val="24"/>
          <w:lang w:val="en-GB"/>
        </w:rPr>
        <w:t>t</w:t>
      </w:r>
      <w:r w:rsidR="00527826" w:rsidRPr="00527826">
        <w:rPr>
          <w:rFonts w:ascii="Times New Roman" w:hAnsi="Times New Roman" w:cs="Times New Roman"/>
          <w:noProof/>
          <w:sz w:val="24"/>
          <w:lang w:val="en-GB"/>
        </w:rPr>
        <w:t>o have a real impact the</w:t>
      </w:r>
      <w:r w:rsidR="00900A29">
        <w:rPr>
          <w:rFonts w:ascii="Times New Roman" w:hAnsi="Times New Roman" w:cs="Times New Roman"/>
          <w:noProof/>
          <w:sz w:val="24"/>
          <w:lang w:val="en-GB"/>
        </w:rPr>
        <w:t xml:space="preserve"> toolset</w:t>
      </w:r>
      <w:r w:rsidR="00527826" w:rsidRPr="00527826">
        <w:rPr>
          <w:rFonts w:ascii="Times New Roman" w:hAnsi="Times New Roman" w:cs="Times New Roman"/>
          <w:noProof/>
          <w:sz w:val="24"/>
          <w:lang w:val="en-GB"/>
        </w:rPr>
        <w:t xml:space="preserve"> should be deployed </w:t>
      </w:r>
      <w:r w:rsidR="00527826" w:rsidRPr="00080DEA">
        <w:rPr>
          <w:rFonts w:ascii="Times New Roman" w:hAnsi="Times New Roman" w:cs="Times New Roman"/>
          <w:noProof/>
          <w:sz w:val="24"/>
          <w:szCs w:val="24"/>
        </w:rPr>
        <w:t>simultaneously</w:t>
      </w:r>
      <w:r w:rsidR="00527826" w:rsidRPr="00527826">
        <w:rPr>
          <w:rFonts w:ascii="Times New Roman" w:hAnsi="Times New Roman" w:cs="Times New Roman"/>
          <w:noProof/>
          <w:sz w:val="24"/>
          <w:lang w:val="en-GB"/>
        </w:rPr>
        <w:t xml:space="preserve"> with interested partner countries. Synergies must be sought between </w:t>
      </w:r>
      <w:r w:rsidR="00900A29">
        <w:rPr>
          <w:rFonts w:ascii="Times New Roman" w:hAnsi="Times New Roman" w:cs="Times New Roman"/>
          <w:noProof/>
          <w:sz w:val="24"/>
          <w:lang w:val="en-GB"/>
        </w:rPr>
        <w:t xml:space="preserve">the </w:t>
      </w:r>
      <w:r w:rsidR="000A7B0B">
        <w:rPr>
          <w:rFonts w:ascii="Times New Roman" w:hAnsi="Times New Roman" w:cs="Times New Roman"/>
          <w:noProof/>
          <w:sz w:val="24"/>
          <w:lang w:val="en-GB"/>
        </w:rPr>
        <w:t xml:space="preserve">various available tools </w:t>
      </w:r>
      <w:r w:rsidR="00527826" w:rsidRPr="00527826">
        <w:rPr>
          <w:rFonts w:ascii="Times New Roman" w:hAnsi="Times New Roman" w:cs="Times New Roman"/>
          <w:noProof/>
          <w:sz w:val="24"/>
          <w:lang w:val="en-GB"/>
        </w:rPr>
        <w:t>to ensure a coherent approach and deliver effective results in the shortest timeframe possible</w:t>
      </w:r>
      <w:r w:rsidR="00F11F49">
        <w:rPr>
          <w:rFonts w:ascii="Times New Roman" w:hAnsi="Times New Roman" w:cs="Times New Roman"/>
          <w:noProof/>
          <w:sz w:val="24"/>
          <w:lang w:val="en-GB"/>
        </w:rPr>
        <w:t>,</w:t>
      </w:r>
      <w:r w:rsidR="00F11F49" w:rsidRPr="00F11F49">
        <w:rPr>
          <w:rFonts w:ascii="Times New Roman" w:hAnsi="Times New Roman" w:cs="Times New Roman"/>
          <w:noProof/>
          <w:sz w:val="24"/>
          <w:lang w:val="en-GB"/>
        </w:rPr>
        <w:t xml:space="preserve"> </w:t>
      </w:r>
      <w:r w:rsidR="00F11F49">
        <w:rPr>
          <w:rFonts w:ascii="Times New Roman" w:hAnsi="Times New Roman" w:cs="Times New Roman"/>
          <w:noProof/>
          <w:sz w:val="24"/>
          <w:lang w:val="en-GB"/>
        </w:rPr>
        <w:t xml:space="preserve">notably through </w:t>
      </w:r>
      <w:r w:rsidR="00F11F49" w:rsidRPr="00AA6154">
        <w:rPr>
          <w:rFonts w:ascii="Times New Roman" w:hAnsi="Times New Roman" w:cs="Times New Roman"/>
          <w:noProof/>
          <w:sz w:val="24"/>
          <w:lang w:val="en-GB"/>
        </w:rPr>
        <w:t xml:space="preserve">the Global Gateway strategy and </w:t>
      </w:r>
      <w:r w:rsidR="00F11F49">
        <w:rPr>
          <w:rFonts w:ascii="Times New Roman" w:hAnsi="Times New Roman" w:cs="Times New Roman"/>
          <w:noProof/>
          <w:sz w:val="24"/>
          <w:lang w:val="en-GB"/>
        </w:rPr>
        <w:t xml:space="preserve">its </w:t>
      </w:r>
      <w:r w:rsidR="00F11F49" w:rsidRPr="00AA6154">
        <w:rPr>
          <w:rFonts w:ascii="Times New Roman" w:hAnsi="Times New Roman" w:cs="Times New Roman"/>
          <w:noProof/>
          <w:sz w:val="24"/>
          <w:lang w:val="en-GB"/>
        </w:rPr>
        <w:t xml:space="preserve">implementation, leveraging </w:t>
      </w:r>
      <w:r w:rsidR="00F11F49" w:rsidRPr="00AA6154">
        <w:rPr>
          <w:rFonts w:ascii="Times New Roman" w:hAnsi="Times New Roman" w:cs="Times New Roman"/>
          <w:noProof/>
          <w:sz w:val="24"/>
          <w:szCs w:val="24"/>
          <w:lang w:val="en-GB"/>
        </w:rPr>
        <w:t>the EU’s and EU Member States’ financial and policy instruments</w:t>
      </w:r>
      <w:r w:rsidR="00527826" w:rsidRPr="00527826">
        <w:rPr>
          <w:rFonts w:ascii="Times New Roman" w:hAnsi="Times New Roman" w:cs="Times New Roman"/>
          <w:noProof/>
          <w:sz w:val="24"/>
          <w:lang w:val="en-GB"/>
        </w:rPr>
        <w:t>.</w:t>
      </w:r>
      <w:r w:rsidR="00315BD5" w:rsidRPr="2FD7A655">
        <w:rPr>
          <w:rFonts w:ascii="Times New Roman" w:hAnsi="Times New Roman" w:cs="Times New Roman"/>
          <w:noProof/>
          <w:sz w:val="24"/>
          <w:szCs w:val="24"/>
          <w:lang w:val="en-GB"/>
        </w:rPr>
        <w:t xml:space="preserve"> </w:t>
      </w:r>
      <w:r w:rsidR="00CA2A0C" w:rsidRPr="005C5E8B">
        <w:rPr>
          <w:rFonts w:ascii="Times New Roman" w:hAnsi="Times New Roman" w:cs="Times New Roman"/>
          <w:noProof/>
          <w:sz w:val="24"/>
          <w:szCs w:val="24"/>
          <w:lang w:val="en-GB"/>
        </w:rPr>
        <w:t>Th</w:t>
      </w:r>
      <w:r w:rsidR="00C41576" w:rsidRPr="005C5E8B">
        <w:rPr>
          <w:rFonts w:ascii="Times New Roman" w:hAnsi="Times New Roman" w:cs="Times New Roman"/>
          <w:noProof/>
          <w:sz w:val="24"/>
          <w:szCs w:val="24"/>
          <w:lang w:val="en-GB"/>
        </w:rPr>
        <w:t>e</w:t>
      </w:r>
      <w:r w:rsidR="00CA2A0C" w:rsidRPr="005C5E8B">
        <w:rPr>
          <w:rFonts w:ascii="Times New Roman" w:hAnsi="Times New Roman" w:cs="Times New Roman"/>
          <w:noProof/>
          <w:sz w:val="24"/>
          <w:szCs w:val="24"/>
          <w:lang w:val="en-GB"/>
        </w:rPr>
        <w:t xml:space="preserve"> strengthened coordination </w:t>
      </w:r>
      <w:r w:rsidR="00C41576" w:rsidRPr="005C5E8B">
        <w:rPr>
          <w:rFonts w:ascii="Times New Roman" w:hAnsi="Times New Roman" w:cs="Times New Roman"/>
          <w:noProof/>
          <w:sz w:val="24"/>
          <w:szCs w:val="24"/>
          <w:lang w:val="en-GB"/>
        </w:rPr>
        <w:t>of</w:t>
      </w:r>
      <w:r w:rsidR="000E3865" w:rsidRPr="005C5E8B">
        <w:rPr>
          <w:rFonts w:ascii="Times New Roman" w:hAnsi="Times New Roman" w:cs="Times New Roman"/>
          <w:noProof/>
          <w:sz w:val="24"/>
          <w:szCs w:val="24"/>
          <w:lang w:val="en-GB"/>
        </w:rPr>
        <w:t xml:space="preserve"> all</w:t>
      </w:r>
      <w:r w:rsidR="00C41576" w:rsidRPr="005C5E8B">
        <w:rPr>
          <w:rFonts w:ascii="Times New Roman" w:hAnsi="Times New Roman" w:cs="Times New Roman"/>
          <w:noProof/>
          <w:sz w:val="24"/>
          <w:szCs w:val="24"/>
          <w:lang w:val="en-GB"/>
        </w:rPr>
        <w:t xml:space="preserve"> </w:t>
      </w:r>
      <w:r w:rsidR="000E3865" w:rsidRPr="005C5E8B">
        <w:rPr>
          <w:rFonts w:ascii="Times New Roman" w:hAnsi="Times New Roman" w:cs="Times New Roman"/>
          <w:noProof/>
          <w:sz w:val="24"/>
          <w:szCs w:val="24"/>
          <w:lang w:val="en-GB"/>
        </w:rPr>
        <w:t xml:space="preserve">EU </w:t>
      </w:r>
      <w:r w:rsidR="00C41576" w:rsidRPr="005C5E8B">
        <w:rPr>
          <w:rFonts w:ascii="Times New Roman" w:hAnsi="Times New Roman" w:cs="Times New Roman"/>
          <w:noProof/>
          <w:sz w:val="24"/>
          <w:szCs w:val="24"/>
          <w:lang w:val="en-GB"/>
        </w:rPr>
        <w:t xml:space="preserve">international actions </w:t>
      </w:r>
      <w:r w:rsidR="00CA2A0C" w:rsidRPr="005C5E8B">
        <w:rPr>
          <w:rFonts w:ascii="Times New Roman" w:hAnsi="Times New Roman" w:cs="Times New Roman"/>
          <w:noProof/>
          <w:sz w:val="24"/>
          <w:szCs w:val="24"/>
          <w:lang w:val="en-GB"/>
        </w:rPr>
        <w:t xml:space="preserve">will be ensured with the creation of a dedicated </w:t>
      </w:r>
      <w:r w:rsidR="00D60640" w:rsidRPr="005C5E8B">
        <w:rPr>
          <w:rFonts w:ascii="Times New Roman" w:hAnsi="Times New Roman" w:cs="Times New Roman"/>
          <w:noProof/>
          <w:sz w:val="24"/>
          <w:szCs w:val="24"/>
          <w:lang w:val="en-GB"/>
        </w:rPr>
        <w:t xml:space="preserve">working group </w:t>
      </w:r>
      <w:r w:rsidR="000E3865" w:rsidRPr="005C5E8B">
        <w:rPr>
          <w:rFonts w:ascii="Times New Roman" w:hAnsi="Times New Roman" w:cs="Times New Roman"/>
          <w:noProof/>
          <w:sz w:val="24"/>
          <w:szCs w:val="24"/>
          <w:lang w:val="en-GB"/>
        </w:rPr>
        <w:t xml:space="preserve">on external actions for </w:t>
      </w:r>
      <w:r w:rsidR="00DD0F27" w:rsidRPr="005C5E8B">
        <w:rPr>
          <w:rFonts w:ascii="Times New Roman" w:hAnsi="Times New Roman" w:cs="Times New Roman"/>
          <w:noProof/>
          <w:sz w:val="24"/>
          <w:szCs w:val="24"/>
          <w:lang w:val="en-GB"/>
        </w:rPr>
        <w:t>CRMs</w:t>
      </w:r>
      <w:r w:rsidR="00F11F49" w:rsidRPr="005C5E8B">
        <w:rPr>
          <w:rFonts w:ascii="Times New Roman" w:hAnsi="Times New Roman" w:cs="Times New Roman"/>
          <w:noProof/>
          <w:sz w:val="24"/>
          <w:lang w:val="en-GB"/>
        </w:rPr>
        <w:t xml:space="preserve"> in cooperation with existing relevant structures, notably those related to the Global Gateway</w:t>
      </w:r>
      <w:r w:rsidR="00CA2A0C">
        <w:rPr>
          <w:rFonts w:ascii="Times New Roman" w:hAnsi="Times New Roman" w:cs="Times New Roman"/>
          <w:noProof/>
          <w:sz w:val="24"/>
          <w:szCs w:val="24"/>
          <w:lang w:val="en-GB"/>
        </w:rPr>
        <w:t>.</w:t>
      </w:r>
    </w:p>
    <w:p w14:paraId="2659C606" w14:textId="57C2EC5F" w:rsidR="00107FF2" w:rsidRPr="00273E51" w:rsidRDefault="00107FF2" w:rsidP="00107FF2">
      <w:pPr>
        <w:rPr>
          <w:rFonts w:ascii="Times New Roman" w:hAnsi="Times New Roman" w:cs="Times New Roman"/>
          <w:b/>
          <w:i/>
          <w:iCs/>
          <w:noProof/>
          <w:sz w:val="24"/>
          <w:szCs w:val="24"/>
          <w:lang w:val="en-GB"/>
        </w:rPr>
      </w:pPr>
      <w:r w:rsidRPr="00273E51">
        <w:rPr>
          <w:rFonts w:ascii="Times New Roman" w:hAnsi="Times New Roman" w:cs="Times New Roman"/>
          <w:b/>
          <w:i/>
          <w:iCs/>
          <w:noProof/>
          <w:sz w:val="24"/>
          <w:szCs w:val="24"/>
          <w:lang w:val="en-GB"/>
        </w:rPr>
        <w:t>III.1. The CRM Club: Working together with interested partners</w:t>
      </w:r>
    </w:p>
    <w:p w14:paraId="5F1E7792" w14:textId="1BC74D4B" w:rsidR="008A0885" w:rsidRDefault="00107FF2" w:rsidP="00F57A22">
      <w:pPr>
        <w:spacing w:after="0" w:line="240" w:lineRule="auto"/>
        <w:jc w:val="both"/>
        <w:rPr>
          <w:rFonts w:ascii="Times New Roman" w:hAnsi="Times New Roman" w:cs="Times New Roman"/>
          <w:noProof/>
          <w:sz w:val="24"/>
          <w:lang w:val="en-GB"/>
        </w:rPr>
      </w:pPr>
      <w:r w:rsidRPr="004E559D">
        <w:rPr>
          <w:rFonts w:ascii="Times New Roman" w:hAnsi="Times New Roman" w:cs="Times New Roman"/>
          <w:noProof/>
          <w:sz w:val="24"/>
          <w:lang w:val="en-GB"/>
        </w:rPr>
        <w:t xml:space="preserve">Access to a secure, affordable, and sustainable supply of </w:t>
      </w:r>
      <w:r w:rsidR="00DD0F27">
        <w:rPr>
          <w:rFonts w:ascii="Times New Roman" w:hAnsi="Times New Roman" w:cs="Times New Roman"/>
          <w:noProof/>
          <w:sz w:val="24"/>
          <w:lang w:val="en-GB"/>
        </w:rPr>
        <w:t>CRMs</w:t>
      </w:r>
      <w:r w:rsidRPr="004E559D">
        <w:rPr>
          <w:rFonts w:ascii="Times New Roman" w:hAnsi="Times New Roman" w:cs="Times New Roman"/>
          <w:noProof/>
          <w:sz w:val="24"/>
          <w:lang w:val="en-GB"/>
        </w:rPr>
        <w:t xml:space="preserve"> is a shared concern among many partners and a key theme </w:t>
      </w:r>
      <w:r w:rsidR="00916080">
        <w:rPr>
          <w:rFonts w:ascii="Times New Roman" w:hAnsi="Times New Roman" w:cs="Times New Roman"/>
          <w:noProof/>
          <w:sz w:val="24"/>
          <w:lang w:val="en-GB"/>
        </w:rPr>
        <w:t>in</w:t>
      </w:r>
      <w:r w:rsidRPr="004E559D">
        <w:rPr>
          <w:rFonts w:ascii="Times New Roman" w:hAnsi="Times New Roman" w:cs="Times New Roman"/>
          <w:noProof/>
          <w:sz w:val="24"/>
          <w:lang w:val="en-GB"/>
        </w:rPr>
        <w:t xml:space="preserve"> many intergovernmental </w:t>
      </w:r>
      <w:r w:rsidR="00752AA4">
        <w:rPr>
          <w:rFonts w:ascii="Times New Roman" w:hAnsi="Times New Roman" w:cs="Times New Roman"/>
          <w:noProof/>
          <w:sz w:val="24"/>
          <w:lang w:val="en-GB"/>
        </w:rPr>
        <w:t>fora</w:t>
      </w:r>
      <w:r w:rsidR="00752AA4" w:rsidRPr="004E559D">
        <w:rPr>
          <w:rFonts w:ascii="Times New Roman" w:hAnsi="Times New Roman" w:cs="Times New Roman"/>
          <w:noProof/>
          <w:sz w:val="24"/>
          <w:lang w:val="en-GB"/>
        </w:rPr>
        <w:t xml:space="preserve"> </w:t>
      </w:r>
      <w:r w:rsidRPr="004E559D">
        <w:rPr>
          <w:rFonts w:ascii="Times New Roman" w:hAnsi="Times New Roman" w:cs="Times New Roman"/>
          <w:noProof/>
          <w:sz w:val="24"/>
          <w:lang w:val="en-GB"/>
        </w:rPr>
        <w:t>(</w:t>
      </w:r>
      <w:r w:rsidR="00E2152E">
        <w:rPr>
          <w:rFonts w:ascii="Times New Roman" w:hAnsi="Times New Roman" w:cs="Times New Roman"/>
          <w:noProof/>
          <w:sz w:val="24"/>
          <w:lang w:val="en-GB"/>
        </w:rPr>
        <w:t xml:space="preserve">such as </w:t>
      </w:r>
      <w:r w:rsidRPr="004E559D">
        <w:rPr>
          <w:rFonts w:ascii="Times New Roman" w:hAnsi="Times New Roman" w:cs="Times New Roman"/>
          <w:noProof/>
          <w:sz w:val="24"/>
          <w:lang w:val="en-GB"/>
        </w:rPr>
        <w:t>G7, G20, the International Energy Agency</w:t>
      </w:r>
      <w:r w:rsidR="00C22194">
        <w:rPr>
          <w:rFonts w:ascii="Times New Roman" w:hAnsi="Times New Roman" w:cs="Times New Roman"/>
          <w:noProof/>
          <w:sz w:val="24"/>
          <w:lang w:val="en-GB"/>
        </w:rPr>
        <w:t xml:space="preserve"> and the International Renewable Energy Agency</w:t>
      </w:r>
      <w:r w:rsidRPr="004E559D">
        <w:rPr>
          <w:rFonts w:ascii="Times New Roman" w:hAnsi="Times New Roman" w:cs="Times New Roman"/>
          <w:noProof/>
          <w:sz w:val="24"/>
          <w:lang w:val="en-GB"/>
        </w:rPr>
        <w:t>)</w:t>
      </w:r>
      <w:r w:rsidR="00412752">
        <w:rPr>
          <w:rFonts w:ascii="Times New Roman" w:hAnsi="Times New Roman" w:cs="Times New Roman"/>
          <w:noProof/>
          <w:sz w:val="24"/>
          <w:lang w:val="en-GB"/>
        </w:rPr>
        <w:t xml:space="preserve"> or initiatives such as the Mineral Security Partnership</w:t>
      </w:r>
      <w:r w:rsidR="00412752">
        <w:rPr>
          <w:rStyle w:val="FootnoteReference"/>
          <w:rFonts w:ascii="Times New Roman" w:hAnsi="Times New Roman" w:cs="Times New Roman"/>
          <w:noProof/>
          <w:sz w:val="24"/>
          <w:lang w:val="en-GB"/>
        </w:rPr>
        <w:footnoteReference w:id="14"/>
      </w:r>
      <w:r w:rsidR="00434F86">
        <w:rPr>
          <w:rFonts w:ascii="Times New Roman" w:hAnsi="Times New Roman" w:cs="Times New Roman"/>
          <w:noProof/>
          <w:sz w:val="24"/>
          <w:lang w:val="en-GB"/>
        </w:rPr>
        <w:t xml:space="preserve"> or strategic partnerships with third countries</w:t>
      </w:r>
      <w:r w:rsidRPr="004E559D">
        <w:rPr>
          <w:rFonts w:ascii="Times New Roman" w:hAnsi="Times New Roman" w:cs="Times New Roman"/>
          <w:noProof/>
          <w:sz w:val="24"/>
          <w:lang w:val="en-GB"/>
        </w:rPr>
        <w:t>.</w:t>
      </w:r>
      <w:r w:rsidR="00C04298">
        <w:rPr>
          <w:rFonts w:ascii="Times New Roman" w:hAnsi="Times New Roman" w:cs="Times New Roman"/>
          <w:noProof/>
          <w:sz w:val="24"/>
          <w:lang w:val="en-GB"/>
        </w:rPr>
        <w:t xml:space="preserve"> Moreover, international cooperation is essential to counter the market dominance by some and address the challenge of sustainability.</w:t>
      </w:r>
    </w:p>
    <w:p w14:paraId="639E6716" w14:textId="77777777" w:rsidR="008A0885" w:rsidRDefault="008A0885" w:rsidP="00F57A22">
      <w:pPr>
        <w:spacing w:after="0" w:line="240" w:lineRule="auto"/>
        <w:jc w:val="both"/>
        <w:rPr>
          <w:rFonts w:ascii="Times New Roman" w:hAnsi="Times New Roman" w:cs="Times New Roman"/>
          <w:noProof/>
          <w:sz w:val="24"/>
          <w:lang w:val="en-GB"/>
        </w:rPr>
      </w:pPr>
      <w:bookmarkStart w:id="9" w:name="_Hlk127866752"/>
    </w:p>
    <w:p w14:paraId="60DD7D8A" w14:textId="4A02C9D8" w:rsidR="00DB4CE6" w:rsidRDefault="00107FF2" w:rsidP="00F57A22">
      <w:pPr>
        <w:spacing w:after="0" w:line="240" w:lineRule="auto"/>
        <w:jc w:val="both"/>
        <w:rPr>
          <w:rFonts w:ascii="Times New Roman" w:hAnsi="Times New Roman" w:cs="Times New Roman"/>
          <w:noProof/>
          <w:sz w:val="24"/>
          <w:lang w:val="en-GB"/>
        </w:rPr>
      </w:pPr>
      <w:r w:rsidRPr="009A7B8E">
        <w:rPr>
          <w:rFonts w:ascii="Times New Roman" w:hAnsi="Times New Roman" w:cs="Times New Roman"/>
          <w:noProof/>
          <w:sz w:val="24"/>
          <w:lang w:val="en-GB"/>
        </w:rPr>
        <w:t xml:space="preserve">The EU should </w:t>
      </w:r>
      <w:r w:rsidR="00D60640">
        <w:rPr>
          <w:rFonts w:ascii="Times New Roman" w:hAnsi="Times New Roman" w:cs="Times New Roman"/>
          <w:noProof/>
          <w:sz w:val="24"/>
          <w:lang w:val="en-GB"/>
        </w:rPr>
        <w:t xml:space="preserve">complement and </w:t>
      </w:r>
      <w:r w:rsidR="00116510">
        <w:rPr>
          <w:rFonts w:ascii="Times New Roman" w:hAnsi="Times New Roman" w:cs="Times New Roman"/>
          <w:noProof/>
          <w:sz w:val="24"/>
          <w:lang w:val="en-GB"/>
        </w:rPr>
        <w:t xml:space="preserve">build on </w:t>
      </w:r>
      <w:r w:rsidRPr="009A7B8E">
        <w:rPr>
          <w:rFonts w:ascii="Times New Roman" w:hAnsi="Times New Roman" w:cs="Times New Roman"/>
          <w:noProof/>
          <w:sz w:val="24"/>
          <w:lang w:val="en-GB"/>
        </w:rPr>
        <w:t xml:space="preserve">these </w:t>
      </w:r>
      <w:r w:rsidRPr="00F0559E">
        <w:rPr>
          <w:rFonts w:ascii="Times New Roman" w:hAnsi="Times New Roman" w:cs="Times New Roman"/>
          <w:noProof/>
          <w:sz w:val="24"/>
          <w:szCs w:val="24"/>
          <w:lang w:val="en-GB"/>
        </w:rPr>
        <w:t>various</w:t>
      </w:r>
      <w:r w:rsidRPr="009A7B8E">
        <w:rPr>
          <w:rFonts w:ascii="Times New Roman" w:hAnsi="Times New Roman" w:cs="Times New Roman"/>
          <w:noProof/>
          <w:sz w:val="24"/>
          <w:lang w:val="en-GB"/>
        </w:rPr>
        <w:t xml:space="preserve"> actions </w:t>
      </w:r>
      <w:r w:rsidR="00116510">
        <w:rPr>
          <w:rFonts w:ascii="Times New Roman" w:hAnsi="Times New Roman" w:cs="Times New Roman"/>
          <w:noProof/>
          <w:sz w:val="24"/>
          <w:lang w:val="en-GB"/>
        </w:rPr>
        <w:t xml:space="preserve">to </w:t>
      </w:r>
      <w:r w:rsidR="00116510" w:rsidRPr="00F57A22">
        <w:rPr>
          <w:rFonts w:ascii="Times New Roman" w:hAnsi="Times New Roman" w:cs="Times New Roman"/>
          <w:b/>
          <w:noProof/>
          <w:sz w:val="24"/>
          <w:lang w:val="en-GB"/>
        </w:rPr>
        <w:t xml:space="preserve">establish </w:t>
      </w:r>
      <w:r w:rsidRPr="00F57A22">
        <w:rPr>
          <w:rFonts w:ascii="Times New Roman" w:hAnsi="Times New Roman" w:cs="Times New Roman"/>
          <w:b/>
          <w:noProof/>
          <w:sz w:val="24"/>
          <w:lang w:val="en-GB"/>
        </w:rPr>
        <w:t>a</w:t>
      </w:r>
      <w:r w:rsidR="00C04298" w:rsidRPr="00F57A22">
        <w:rPr>
          <w:rFonts w:ascii="Times New Roman" w:hAnsi="Times New Roman" w:cs="Times New Roman"/>
          <w:b/>
          <w:noProof/>
          <w:sz w:val="24"/>
          <w:lang w:val="en-GB"/>
        </w:rPr>
        <w:t xml:space="preserve"> Critical</w:t>
      </w:r>
      <w:r w:rsidRPr="00F57A22">
        <w:rPr>
          <w:rFonts w:ascii="Times New Roman" w:hAnsi="Times New Roman" w:cs="Times New Roman"/>
          <w:b/>
          <w:noProof/>
          <w:sz w:val="24"/>
          <w:lang w:val="en-GB"/>
        </w:rPr>
        <w:t xml:space="preserve"> </w:t>
      </w:r>
      <w:r w:rsidR="00C04298" w:rsidRPr="00F57A22">
        <w:rPr>
          <w:rFonts w:ascii="Times New Roman" w:hAnsi="Times New Roman" w:cs="Times New Roman"/>
          <w:b/>
          <w:noProof/>
          <w:sz w:val="24"/>
          <w:lang w:val="en-GB"/>
        </w:rPr>
        <w:t>R</w:t>
      </w:r>
      <w:r w:rsidRPr="00F57A22">
        <w:rPr>
          <w:rFonts w:ascii="Times New Roman" w:hAnsi="Times New Roman" w:cs="Times New Roman"/>
          <w:b/>
          <w:noProof/>
          <w:sz w:val="24"/>
          <w:lang w:val="en-GB"/>
        </w:rPr>
        <w:t xml:space="preserve">aw </w:t>
      </w:r>
      <w:r w:rsidR="00C04298" w:rsidRPr="00F57A22">
        <w:rPr>
          <w:rFonts w:ascii="Times New Roman" w:hAnsi="Times New Roman" w:cs="Times New Roman"/>
          <w:b/>
          <w:noProof/>
          <w:sz w:val="24"/>
          <w:lang w:val="en-GB"/>
        </w:rPr>
        <w:t>M</w:t>
      </w:r>
      <w:r w:rsidRPr="00F57A22">
        <w:rPr>
          <w:rFonts w:ascii="Times New Roman" w:hAnsi="Times New Roman" w:cs="Times New Roman"/>
          <w:b/>
          <w:noProof/>
          <w:sz w:val="24"/>
          <w:lang w:val="en-GB"/>
        </w:rPr>
        <w:t xml:space="preserve">aterials </w:t>
      </w:r>
      <w:r w:rsidR="00900A29" w:rsidRPr="00F57A22">
        <w:rPr>
          <w:rFonts w:ascii="Times New Roman" w:hAnsi="Times New Roman" w:cs="Times New Roman"/>
          <w:b/>
          <w:noProof/>
          <w:sz w:val="24"/>
          <w:lang w:val="en-GB"/>
        </w:rPr>
        <w:t>C</w:t>
      </w:r>
      <w:r w:rsidRPr="00F57A22">
        <w:rPr>
          <w:rFonts w:ascii="Times New Roman" w:hAnsi="Times New Roman" w:cs="Times New Roman"/>
          <w:b/>
          <w:noProof/>
          <w:sz w:val="24"/>
          <w:lang w:val="en-GB"/>
        </w:rPr>
        <w:t>lub</w:t>
      </w:r>
      <w:r w:rsidRPr="009A7B8E">
        <w:rPr>
          <w:rFonts w:ascii="Times New Roman" w:hAnsi="Times New Roman" w:cs="Times New Roman"/>
          <w:noProof/>
          <w:sz w:val="24"/>
          <w:lang w:val="en-GB"/>
        </w:rPr>
        <w:t xml:space="preserve"> bring</w:t>
      </w:r>
      <w:r w:rsidR="007E429F" w:rsidRPr="009A7B8E">
        <w:rPr>
          <w:rFonts w:ascii="Times New Roman" w:hAnsi="Times New Roman" w:cs="Times New Roman"/>
          <w:noProof/>
          <w:sz w:val="24"/>
          <w:lang w:val="en-GB"/>
        </w:rPr>
        <w:t>ing</w:t>
      </w:r>
      <w:r w:rsidRPr="009A7B8E">
        <w:rPr>
          <w:rFonts w:ascii="Times New Roman" w:hAnsi="Times New Roman" w:cs="Times New Roman"/>
          <w:noProof/>
          <w:sz w:val="24"/>
          <w:lang w:val="en-GB"/>
        </w:rPr>
        <w:t xml:space="preserve"> together consuming and resource-rich countries to </w:t>
      </w:r>
      <w:r w:rsidR="00C04298">
        <w:rPr>
          <w:rFonts w:ascii="Times New Roman" w:hAnsi="Times New Roman" w:cs="Times New Roman"/>
          <w:noProof/>
          <w:sz w:val="24"/>
          <w:lang w:val="en-GB"/>
        </w:rPr>
        <w:t xml:space="preserve">promote the secure and sustainable supply of CRMs. The EU should join partners in promoting the reliable, commercially based, transparent and environmentally friendly supply of CRMs. In particular, the CRM Club should </w:t>
      </w:r>
      <w:r w:rsidRPr="009A7B8E">
        <w:rPr>
          <w:rFonts w:ascii="Times New Roman" w:hAnsi="Times New Roman" w:cs="Times New Roman"/>
          <w:noProof/>
          <w:sz w:val="24"/>
          <w:lang w:val="en-GB"/>
        </w:rPr>
        <w:t>foster sustainable investment in producing countries</w:t>
      </w:r>
      <w:r w:rsidR="00980CF4" w:rsidRPr="009A7B8E">
        <w:rPr>
          <w:rFonts w:ascii="Times New Roman" w:hAnsi="Times New Roman" w:cs="Times New Roman"/>
          <w:noProof/>
          <w:sz w:val="24"/>
          <w:lang w:val="en-GB"/>
        </w:rPr>
        <w:t xml:space="preserve"> and </w:t>
      </w:r>
      <w:r w:rsidRPr="009A7B8E">
        <w:rPr>
          <w:rFonts w:ascii="Times New Roman" w:hAnsi="Times New Roman" w:cs="Times New Roman"/>
          <w:noProof/>
          <w:sz w:val="24"/>
          <w:lang w:val="en-GB"/>
        </w:rPr>
        <w:t>allowing them to move up the value chain</w:t>
      </w:r>
      <w:r w:rsidR="00F57A22">
        <w:rPr>
          <w:rFonts w:ascii="Times New Roman" w:hAnsi="Times New Roman" w:cs="Times New Roman"/>
          <w:noProof/>
          <w:sz w:val="24"/>
        </w:rPr>
        <w:t>.</w:t>
      </w:r>
    </w:p>
    <w:p w14:paraId="57EA89A0" w14:textId="77777777" w:rsidR="008A0885" w:rsidRDefault="008A0885" w:rsidP="00107FF2">
      <w:pPr>
        <w:jc w:val="both"/>
        <w:rPr>
          <w:rFonts w:ascii="Times New Roman" w:hAnsi="Times New Roman" w:cs="Times New Roman"/>
          <w:noProof/>
          <w:sz w:val="24"/>
          <w:lang w:val="en-GB"/>
        </w:rPr>
      </w:pPr>
    </w:p>
    <w:p w14:paraId="053D9EAE" w14:textId="6898A4DA" w:rsidR="00107FF2" w:rsidRPr="004E559D" w:rsidRDefault="00980CF4" w:rsidP="00107FF2">
      <w:pPr>
        <w:jc w:val="both"/>
        <w:rPr>
          <w:rFonts w:ascii="Times New Roman" w:hAnsi="Times New Roman" w:cs="Times New Roman"/>
          <w:noProof/>
          <w:sz w:val="24"/>
          <w:lang w:val="en-GB"/>
        </w:rPr>
      </w:pPr>
      <w:r w:rsidRPr="009232E8">
        <w:rPr>
          <w:rFonts w:ascii="Times New Roman" w:hAnsi="Times New Roman" w:cs="Times New Roman"/>
          <w:noProof/>
          <w:sz w:val="24"/>
          <w:lang w:val="en-GB"/>
        </w:rPr>
        <w:t>Th</w:t>
      </w:r>
      <w:r w:rsidR="000C2A99" w:rsidRPr="009232E8">
        <w:rPr>
          <w:rFonts w:ascii="Times New Roman" w:hAnsi="Times New Roman" w:cs="Times New Roman"/>
          <w:noProof/>
          <w:sz w:val="24"/>
          <w:lang w:val="en-GB"/>
        </w:rPr>
        <w:t>e</w:t>
      </w:r>
      <w:r w:rsidRPr="009232E8">
        <w:rPr>
          <w:rFonts w:ascii="Times New Roman" w:hAnsi="Times New Roman" w:cs="Times New Roman"/>
          <w:noProof/>
          <w:sz w:val="24"/>
          <w:lang w:val="en-GB"/>
        </w:rPr>
        <w:t xml:space="preserve"> </w:t>
      </w:r>
      <w:r w:rsidR="00142B5D">
        <w:rPr>
          <w:rFonts w:ascii="Times New Roman" w:hAnsi="Times New Roman" w:cs="Times New Roman"/>
          <w:noProof/>
          <w:sz w:val="24"/>
          <w:lang w:val="en-GB"/>
        </w:rPr>
        <w:t>Club</w:t>
      </w:r>
      <w:r w:rsidR="00142B5D" w:rsidRPr="009232E8">
        <w:rPr>
          <w:rFonts w:ascii="Times New Roman" w:hAnsi="Times New Roman" w:cs="Times New Roman"/>
          <w:noProof/>
          <w:sz w:val="24"/>
          <w:lang w:val="en-GB"/>
        </w:rPr>
        <w:t xml:space="preserve"> </w:t>
      </w:r>
      <w:r w:rsidRPr="009232E8">
        <w:rPr>
          <w:rFonts w:ascii="Times New Roman" w:hAnsi="Times New Roman" w:cs="Times New Roman"/>
          <w:noProof/>
          <w:sz w:val="24"/>
          <w:lang w:val="en-GB"/>
        </w:rPr>
        <w:t xml:space="preserve">would be open to </w:t>
      </w:r>
      <w:r w:rsidR="005223F6">
        <w:rPr>
          <w:rFonts w:ascii="Times New Roman" w:hAnsi="Times New Roman" w:cs="Times New Roman"/>
          <w:noProof/>
          <w:sz w:val="24"/>
          <w:lang w:val="en-GB"/>
        </w:rPr>
        <w:t xml:space="preserve">the </w:t>
      </w:r>
      <w:r w:rsidR="00C04298">
        <w:rPr>
          <w:rFonts w:ascii="Times New Roman" w:hAnsi="Times New Roman" w:cs="Times New Roman"/>
          <w:noProof/>
          <w:sz w:val="24"/>
          <w:lang w:val="en-GB"/>
        </w:rPr>
        <w:t xml:space="preserve">like-minded </w:t>
      </w:r>
      <w:r w:rsidRPr="009232E8">
        <w:rPr>
          <w:rFonts w:ascii="Times New Roman" w:hAnsi="Times New Roman" w:cs="Times New Roman"/>
          <w:noProof/>
          <w:sz w:val="24"/>
          <w:lang w:val="en-GB"/>
        </w:rPr>
        <w:t>parties in</w:t>
      </w:r>
      <w:r>
        <w:rPr>
          <w:rFonts w:ascii="Times New Roman" w:hAnsi="Times New Roman" w:cs="Times New Roman"/>
          <w:noProof/>
          <w:sz w:val="24"/>
          <w:lang w:val="en-GB"/>
        </w:rPr>
        <w:t>terested and willing to develop the following actions, based on a</w:t>
      </w:r>
      <w:r w:rsidR="00B41B88">
        <w:rPr>
          <w:rFonts w:ascii="Times New Roman" w:hAnsi="Times New Roman" w:cs="Times New Roman"/>
          <w:noProof/>
          <w:sz w:val="24"/>
          <w:lang w:val="en-GB"/>
        </w:rPr>
        <w:t>n agreed</w:t>
      </w:r>
      <w:r>
        <w:rPr>
          <w:rFonts w:ascii="Times New Roman" w:hAnsi="Times New Roman" w:cs="Times New Roman"/>
          <w:noProof/>
          <w:sz w:val="24"/>
          <w:lang w:val="en-GB"/>
        </w:rPr>
        <w:t xml:space="preserve"> set of principles: </w:t>
      </w:r>
    </w:p>
    <w:bookmarkEnd w:id="9"/>
    <w:p w14:paraId="27FD1D41" w14:textId="77777777" w:rsidR="00107FF2" w:rsidRPr="005C5E8B"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Increasing market development monitoring and knowledge sharing</w:t>
      </w:r>
    </w:p>
    <w:p w14:paraId="30415D96" w14:textId="5FC4DEFC" w:rsidR="00107FF2" w:rsidRPr="00590C4F" w:rsidRDefault="00107FF2" w:rsidP="00F57A22">
      <w:pPr>
        <w:pStyle w:val="ListParagraph"/>
        <w:numPr>
          <w:ilvl w:val="0"/>
          <w:numId w:val="27"/>
        </w:numPr>
        <w:spacing w:line="256" w:lineRule="auto"/>
        <w:ind w:left="360"/>
        <w:jc w:val="both"/>
        <w:rPr>
          <w:rFonts w:ascii="Times New Roman" w:hAnsi="Times New Roman" w:cs="Times New Roman"/>
          <w:noProof/>
          <w:sz w:val="24"/>
          <w:lang w:val="en-GB"/>
        </w:rPr>
      </w:pPr>
      <w:r w:rsidRPr="00590C4F">
        <w:rPr>
          <w:rFonts w:ascii="Times New Roman" w:hAnsi="Times New Roman" w:cs="Times New Roman"/>
          <w:noProof/>
          <w:sz w:val="24"/>
          <w:lang w:val="en-GB"/>
        </w:rPr>
        <w:t xml:space="preserve">Enhancing exploration efforts </w:t>
      </w:r>
    </w:p>
    <w:p w14:paraId="3B934C5F" w14:textId="08303AE0" w:rsidR="00107FF2" w:rsidRPr="005C5E8B"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Enhancing an enabling environment conducive to</w:t>
      </w:r>
      <w:r w:rsidR="005627B0" w:rsidRPr="005C5E8B">
        <w:rPr>
          <w:rFonts w:ascii="Times New Roman" w:hAnsi="Times New Roman" w:cs="Times New Roman"/>
          <w:noProof/>
          <w:sz w:val="24"/>
          <w:lang w:val="en-GB"/>
        </w:rPr>
        <w:t xml:space="preserve"> sustainable</w:t>
      </w:r>
      <w:r w:rsidRPr="005C5E8B">
        <w:rPr>
          <w:rFonts w:ascii="Times New Roman" w:hAnsi="Times New Roman" w:cs="Times New Roman"/>
          <w:noProof/>
          <w:sz w:val="24"/>
          <w:lang w:val="en-GB"/>
        </w:rPr>
        <w:t xml:space="preserve"> investment</w:t>
      </w:r>
    </w:p>
    <w:p w14:paraId="3498C59E" w14:textId="4483509F" w:rsidR="00107FF2" w:rsidRPr="005C5E8B"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 xml:space="preserve">Shortening the time needed to bring investment projects </w:t>
      </w:r>
      <w:r w:rsidR="005223F6" w:rsidRPr="005C5E8B">
        <w:rPr>
          <w:rFonts w:ascii="Times New Roman" w:hAnsi="Times New Roman" w:cs="Times New Roman"/>
          <w:noProof/>
          <w:sz w:val="24"/>
          <w:lang w:val="en-GB"/>
        </w:rPr>
        <w:t>to the market</w:t>
      </w:r>
    </w:p>
    <w:p w14:paraId="706774C2" w14:textId="1FDB2CEB" w:rsidR="00107FF2"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Facilitating market access, through regulatory cooperation</w:t>
      </w:r>
    </w:p>
    <w:p w14:paraId="3656F981" w14:textId="345AF39C" w:rsidR="00520303" w:rsidRPr="005C5E8B" w:rsidRDefault="00520303" w:rsidP="00107FF2">
      <w:pPr>
        <w:pStyle w:val="ListParagraph"/>
        <w:numPr>
          <w:ilvl w:val="0"/>
          <w:numId w:val="27"/>
        </w:numPr>
        <w:ind w:left="360"/>
        <w:jc w:val="both"/>
        <w:rPr>
          <w:rFonts w:ascii="Times New Roman" w:hAnsi="Times New Roman" w:cs="Times New Roman"/>
          <w:noProof/>
          <w:sz w:val="24"/>
          <w:lang w:val="en-GB"/>
        </w:rPr>
      </w:pPr>
      <w:r>
        <w:rPr>
          <w:rFonts w:ascii="Times New Roman" w:hAnsi="Times New Roman" w:cs="Times New Roman"/>
          <w:noProof/>
          <w:sz w:val="24"/>
          <w:lang w:val="en-GB"/>
        </w:rPr>
        <w:t>Working together on promoting labour rights and socially responsible practises in CRM supply chains</w:t>
      </w:r>
    </w:p>
    <w:p w14:paraId="62140FC2" w14:textId="1D90B5BB" w:rsidR="00107FF2" w:rsidRPr="00590C4F"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Promoting a circular and sustainable economy that works across borders</w:t>
      </w:r>
      <w:r w:rsidR="00590C4F" w:rsidRPr="00590C4F">
        <w:rPr>
          <w:rFonts w:ascii="Times New Roman" w:hAnsi="Times New Roman" w:cs="Times New Roman"/>
          <w:noProof/>
          <w:sz w:val="24"/>
          <w:lang w:val="en-GB"/>
        </w:rPr>
        <w:t xml:space="preserve"> and</w:t>
      </w:r>
      <w:r w:rsidR="00590C4F" w:rsidRPr="00F57A22">
        <w:rPr>
          <w:rFonts w:ascii="Times New Roman" w:hAnsi="Times New Roman" w:cs="Times New Roman"/>
          <w:noProof/>
          <w:sz w:val="24"/>
          <w:lang w:val="en-GB"/>
        </w:rPr>
        <w:t xml:space="preserve"> boosting high quality recycling capacities</w:t>
      </w:r>
    </w:p>
    <w:p w14:paraId="35B286A4" w14:textId="77777777" w:rsidR="00107FF2" w:rsidRPr="005C5E8B"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Driving innovation in the sector to unlock new supplies</w:t>
      </w:r>
    </w:p>
    <w:p w14:paraId="7308AB8E" w14:textId="77777777" w:rsidR="00107FF2" w:rsidRPr="005C5E8B" w:rsidRDefault="00107FF2" w:rsidP="00107FF2">
      <w:pPr>
        <w:pStyle w:val="ListParagraph"/>
        <w:numPr>
          <w:ilvl w:val="0"/>
          <w:numId w:val="27"/>
        </w:numPr>
        <w:ind w:left="360"/>
        <w:jc w:val="both"/>
        <w:rPr>
          <w:rFonts w:ascii="Times New Roman" w:hAnsi="Times New Roman" w:cs="Times New Roman"/>
          <w:noProof/>
          <w:sz w:val="24"/>
          <w:lang w:val="en-GB"/>
        </w:rPr>
      </w:pPr>
      <w:r w:rsidRPr="005C5E8B">
        <w:rPr>
          <w:rFonts w:ascii="Times New Roman" w:hAnsi="Times New Roman" w:cs="Times New Roman"/>
          <w:noProof/>
          <w:sz w:val="24"/>
          <w:lang w:val="en-GB"/>
        </w:rPr>
        <w:t>Delivering an efficient and coordinated approach to crisis preparation and response</w:t>
      </w:r>
    </w:p>
    <w:p w14:paraId="2EAA49A4" w14:textId="2ACBBDEE" w:rsidR="00107FF2" w:rsidRDefault="006A273D" w:rsidP="00F57A22">
      <w:pPr>
        <w:jc w:val="both"/>
        <w:rPr>
          <w:rFonts w:ascii="Times New Roman" w:hAnsi="Times New Roman" w:cs="Times New Roman"/>
          <w:noProof/>
          <w:sz w:val="24"/>
          <w:lang w:val="en-GB"/>
        </w:rPr>
      </w:pPr>
      <w:r w:rsidRPr="00F57A22">
        <w:rPr>
          <w:rFonts w:ascii="Times New Roman" w:hAnsi="Times New Roman" w:cs="Times New Roman"/>
          <w:noProof/>
          <w:sz w:val="24"/>
          <w:lang w:val="en-GB"/>
        </w:rPr>
        <w:t>The Commission will engage in discussions with potential partners interested in setting up this club. Negotiations between the EU and US of a targeted critical minerals agreement, announced on 10 March 2023, provide a basis for working towards a broader and wider Critical Raw Materials Club.</w:t>
      </w:r>
    </w:p>
    <w:p w14:paraId="5BBCD804" w14:textId="77777777" w:rsidR="00B41B88" w:rsidRPr="00AE631A" w:rsidRDefault="00B41B88" w:rsidP="00B41B88">
      <w:pPr>
        <w:jc w:val="both"/>
        <w:rPr>
          <w:rFonts w:ascii="Times New Roman" w:hAnsi="Times New Roman" w:cs="Times New Roman"/>
          <w:i/>
          <w:iCs/>
          <w:noProof/>
          <w:sz w:val="24"/>
          <w:szCs w:val="24"/>
        </w:rPr>
      </w:pPr>
      <w:r w:rsidRPr="00AE631A">
        <w:rPr>
          <w:rFonts w:ascii="Times New Roman" w:hAnsi="Times New Roman" w:cs="Times New Roman"/>
          <w:i/>
          <w:iCs/>
          <w:noProof/>
          <w:sz w:val="24"/>
          <w:szCs w:val="24"/>
        </w:rPr>
        <w:t>The Commission will:</w:t>
      </w:r>
    </w:p>
    <w:p w14:paraId="51716975" w14:textId="1A283372" w:rsidR="0018793C" w:rsidRPr="00683D0C" w:rsidRDefault="0018793C" w:rsidP="0018793C">
      <w:pPr>
        <w:pStyle w:val="ListParagraph"/>
        <w:numPr>
          <w:ilvl w:val="0"/>
          <w:numId w:val="43"/>
        </w:numPr>
        <w:jc w:val="both"/>
        <w:rPr>
          <w:rFonts w:ascii="Times New Roman" w:hAnsi="Times New Roman" w:cs="Times New Roman"/>
          <w:i/>
          <w:iCs/>
          <w:noProof/>
          <w:sz w:val="24"/>
          <w:szCs w:val="24"/>
        </w:rPr>
      </w:pPr>
      <w:r w:rsidRPr="00A222D0">
        <w:rPr>
          <w:rFonts w:ascii="Times New Roman" w:hAnsi="Times New Roman" w:cs="Times New Roman"/>
          <w:i/>
          <w:noProof/>
          <w:sz w:val="24"/>
          <w:szCs w:val="24"/>
          <w:lang w:eastAsia="en-GB"/>
        </w:rPr>
        <w:t>Establish a critical raw materials club with partners to strengthen supply chains and</w:t>
      </w:r>
      <w:r w:rsidRPr="00B41B88">
        <w:rPr>
          <w:rFonts w:ascii="Times New Roman" w:hAnsi="Times New Roman" w:cs="Times New Roman"/>
          <w:i/>
          <w:iCs/>
          <w:noProof/>
          <w:sz w:val="24"/>
          <w:szCs w:val="24"/>
        </w:rPr>
        <w:t xml:space="preserve"> diversify sourcing</w:t>
      </w:r>
      <w:r>
        <w:rPr>
          <w:rFonts w:ascii="Times New Roman" w:hAnsi="Times New Roman" w:cs="Times New Roman"/>
          <w:i/>
          <w:iCs/>
          <w:noProof/>
          <w:sz w:val="24"/>
          <w:szCs w:val="24"/>
        </w:rPr>
        <w:t xml:space="preserve"> and reach out to all potential partners to set up this alliance.</w:t>
      </w:r>
    </w:p>
    <w:p w14:paraId="6D73A8D2" w14:textId="77777777" w:rsidR="000E35B7" w:rsidRDefault="000E35B7">
      <w:pPr>
        <w:rPr>
          <w:rFonts w:ascii="Times New Roman" w:hAnsi="Times New Roman" w:cs="Times New Roman"/>
          <w:i/>
          <w:iCs/>
          <w:noProof/>
          <w:sz w:val="24"/>
          <w:lang w:val="en-GB"/>
        </w:rPr>
      </w:pPr>
      <w:r>
        <w:rPr>
          <w:rFonts w:ascii="Times New Roman" w:hAnsi="Times New Roman" w:cs="Times New Roman"/>
          <w:i/>
          <w:iCs/>
          <w:noProof/>
          <w:sz w:val="24"/>
          <w:lang w:val="en-GB"/>
        </w:rPr>
        <w:br w:type="page"/>
      </w:r>
    </w:p>
    <w:p w14:paraId="1481960D" w14:textId="6D626ADD" w:rsidR="00A952E3" w:rsidRPr="001259EA" w:rsidRDefault="00E00B14" w:rsidP="000E35B7">
      <w:pPr>
        <w:keepNext/>
        <w:keepLines/>
        <w:rPr>
          <w:rFonts w:ascii="Times New Roman" w:hAnsi="Times New Roman" w:cs="Times New Roman"/>
          <w:b/>
          <w:i/>
          <w:iCs/>
          <w:noProof/>
          <w:sz w:val="24"/>
          <w:szCs w:val="24"/>
          <w:lang w:val="en-GB"/>
        </w:rPr>
      </w:pPr>
      <w:r w:rsidRPr="001259EA">
        <w:rPr>
          <w:rFonts w:ascii="Times New Roman" w:hAnsi="Times New Roman" w:cs="Times New Roman"/>
          <w:b/>
          <w:bCs/>
          <w:i/>
          <w:noProof/>
          <w:sz w:val="24"/>
          <w:lang w:val="en-GB"/>
        </w:rPr>
        <w:t xml:space="preserve">III.2. </w:t>
      </w:r>
      <w:r w:rsidR="00F63D28" w:rsidRPr="001259EA">
        <w:rPr>
          <w:rFonts w:ascii="Times New Roman" w:hAnsi="Times New Roman" w:cs="Times New Roman"/>
          <w:b/>
          <w:bCs/>
          <w:i/>
          <w:iCs/>
          <w:noProof/>
          <w:sz w:val="24"/>
          <w:lang w:val="en-GB"/>
        </w:rPr>
        <w:t xml:space="preserve">Trade </w:t>
      </w:r>
      <w:r w:rsidR="00036B3C" w:rsidRPr="001259EA">
        <w:rPr>
          <w:rFonts w:ascii="Times New Roman" w:hAnsi="Times New Roman" w:cs="Times New Roman"/>
          <w:b/>
          <w:bCs/>
          <w:i/>
          <w:iCs/>
          <w:noProof/>
          <w:sz w:val="24"/>
          <w:lang w:val="en-GB"/>
        </w:rPr>
        <w:t xml:space="preserve">and investment </w:t>
      </w:r>
      <w:r w:rsidR="00F63D28" w:rsidRPr="001259EA">
        <w:rPr>
          <w:rFonts w:ascii="Times New Roman" w:hAnsi="Times New Roman" w:cs="Times New Roman"/>
          <w:b/>
          <w:bCs/>
          <w:i/>
          <w:iCs/>
          <w:noProof/>
          <w:sz w:val="24"/>
          <w:lang w:val="en-GB"/>
        </w:rPr>
        <w:t xml:space="preserve">agreements </w:t>
      </w:r>
      <w:r w:rsidR="00036B3C" w:rsidRPr="001259EA">
        <w:rPr>
          <w:rFonts w:ascii="Times New Roman" w:hAnsi="Times New Roman" w:cs="Times New Roman"/>
          <w:b/>
          <w:bCs/>
          <w:i/>
          <w:iCs/>
          <w:noProof/>
          <w:sz w:val="24"/>
          <w:lang w:val="en-GB"/>
        </w:rPr>
        <w:t xml:space="preserve">providing the framework </w:t>
      </w:r>
      <w:r w:rsidR="00A952E3" w:rsidRPr="001259EA">
        <w:rPr>
          <w:rFonts w:ascii="Times New Roman" w:hAnsi="Times New Roman" w:cs="Times New Roman"/>
          <w:b/>
          <w:bCs/>
          <w:i/>
          <w:iCs/>
          <w:noProof/>
          <w:sz w:val="24"/>
          <w:lang w:val="en-GB"/>
        </w:rPr>
        <w:t xml:space="preserve">and </w:t>
      </w:r>
      <w:r w:rsidR="00036B3C" w:rsidRPr="001259EA">
        <w:rPr>
          <w:rFonts w:ascii="Times New Roman" w:hAnsi="Times New Roman" w:cs="Times New Roman"/>
          <w:b/>
          <w:bCs/>
          <w:i/>
          <w:iCs/>
          <w:noProof/>
          <w:sz w:val="24"/>
          <w:lang w:val="en-GB"/>
        </w:rPr>
        <w:t xml:space="preserve">launching of </w:t>
      </w:r>
      <w:r w:rsidR="00A952E3" w:rsidRPr="001259EA">
        <w:rPr>
          <w:rFonts w:ascii="Times New Roman" w:hAnsi="Times New Roman" w:cs="Times New Roman"/>
          <w:b/>
          <w:i/>
          <w:iCs/>
          <w:noProof/>
          <w:sz w:val="24"/>
          <w:szCs w:val="24"/>
          <w:lang w:val="en-GB"/>
        </w:rPr>
        <w:t xml:space="preserve">second generation </w:t>
      </w:r>
      <w:r w:rsidR="00267187" w:rsidRPr="00080DEA">
        <w:rPr>
          <w:rFonts w:ascii="Times New Roman" w:hAnsi="Times New Roman" w:cs="Times New Roman"/>
          <w:b/>
          <w:i/>
          <w:noProof/>
          <w:sz w:val="24"/>
          <w:szCs w:val="24"/>
          <w:lang w:val="en-GB"/>
        </w:rPr>
        <w:t>Sustainable Investment Facilitation Agreements</w:t>
      </w:r>
      <w:r w:rsidR="00A952E3" w:rsidRPr="001259EA">
        <w:rPr>
          <w:rFonts w:ascii="Times New Roman" w:hAnsi="Times New Roman" w:cs="Times New Roman"/>
          <w:b/>
          <w:i/>
          <w:iCs/>
          <w:noProof/>
          <w:sz w:val="24"/>
          <w:szCs w:val="24"/>
          <w:lang w:val="en-GB"/>
        </w:rPr>
        <w:t xml:space="preserve"> </w:t>
      </w:r>
    </w:p>
    <w:p w14:paraId="7377F9D5" w14:textId="70C8BE25" w:rsidR="00E00B14" w:rsidRDefault="007C1B89" w:rsidP="00CA2A0C">
      <w:pPr>
        <w:keepNext/>
        <w:keepLines/>
        <w:spacing w:before="120"/>
        <w:jc w:val="both"/>
        <w:rPr>
          <w:rFonts w:ascii="Times New Roman" w:hAnsi="Times New Roman" w:cs="Times New Roman"/>
          <w:noProof/>
          <w:sz w:val="24"/>
          <w:lang w:val="en-GB"/>
        </w:rPr>
      </w:pPr>
      <w:r>
        <w:rPr>
          <w:noProof/>
        </w:rPr>
        <w:pict w14:anchorId="23B02238">
          <v:shapetype id="_x0000_t202" coordsize="21600,21600" o:spt="202" path="m,l,21600r21600,l21600,xe">
            <v:stroke joinstyle="miter"/>
            <v:path gradientshapeok="t" o:connecttype="rect"/>
          </v:shapetype>
          <v:shape id="_x0000_s2051" type="#_x0000_t202" style="position:absolute;left:0;text-align:left;margin-left:253.55pt;margin-top:7.75pt;width:197.15pt;height:18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">
            <v:textbox style="mso-next-textbox:#_x0000_s2051">
              <w:txbxContent>
                <w:p w14:paraId="6B8CA31E" w14:textId="77777777" w:rsidR="00F702B9" w:rsidRPr="0081150B" w:rsidRDefault="00F702B9" w:rsidP="00E00B14">
                  <w:pPr>
                    <w:jc w:val="both"/>
                    <w:rPr>
                      <w:rFonts w:ascii="Times New Roman" w:hAnsi="Times New Roman" w:cs="Times New Roman"/>
                      <w:i/>
                      <w:iCs/>
                    </w:rPr>
                  </w:pPr>
                  <w:r w:rsidRPr="0081150B">
                    <w:rPr>
                      <w:rFonts w:ascii="Times New Roman" w:hAnsi="Times New Roman" w:cs="Times New Roman"/>
                      <w:i/>
                      <w:iCs/>
                    </w:rPr>
                    <w:t>In December 2022, the EU concluded negotiations to modernise the existing EU-Chile Association Agreement on 9 December 2022. The Agreement contains a dedicated Energy and Raw Materials chapter, which will contribute to providing better access to sustainable investment in critical raw materials such as lithium, while supporting Chile in developing its green economy, in particular with regard to renewable energy and hydrogen.</w:t>
                  </w:r>
                </w:p>
              </w:txbxContent>
            </v:textbox>
            <w10:wrap type="square"/>
          </v:shape>
        </w:pict>
      </w:r>
      <w:r w:rsidR="00E00B14" w:rsidRPr="001974C8" w:rsidDel="00E138F2">
        <w:rPr>
          <w:rFonts w:ascii="Times New Roman" w:hAnsi="Times New Roman" w:cs="Times New Roman"/>
          <w:noProof/>
          <w:sz w:val="24"/>
          <w:lang w:val="en-GB"/>
        </w:rPr>
        <w:t>Given the capital-intensive nature of extractive and refining activities, economic operators</w:t>
      </w:r>
      <w:r w:rsidR="00760386">
        <w:rPr>
          <w:rFonts w:ascii="Times New Roman" w:hAnsi="Times New Roman" w:cs="Times New Roman"/>
          <w:noProof/>
          <w:sz w:val="24"/>
          <w:lang w:val="en-GB"/>
        </w:rPr>
        <w:t xml:space="preserve"> need</w:t>
      </w:r>
      <w:r w:rsidR="00190408">
        <w:rPr>
          <w:rFonts w:ascii="Times New Roman" w:hAnsi="Times New Roman" w:cs="Times New Roman"/>
          <w:noProof/>
          <w:sz w:val="24"/>
          <w:lang w:val="en-GB"/>
        </w:rPr>
        <w:t xml:space="preserve"> </w:t>
      </w:r>
      <w:r w:rsidR="002512F5">
        <w:rPr>
          <w:rFonts w:ascii="Times New Roman" w:hAnsi="Times New Roman" w:cs="Times New Roman"/>
          <w:noProof/>
          <w:sz w:val="24"/>
          <w:lang w:val="en-GB"/>
        </w:rPr>
        <w:t>a business environment in resource rich countries</w:t>
      </w:r>
      <w:r w:rsidR="00190408">
        <w:rPr>
          <w:rFonts w:ascii="Times New Roman" w:hAnsi="Times New Roman" w:cs="Times New Roman"/>
          <w:noProof/>
          <w:sz w:val="24"/>
          <w:lang w:val="en-GB"/>
        </w:rPr>
        <w:t xml:space="preserve"> </w:t>
      </w:r>
      <w:r w:rsidR="00E00B14" w:rsidRPr="001974C8" w:rsidDel="00E138F2">
        <w:rPr>
          <w:rFonts w:ascii="Times New Roman" w:hAnsi="Times New Roman" w:cs="Times New Roman"/>
          <w:noProof/>
          <w:sz w:val="24"/>
          <w:lang w:val="en-GB"/>
        </w:rPr>
        <w:t xml:space="preserve">that is </w:t>
      </w:r>
      <w:r w:rsidR="00E00B14">
        <w:rPr>
          <w:rFonts w:ascii="Times New Roman" w:hAnsi="Times New Roman" w:cs="Times New Roman"/>
          <w:noProof/>
          <w:sz w:val="24"/>
          <w:lang w:val="en-GB"/>
        </w:rPr>
        <w:t>investor friendly,</w:t>
      </w:r>
      <w:r w:rsidR="000918E4">
        <w:rPr>
          <w:rFonts w:ascii="Times New Roman" w:hAnsi="Times New Roman" w:cs="Times New Roman"/>
          <w:noProof/>
          <w:sz w:val="24"/>
          <w:lang w:val="en-GB"/>
        </w:rPr>
        <w:t xml:space="preserve"> </w:t>
      </w:r>
      <w:r w:rsidR="00E00B14" w:rsidRPr="001974C8" w:rsidDel="00E138F2">
        <w:rPr>
          <w:rFonts w:ascii="Times New Roman" w:hAnsi="Times New Roman" w:cs="Times New Roman"/>
          <w:noProof/>
          <w:sz w:val="24"/>
          <w:lang w:val="en-GB"/>
        </w:rPr>
        <w:t>predictable and stable.</w:t>
      </w:r>
      <w:r w:rsidR="00E00B14">
        <w:rPr>
          <w:rFonts w:ascii="Times New Roman" w:hAnsi="Times New Roman" w:cs="Times New Roman"/>
          <w:noProof/>
          <w:sz w:val="24"/>
          <w:lang w:val="en-GB"/>
        </w:rPr>
        <w:t xml:space="preserve"> </w:t>
      </w:r>
      <w:r w:rsidR="00BD4C74">
        <w:rPr>
          <w:rFonts w:ascii="Times New Roman" w:hAnsi="Times New Roman" w:cs="Times New Roman"/>
          <w:noProof/>
          <w:sz w:val="24"/>
          <w:lang w:val="en-GB"/>
        </w:rPr>
        <w:t>Building on existing multilateral, plurilateral and bilateral frameworks, t</w:t>
      </w:r>
      <w:r w:rsidR="00BD4C74" w:rsidRPr="001974C8" w:rsidDel="00E138F2">
        <w:rPr>
          <w:rFonts w:ascii="Times New Roman" w:hAnsi="Times New Roman" w:cs="Times New Roman"/>
          <w:noProof/>
          <w:sz w:val="24"/>
          <w:lang w:val="en-GB"/>
        </w:rPr>
        <w:t xml:space="preserve">he </w:t>
      </w:r>
      <w:r w:rsidR="00E00B14" w:rsidRPr="001974C8" w:rsidDel="00E138F2">
        <w:rPr>
          <w:rFonts w:ascii="Times New Roman" w:hAnsi="Times New Roman" w:cs="Times New Roman"/>
          <w:noProof/>
          <w:sz w:val="24"/>
          <w:lang w:val="en-GB"/>
        </w:rPr>
        <w:t xml:space="preserve">EU </w:t>
      </w:r>
      <w:r w:rsidR="00BD4C74">
        <w:rPr>
          <w:rFonts w:ascii="Times New Roman" w:hAnsi="Times New Roman" w:cs="Times New Roman"/>
          <w:noProof/>
          <w:sz w:val="24"/>
          <w:lang w:val="en-GB"/>
        </w:rPr>
        <w:t xml:space="preserve">will further develop </w:t>
      </w:r>
      <w:r w:rsidR="007E429F">
        <w:rPr>
          <w:rFonts w:ascii="Times New Roman" w:hAnsi="Times New Roman" w:cs="Times New Roman"/>
          <w:noProof/>
          <w:sz w:val="24"/>
          <w:lang w:val="en-GB"/>
        </w:rPr>
        <w:t xml:space="preserve">measures </w:t>
      </w:r>
      <w:r w:rsidR="00E00B14">
        <w:rPr>
          <w:rFonts w:ascii="Times New Roman" w:hAnsi="Times New Roman" w:cs="Times New Roman"/>
          <w:noProof/>
          <w:sz w:val="24"/>
          <w:lang w:val="en-GB"/>
        </w:rPr>
        <w:t>to achieve this objective.</w:t>
      </w:r>
      <w:r w:rsidR="0099249F">
        <w:rPr>
          <w:rFonts w:ascii="Times New Roman" w:hAnsi="Times New Roman" w:cs="Times New Roman"/>
          <w:noProof/>
          <w:sz w:val="24"/>
          <w:lang w:val="en-GB"/>
        </w:rPr>
        <w:t xml:space="preserve"> </w:t>
      </w:r>
    </w:p>
    <w:p w14:paraId="5CB85976" w14:textId="771286E2" w:rsidR="00E00B14" w:rsidRPr="00A2347A" w:rsidRDefault="004266B0" w:rsidP="00E00B14">
      <w:pPr>
        <w:spacing w:before="120"/>
        <w:jc w:val="both"/>
        <w:rPr>
          <w:rFonts w:ascii="Times New Roman" w:hAnsi="Times New Roman"/>
          <w:noProof/>
          <w:sz w:val="24"/>
        </w:rPr>
      </w:pPr>
      <w:r w:rsidRPr="00683D0C">
        <w:rPr>
          <w:rFonts w:ascii="Times New Roman" w:hAnsi="Times New Roman"/>
          <w:noProof/>
          <w:sz w:val="24"/>
        </w:rPr>
        <w:t xml:space="preserve">First, the World Trade Organization (WTO) and its </w:t>
      </w:r>
      <w:r w:rsidRPr="00080DEA">
        <w:rPr>
          <w:rFonts w:ascii="Times New Roman" w:hAnsi="Times New Roman"/>
          <w:b/>
          <w:noProof/>
          <w:sz w:val="24"/>
        </w:rPr>
        <w:t>multilateral and plurilateral agreements</w:t>
      </w:r>
      <w:r w:rsidRPr="00683D0C">
        <w:rPr>
          <w:rFonts w:ascii="Times New Roman" w:hAnsi="Times New Roman"/>
          <w:noProof/>
          <w:sz w:val="24"/>
        </w:rPr>
        <w:t xml:space="preserve"> set out </w:t>
      </w:r>
      <w:r w:rsidRPr="00A2347A">
        <w:rPr>
          <w:rFonts w:ascii="Times New Roman" w:hAnsi="Times New Roman"/>
          <w:noProof/>
          <w:sz w:val="24"/>
        </w:rPr>
        <w:t>the general framework as a baseline that guarantees transparency, predictability and legal certainty</w:t>
      </w:r>
      <w:r w:rsidR="00BF4E8A">
        <w:rPr>
          <w:rFonts w:ascii="Times New Roman" w:hAnsi="Times New Roman"/>
          <w:noProof/>
          <w:sz w:val="24"/>
        </w:rPr>
        <w:t>, for instance through provisions related to</w:t>
      </w:r>
      <w:r w:rsidR="00760386">
        <w:rPr>
          <w:rFonts w:ascii="Times New Roman" w:hAnsi="Times New Roman"/>
          <w:noProof/>
          <w:sz w:val="24"/>
        </w:rPr>
        <w:t xml:space="preserve"> </w:t>
      </w:r>
      <w:r w:rsidR="002D6DEB" w:rsidRPr="00A2347A">
        <w:rPr>
          <w:rFonts w:ascii="Times New Roman" w:hAnsi="Times New Roman"/>
          <w:noProof/>
          <w:sz w:val="24"/>
        </w:rPr>
        <w:t xml:space="preserve">tariffs, non-discrimination, </w:t>
      </w:r>
      <w:r w:rsidR="00BF4E8A">
        <w:rPr>
          <w:rFonts w:ascii="Times New Roman" w:hAnsi="Times New Roman"/>
          <w:noProof/>
          <w:sz w:val="24"/>
        </w:rPr>
        <w:t>or</w:t>
      </w:r>
      <w:r w:rsidR="00BF4E8A" w:rsidRPr="00A2347A">
        <w:rPr>
          <w:rFonts w:ascii="Times New Roman" w:hAnsi="Times New Roman"/>
          <w:noProof/>
          <w:sz w:val="24"/>
        </w:rPr>
        <w:t xml:space="preserve"> </w:t>
      </w:r>
      <w:r w:rsidR="002D6DEB" w:rsidRPr="00A2347A">
        <w:rPr>
          <w:rFonts w:ascii="Times New Roman" w:hAnsi="Times New Roman"/>
          <w:noProof/>
          <w:sz w:val="24"/>
        </w:rPr>
        <w:t>the prohibition of export restrictions</w:t>
      </w:r>
      <w:r w:rsidR="002D6DEB" w:rsidRPr="007E7357">
        <w:rPr>
          <w:rFonts w:ascii="Times New Roman" w:hAnsi="Times New Roman"/>
          <w:noProof/>
          <w:sz w:val="24"/>
        </w:rPr>
        <w:t>.</w:t>
      </w:r>
      <w:r w:rsidR="002D6DEB" w:rsidRPr="00A2347A">
        <w:rPr>
          <w:rFonts w:ascii="Times New Roman" w:hAnsi="Times New Roman"/>
          <w:noProof/>
          <w:sz w:val="24"/>
        </w:rPr>
        <w:t xml:space="preserve"> </w:t>
      </w:r>
      <w:r w:rsidR="002D6DEB" w:rsidRPr="00A2347A">
        <w:rPr>
          <w:rFonts w:ascii="Times New Roman" w:hAnsi="Times New Roman"/>
          <w:noProof/>
          <w:sz w:val="24"/>
          <w:lang w:val="en-GB"/>
        </w:rPr>
        <w:t>A</w:t>
      </w:r>
      <w:r w:rsidRPr="00A2347A">
        <w:rPr>
          <w:rFonts w:ascii="Times New Roman" w:hAnsi="Times New Roman"/>
          <w:noProof/>
          <w:sz w:val="24"/>
        </w:rPr>
        <w:t xml:space="preserve"> plurilateral agreement on “investment facilitation for development” is currently being negotiated</w:t>
      </w:r>
      <w:r w:rsidR="000918E4">
        <w:rPr>
          <w:rFonts w:ascii="Times New Roman" w:hAnsi="Times New Roman"/>
          <w:noProof/>
          <w:sz w:val="24"/>
        </w:rPr>
        <w:t xml:space="preserve">. It </w:t>
      </w:r>
      <w:r w:rsidRPr="00A2347A">
        <w:rPr>
          <w:rFonts w:ascii="Times New Roman" w:hAnsi="Times New Roman" w:cs="Times New Roman"/>
          <w:noProof/>
          <w:sz w:val="24"/>
        </w:rPr>
        <w:t>will boost investment in developing countries including in the CRM sector</w:t>
      </w:r>
      <w:r w:rsidR="002D6DEB" w:rsidRPr="00A2347A">
        <w:rPr>
          <w:rFonts w:ascii="Times New Roman" w:hAnsi="Times New Roman" w:cs="Times New Roman"/>
          <w:noProof/>
          <w:sz w:val="24"/>
        </w:rPr>
        <w:t>, notably by making information on investment rules public and easily available, and reducing delays in obtaining government permits and approvals</w:t>
      </w:r>
      <w:r w:rsidRPr="00A2347A">
        <w:rPr>
          <w:rFonts w:ascii="Times New Roman" w:hAnsi="Times New Roman" w:cs="Times New Roman"/>
          <w:noProof/>
          <w:sz w:val="24"/>
        </w:rPr>
        <w:t xml:space="preserve">. </w:t>
      </w:r>
    </w:p>
    <w:p w14:paraId="274CF217" w14:textId="65EF3DC9" w:rsidR="00E00B14" w:rsidRPr="004505DA" w:rsidRDefault="00E00B14" w:rsidP="00E00B14">
      <w:pPr>
        <w:spacing w:before="120"/>
        <w:jc w:val="both"/>
        <w:rPr>
          <w:rFonts w:ascii="Times New Roman" w:hAnsi="Times New Roman" w:cs="Times New Roman"/>
          <w:noProof/>
          <w:sz w:val="24"/>
          <w:lang w:val="en-GB"/>
        </w:rPr>
      </w:pPr>
      <w:r w:rsidRPr="00A2347A">
        <w:rPr>
          <w:rFonts w:ascii="Times New Roman" w:hAnsi="Times New Roman" w:cs="Times New Roman"/>
          <w:noProof/>
          <w:sz w:val="24"/>
          <w:lang w:val="en-GB"/>
        </w:rPr>
        <w:t xml:space="preserve">Second, the EU makes use of its </w:t>
      </w:r>
      <w:r w:rsidRPr="00080DEA">
        <w:rPr>
          <w:rFonts w:ascii="Times New Roman" w:hAnsi="Times New Roman" w:cs="Times New Roman"/>
          <w:b/>
          <w:noProof/>
          <w:sz w:val="24"/>
          <w:lang w:val="en-GB"/>
        </w:rPr>
        <w:t>bilateral agreements to</w:t>
      </w:r>
      <w:r w:rsidRPr="00A2347A">
        <w:rPr>
          <w:rFonts w:ascii="Times New Roman" w:hAnsi="Times New Roman" w:cs="Times New Roman"/>
          <w:noProof/>
          <w:sz w:val="24"/>
          <w:lang w:val="en-GB"/>
        </w:rPr>
        <w:t xml:space="preserve"> deepen trade and investment links worldwide</w:t>
      </w:r>
      <w:r w:rsidR="00760386">
        <w:rPr>
          <w:rFonts w:ascii="Times New Roman" w:hAnsi="Times New Roman" w:cs="Times New Roman"/>
          <w:noProof/>
          <w:sz w:val="24"/>
          <w:lang w:val="en-GB"/>
        </w:rPr>
        <w:t xml:space="preserve"> and diversify supply chains, including in the context of CRM supply chains</w:t>
      </w:r>
      <w:r w:rsidR="007F3145">
        <w:rPr>
          <w:rFonts w:ascii="Times New Roman" w:hAnsi="Times New Roman" w:cs="Times New Roman"/>
          <w:noProof/>
          <w:sz w:val="24"/>
          <w:lang w:val="en-GB"/>
        </w:rPr>
        <w:t xml:space="preserve">, thereby </w:t>
      </w:r>
      <w:r w:rsidR="002512F5" w:rsidRPr="004505DA">
        <w:rPr>
          <w:rFonts w:ascii="Times New Roman" w:hAnsi="Times New Roman" w:cs="Times New Roman"/>
          <w:noProof/>
          <w:sz w:val="24"/>
          <w:lang w:val="en-GB"/>
        </w:rPr>
        <w:t>enhancing</w:t>
      </w:r>
      <w:r w:rsidRPr="004505DA">
        <w:rPr>
          <w:rFonts w:ascii="Times New Roman" w:hAnsi="Times New Roman" w:cs="Times New Roman"/>
          <w:noProof/>
          <w:sz w:val="24"/>
          <w:lang w:val="en-GB"/>
        </w:rPr>
        <w:t xml:space="preserve"> the resilience of </w:t>
      </w:r>
      <w:r w:rsidR="007F3145">
        <w:rPr>
          <w:rFonts w:ascii="Times New Roman" w:hAnsi="Times New Roman" w:cs="Times New Roman"/>
          <w:noProof/>
          <w:sz w:val="24"/>
          <w:lang w:val="en-GB"/>
        </w:rPr>
        <w:t>the EU’s</w:t>
      </w:r>
      <w:r w:rsidR="007F3145" w:rsidRPr="004505DA">
        <w:rPr>
          <w:rFonts w:ascii="Times New Roman" w:hAnsi="Times New Roman" w:cs="Times New Roman"/>
          <w:noProof/>
          <w:sz w:val="24"/>
          <w:lang w:val="en-GB"/>
        </w:rPr>
        <w:t xml:space="preserve"> </w:t>
      </w:r>
      <w:r w:rsidRPr="004505DA">
        <w:rPr>
          <w:rFonts w:ascii="Times New Roman" w:hAnsi="Times New Roman" w:cs="Times New Roman"/>
          <w:noProof/>
          <w:sz w:val="24"/>
          <w:lang w:val="en-GB"/>
        </w:rPr>
        <w:t xml:space="preserve">economy. </w:t>
      </w:r>
    </w:p>
    <w:p w14:paraId="4DF01740" w14:textId="047338CD" w:rsidR="00E00B14" w:rsidRPr="004505DA" w:rsidRDefault="00E00B14" w:rsidP="00E00B14">
      <w:pPr>
        <w:spacing w:before="120"/>
        <w:jc w:val="both"/>
        <w:rPr>
          <w:rFonts w:ascii="Times New Roman" w:hAnsi="Times New Roman" w:cs="Times New Roman"/>
          <w:noProof/>
          <w:sz w:val="24"/>
          <w:lang w:val="en-GB"/>
        </w:rPr>
      </w:pPr>
      <w:r>
        <w:rPr>
          <w:rFonts w:ascii="Times New Roman" w:hAnsi="Times New Roman" w:cs="Times New Roman"/>
          <w:noProof/>
          <w:sz w:val="24"/>
          <w:lang w:val="en-GB"/>
        </w:rPr>
        <w:t xml:space="preserve">The </w:t>
      </w:r>
      <w:r w:rsidRPr="004505DA">
        <w:rPr>
          <w:rFonts w:ascii="Times New Roman" w:hAnsi="Times New Roman" w:cs="Times New Roman"/>
          <w:noProof/>
          <w:sz w:val="24"/>
          <w:lang w:val="en-GB"/>
        </w:rPr>
        <w:t xml:space="preserve">EU already has the </w:t>
      </w:r>
      <w:r w:rsidR="002512F5">
        <w:rPr>
          <w:rFonts w:ascii="Times New Roman" w:hAnsi="Times New Roman" w:cs="Times New Roman"/>
          <w:noProof/>
          <w:sz w:val="24"/>
          <w:lang w:val="en-GB"/>
        </w:rPr>
        <w:t>larg</w:t>
      </w:r>
      <w:r w:rsidRPr="004505DA">
        <w:rPr>
          <w:rFonts w:ascii="Times New Roman" w:hAnsi="Times New Roman" w:cs="Times New Roman"/>
          <w:noProof/>
          <w:sz w:val="24"/>
          <w:lang w:val="en-GB"/>
        </w:rPr>
        <w:t xml:space="preserve">est network of </w:t>
      </w:r>
      <w:r w:rsidRPr="00080DEA">
        <w:rPr>
          <w:rFonts w:ascii="Times New Roman" w:hAnsi="Times New Roman" w:cs="Times New Roman"/>
          <w:b/>
          <w:noProof/>
          <w:sz w:val="24"/>
          <w:lang w:val="en-GB"/>
        </w:rPr>
        <w:t>trade agreements</w:t>
      </w:r>
      <w:r w:rsidRPr="004505DA">
        <w:rPr>
          <w:rFonts w:ascii="Times New Roman" w:hAnsi="Times New Roman" w:cs="Times New Roman"/>
          <w:noProof/>
          <w:sz w:val="24"/>
          <w:lang w:val="en-GB"/>
        </w:rPr>
        <w:t xml:space="preserve"> in the world</w:t>
      </w:r>
      <w:r>
        <w:rPr>
          <w:rFonts w:ascii="Times New Roman" w:hAnsi="Times New Roman" w:cs="Times New Roman"/>
          <w:noProof/>
          <w:sz w:val="24"/>
          <w:lang w:val="en-GB"/>
        </w:rPr>
        <w:t>. The r</w:t>
      </w:r>
      <w:r w:rsidRPr="004505DA">
        <w:rPr>
          <w:rFonts w:ascii="Times New Roman" w:hAnsi="Times New Roman" w:cs="Times New Roman"/>
          <w:noProof/>
          <w:sz w:val="24"/>
          <w:lang w:val="en-GB"/>
        </w:rPr>
        <w:t>ecent</w:t>
      </w:r>
      <w:r>
        <w:rPr>
          <w:rFonts w:ascii="Times New Roman" w:hAnsi="Times New Roman" w:cs="Times New Roman"/>
          <w:noProof/>
          <w:sz w:val="24"/>
          <w:lang w:val="en-GB"/>
        </w:rPr>
        <w:t xml:space="preserve"> </w:t>
      </w:r>
      <w:r w:rsidRPr="004505DA">
        <w:rPr>
          <w:rFonts w:ascii="Times New Roman" w:hAnsi="Times New Roman" w:cs="Times New Roman"/>
          <w:noProof/>
          <w:sz w:val="24"/>
          <w:lang w:val="en-GB"/>
        </w:rPr>
        <w:t>agreements with Mexico, the United Kingdom, New Zealand and Chile</w:t>
      </w:r>
      <w:r w:rsidR="00EB276D">
        <w:rPr>
          <w:rStyle w:val="FootnoteReference"/>
          <w:rFonts w:ascii="Times New Roman" w:hAnsi="Times New Roman" w:cs="Times New Roman"/>
          <w:noProof/>
          <w:sz w:val="24"/>
          <w:lang w:val="en-GB"/>
        </w:rPr>
        <w:footnoteReference w:id="15"/>
      </w:r>
      <w:r w:rsidRPr="004505DA">
        <w:rPr>
          <w:rFonts w:ascii="Times New Roman" w:hAnsi="Times New Roman" w:cs="Times New Roman"/>
          <w:noProof/>
          <w:sz w:val="24"/>
          <w:lang w:val="en-GB"/>
        </w:rPr>
        <w:t xml:space="preserve"> contain a dedicated Energy and Raw Materials chapter.</w:t>
      </w:r>
      <w:r w:rsidR="00D00FF0">
        <w:rPr>
          <w:rFonts w:ascii="Times New Roman" w:hAnsi="Times New Roman" w:cs="Times New Roman"/>
          <w:noProof/>
          <w:sz w:val="24"/>
          <w:lang w:val="en-GB"/>
        </w:rPr>
        <w:t xml:space="preserve"> </w:t>
      </w:r>
      <w:r w:rsidRPr="004505DA">
        <w:rPr>
          <w:rFonts w:ascii="Times New Roman" w:hAnsi="Times New Roman" w:cs="Times New Roman"/>
          <w:noProof/>
          <w:sz w:val="24"/>
          <w:lang w:val="en-GB"/>
        </w:rPr>
        <w:t>Negotiations are also on-going with Australia and Indonesia, both holding significant reserves of raw materials vital for the energy transition such as rare earth elements and nickel.</w:t>
      </w:r>
    </w:p>
    <w:p w14:paraId="61272F49" w14:textId="17FF8ACF" w:rsidR="00E00B14" w:rsidRDefault="00E00B14" w:rsidP="00F10597">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 xml:space="preserve">The Commission will explore together with partners how to support their ambition to develop </w:t>
      </w:r>
      <w:r w:rsidR="00D15A1C">
        <w:rPr>
          <w:rFonts w:ascii="Times New Roman" w:hAnsi="Times New Roman" w:cs="Times New Roman"/>
          <w:noProof/>
          <w:sz w:val="24"/>
          <w:szCs w:val="24"/>
          <w:lang w:val="en-GB"/>
        </w:rPr>
        <w:t>extraction</w:t>
      </w:r>
      <w:r w:rsidR="002A64BE">
        <w:rPr>
          <w:rFonts w:ascii="Times New Roman" w:hAnsi="Times New Roman" w:cs="Times New Roman"/>
          <w:noProof/>
          <w:sz w:val="24"/>
          <w:szCs w:val="24"/>
          <w:lang w:val="en-GB"/>
        </w:rPr>
        <w:t>,</w:t>
      </w:r>
      <w:r w:rsidR="00D15A1C">
        <w:rPr>
          <w:rFonts w:ascii="Times New Roman" w:hAnsi="Times New Roman" w:cs="Times New Roman"/>
          <w:noProof/>
          <w:sz w:val="24"/>
          <w:szCs w:val="24"/>
          <w:lang w:val="en-GB"/>
        </w:rPr>
        <w:t xml:space="preserve"> </w:t>
      </w:r>
      <w:r w:rsidRPr="2FD7A655">
        <w:rPr>
          <w:rFonts w:ascii="Times New Roman" w:hAnsi="Times New Roman" w:cs="Times New Roman"/>
          <w:noProof/>
          <w:sz w:val="24"/>
          <w:szCs w:val="24"/>
          <w:lang w:val="en-GB"/>
        </w:rPr>
        <w:t>processing</w:t>
      </w:r>
      <w:r w:rsidR="002A64BE">
        <w:rPr>
          <w:rFonts w:ascii="Times New Roman" w:hAnsi="Times New Roman" w:cs="Times New Roman"/>
          <w:noProof/>
          <w:sz w:val="24"/>
          <w:szCs w:val="24"/>
          <w:lang w:val="en-GB"/>
        </w:rPr>
        <w:t xml:space="preserve"> and recycling</w:t>
      </w:r>
      <w:r w:rsidRPr="2FD7A655">
        <w:rPr>
          <w:rFonts w:ascii="Times New Roman" w:hAnsi="Times New Roman" w:cs="Times New Roman"/>
          <w:noProof/>
          <w:sz w:val="24"/>
          <w:szCs w:val="24"/>
          <w:lang w:val="en-GB"/>
        </w:rPr>
        <w:t xml:space="preserve"> capacities</w:t>
      </w:r>
      <w:r w:rsidR="49C5521C" w:rsidRPr="2FD7A655">
        <w:rPr>
          <w:rFonts w:ascii="Times New Roman" w:hAnsi="Times New Roman" w:cs="Times New Roman"/>
          <w:noProof/>
          <w:sz w:val="24"/>
          <w:szCs w:val="24"/>
          <w:lang w:val="en-GB"/>
        </w:rPr>
        <w:t xml:space="preserve">. </w:t>
      </w:r>
      <w:r w:rsidRPr="2FD7A655">
        <w:rPr>
          <w:rFonts w:ascii="Times New Roman" w:hAnsi="Times New Roman" w:cs="Times New Roman"/>
          <w:noProof/>
          <w:sz w:val="24"/>
          <w:szCs w:val="24"/>
          <w:lang w:val="en-GB"/>
        </w:rPr>
        <w:t xml:space="preserve">The Commission will </w:t>
      </w:r>
      <w:r w:rsidR="00340CE0" w:rsidRPr="2FD7A655">
        <w:rPr>
          <w:rFonts w:ascii="Times New Roman" w:hAnsi="Times New Roman" w:cs="Times New Roman"/>
          <w:noProof/>
          <w:sz w:val="24"/>
          <w:szCs w:val="24"/>
          <w:lang w:val="en-GB"/>
        </w:rPr>
        <w:t>address</w:t>
      </w:r>
      <w:r w:rsidRPr="2FD7A655">
        <w:rPr>
          <w:rFonts w:ascii="Times New Roman" w:hAnsi="Times New Roman" w:cs="Times New Roman"/>
          <w:noProof/>
          <w:sz w:val="24"/>
          <w:szCs w:val="24"/>
          <w:lang w:val="en-GB"/>
        </w:rPr>
        <w:t xml:space="preserve"> raw materials related matters</w:t>
      </w:r>
      <w:r w:rsidR="002D6DEB" w:rsidRPr="2FD7A655">
        <w:rPr>
          <w:rFonts w:ascii="Times New Roman" w:hAnsi="Times New Roman" w:cs="Times New Roman"/>
          <w:noProof/>
          <w:sz w:val="24"/>
          <w:szCs w:val="24"/>
          <w:lang w:val="en-GB"/>
        </w:rPr>
        <w:t xml:space="preserve">, such as </w:t>
      </w:r>
      <w:r w:rsidR="00691B53" w:rsidRPr="2FD7A655">
        <w:rPr>
          <w:rFonts w:ascii="Times New Roman" w:hAnsi="Times New Roman" w:cs="Times New Roman"/>
          <w:noProof/>
          <w:sz w:val="24"/>
          <w:szCs w:val="24"/>
          <w:lang w:val="en-GB"/>
        </w:rPr>
        <w:t>predictable impact assessment procedures or non-discrimination treatment for investors</w:t>
      </w:r>
      <w:r w:rsidR="008601B8">
        <w:rPr>
          <w:rFonts w:ascii="Times New Roman" w:hAnsi="Times New Roman" w:cs="Times New Roman"/>
          <w:noProof/>
          <w:sz w:val="24"/>
          <w:szCs w:val="24"/>
          <w:lang w:val="en-GB"/>
        </w:rPr>
        <w:t xml:space="preserve"> in third countries</w:t>
      </w:r>
      <w:r w:rsidRPr="2FD7A655">
        <w:rPr>
          <w:rFonts w:ascii="Times New Roman" w:hAnsi="Times New Roman" w:cs="Times New Roman"/>
          <w:noProof/>
          <w:sz w:val="24"/>
          <w:szCs w:val="24"/>
          <w:lang w:val="en-GB"/>
        </w:rPr>
        <w:t xml:space="preserve"> in on-going negotiations</w:t>
      </w:r>
      <w:r w:rsidR="00760386">
        <w:rPr>
          <w:rFonts w:ascii="Times New Roman" w:hAnsi="Times New Roman" w:cs="Times New Roman"/>
          <w:noProof/>
          <w:sz w:val="24"/>
          <w:szCs w:val="24"/>
          <w:lang w:val="en-GB"/>
        </w:rPr>
        <w:t xml:space="preserve"> and will</w:t>
      </w:r>
      <w:r w:rsidRPr="2FD7A655">
        <w:rPr>
          <w:rFonts w:ascii="Times New Roman" w:hAnsi="Times New Roman" w:cs="Times New Roman"/>
          <w:noProof/>
          <w:sz w:val="24"/>
          <w:szCs w:val="24"/>
          <w:lang w:val="en-GB"/>
        </w:rPr>
        <w:t xml:space="preserve"> consider whether to renegotiate some existing agreements with a view to strengthening disciplines on raw materials trade and investment. </w:t>
      </w:r>
      <w:r w:rsidRPr="004505DA">
        <w:rPr>
          <w:rFonts w:ascii="Times New Roman" w:hAnsi="Times New Roman" w:cs="Times New Roman"/>
          <w:noProof/>
          <w:sz w:val="24"/>
          <w:lang w:val="en-GB"/>
        </w:rPr>
        <w:t xml:space="preserve">Special attention </w:t>
      </w:r>
      <w:r w:rsidR="00674B90">
        <w:rPr>
          <w:rFonts w:ascii="Times New Roman" w:hAnsi="Times New Roman" w:cs="Times New Roman"/>
          <w:noProof/>
          <w:sz w:val="24"/>
          <w:lang w:val="en-GB"/>
        </w:rPr>
        <w:t>will</w:t>
      </w:r>
      <w:r w:rsidR="00674B90" w:rsidRPr="004505DA">
        <w:rPr>
          <w:rFonts w:ascii="Times New Roman" w:hAnsi="Times New Roman" w:cs="Times New Roman"/>
          <w:noProof/>
          <w:sz w:val="24"/>
          <w:lang w:val="en-GB"/>
        </w:rPr>
        <w:t xml:space="preserve"> </w:t>
      </w:r>
      <w:r w:rsidRPr="004505DA">
        <w:rPr>
          <w:rFonts w:ascii="Times New Roman" w:hAnsi="Times New Roman" w:cs="Times New Roman"/>
          <w:noProof/>
          <w:sz w:val="24"/>
          <w:lang w:val="en-GB"/>
        </w:rPr>
        <w:t xml:space="preserve">be given to countries in Africa who have great potential to supply raw </w:t>
      </w:r>
      <w:r w:rsidR="002512F5" w:rsidRPr="004505DA">
        <w:rPr>
          <w:rFonts w:ascii="Times New Roman" w:hAnsi="Times New Roman" w:cs="Times New Roman"/>
          <w:noProof/>
          <w:sz w:val="24"/>
          <w:lang w:val="en-GB"/>
        </w:rPr>
        <w:t>materials and</w:t>
      </w:r>
      <w:r w:rsidR="00932E6F">
        <w:rPr>
          <w:rFonts w:ascii="Times New Roman" w:hAnsi="Times New Roman" w:cs="Times New Roman"/>
          <w:noProof/>
          <w:sz w:val="24"/>
          <w:lang w:val="en-GB"/>
        </w:rPr>
        <w:t xml:space="preserve"> integrate further in C</w:t>
      </w:r>
      <w:r w:rsidR="002512F5">
        <w:rPr>
          <w:rFonts w:ascii="Times New Roman" w:hAnsi="Times New Roman" w:cs="Times New Roman"/>
          <w:noProof/>
          <w:sz w:val="24"/>
          <w:lang w:val="en-GB"/>
        </w:rPr>
        <w:t>RM</w:t>
      </w:r>
      <w:r w:rsidR="00932E6F">
        <w:rPr>
          <w:rFonts w:ascii="Times New Roman" w:hAnsi="Times New Roman" w:cs="Times New Roman"/>
          <w:noProof/>
          <w:sz w:val="24"/>
          <w:lang w:val="en-GB"/>
        </w:rPr>
        <w:t xml:space="preserve"> value chains to the mutual benefit of the two sides,</w:t>
      </w:r>
      <w:r w:rsidRPr="004505DA">
        <w:rPr>
          <w:rFonts w:ascii="Times New Roman" w:hAnsi="Times New Roman" w:cs="Times New Roman"/>
          <w:noProof/>
          <w:sz w:val="24"/>
          <w:lang w:val="en-GB"/>
        </w:rPr>
        <w:t xml:space="preserve"> including those implementing Economic Partnership Agreements (EPAs). </w:t>
      </w:r>
    </w:p>
    <w:p w14:paraId="584A2044" w14:textId="680CAD85" w:rsidR="00E00B14" w:rsidRDefault="00751B94" w:rsidP="00E00B14">
      <w:pPr>
        <w:spacing w:before="120"/>
        <w:jc w:val="both"/>
        <w:rPr>
          <w:rFonts w:ascii="Times New Roman" w:hAnsi="Times New Roman" w:cs="Times New Roman"/>
          <w:noProof/>
          <w:sz w:val="24"/>
          <w:lang w:val="en-GB"/>
        </w:rPr>
      </w:pPr>
      <w:r>
        <w:rPr>
          <w:rFonts w:ascii="Times New Roman" w:hAnsi="Times New Roman" w:cs="Times New Roman"/>
          <w:noProof/>
          <w:sz w:val="24"/>
          <w:lang w:val="en-GB"/>
        </w:rPr>
        <w:t>T</w:t>
      </w:r>
      <w:r w:rsidR="00E00B14">
        <w:rPr>
          <w:rFonts w:ascii="Times New Roman" w:hAnsi="Times New Roman" w:cs="Times New Roman"/>
          <w:noProof/>
          <w:sz w:val="24"/>
          <w:lang w:val="en-GB"/>
        </w:rPr>
        <w:t xml:space="preserve">he Commission will </w:t>
      </w:r>
      <w:r w:rsidR="00674B90">
        <w:rPr>
          <w:rFonts w:ascii="Times New Roman" w:hAnsi="Times New Roman" w:cs="Times New Roman"/>
          <w:noProof/>
          <w:sz w:val="24"/>
          <w:lang w:val="en-GB"/>
        </w:rPr>
        <w:t xml:space="preserve">also </w:t>
      </w:r>
      <w:r w:rsidR="00E00B14">
        <w:rPr>
          <w:rFonts w:ascii="Times New Roman" w:hAnsi="Times New Roman" w:cs="Times New Roman"/>
          <w:noProof/>
          <w:sz w:val="24"/>
          <w:lang w:val="en-GB"/>
        </w:rPr>
        <w:t>pay s</w:t>
      </w:r>
      <w:r w:rsidR="00E00B14" w:rsidRPr="006D61D8">
        <w:rPr>
          <w:rFonts w:ascii="Times New Roman" w:hAnsi="Times New Roman" w:cs="Times New Roman"/>
          <w:noProof/>
          <w:sz w:val="24"/>
          <w:lang w:val="en-GB"/>
        </w:rPr>
        <w:t xml:space="preserve">pecial attention </w:t>
      </w:r>
      <w:r w:rsidR="00E00B14">
        <w:rPr>
          <w:rFonts w:ascii="Times New Roman" w:hAnsi="Times New Roman" w:cs="Times New Roman"/>
          <w:noProof/>
          <w:sz w:val="24"/>
          <w:lang w:val="en-GB"/>
        </w:rPr>
        <w:t>to sustainable investment</w:t>
      </w:r>
      <w:r w:rsidR="002512F5">
        <w:rPr>
          <w:rFonts w:ascii="Times New Roman" w:hAnsi="Times New Roman" w:cs="Times New Roman"/>
          <w:noProof/>
          <w:sz w:val="24"/>
          <w:lang w:val="en-GB"/>
        </w:rPr>
        <w:t xml:space="preserve"> and </w:t>
      </w:r>
      <w:r w:rsidR="00E00B14">
        <w:rPr>
          <w:rFonts w:ascii="Times New Roman" w:hAnsi="Times New Roman" w:cs="Times New Roman"/>
          <w:noProof/>
          <w:sz w:val="24"/>
          <w:lang w:val="en-GB"/>
        </w:rPr>
        <w:t xml:space="preserve">is </w:t>
      </w:r>
      <w:r w:rsidR="00E00B14" w:rsidRPr="004E559D">
        <w:rPr>
          <w:rFonts w:ascii="Times New Roman" w:hAnsi="Times New Roman" w:cs="Times New Roman"/>
          <w:noProof/>
          <w:sz w:val="24"/>
          <w:lang w:val="en-GB"/>
        </w:rPr>
        <w:t>committed to further developing Sustainable Investment Facilitation Agreements (SIFAs)</w:t>
      </w:r>
      <w:r w:rsidR="00E00B14" w:rsidRPr="004E559D">
        <w:rPr>
          <w:rStyle w:val="FootnoteReference"/>
          <w:rFonts w:ascii="Times New Roman" w:hAnsi="Times New Roman" w:cs="Times New Roman"/>
          <w:noProof/>
          <w:sz w:val="24"/>
          <w:lang w:val="en-GB"/>
        </w:rPr>
        <w:footnoteReference w:id="16"/>
      </w:r>
      <w:r w:rsidR="00E00B14" w:rsidRPr="004E559D">
        <w:rPr>
          <w:rFonts w:ascii="Times New Roman" w:hAnsi="Times New Roman" w:cs="Times New Roman"/>
          <w:noProof/>
          <w:sz w:val="24"/>
          <w:lang w:val="en-GB"/>
        </w:rPr>
        <w:t xml:space="preserve">. </w:t>
      </w:r>
      <w:r w:rsidR="00760386" w:rsidRPr="001974C8">
        <w:rPr>
          <w:rFonts w:ascii="Times New Roman" w:hAnsi="Times New Roman" w:cs="Times New Roman"/>
          <w:b/>
          <w:i/>
          <w:noProof/>
          <w:sz w:val="24"/>
          <w:lang w:val="en-GB"/>
        </w:rPr>
        <w:t>S</w:t>
      </w:r>
      <w:r w:rsidR="00760386" w:rsidRPr="004E559D">
        <w:rPr>
          <w:rFonts w:ascii="Times New Roman" w:hAnsi="Times New Roman" w:cs="Times New Roman"/>
          <w:b/>
          <w:bCs/>
          <w:i/>
          <w:iCs/>
          <w:noProof/>
          <w:sz w:val="24"/>
          <w:lang w:val="en-GB"/>
        </w:rPr>
        <w:t>econd-generation SIFA agreements</w:t>
      </w:r>
      <w:r w:rsidR="00760386">
        <w:rPr>
          <w:rFonts w:ascii="Times New Roman" w:hAnsi="Times New Roman" w:cs="Times New Roman"/>
          <w:bCs/>
          <w:iCs/>
          <w:noProof/>
          <w:sz w:val="24"/>
          <w:lang w:val="en-GB"/>
        </w:rPr>
        <w:t xml:space="preserve"> will </w:t>
      </w:r>
      <w:r w:rsidR="00267187">
        <w:rPr>
          <w:rFonts w:ascii="Times New Roman" w:hAnsi="Times New Roman" w:cs="Times New Roman"/>
          <w:bCs/>
          <w:iCs/>
          <w:noProof/>
          <w:sz w:val="24"/>
          <w:lang w:val="en-GB"/>
        </w:rPr>
        <w:t xml:space="preserve">also </w:t>
      </w:r>
      <w:r w:rsidR="00760386">
        <w:rPr>
          <w:rFonts w:ascii="Times New Roman" w:hAnsi="Times New Roman" w:cs="Times New Roman"/>
          <w:bCs/>
          <w:iCs/>
          <w:noProof/>
          <w:sz w:val="24"/>
          <w:lang w:val="en-GB"/>
        </w:rPr>
        <w:t>in</w:t>
      </w:r>
      <w:r w:rsidR="00760386" w:rsidRPr="004E559D">
        <w:rPr>
          <w:rFonts w:ascii="Times New Roman" w:hAnsi="Times New Roman" w:cs="Times New Roman"/>
          <w:noProof/>
          <w:sz w:val="24"/>
          <w:lang w:val="en-GB"/>
        </w:rPr>
        <w:t xml:space="preserve">clude provisions </w:t>
      </w:r>
      <w:r w:rsidR="00760386" w:rsidRPr="00513612">
        <w:rPr>
          <w:rFonts w:ascii="Times New Roman" w:hAnsi="Times New Roman" w:cs="Times New Roman"/>
          <w:noProof/>
          <w:sz w:val="24"/>
          <w:lang w:val="en-GB"/>
        </w:rPr>
        <w:t xml:space="preserve">on sustainable development </w:t>
      </w:r>
      <w:r w:rsidR="00760386">
        <w:rPr>
          <w:rFonts w:ascii="Times New Roman" w:hAnsi="Times New Roman" w:cs="Times New Roman"/>
          <w:noProof/>
          <w:sz w:val="24"/>
          <w:lang w:val="en-GB"/>
        </w:rPr>
        <w:t xml:space="preserve">and additional provisions </w:t>
      </w:r>
      <w:r w:rsidR="00760386" w:rsidRPr="004E559D">
        <w:rPr>
          <w:rFonts w:ascii="Times New Roman" w:hAnsi="Times New Roman" w:cs="Times New Roman"/>
          <w:noProof/>
          <w:sz w:val="24"/>
          <w:lang w:val="en-GB"/>
        </w:rPr>
        <w:t>on energy and raw materials and establish dialogues to support industrial projects and local value creation through the establishment of a set of sectoral priorities and modalities to involve the private sector</w:t>
      </w:r>
      <w:r w:rsidR="0093582C">
        <w:rPr>
          <w:rFonts w:ascii="Times New Roman" w:hAnsi="Times New Roman" w:cs="Times New Roman"/>
          <w:noProof/>
          <w:sz w:val="24"/>
          <w:lang w:val="en-GB"/>
        </w:rPr>
        <w:t xml:space="preserve">. </w:t>
      </w:r>
      <w:r w:rsidR="00E00B14" w:rsidRPr="004E559D">
        <w:rPr>
          <w:rFonts w:ascii="Times New Roman" w:hAnsi="Times New Roman" w:cs="Times New Roman"/>
          <w:bCs/>
          <w:iCs/>
          <w:noProof/>
          <w:sz w:val="24"/>
          <w:lang w:val="en-GB"/>
        </w:rPr>
        <w:t>The EU</w:t>
      </w:r>
      <w:r w:rsidR="00E00B14" w:rsidRPr="004E559D">
        <w:rPr>
          <w:rFonts w:ascii="Times New Roman" w:hAnsi="Times New Roman" w:cs="Times New Roman"/>
          <w:noProof/>
          <w:sz w:val="24"/>
          <w:lang w:val="en-GB"/>
        </w:rPr>
        <w:t xml:space="preserve"> has recently concluded its negotiations on a SIFA with Angola</w:t>
      </w:r>
      <w:r w:rsidR="00E00B14">
        <w:rPr>
          <w:rFonts w:ascii="Times New Roman" w:hAnsi="Times New Roman" w:cs="Times New Roman"/>
          <w:noProof/>
          <w:sz w:val="24"/>
          <w:lang w:val="en-GB"/>
        </w:rPr>
        <w:t>.</w:t>
      </w:r>
      <w:r w:rsidR="00E00B14" w:rsidRPr="004E559D">
        <w:rPr>
          <w:rStyle w:val="FootnoteReference"/>
          <w:rFonts w:ascii="Times New Roman" w:hAnsi="Times New Roman" w:cs="Times New Roman"/>
          <w:noProof/>
          <w:sz w:val="24"/>
          <w:lang w:val="en-GB"/>
        </w:rPr>
        <w:footnoteReference w:id="17"/>
      </w:r>
      <w:r w:rsidR="00E00B14" w:rsidRPr="004E559D">
        <w:rPr>
          <w:rFonts w:ascii="Times New Roman" w:hAnsi="Times New Roman" w:cs="Times New Roman"/>
          <w:noProof/>
          <w:sz w:val="24"/>
          <w:lang w:val="en-GB"/>
        </w:rPr>
        <w:t xml:space="preserve"> </w:t>
      </w:r>
      <w:r w:rsidR="00760386" w:rsidRPr="004E559D">
        <w:rPr>
          <w:rFonts w:ascii="Times New Roman" w:hAnsi="Times New Roman" w:cs="Times New Roman"/>
          <w:noProof/>
          <w:sz w:val="24"/>
          <w:lang w:val="en-GB"/>
        </w:rPr>
        <w:t>Exploratory contacts are ongoing with Nigeria on such an agreement</w:t>
      </w:r>
      <w:r w:rsidR="00760386">
        <w:rPr>
          <w:rFonts w:ascii="Times New Roman" w:hAnsi="Times New Roman" w:cs="Times New Roman"/>
          <w:noProof/>
          <w:sz w:val="24"/>
          <w:lang w:val="en-GB"/>
        </w:rPr>
        <w:t>, and other countries may follow</w:t>
      </w:r>
      <w:r w:rsidR="00760386" w:rsidRPr="004E559D">
        <w:rPr>
          <w:rFonts w:ascii="Times New Roman" w:hAnsi="Times New Roman" w:cs="Times New Roman"/>
          <w:noProof/>
          <w:sz w:val="24"/>
          <w:lang w:val="en-GB"/>
        </w:rPr>
        <w:t>.</w:t>
      </w:r>
    </w:p>
    <w:p w14:paraId="7E08C74D" w14:textId="6E342CA3" w:rsidR="00751B94" w:rsidRDefault="0036093F" w:rsidP="00751B94">
      <w:pPr>
        <w:jc w:val="both"/>
        <w:rPr>
          <w:rFonts w:ascii="Times New Roman" w:hAnsi="Times New Roman" w:cs="Times New Roman"/>
          <w:noProof/>
          <w:sz w:val="24"/>
          <w:szCs w:val="24"/>
        </w:rPr>
      </w:pPr>
      <w:r>
        <w:rPr>
          <w:rFonts w:ascii="Times New Roman" w:hAnsi="Times New Roman" w:cs="Times New Roman"/>
          <w:noProof/>
          <w:sz w:val="24"/>
          <w:lang w:val="en-GB"/>
        </w:rPr>
        <w:t>Finally, i</w:t>
      </w:r>
      <w:r w:rsidR="006F0737">
        <w:rPr>
          <w:rFonts w:ascii="Times New Roman" w:hAnsi="Times New Roman" w:cs="Times New Roman"/>
          <w:noProof/>
          <w:sz w:val="24"/>
          <w:lang w:val="en-GB"/>
        </w:rPr>
        <w:t>t should be recalled that</w:t>
      </w:r>
      <w:r w:rsidR="00751B94">
        <w:rPr>
          <w:rFonts w:ascii="Times New Roman" w:hAnsi="Times New Roman" w:cs="Times New Roman"/>
          <w:noProof/>
          <w:sz w:val="24"/>
          <w:lang w:val="en-GB"/>
        </w:rPr>
        <w:t xml:space="preserve"> </w:t>
      </w:r>
      <w:r w:rsidR="00751B94">
        <w:rPr>
          <w:rFonts w:ascii="Times New Roman" w:hAnsi="Times New Roman" w:cs="Times New Roman"/>
          <w:noProof/>
          <w:sz w:val="24"/>
          <w:szCs w:val="24"/>
        </w:rPr>
        <w:t>t</w:t>
      </w:r>
      <w:r w:rsidR="00751B94" w:rsidRPr="00D009BD">
        <w:rPr>
          <w:rFonts w:ascii="Times New Roman" w:hAnsi="Times New Roman" w:cs="Times New Roman"/>
          <w:noProof/>
          <w:sz w:val="24"/>
          <w:szCs w:val="24"/>
        </w:rPr>
        <w:t xml:space="preserve">he vast majority of </w:t>
      </w:r>
      <w:r w:rsidR="0033554E">
        <w:rPr>
          <w:rFonts w:ascii="Times New Roman" w:hAnsi="Times New Roman" w:cs="Times New Roman"/>
          <w:noProof/>
          <w:sz w:val="24"/>
          <w:szCs w:val="24"/>
        </w:rPr>
        <w:t xml:space="preserve">EU </w:t>
      </w:r>
      <w:r w:rsidR="00751B94" w:rsidRPr="00D009BD">
        <w:rPr>
          <w:rFonts w:ascii="Times New Roman" w:hAnsi="Times New Roman" w:cs="Times New Roman"/>
          <w:noProof/>
          <w:sz w:val="24"/>
          <w:szCs w:val="24"/>
        </w:rPr>
        <w:t xml:space="preserve">CRM imports </w:t>
      </w:r>
      <w:r w:rsidR="0033554E" w:rsidRPr="00D009BD">
        <w:rPr>
          <w:rFonts w:ascii="Times New Roman" w:hAnsi="Times New Roman" w:cs="Times New Roman"/>
          <w:noProof/>
          <w:sz w:val="24"/>
          <w:szCs w:val="24"/>
        </w:rPr>
        <w:t xml:space="preserve">(92% in value) </w:t>
      </w:r>
      <w:r w:rsidR="00751B94" w:rsidRPr="00D009BD">
        <w:rPr>
          <w:rFonts w:ascii="Times New Roman" w:hAnsi="Times New Roman" w:cs="Times New Roman"/>
          <w:noProof/>
          <w:sz w:val="24"/>
          <w:szCs w:val="24"/>
        </w:rPr>
        <w:t xml:space="preserve">do not pay </w:t>
      </w:r>
      <w:r w:rsidR="0033554E">
        <w:rPr>
          <w:rFonts w:ascii="Times New Roman" w:hAnsi="Times New Roman" w:cs="Times New Roman"/>
          <w:noProof/>
          <w:sz w:val="24"/>
          <w:szCs w:val="24"/>
        </w:rPr>
        <w:t>import</w:t>
      </w:r>
      <w:r w:rsidR="00751B94" w:rsidRPr="00D009BD">
        <w:rPr>
          <w:rFonts w:ascii="Times New Roman" w:hAnsi="Times New Roman" w:cs="Times New Roman"/>
          <w:noProof/>
          <w:sz w:val="24"/>
          <w:szCs w:val="24"/>
        </w:rPr>
        <w:t xml:space="preserve"> dut</w:t>
      </w:r>
      <w:r w:rsidR="002512F5">
        <w:rPr>
          <w:rFonts w:ascii="Times New Roman" w:hAnsi="Times New Roman" w:cs="Times New Roman"/>
          <w:noProof/>
          <w:sz w:val="24"/>
          <w:szCs w:val="24"/>
        </w:rPr>
        <w:t>ies</w:t>
      </w:r>
      <w:r w:rsidR="00751B94">
        <w:rPr>
          <w:rFonts w:ascii="Times New Roman" w:hAnsi="Times New Roman" w:cs="Times New Roman"/>
          <w:noProof/>
          <w:sz w:val="24"/>
          <w:szCs w:val="24"/>
        </w:rPr>
        <w:t>, t</w:t>
      </w:r>
      <w:r w:rsidR="00751B94" w:rsidRPr="00D009BD">
        <w:rPr>
          <w:rFonts w:ascii="Times New Roman" w:hAnsi="Times New Roman" w:cs="Times New Roman"/>
          <w:noProof/>
          <w:sz w:val="24"/>
          <w:szCs w:val="24"/>
        </w:rPr>
        <w:t>hanks to</w:t>
      </w:r>
      <w:r w:rsidR="002512F5">
        <w:rPr>
          <w:rFonts w:ascii="Times New Roman" w:hAnsi="Times New Roman" w:cs="Times New Roman"/>
          <w:noProof/>
          <w:sz w:val="24"/>
          <w:szCs w:val="24"/>
        </w:rPr>
        <w:t xml:space="preserve"> </w:t>
      </w:r>
      <w:r w:rsidR="00751B94" w:rsidRPr="00D009BD">
        <w:rPr>
          <w:rFonts w:ascii="Times New Roman" w:hAnsi="Times New Roman" w:cs="Times New Roman"/>
          <w:noProof/>
          <w:sz w:val="24"/>
          <w:szCs w:val="24"/>
        </w:rPr>
        <w:t xml:space="preserve">most-favoured nation (MFN) tariffs set at zero or to trade agreements in force. The remaining CRM imports are covered by a tariff ranging between 2-7% for unprocessed (e.g. unprocessed Magnesium: 5%) and 3-9% for a few processed goods (e.g. Processed Gallium: 3%). </w:t>
      </w:r>
      <w:r w:rsidR="00751B94" w:rsidRPr="00845152">
        <w:rPr>
          <w:rFonts w:ascii="Times New Roman" w:hAnsi="Times New Roman" w:cs="Times New Roman"/>
          <w:noProof/>
          <w:sz w:val="24"/>
          <w:szCs w:val="24"/>
        </w:rPr>
        <w:t xml:space="preserve">The Commission will follow closely the impact of tariffs on the ability to import </w:t>
      </w:r>
      <w:r w:rsidR="00916080" w:rsidRPr="00845152">
        <w:rPr>
          <w:rFonts w:ascii="Times New Roman" w:hAnsi="Times New Roman" w:cs="Times New Roman"/>
          <w:noProof/>
          <w:sz w:val="24"/>
          <w:szCs w:val="24"/>
        </w:rPr>
        <w:t>CRMs and</w:t>
      </w:r>
      <w:r w:rsidR="00751B94" w:rsidRPr="00845152">
        <w:rPr>
          <w:rFonts w:ascii="Times New Roman" w:hAnsi="Times New Roman" w:cs="Times New Roman"/>
          <w:noProof/>
          <w:sz w:val="24"/>
          <w:szCs w:val="24"/>
        </w:rPr>
        <w:t xml:space="preserve"> examine requests for </w:t>
      </w:r>
      <w:r w:rsidR="00751B94" w:rsidRPr="00080DEA">
        <w:rPr>
          <w:rFonts w:ascii="Times New Roman" w:hAnsi="Times New Roman" w:cs="Times New Roman"/>
          <w:b/>
          <w:noProof/>
          <w:sz w:val="24"/>
          <w:szCs w:val="24"/>
        </w:rPr>
        <w:t>duty suspensions</w:t>
      </w:r>
      <w:r w:rsidR="00DB4CE6" w:rsidRPr="007A6BE9">
        <w:rPr>
          <w:rFonts w:ascii="Times New Roman" w:hAnsi="Times New Roman" w:cs="Times New Roman"/>
          <w:noProof/>
          <w:sz w:val="24"/>
          <w:szCs w:val="24"/>
        </w:rPr>
        <w:t>,</w:t>
      </w:r>
      <w:r w:rsidR="00DB4CE6" w:rsidRPr="0094079F">
        <w:rPr>
          <w:rFonts w:ascii="Times New Roman" w:hAnsi="Times New Roman" w:cs="Times New Roman"/>
          <w:noProof/>
          <w:sz w:val="24"/>
          <w:szCs w:val="24"/>
        </w:rPr>
        <w:t xml:space="preserve"> </w:t>
      </w:r>
      <w:r w:rsidR="0094079F" w:rsidRPr="007A6BE9">
        <w:rPr>
          <w:rFonts w:ascii="Times New Roman" w:hAnsi="Times New Roman" w:cs="Times New Roman"/>
          <w:noProof/>
          <w:sz w:val="24"/>
          <w:szCs w:val="24"/>
        </w:rPr>
        <w:t>i</w:t>
      </w:r>
      <w:r w:rsidR="00DB4CE6" w:rsidRPr="0094079F">
        <w:rPr>
          <w:rFonts w:ascii="Times New Roman" w:hAnsi="Times New Roman" w:cs="Times New Roman"/>
          <w:noProof/>
          <w:sz w:val="24"/>
          <w:szCs w:val="24"/>
        </w:rPr>
        <w:t xml:space="preserve">n </w:t>
      </w:r>
      <w:r w:rsidR="00DB4CE6" w:rsidRPr="00C03419">
        <w:rPr>
          <w:rFonts w:ascii="Times New Roman" w:hAnsi="Times New Roman" w:cs="Times New Roman"/>
          <w:noProof/>
          <w:sz w:val="24"/>
          <w:szCs w:val="24"/>
        </w:rPr>
        <w:t xml:space="preserve">light of the objectives of </w:t>
      </w:r>
      <w:r w:rsidR="00DB4CE6" w:rsidRPr="00405259">
        <w:rPr>
          <w:rFonts w:ascii="Times New Roman" w:hAnsi="Times New Roman" w:cs="Times New Roman"/>
          <w:noProof/>
          <w:sz w:val="24"/>
          <w:szCs w:val="24"/>
        </w:rPr>
        <w:t>facilitating</w:t>
      </w:r>
      <w:r w:rsidR="0094079F" w:rsidRPr="00405259">
        <w:rPr>
          <w:rFonts w:ascii="Times New Roman" w:hAnsi="Times New Roman" w:cs="Times New Roman"/>
          <w:noProof/>
          <w:sz w:val="24"/>
          <w:szCs w:val="24"/>
        </w:rPr>
        <w:t xml:space="preserve"> the diversification of critical </w:t>
      </w:r>
      <w:r w:rsidR="00327DA5">
        <w:rPr>
          <w:rFonts w:ascii="Times New Roman" w:hAnsi="Times New Roman" w:cs="Times New Roman"/>
          <w:noProof/>
          <w:sz w:val="24"/>
          <w:szCs w:val="24"/>
        </w:rPr>
        <w:t xml:space="preserve">raw </w:t>
      </w:r>
      <w:r w:rsidR="0094079F" w:rsidRPr="00405259">
        <w:rPr>
          <w:rFonts w:ascii="Times New Roman" w:hAnsi="Times New Roman" w:cs="Times New Roman"/>
          <w:noProof/>
          <w:sz w:val="24"/>
          <w:szCs w:val="24"/>
        </w:rPr>
        <w:t>materials and reducing our dependencies.</w:t>
      </w:r>
    </w:p>
    <w:p w14:paraId="7B012752" w14:textId="77777777" w:rsidR="00036B3C" w:rsidRPr="00AE631A" w:rsidRDefault="00036B3C" w:rsidP="00036B3C">
      <w:pPr>
        <w:jc w:val="both"/>
        <w:rPr>
          <w:rFonts w:ascii="Times New Roman" w:hAnsi="Times New Roman" w:cs="Times New Roman"/>
          <w:i/>
          <w:iCs/>
          <w:noProof/>
          <w:sz w:val="24"/>
          <w:szCs w:val="24"/>
        </w:rPr>
      </w:pPr>
      <w:r w:rsidRPr="00AE631A">
        <w:rPr>
          <w:rFonts w:ascii="Times New Roman" w:hAnsi="Times New Roman" w:cs="Times New Roman"/>
          <w:i/>
          <w:iCs/>
          <w:noProof/>
          <w:sz w:val="24"/>
          <w:szCs w:val="24"/>
        </w:rPr>
        <w:t>The Commission will:</w:t>
      </w:r>
    </w:p>
    <w:p w14:paraId="764E7E34" w14:textId="4D0EA9DF" w:rsidR="00036B3C" w:rsidRPr="00AE631A" w:rsidRDefault="00036B3C" w:rsidP="003073D2">
      <w:pPr>
        <w:pStyle w:val="ListParagraph"/>
        <w:numPr>
          <w:ilvl w:val="0"/>
          <w:numId w:val="43"/>
        </w:numPr>
        <w:jc w:val="both"/>
        <w:rPr>
          <w:rFonts w:ascii="Times New Roman" w:hAnsi="Times New Roman" w:cs="Times New Roman"/>
          <w:i/>
          <w:iCs/>
          <w:noProof/>
          <w:sz w:val="24"/>
          <w:szCs w:val="24"/>
        </w:rPr>
      </w:pPr>
      <w:r w:rsidRPr="00340B73">
        <w:rPr>
          <w:rFonts w:ascii="Times New Roman" w:hAnsi="Times New Roman" w:cs="Times New Roman"/>
          <w:i/>
          <w:iCs/>
          <w:noProof/>
          <w:sz w:val="24"/>
          <w:szCs w:val="24"/>
        </w:rPr>
        <w:t xml:space="preserve">Continue its efforts to sustain </w:t>
      </w:r>
      <w:r w:rsidRPr="00683D0C">
        <w:rPr>
          <w:rFonts w:ascii="Times New Roman" w:hAnsi="Times New Roman" w:cs="Times New Roman"/>
          <w:i/>
          <w:iCs/>
          <w:noProof/>
          <w:sz w:val="24"/>
          <w:szCs w:val="24"/>
        </w:rPr>
        <w:t>and strengthen the WTO</w:t>
      </w:r>
      <w:r w:rsidR="00956187">
        <w:rPr>
          <w:rFonts w:ascii="Times New Roman" w:hAnsi="Times New Roman" w:cs="Times New Roman"/>
          <w:i/>
          <w:iCs/>
          <w:noProof/>
          <w:sz w:val="24"/>
          <w:szCs w:val="24"/>
        </w:rPr>
        <w:t xml:space="preserve">, including </w:t>
      </w:r>
      <w:r w:rsidRPr="00683D0C">
        <w:rPr>
          <w:rFonts w:ascii="Times New Roman" w:hAnsi="Times New Roman" w:cs="Times New Roman"/>
          <w:i/>
          <w:iCs/>
          <w:noProof/>
          <w:sz w:val="24"/>
          <w:szCs w:val="24"/>
        </w:rPr>
        <w:t>in</w:t>
      </w:r>
      <w:r w:rsidR="00956187">
        <w:rPr>
          <w:rFonts w:ascii="Times New Roman" w:hAnsi="Times New Roman" w:cs="Times New Roman"/>
          <w:i/>
          <w:iCs/>
          <w:noProof/>
          <w:sz w:val="24"/>
          <w:szCs w:val="24"/>
        </w:rPr>
        <w:t xml:space="preserve"> negotiating</w:t>
      </w:r>
      <w:r w:rsidRPr="00683D0C">
        <w:rPr>
          <w:rFonts w:ascii="Times New Roman" w:hAnsi="Times New Roman" w:cs="Times New Roman"/>
          <w:i/>
          <w:iCs/>
          <w:noProof/>
          <w:sz w:val="24"/>
          <w:szCs w:val="24"/>
        </w:rPr>
        <w:t xml:space="preserve"> the plurilateral agreement on ‘Investment Facilitation for Development’.</w:t>
      </w:r>
    </w:p>
    <w:p w14:paraId="3C4C9630" w14:textId="5356B1E4" w:rsidR="00036B3C" w:rsidRPr="00AE631A" w:rsidRDefault="00036B3C" w:rsidP="003073D2">
      <w:pPr>
        <w:pStyle w:val="ListParagraph"/>
        <w:numPr>
          <w:ilvl w:val="0"/>
          <w:numId w:val="43"/>
        </w:numPr>
        <w:jc w:val="both"/>
        <w:rPr>
          <w:rFonts w:ascii="Times New Roman" w:hAnsi="Times New Roman" w:cs="Times New Roman"/>
          <w:i/>
          <w:iCs/>
          <w:noProof/>
          <w:sz w:val="24"/>
          <w:szCs w:val="24"/>
        </w:rPr>
      </w:pPr>
      <w:r w:rsidRPr="2FD7A655">
        <w:rPr>
          <w:rFonts w:ascii="Times New Roman" w:hAnsi="Times New Roman" w:cs="Times New Roman"/>
          <w:i/>
          <w:iCs/>
          <w:noProof/>
          <w:sz w:val="24"/>
          <w:szCs w:val="24"/>
        </w:rPr>
        <w:t xml:space="preserve">Use its expanding network of </w:t>
      </w:r>
      <w:r w:rsidR="00E80ADE">
        <w:rPr>
          <w:rFonts w:ascii="Times New Roman" w:hAnsi="Times New Roman" w:cs="Times New Roman"/>
          <w:i/>
          <w:iCs/>
          <w:noProof/>
          <w:sz w:val="24"/>
          <w:szCs w:val="24"/>
        </w:rPr>
        <w:t xml:space="preserve">Sustainable Investment Facilitation Agreements and Free Trade Agreements </w:t>
      </w:r>
      <w:r w:rsidRPr="2FD7A655">
        <w:rPr>
          <w:rFonts w:ascii="Times New Roman" w:hAnsi="Times New Roman" w:cs="Times New Roman"/>
          <w:i/>
          <w:iCs/>
          <w:noProof/>
          <w:sz w:val="24"/>
          <w:szCs w:val="24"/>
        </w:rPr>
        <w:t xml:space="preserve">to support the ambition of the EU’s trading partners to develop processing capacities </w:t>
      </w:r>
      <w:r w:rsidRPr="00683D0C">
        <w:rPr>
          <w:rFonts w:ascii="Times New Roman" w:hAnsi="Times New Roman" w:cs="Times New Roman"/>
          <w:i/>
          <w:iCs/>
          <w:noProof/>
          <w:sz w:val="24"/>
          <w:szCs w:val="24"/>
        </w:rPr>
        <w:t>and create win-win partnerships, such as with Chile and Australia</w:t>
      </w:r>
      <w:r w:rsidRPr="2FD7A655">
        <w:rPr>
          <w:rFonts w:ascii="Times New Roman" w:hAnsi="Times New Roman" w:cs="Times New Roman"/>
          <w:i/>
          <w:iCs/>
          <w:noProof/>
          <w:sz w:val="24"/>
          <w:szCs w:val="24"/>
        </w:rPr>
        <w:t>.</w:t>
      </w:r>
    </w:p>
    <w:p w14:paraId="612A8EAB" w14:textId="0BAB31C3" w:rsidR="00036B3C" w:rsidRPr="001259EA" w:rsidRDefault="00036B3C" w:rsidP="003073D2">
      <w:pPr>
        <w:pStyle w:val="ListParagraph"/>
        <w:numPr>
          <w:ilvl w:val="0"/>
          <w:numId w:val="43"/>
        </w:numPr>
        <w:jc w:val="both"/>
        <w:rPr>
          <w:rFonts w:ascii="Times New Roman" w:hAnsi="Times New Roman" w:cs="Times New Roman"/>
          <w:i/>
          <w:iCs/>
          <w:noProof/>
          <w:sz w:val="24"/>
          <w:szCs w:val="24"/>
        </w:rPr>
      </w:pPr>
      <w:r w:rsidRPr="001259EA">
        <w:rPr>
          <w:rFonts w:ascii="Times New Roman" w:hAnsi="Times New Roman" w:cs="Times New Roman"/>
          <w:i/>
          <w:iCs/>
          <w:noProof/>
          <w:sz w:val="24"/>
          <w:szCs w:val="24"/>
        </w:rPr>
        <w:t>Follow closely the impact of tariffs on the ability to import CRMs, and examine requests for duty suspensions.</w:t>
      </w:r>
    </w:p>
    <w:p w14:paraId="7D1D4DF8" w14:textId="77777777" w:rsidR="00A952E3" w:rsidRPr="001259EA" w:rsidRDefault="00A952E3" w:rsidP="00E00B14">
      <w:pPr>
        <w:spacing w:before="120"/>
        <w:jc w:val="both"/>
        <w:rPr>
          <w:rFonts w:ascii="Times New Roman" w:hAnsi="Times New Roman" w:cs="Times New Roman"/>
          <w:b/>
          <w:noProof/>
          <w:sz w:val="24"/>
          <w:lang w:val="en-US"/>
        </w:rPr>
      </w:pPr>
    </w:p>
    <w:p w14:paraId="5B2C5835" w14:textId="5142E9F9" w:rsidR="00E00B14" w:rsidRPr="0057503C" w:rsidRDefault="00E00B14" w:rsidP="00E00B14">
      <w:pPr>
        <w:rPr>
          <w:rFonts w:ascii="Times New Roman" w:hAnsi="Times New Roman" w:cs="Times New Roman"/>
          <w:b/>
          <w:i/>
          <w:iCs/>
          <w:noProof/>
          <w:sz w:val="24"/>
          <w:szCs w:val="24"/>
          <w:lang w:val="en-GB"/>
        </w:rPr>
      </w:pPr>
      <w:r w:rsidRPr="0057503C">
        <w:rPr>
          <w:rFonts w:ascii="Times New Roman" w:hAnsi="Times New Roman" w:cs="Times New Roman"/>
          <w:b/>
          <w:i/>
          <w:iCs/>
          <w:noProof/>
          <w:sz w:val="24"/>
          <w:szCs w:val="24"/>
          <w:lang w:val="en-GB"/>
        </w:rPr>
        <w:t>III.</w:t>
      </w:r>
      <w:r w:rsidR="0057503C" w:rsidRPr="005C4365">
        <w:rPr>
          <w:rFonts w:ascii="Times New Roman" w:hAnsi="Times New Roman" w:cs="Times New Roman"/>
          <w:b/>
          <w:i/>
          <w:iCs/>
          <w:noProof/>
          <w:sz w:val="24"/>
          <w:szCs w:val="24"/>
          <w:lang w:val="en-GB"/>
        </w:rPr>
        <w:t>3</w:t>
      </w:r>
      <w:r w:rsidR="00F63D28" w:rsidRPr="005C4365">
        <w:rPr>
          <w:rFonts w:ascii="Times New Roman" w:hAnsi="Times New Roman" w:cs="Times New Roman"/>
          <w:b/>
          <w:i/>
          <w:iCs/>
          <w:noProof/>
          <w:sz w:val="24"/>
          <w:szCs w:val="24"/>
          <w:lang w:val="en-GB"/>
        </w:rPr>
        <w:t>.</w:t>
      </w:r>
      <w:r w:rsidRPr="0057503C">
        <w:rPr>
          <w:rFonts w:ascii="Times New Roman" w:hAnsi="Times New Roman" w:cs="Times New Roman"/>
          <w:b/>
          <w:i/>
          <w:iCs/>
          <w:noProof/>
          <w:sz w:val="24"/>
          <w:szCs w:val="24"/>
          <w:lang w:val="en-GB"/>
        </w:rPr>
        <w:t xml:space="preserve"> Bilateral strategic partnerships to turn investment opportunities into economic realities</w:t>
      </w:r>
    </w:p>
    <w:p w14:paraId="3197C829" w14:textId="00C40113" w:rsidR="00E00B14" w:rsidRDefault="00F50CEA" w:rsidP="00E00B14">
      <w:pPr>
        <w:spacing w:before="120"/>
        <w:jc w:val="both"/>
        <w:rPr>
          <w:rFonts w:ascii="Times New Roman" w:hAnsi="Times New Roman" w:cs="Times New Roman"/>
          <w:noProof/>
          <w:sz w:val="24"/>
          <w:lang w:val="en-GB"/>
        </w:rPr>
      </w:pPr>
      <w:r w:rsidRPr="00F50CEA">
        <w:rPr>
          <w:rFonts w:ascii="Times New Roman" w:hAnsi="Times New Roman" w:cs="Times New Roman"/>
          <w:noProof/>
          <w:sz w:val="24"/>
          <w:szCs w:val="24"/>
          <w:lang w:val="en-GB"/>
        </w:rPr>
        <w:t xml:space="preserve">Given the urgency of enhancing CRM production worldwide, the EU will enhance its cooperation with third countries by stimulating sustainable investments in </w:t>
      </w:r>
      <w:r w:rsidR="00DD0F27">
        <w:rPr>
          <w:rFonts w:ascii="Times New Roman" w:hAnsi="Times New Roman" w:cs="Times New Roman"/>
          <w:noProof/>
          <w:sz w:val="24"/>
          <w:szCs w:val="24"/>
          <w:lang w:val="en-GB"/>
        </w:rPr>
        <w:t>CRM</w:t>
      </w:r>
      <w:r w:rsidRPr="00F50CEA">
        <w:rPr>
          <w:rFonts w:ascii="Times New Roman" w:hAnsi="Times New Roman" w:cs="Times New Roman"/>
          <w:noProof/>
          <w:sz w:val="24"/>
          <w:szCs w:val="24"/>
          <w:lang w:val="en-GB"/>
        </w:rPr>
        <w:t xml:space="preserve"> value chains</w:t>
      </w:r>
      <w:r w:rsidR="005627B0">
        <w:rPr>
          <w:rFonts w:ascii="Times New Roman" w:hAnsi="Times New Roman" w:cs="Times New Roman"/>
          <w:noProof/>
          <w:sz w:val="24"/>
          <w:szCs w:val="24"/>
          <w:lang w:val="en-GB"/>
        </w:rPr>
        <w:t xml:space="preserve"> and other components down the value chain</w:t>
      </w:r>
      <w:r w:rsidRPr="00F50CEA">
        <w:rPr>
          <w:rFonts w:ascii="Times New Roman" w:hAnsi="Times New Roman" w:cs="Times New Roman"/>
          <w:noProof/>
          <w:sz w:val="24"/>
          <w:szCs w:val="24"/>
          <w:lang w:val="en-GB"/>
        </w:rPr>
        <w:t xml:space="preserve"> and </w:t>
      </w:r>
      <w:r w:rsidRPr="00080DEA">
        <w:rPr>
          <w:rFonts w:ascii="Times New Roman" w:hAnsi="Times New Roman" w:cs="Times New Roman"/>
          <w:b/>
          <w:noProof/>
          <w:sz w:val="24"/>
          <w:szCs w:val="24"/>
          <w:lang w:val="en-GB"/>
        </w:rPr>
        <w:t>turning economic opportunities into mutually beneficial realities.</w:t>
      </w:r>
      <w:r w:rsidRPr="00F50CEA">
        <w:rPr>
          <w:rFonts w:ascii="Times New Roman" w:hAnsi="Times New Roman" w:cs="Times New Roman"/>
          <w:noProof/>
          <w:sz w:val="24"/>
          <w:szCs w:val="24"/>
          <w:lang w:val="en-GB"/>
        </w:rPr>
        <w:t xml:space="preserve"> </w:t>
      </w:r>
      <w:r w:rsidR="00E00B14" w:rsidRPr="004E559D">
        <w:rPr>
          <w:rFonts w:ascii="Times New Roman" w:hAnsi="Times New Roman" w:cs="Times New Roman"/>
          <w:noProof/>
          <w:sz w:val="24"/>
          <w:lang w:val="en-GB"/>
        </w:rPr>
        <w:t>Strategic</w:t>
      </w:r>
      <w:r w:rsidR="00863BAB" w:rsidRPr="00343105">
        <w:rPr>
          <w:rFonts w:ascii="Times New Roman" w:hAnsi="Times New Roman"/>
          <w:noProof/>
          <w:sz w:val="24"/>
          <w:lang w:val="en-GB"/>
        </w:rPr>
        <w:t xml:space="preserve"> partnerships in raw materials value </w:t>
      </w:r>
      <w:r w:rsidR="00E00B14" w:rsidRPr="004E559D">
        <w:rPr>
          <w:rFonts w:ascii="Times New Roman" w:hAnsi="Times New Roman" w:cs="Times New Roman"/>
          <w:noProof/>
          <w:sz w:val="24"/>
          <w:lang w:val="en-GB"/>
        </w:rPr>
        <w:t xml:space="preserve">chains are an important </w:t>
      </w:r>
      <w:r w:rsidR="00E00B14">
        <w:rPr>
          <w:rFonts w:ascii="Times New Roman" w:hAnsi="Times New Roman" w:cs="Times New Roman"/>
          <w:noProof/>
          <w:sz w:val="24"/>
          <w:lang w:val="en-GB"/>
        </w:rPr>
        <w:t xml:space="preserve">tool </w:t>
      </w:r>
      <w:r w:rsidR="00E00B14" w:rsidRPr="004E559D">
        <w:rPr>
          <w:rFonts w:ascii="Times New Roman" w:hAnsi="Times New Roman" w:cs="Times New Roman"/>
          <w:noProof/>
          <w:sz w:val="24"/>
          <w:lang w:val="en-GB"/>
        </w:rPr>
        <w:t xml:space="preserve">to enhance </w:t>
      </w:r>
      <w:r>
        <w:rPr>
          <w:rFonts w:ascii="Times New Roman" w:hAnsi="Times New Roman" w:cs="Times New Roman"/>
          <w:noProof/>
          <w:sz w:val="24"/>
          <w:lang w:val="en-GB"/>
        </w:rPr>
        <w:t xml:space="preserve">such </w:t>
      </w:r>
      <w:r w:rsidR="00E00B14" w:rsidRPr="004E559D">
        <w:rPr>
          <w:rFonts w:ascii="Times New Roman" w:hAnsi="Times New Roman" w:cs="Times New Roman"/>
          <w:noProof/>
          <w:sz w:val="24"/>
          <w:lang w:val="en-GB"/>
        </w:rPr>
        <w:t>cooperation</w:t>
      </w:r>
      <w:r w:rsidR="00E00B14">
        <w:rPr>
          <w:rFonts w:ascii="Times New Roman" w:hAnsi="Times New Roman" w:cs="Times New Roman"/>
          <w:noProof/>
          <w:sz w:val="24"/>
          <w:lang w:val="en-GB"/>
        </w:rPr>
        <w:t>.</w:t>
      </w:r>
      <w:r w:rsidR="00E00B14" w:rsidRPr="00120CA4">
        <w:rPr>
          <w:rFonts w:ascii="Times New Roman" w:hAnsi="Times New Roman" w:cs="Times New Roman"/>
          <w:noProof/>
          <w:sz w:val="24"/>
          <w:szCs w:val="24"/>
          <w:lang w:val="en-US"/>
        </w:rPr>
        <w:t xml:space="preserve"> </w:t>
      </w:r>
    </w:p>
    <w:p w14:paraId="1F974A04" w14:textId="7C443B46" w:rsidR="0094111B" w:rsidRDefault="00B645CF" w:rsidP="00C54988">
      <w:pPr>
        <w:pStyle w:val="PlainText"/>
        <w:jc w:val="both"/>
        <w:rPr>
          <w:noProof/>
        </w:rPr>
      </w:pPr>
      <w:r w:rsidRPr="00605416">
        <w:rPr>
          <w:noProof/>
          <w:lang w:val="en-GB"/>
        </w:rPr>
        <w:t>S</w:t>
      </w:r>
      <w:r w:rsidR="00E00B14" w:rsidRPr="00605416">
        <w:rPr>
          <w:noProof/>
          <w:lang w:val="en-GB"/>
        </w:rPr>
        <w:t>trategic partnerships</w:t>
      </w:r>
      <w:r w:rsidR="013FF8DE" w:rsidRPr="00605416">
        <w:rPr>
          <w:noProof/>
          <w:lang w:val="en-GB"/>
        </w:rPr>
        <w:t xml:space="preserve"> </w:t>
      </w:r>
      <w:r w:rsidR="21F19856" w:rsidRPr="00605416">
        <w:rPr>
          <w:noProof/>
          <w:lang w:val="en-GB"/>
        </w:rPr>
        <w:t xml:space="preserve">promote </w:t>
      </w:r>
      <w:r w:rsidR="013FF8DE" w:rsidRPr="00605416">
        <w:rPr>
          <w:noProof/>
          <w:lang w:val="en-GB"/>
        </w:rPr>
        <w:t>sustainable growth</w:t>
      </w:r>
      <w:r w:rsidR="3E217239" w:rsidRPr="00605416">
        <w:rPr>
          <w:noProof/>
          <w:lang w:val="en-GB"/>
        </w:rPr>
        <w:t xml:space="preserve"> and </w:t>
      </w:r>
      <w:r w:rsidR="3B3CCAD4" w:rsidRPr="00605416">
        <w:rPr>
          <w:noProof/>
          <w:lang w:val="en-GB"/>
        </w:rPr>
        <w:t>contribute to</w:t>
      </w:r>
      <w:r w:rsidR="3E217239" w:rsidRPr="00605416">
        <w:rPr>
          <w:noProof/>
          <w:lang w:val="en-GB"/>
        </w:rPr>
        <w:t xml:space="preserve"> resilient raw materials and industrial value chains</w:t>
      </w:r>
      <w:r w:rsidR="00343105" w:rsidRPr="00605416">
        <w:rPr>
          <w:noProof/>
          <w:lang w:val="en-GB"/>
        </w:rPr>
        <w:t xml:space="preserve">. </w:t>
      </w:r>
      <w:r w:rsidR="3FE4DE0F" w:rsidRPr="00605416">
        <w:rPr>
          <w:noProof/>
          <w:lang w:val="en-GB"/>
        </w:rPr>
        <w:t>Ultimately</w:t>
      </w:r>
      <w:r w:rsidR="0093582C" w:rsidRPr="00605416">
        <w:rPr>
          <w:noProof/>
          <w:lang w:val="en-GB"/>
        </w:rPr>
        <w:t>,</w:t>
      </w:r>
      <w:r w:rsidR="3FE4DE0F" w:rsidRPr="00605416">
        <w:rPr>
          <w:noProof/>
          <w:lang w:val="en-GB"/>
        </w:rPr>
        <w:t xml:space="preserve"> partnerships leverage integration of the industrial and materials value </w:t>
      </w:r>
      <w:r w:rsidR="7E89C340" w:rsidRPr="00605416">
        <w:rPr>
          <w:noProof/>
          <w:lang w:val="en-GB"/>
        </w:rPr>
        <w:t>chains between the EU and the partner country</w:t>
      </w:r>
      <w:r w:rsidR="0093582C" w:rsidRPr="00605416">
        <w:rPr>
          <w:noProof/>
          <w:lang w:val="en-GB"/>
        </w:rPr>
        <w:t xml:space="preserve">. </w:t>
      </w:r>
      <w:r w:rsidR="0094111B">
        <w:rPr>
          <w:noProof/>
        </w:rPr>
        <w:t>These Partnerships pursue</w:t>
      </w:r>
      <w:r w:rsidR="0094111B" w:rsidRPr="00AD3D56">
        <w:rPr>
          <w:noProof/>
        </w:rPr>
        <w:t xml:space="preserve"> the </w:t>
      </w:r>
      <w:r w:rsidR="0094111B">
        <w:rPr>
          <w:noProof/>
        </w:rPr>
        <w:t xml:space="preserve">following </w:t>
      </w:r>
      <w:r w:rsidR="0094111B" w:rsidRPr="00080DEA">
        <w:rPr>
          <w:b/>
          <w:noProof/>
        </w:rPr>
        <w:t>aims</w:t>
      </w:r>
      <w:r w:rsidR="0094111B">
        <w:rPr>
          <w:noProof/>
        </w:rPr>
        <w:t>:</w:t>
      </w:r>
    </w:p>
    <w:p w14:paraId="09FF35D3" w14:textId="55DCEE1B" w:rsidR="0094111B" w:rsidRDefault="0094111B" w:rsidP="00AA458A">
      <w:pPr>
        <w:pStyle w:val="PlainText"/>
        <w:jc w:val="both"/>
        <w:rPr>
          <w:noProof/>
        </w:rPr>
      </w:pPr>
      <w:r>
        <w:rPr>
          <w:noProof/>
        </w:rPr>
        <w:t>(i)</w:t>
      </w:r>
      <w:r>
        <w:rPr>
          <w:noProof/>
        </w:rPr>
        <w:tab/>
        <w:t>to integrate</w:t>
      </w:r>
      <w:r w:rsidRPr="00AD3D56">
        <w:rPr>
          <w:noProof/>
        </w:rPr>
        <w:t xml:space="preserve"> </w:t>
      </w:r>
      <w:r w:rsidR="0033480F">
        <w:rPr>
          <w:noProof/>
        </w:rPr>
        <w:t>EU</w:t>
      </w:r>
      <w:r>
        <w:rPr>
          <w:noProof/>
        </w:rPr>
        <w:t xml:space="preserve">'s </w:t>
      </w:r>
      <w:r w:rsidRPr="00605416">
        <w:rPr>
          <w:noProof/>
        </w:rPr>
        <w:t xml:space="preserve">raw materials value </w:t>
      </w:r>
      <w:r>
        <w:rPr>
          <w:noProof/>
        </w:rPr>
        <w:t xml:space="preserve">chains with that of the partner country, including </w:t>
      </w:r>
      <w:r w:rsidRPr="00605416">
        <w:rPr>
          <w:noProof/>
        </w:rPr>
        <w:t xml:space="preserve">cooperation </w:t>
      </w:r>
      <w:r>
        <w:rPr>
          <w:noProof/>
        </w:rPr>
        <w:t xml:space="preserve">to identify Strategic Projects eligible under </w:t>
      </w:r>
      <w:r w:rsidR="003D6326">
        <w:rPr>
          <w:noProof/>
        </w:rPr>
        <w:t xml:space="preserve">the Regulation, </w:t>
      </w:r>
      <w:r>
        <w:rPr>
          <w:noProof/>
        </w:rPr>
        <w:t xml:space="preserve">on research and innovation </w:t>
      </w:r>
      <w:r w:rsidRPr="00605416">
        <w:rPr>
          <w:noProof/>
        </w:rPr>
        <w:t xml:space="preserve">and </w:t>
      </w:r>
      <w:r>
        <w:rPr>
          <w:noProof/>
        </w:rPr>
        <w:t>sharing</w:t>
      </w:r>
      <w:r w:rsidRPr="00605416">
        <w:rPr>
          <w:noProof/>
        </w:rPr>
        <w:t xml:space="preserve"> of </w:t>
      </w:r>
      <w:r>
        <w:rPr>
          <w:noProof/>
        </w:rPr>
        <w:t>knowledge</w:t>
      </w:r>
      <w:r w:rsidRPr="00605416">
        <w:rPr>
          <w:noProof/>
        </w:rPr>
        <w:t xml:space="preserve"> and </w:t>
      </w:r>
      <w:r>
        <w:rPr>
          <w:noProof/>
        </w:rPr>
        <w:t xml:space="preserve">technologies related to </w:t>
      </w:r>
      <w:r w:rsidR="004021F7">
        <w:rPr>
          <w:noProof/>
        </w:rPr>
        <w:t xml:space="preserve">sustainable </w:t>
      </w:r>
      <w:r>
        <w:rPr>
          <w:noProof/>
        </w:rPr>
        <w:t>exploration, extraction, processing</w:t>
      </w:r>
      <w:r w:rsidRPr="00605416">
        <w:rPr>
          <w:noProof/>
        </w:rPr>
        <w:t xml:space="preserve"> and </w:t>
      </w:r>
      <w:r>
        <w:rPr>
          <w:noProof/>
        </w:rPr>
        <w:t xml:space="preserve">recycling of </w:t>
      </w:r>
      <w:r w:rsidR="00DD0F27">
        <w:rPr>
          <w:noProof/>
        </w:rPr>
        <w:t>CRMs</w:t>
      </w:r>
      <w:r>
        <w:rPr>
          <w:noProof/>
        </w:rPr>
        <w:t xml:space="preserve">, substitution of </w:t>
      </w:r>
      <w:r w:rsidR="00DD0F27">
        <w:rPr>
          <w:noProof/>
        </w:rPr>
        <w:t>CRMs</w:t>
      </w:r>
      <w:r>
        <w:rPr>
          <w:noProof/>
        </w:rPr>
        <w:t xml:space="preserve"> and monitoring of supply risks;</w:t>
      </w:r>
    </w:p>
    <w:p w14:paraId="1EC0A63D" w14:textId="23954959" w:rsidR="0094111B" w:rsidRDefault="0094111B" w:rsidP="00AA458A">
      <w:pPr>
        <w:pStyle w:val="PlainText"/>
        <w:jc w:val="both"/>
        <w:rPr>
          <w:noProof/>
        </w:rPr>
      </w:pPr>
      <w:r>
        <w:rPr>
          <w:noProof/>
        </w:rPr>
        <w:t>(ii)</w:t>
      </w:r>
      <w:r>
        <w:rPr>
          <w:noProof/>
        </w:rPr>
        <w:tab/>
        <w:t xml:space="preserve">to improve </w:t>
      </w:r>
      <w:r w:rsidR="0033480F">
        <w:rPr>
          <w:noProof/>
        </w:rPr>
        <w:t>EU’s</w:t>
      </w:r>
      <w:r>
        <w:rPr>
          <w:noProof/>
        </w:rPr>
        <w:t xml:space="preserve"> and partner country's regulatory framework</w:t>
      </w:r>
      <w:r w:rsidR="0033480F">
        <w:rPr>
          <w:noProof/>
        </w:rPr>
        <w:t>s</w:t>
      </w:r>
      <w:r>
        <w:rPr>
          <w:noProof/>
        </w:rPr>
        <w:t xml:space="preserve">, as well the capacity </w:t>
      </w:r>
      <w:r w:rsidR="009C2526">
        <w:rPr>
          <w:noProof/>
        </w:rPr>
        <w:t xml:space="preserve">to </w:t>
      </w:r>
      <w:r>
        <w:rPr>
          <w:noProof/>
        </w:rPr>
        <w:t xml:space="preserve">enforce relevant rules; </w:t>
      </w:r>
    </w:p>
    <w:p w14:paraId="5FB629AE" w14:textId="298DA2F0" w:rsidR="0094111B" w:rsidRDefault="0094111B" w:rsidP="00AA458A">
      <w:pPr>
        <w:pStyle w:val="PlainText"/>
        <w:jc w:val="both"/>
        <w:rPr>
          <w:noProof/>
        </w:rPr>
      </w:pPr>
      <w:r>
        <w:rPr>
          <w:noProof/>
        </w:rPr>
        <w:t>(iii)</w:t>
      </w:r>
      <w:r>
        <w:rPr>
          <w:noProof/>
        </w:rPr>
        <w:tab/>
        <w:t xml:space="preserve">to </w:t>
      </w:r>
      <w:r w:rsidR="00D54123">
        <w:rPr>
          <w:noProof/>
        </w:rPr>
        <w:t xml:space="preserve">promote </w:t>
      </w:r>
      <w:r>
        <w:rPr>
          <w:noProof/>
        </w:rPr>
        <w:t xml:space="preserve">mutual industrial and economic benefits </w:t>
      </w:r>
      <w:r w:rsidR="00153532">
        <w:rPr>
          <w:noProof/>
        </w:rPr>
        <w:t>through</w:t>
      </w:r>
      <w:r>
        <w:rPr>
          <w:noProof/>
        </w:rPr>
        <w:t xml:space="preserve"> an increase in </w:t>
      </w:r>
      <w:r w:rsidR="00F63D73">
        <w:rPr>
          <w:noProof/>
        </w:rPr>
        <w:t>value added in the production in third countries</w:t>
      </w:r>
      <w:r>
        <w:rPr>
          <w:noProof/>
        </w:rPr>
        <w:t>;</w:t>
      </w:r>
    </w:p>
    <w:p w14:paraId="6A69E8E7" w14:textId="62A1606D" w:rsidR="0094111B" w:rsidRDefault="0094111B" w:rsidP="00AA458A">
      <w:pPr>
        <w:pStyle w:val="PlainText"/>
        <w:jc w:val="both"/>
        <w:rPr>
          <w:noProof/>
        </w:rPr>
      </w:pPr>
      <w:r>
        <w:rPr>
          <w:noProof/>
        </w:rPr>
        <w:t>(iv)</w:t>
      </w:r>
      <w:r>
        <w:rPr>
          <w:noProof/>
        </w:rPr>
        <w:tab/>
        <w:t>to develop and improve</w:t>
      </w:r>
      <w:r w:rsidRPr="00605416">
        <w:rPr>
          <w:noProof/>
        </w:rPr>
        <w:t xml:space="preserve"> international standards</w:t>
      </w:r>
      <w:r>
        <w:rPr>
          <w:noProof/>
        </w:rPr>
        <w:t>, including to ensure that they provide a high level of environmental</w:t>
      </w:r>
      <w:r w:rsidR="004021F7">
        <w:rPr>
          <w:noProof/>
        </w:rPr>
        <w:t xml:space="preserve"> and social</w:t>
      </w:r>
      <w:r>
        <w:rPr>
          <w:noProof/>
        </w:rPr>
        <w:t xml:space="preserve"> protection</w:t>
      </w:r>
      <w:r w:rsidR="004021F7">
        <w:rPr>
          <w:noProof/>
        </w:rPr>
        <w:t xml:space="preserve"> and support their climate </w:t>
      </w:r>
      <w:r w:rsidR="002A64BE">
        <w:rPr>
          <w:noProof/>
        </w:rPr>
        <w:t xml:space="preserve">and environment related </w:t>
      </w:r>
      <w:r w:rsidR="004021F7">
        <w:rPr>
          <w:noProof/>
        </w:rPr>
        <w:t>commitments</w:t>
      </w:r>
      <w:r>
        <w:rPr>
          <w:noProof/>
        </w:rPr>
        <w:t xml:space="preserve">; </w:t>
      </w:r>
    </w:p>
    <w:p w14:paraId="7C18C6F2" w14:textId="312B9B19" w:rsidR="0094111B" w:rsidRDefault="0094111B" w:rsidP="00AA458A">
      <w:pPr>
        <w:pStyle w:val="PlainText"/>
        <w:jc w:val="both"/>
        <w:rPr>
          <w:noProof/>
        </w:rPr>
      </w:pPr>
      <w:r>
        <w:rPr>
          <w:noProof/>
        </w:rPr>
        <w:t>(v)</w:t>
      </w:r>
      <w:r>
        <w:rPr>
          <w:noProof/>
        </w:rPr>
        <w:tab/>
        <w:t xml:space="preserve">to mobilise funding for development of infrastructure </w:t>
      </w:r>
      <w:r w:rsidR="0011444C">
        <w:rPr>
          <w:noProof/>
        </w:rPr>
        <w:t>required for</w:t>
      </w:r>
      <w:r>
        <w:rPr>
          <w:noProof/>
        </w:rPr>
        <w:t xml:space="preserve"> the raw material value chain;</w:t>
      </w:r>
    </w:p>
    <w:p w14:paraId="23CFA6FC" w14:textId="70E9D7A9" w:rsidR="00434F86" w:rsidRDefault="00434F86" w:rsidP="00AA458A">
      <w:pPr>
        <w:pStyle w:val="PlainText"/>
        <w:jc w:val="both"/>
        <w:rPr>
          <w:noProof/>
        </w:rPr>
      </w:pPr>
      <w:r>
        <w:rPr>
          <w:noProof/>
        </w:rPr>
        <w:t>(vi)</w:t>
      </w:r>
      <w:r>
        <w:rPr>
          <w:noProof/>
        </w:rPr>
        <w:tab/>
        <w:t xml:space="preserve">to work together on enhancing the resilience </w:t>
      </w:r>
      <w:r w:rsidR="00EC2AF3">
        <w:rPr>
          <w:noProof/>
        </w:rPr>
        <w:t xml:space="preserve">and sustainability </w:t>
      </w:r>
      <w:r>
        <w:rPr>
          <w:noProof/>
        </w:rPr>
        <w:t>of CRM supply chains;</w:t>
      </w:r>
    </w:p>
    <w:p w14:paraId="5D953ABB" w14:textId="56035678" w:rsidR="0094111B" w:rsidRDefault="0094111B" w:rsidP="00AA458A">
      <w:pPr>
        <w:pStyle w:val="PlainText"/>
        <w:jc w:val="both"/>
        <w:rPr>
          <w:noProof/>
        </w:rPr>
      </w:pPr>
      <w:r>
        <w:rPr>
          <w:noProof/>
        </w:rPr>
        <w:t>(vi</w:t>
      </w:r>
      <w:r w:rsidR="00434F86">
        <w:rPr>
          <w:noProof/>
        </w:rPr>
        <w:t>i</w:t>
      </w:r>
      <w:r>
        <w:rPr>
          <w:noProof/>
        </w:rPr>
        <w:t>)</w:t>
      </w:r>
      <w:r>
        <w:rPr>
          <w:noProof/>
        </w:rPr>
        <w:tab/>
        <w:t xml:space="preserve">to increase training and skills related to the </w:t>
      </w:r>
      <w:r w:rsidR="00DD0F27">
        <w:rPr>
          <w:noProof/>
        </w:rPr>
        <w:t>CRM</w:t>
      </w:r>
      <w:r>
        <w:rPr>
          <w:noProof/>
        </w:rPr>
        <w:t xml:space="preserve"> value chain.</w:t>
      </w:r>
    </w:p>
    <w:p w14:paraId="2D4DDD99" w14:textId="1E4531A2" w:rsidR="00E00B14" w:rsidRPr="009232E8" w:rsidRDefault="005F68E6" w:rsidP="009232E8">
      <w:pPr>
        <w:jc w:val="both"/>
        <w:rPr>
          <w:rFonts w:ascii="Times New Roman" w:hAnsi="Times New Roman"/>
          <w:noProof/>
          <w:sz w:val="24"/>
          <w:lang w:val="en-GB"/>
        </w:rPr>
      </w:pPr>
      <w:r w:rsidRPr="005F68E6">
        <w:rPr>
          <w:rFonts w:ascii="Times New Roman" w:eastAsia="Times New Roman" w:hAnsi="Times New Roman" w:cs="Times New Roman"/>
          <w:noProof/>
          <w:sz w:val="24"/>
          <w:szCs w:val="24"/>
          <w:lang w:eastAsia="en-IE"/>
        </w:rPr>
        <w:t>For developing countries, the partnerships are built on in-country value-creation, supporting them to move up the value chain</w:t>
      </w:r>
      <w:r w:rsidR="00932E6F">
        <w:rPr>
          <w:rFonts w:ascii="Times New Roman" w:eastAsia="Times New Roman" w:hAnsi="Times New Roman" w:cs="Times New Roman"/>
          <w:noProof/>
          <w:sz w:val="24"/>
          <w:szCs w:val="24"/>
          <w:lang w:eastAsia="en-IE"/>
        </w:rPr>
        <w:t xml:space="preserve"> using the framework of the Global Gateway strategy</w:t>
      </w:r>
      <w:r w:rsidRPr="005F68E6">
        <w:rPr>
          <w:rFonts w:ascii="Times New Roman" w:eastAsia="Times New Roman" w:hAnsi="Times New Roman" w:cs="Times New Roman"/>
          <w:noProof/>
          <w:sz w:val="24"/>
          <w:szCs w:val="24"/>
          <w:lang w:eastAsia="en-IE"/>
        </w:rPr>
        <w:t xml:space="preserve">. </w:t>
      </w:r>
    </w:p>
    <w:p w14:paraId="1DDFCA9C" w14:textId="60338940" w:rsidR="00E00B14" w:rsidRPr="004E559D" w:rsidRDefault="00B645CF" w:rsidP="2FD7A655">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Each </w:t>
      </w:r>
      <w:r w:rsidR="50E5DD97" w:rsidRPr="2FD7A655">
        <w:rPr>
          <w:rFonts w:ascii="Times New Roman" w:hAnsi="Times New Roman" w:cs="Times New Roman"/>
          <w:noProof/>
          <w:sz w:val="24"/>
          <w:szCs w:val="24"/>
          <w:lang w:val="en-GB"/>
        </w:rPr>
        <w:t>partnership</w:t>
      </w:r>
      <w:r>
        <w:rPr>
          <w:rFonts w:ascii="Times New Roman" w:hAnsi="Times New Roman" w:cs="Times New Roman"/>
          <w:noProof/>
          <w:sz w:val="24"/>
          <w:szCs w:val="24"/>
          <w:lang w:val="en-GB"/>
        </w:rPr>
        <w:t xml:space="preserve"> is guided by</w:t>
      </w:r>
      <w:r w:rsidR="50E5DD97" w:rsidRPr="2FD7A655">
        <w:rPr>
          <w:rFonts w:ascii="Times New Roman" w:hAnsi="Times New Roman" w:cs="Times New Roman"/>
          <w:noProof/>
          <w:sz w:val="24"/>
          <w:szCs w:val="24"/>
          <w:lang w:val="en-GB"/>
        </w:rPr>
        <w:t xml:space="preserve"> a </w:t>
      </w:r>
      <w:r w:rsidR="50E5DD97" w:rsidRPr="00080DEA">
        <w:rPr>
          <w:rFonts w:ascii="Times New Roman" w:hAnsi="Times New Roman" w:cs="Times New Roman"/>
          <w:b/>
          <w:noProof/>
          <w:sz w:val="24"/>
          <w:szCs w:val="24"/>
          <w:lang w:val="en-GB"/>
        </w:rPr>
        <w:t>roadmap</w:t>
      </w:r>
      <w:r w:rsidR="50E5DD97" w:rsidRPr="2FD7A655">
        <w:rPr>
          <w:rFonts w:ascii="Times New Roman" w:hAnsi="Times New Roman" w:cs="Times New Roman"/>
          <w:noProof/>
          <w:sz w:val="24"/>
          <w:szCs w:val="24"/>
          <w:lang w:val="en-GB"/>
        </w:rPr>
        <w:t xml:space="preserve"> with </w:t>
      </w:r>
      <w:r>
        <w:rPr>
          <w:rFonts w:ascii="Times New Roman" w:hAnsi="Times New Roman" w:cs="Times New Roman"/>
          <w:noProof/>
          <w:sz w:val="24"/>
          <w:szCs w:val="24"/>
          <w:lang w:val="en-GB"/>
        </w:rPr>
        <w:t xml:space="preserve">agreed upon </w:t>
      </w:r>
      <w:r w:rsidR="50E5DD97" w:rsidRPr="2FD7A655">
        <w:rPr>
          <w:rFonts w:ascii="Times New Roman" w:hAnsi="Times New Roman" w:cs="Times New Roman"/>
          <w:noProof/>
          <w:sz w:val="24"/>
          <w:szCs w:val="24"/>
          <w:lang w:val="en-GB"/>
        </w:rPr>
        <w:t>concrete actions under each pillar. The implementation of the roadmap is monitored on an annual basis</w:t>
      </w:r>
      <w:r>
        <w:rPr>
          <w:rFonts w:ascii="Times New Roman" w:hAnsi="Times New Roman" w:cs="Times New Roman"/>
          <w:noProof/>
          <w:sz w:val="24"/>
          <w:szCs w:val="24"/>
          <w:lang w:val="en-GB"/>
        </w:rPr>
        <w:t xml:space="preserve"> and</w:t>
      </w:r>
      <w:r w:rsidR="50E5DD97" w:rsidRPr="2FD7A655">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can be</w:t>
      </w:r>
      <w:r w:rsidR="50E5DD97" w:rsidRPr="2FD7A655">
        <w:rPr>
          <w:rFonts w:ascii="Times New Roman" w:hAnsi="Times New Roman" w:cs="Times New Roman"/>
          <w:noProof/>
          <w:sz w:val="24"/>
          <w:szCs w:val="24"/>
          <w:lang w:val="en-GB"/>
        </w:rPr>
        <w:t xml:space="preserve"> updated with new actions as appropriate.</w:t>
      </w:r>
      <w:r w:rsidR="0093582C">
        <w:rPr>
          <w:rFonts w:ascii="Times New Roman" w:hAnsi="Times New Roman" w:cs="Times New Roman"/>
          <w:noProof/>
          <w:sz w:val="24"/>
          <w:szCs w:val="24"/>
          <w:lang w:val="en-GB"/>
        </w:rPr>
        <w:t xml:space="preserve"> </w:t>
      </w:r>
      <w:r w:rsidR="50E5DD97" w:rsidRPr="2FD7A655">
        <w:rPr>
          <w:rFonts w:ascii="Times New Roman" w:hAnsi="Times New Roman" w:cs="Times New Roman"/>
          <w:noProof/>
          <w:sz w:val="24"/>
          <w:szCs w:val="24"/>
          <w:lang w:val="en-GB"/>
        </w:rPr>
        <w:t xml:space="preserve">The partnerships and respective roadmaps are developed and implemented within a </w:t>
      </w:r>
      <w:r w:rsidR="2EFE5675" w:rsidRPr="2FD7A655">
        <w:rPr>
          <w:rFonts w:ascii="Times New Roman" w:hAnsi="Times New Roman" w:cs="Times New Roman"/>
          <w:noProof/>
          <w:sz w:val="24"/>
          <w:szCs w:val="24"/>
          <w:lang w:val="en-GB"/>
        </w:rPr>
        <w:t>“</w:t>
      </w:r>
      <w:r w:rsidR="50E5DD97" w:rsidRPr="2FD7A655">
        <w:rPr>
          <w:rFonts w:ascii="Times New Roman" w:hAnsi="Times New Roman" w:cs="Times New Roman"/>
          <w:noProof/>
          <w:sz w:val="24"/>
          <w:szCs w:val="24"/>
          <w:lang w:val="en-GB"/>
        </w:rPr>
        <w:t>Team Europe approach</w:t>
      </w:r>
      <w:r w:rsidR="0E50C90E" w:rsidRPr="2FD7A655">
        <w:rPr>
          <w:rFonts w:ascii="Times New Roman" w:hAnsi="Times New Roman" w:cs="Times New Roman"/>
          <w:noProof/>
          <w:sz w:val="24"/>
          <w:szCs w:val="24"/>
          <w:lang w:val="en-GB"/>
        </w:rPr>
        <w:t>”</w:t>
      </w:r>
      <w:r w:rsidR="0093582C">
        <w:rPr>
          <w:rFonts w:ascii="Times New Roman" w:hAnsi="Times New Roman" w:cs="Times New Roman"/>
          <w:noProof/>
          <w:sz w:val="24"/>
          <w:szCs w:val="24"/>
          <w:lang w:val="en-GB"/>
        </w:rPr>
        <w:t xml:space="preserve">, encompassing </w:t>
      </w:r>
      <w:r w:rsidR="50E5DD97" w:rsidRPr="2FD7A655">
        <w:rPr>
          <w:rFonts w:ascii="Times New Roman" w:hAnsi="Times New Roman" w:cs="Times New Roman"/>
          <w:noProof/>
          <w:sz w:val="24"/>
          <w:szCs w:val="24"/>
          <w:lang w:val="en-GB"/>
        </w:rPr>
        <w:t xml:space="preserve">Member States and </w:t>
      </w:r>
      <w:r w:rsidR="0093582C">
        <w:rPr>
          <w:rFonts w:ascii="Times New Roman" w:hAnsi="Times New Roman" w:cs="Times New Roman"/>
          <w:noProof/>
          <w:sz w:val="24"/>
          <w:szCs w:val="24"/>
          <w:lang w:val="en-GB"/>
        </w:rPr>
        <w:t>their</w:t>
      </w:r>
      <w:r w:rsidR="50E5DD97" w:rsidRPr="2FD7A655">
        <w:rPr>
          <w:rFonts w:ascii="Times New Roman" w:hAnsi="Times New Roman" w:cs="Times New Roman"/>
          <w:noProof/>
          <w:sz w:val="24"/>
          <w:szCs w:val="24"/>
          <w:lang w:val="en-GB"/>
        </w:rPr>
        <w:t xml:space="preserve"> industry and institutions</w:t>
      </w:r>
      <w:r w:rsidR="0093582C">
        <w:rPr>
          <w:rFonts w:ascii="Times New Roman" w:hAnsi="Times New Roman" w:cs="Times New Roman"/>
          <w:noProof/>
          <w:sz w:val="24"/>
          <w:szCs w:val="24"/>
          <w:lang w:val="en-GB"/>
        </w:rPr>
        <w:t>.</w:t>
      </w:r>
    </w:p>
    <w:p w14:paraId="2F2D7502" w14:textId="59191EF8" w:rsidR="00E00B14" w:rsidRPr="00D009BD" w:rsidRDefault="00E00B14" w:rsidP="2FD7A655">
      <w:pPr>
        <w:jc w:val="both"/>
        <w:rPr>
          <w:rFonts w:ascii="Times New Roman" w:hAnsi="Times New Roman" w:cs="Times New Roman"/>
          <w:noProof/>
          <w:sz w:val="24"/>
          <w:szCs w:val="24"/>
          <w:lang w:val="en-GB"/>
        </w:rPr>
      </w:pPr>
      <w:r w:rsidRPr="2FD7A655">
        <w:rPr>
          <w:rFonts w:ascii="Times New Roman" w:hAnsi="Times New Roman" w:cs="Times New Roman"/>
          <w:noProof/>
          <w:sz w:val="24"/>
          <w:szCs w:val="24"/>
          <w:lang w:val="en-GB"/>
        </w:rPr>
        <w:t>The first strategic partnership was established in 2021 in the framework of the EU–</w:t>
      </w:r>
      <w:r w:rsidRPr="00080DEA">
        <w:rPr>
          <w:rFonts w:ascii="Times New Roman" w:hAnsi="Times New Roman" w:cs="Times New Roman"/>
          <w:b/>
          <w:noProof/>
          <w:sz w:val="24"/>
          <w:szCs w:val="24"/>
          <w:lang w:val="en-GB"/>
        </w:rPr>
        <w:t>Canada</w:t>
      </w:r>
      <w:r w:rsidRPr="2FD7A655">
        <w:rPr>
          <w:rFonts w:ascii="Times New Roman" w:hAnsi="Times New Roman" w:cs="Times New Roman"/>
          <w:noProof/>
          <w:sz w:val="24"/>
          <w:szCs w:val="24"/>
          <w:lang w:val="en-GB"/>
        </w:rPr>
        <w:t xml:space="preserve"> Comprehensive Economic and Trade Agreement (CETA). It has already resulted in EU investments in Canada in the areas of cathode active materials and offtakes for lithium, nickel and cobalt for batteries</w:t>
      </w:r>
      <w:r w:rsidR="0033554E">
        <w:rPr>
          <w:rFonts w:ascii="Times New Roman" w:hAnsi="Times New Roman" w:cs="Times New Roman"/>
          <w:noProof/>
          <w:sz w:val="24"/>
          <w:szCs w:val="24"/>
          <w:lang w:val="en-GB"/>
        </w:rPr>
        <w:t>, as well as in Canadian CRM-related investments in the EU.</w:t>
      </w:r>
    </w:p>
    <w:p w14:paraId="7DEE8BEA" w14:textId="70FC7139" w:rsidR="00E00B14" w:rsidRPr="00D009BD" w:rsidRDefault="00E00B14" w:rsidP="00E00B14">
      <w:pPr>
        <w:jc w:val="both"/>
        <w:rPr>
          <w:rFonts w:ascii="Times New Roman" w:hAnsi="Times New Roman" w:cs="Times New Roman"/>
          <w:noProof/>
          <w:sz w:val="24"/>
          <w:lang w:val="en-GB"/>
        </w:rPr>
      </w:pPr>
      <w:r w:rsidRPr="00D009BD">
        <w:rPr>
          <w:rFonts w:ascii="Times New Roman" w:hAnsi="Times New Roman" w:cs="Times New Roman"/>
          <w:noProof/>
          <w:sz w:val="24"/>
          <w:lang w:val="en-GB"/>
        </w:rPr>
        <w:t xml:space="preserve">A partnership with </w:t>
      </w:r>
      <w:r w:rsidRPr="00080DEA">
        <w:rPr>
          <w:rFonts w:ascii="Times New Roman" w:hAnsi="Times New Roman" w:cs="Times New Roman"/>
          <w:b/>
          <w:noProof/>
          <w:sz w:val="24"/>
          <w:lang w:val="en-GB"/>
        </w:rPr>
        <w:t>Ukraine</w:t>
      </w:r>
      <w:r w:rsidRPr="00D009BD">
        <w:rPr>
          <w:rFonts w:ascii="Times New Roman" w:hAnsi="Times New Roman" w:cs="Times New Roman"/>
          <w:noProof/>
          <w:sz w:val="24"/>
          <w:lang w:val="en-GB"/>
        </w:rPr>
        <w:t xml:space="preserve"> was also signed in 2021. Ukraine is a significant global supplier of titanium and is a potential source of over twenty </w:t>
      </w:r>
      <w:r w:rsidR="00DD0F27">
        <w:rPr>
          <w:rFonts w:ascii="Times New Roman" w:hAnsi="Times New Roman" w:cs="Times New Roman"/>
          <w:noProof/>
          <w:sz w:val="24"/>
          <w:lang w:val="en-GB"/>
        </w:rPr>
        <w:t>CRMs</w:t>
      </w:r>
      <w:r w:rsidRPr="00D009BD">
        <w:rPr>
          <w:rFonts w:ascii="Times New Roman" w:hAnsi="Times New Roman" w:cs="Times New Roman"/>
          <w:noProof/>
          <w:sz w:val="24"/>
          <w:lang w:val="en-GB"/>
        </w:rPr>
        <w:t xml:space="preserve"> for the EU. Under the framework of the partnership, a Memorandum of Understanding between the European Bank of Reconstruction and Development (EBRD) and the Ukrainian Geological Survey was signed in 2022</w:t>
      </w:r>
      <w:r w:rsidR="0011339F">
        <w:rPr>
          <w:rFonts w:ascii="Times New Roman" w:hAnsi="Times New Roman" w:cs="Times New Roman"/>
          <w:noProof/>
          <w:sz w:val="24"/>
          <w:lang w:val="en-GB"/>
        </w:rPr>
        <w:t>.</w:t>
      </w:r>
    </w:p>
    <w:p w14:paraId="437A8712" w14:textId="5F3E93FE" w:rsidR="00E00B14" w:rsidRPr="004E559D" w:rsidRDefault="54CFE96E" w:rsidP="00E00B14">
      <w:pPr>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In November 2022</w:t>
      </w:r>
      <w:r w:rsidR="00E00B14" w:rsidRPr="2FD7A655">
        <w:rPr>
          <w:rFonts w:ascii="Times New Roman" w:hAnsi="Times New Roman" w:cs="Times New Roman"/>
          <w:noProof/>
          <w:sz w:val="24"/>
          <w:szCs w:val="24"/>
          <w:lang w:val="en-GB"/>
        </w:rPr>
        <w:t xml:space="preserve">, the Commission has signed strategic partnerships with </w:t>
      </w:r>
      <w:r w:rsidR="00E00B14" w:rsidRPr="00080DEA">
        <w:rPr>
          <w:rFonts w:ascii="Times New Roman" w:hAnsi="Times New Roman" w:cs="Times New Roman"/>
          <w:b/>
          <w:noProof/>
          <w:sz w:val="24"/>
          <w:szCs w:val="24"/>
          <w:lang w:val="en-GB"/>
        </w:rPr>
        <w:t>Kazakhstan</w:t>
      </w:r>
      <w:r w:rsidR="00E00B14" w:rsidRPr="2FD7A655">
        <w:rPr>
          <w:rFonts w:ascii="Times New Roman" w:hAnsi="Times New Roman" w:cs="Times New Roman"/>
          <w:noProof/>
          <w:sz w:val="24"/>
          <w:szCs w:val="24"/>
          <w:lang w:val="en-GB"/>
        </w:rPr>
        <w:t xml:space="preserve"> and </w:t>
      </w:r>
      <w:r w:rsidR="00E00B14" w:rsidRPr="00080DEA">
        <w:rPr>
          <w:rFonts w:ascii="Times New Roman" w:hAnsi="Times New Roman" w:cs="Times New Roman"/>
          <w:b/>
          <w:noProof/>
          <w:sz w:val="24"/>
          <w:szCs w:val="24"/>
          <w:lang w:val="en-GB"/>
        </w:rPr>
        <w:t>Namibia</w:t>
      </w:r>
      <w:r w:rsidR="00E00B14" w:rsidRPr="2FD7A655">
        <w:rPr>
          <w:rFonts w:ascii="Times New Roman" w:hAnsi="Times New Roman" w:cs="Times New Roman"/>
          <w:noProof/>
          <w:sz w:val="24"/>
          <w:szCs w:val="24"/>
          <w:lang w:val="en-GB"/>
        </w:rPr>
        <w:t xml:space="preserve">. </w:t>
      </w:r>
    </w:p>
    <w:p w14:paraId="5E9B0149" w14:textId="4F328F5D" w:rsidR="00A952E3" w:rsidRPr="009232E8" w:rsidRDefault="00E00B14" w:rsidP="00E00B14">
      <w:pPr>
        <w:spacing w:before="120"/>
        <w:jc w:val="both"/>
        <w:rPr>
          <w:rFonts w:ascii="Times New Roman" w:hAnsi="Times New Roman"/>
          <w:noProof/>
          <w:sz w:val="24"/>
          <w:lang w:val="en-US"/>
        </w:rPr>
      </w:pPr>
      <w:r w:rsidRPr="2FD7A655">
        <w:rPr>
          <w:rFonts w:ascii="Times New Roman" w:hAnsi="Times New Roman" w:cs="Times New Roman"/>
          <w:noProof/>
          <w:sz w:val="24"/>
          <w:szCs w:val="24"/>
          <w:lang w:val="en-GB"/>
        </w:rPr>
        <w:t>To date strategic partnerships have been agreed with countries with whom the EU has negotiated or concluded</w:t>
      </w:r>
      <w:r w:rsidR="007307C4">
        <w:rPr>
          <w:rFonts w:ascii="Times New Roman" w:hAnsi="Times New Roman" w:cs="Times New Roman"/>
          <w:noProof/>
          <w:sz w:val="24"/>
          <w:szCs w:val="24"/>
          <w:lang w:val="en-GB"/>
        </w:rPr>
        <w:t xml:space="preserve"> a</w:t>
      </w:r>
      <w:r w:rsidRPr="2FD7A655">
        <w:rPr>
          <w:rFonts w:ascii="Times New Roman" w:hAnsi="Times New Roman" w:cs="Times New Roman"/>
          <w:noProof/>
          <w:sz w:val="24"/>
          <w:szCs w:val="24"/>
          <w:lang w:val="en-GB"/>
        </w:rPr>
        <w:t xml:space="preserve"> trade</w:t>
      </w:r>
      <w:r w:rsidR="00CC210C">
        <w:rPr>
          <w:rFonts w:ascii="Times New Roman" w:hAnsi="Times New Roman" w:cs="Times New Roman"/>
          <w:noProof/>
          <w:sz w:val="24"/>
          <w:szCs w:val="24"/>
          <w:lang w:val="en-GB"/>
        </w:rPr>
        <w:t xml:space="preserve"> and investment</w:t>
      </w:r>
      <w:r w:rsidRPr="2FD7A655">
        <w:rPr>
          <w:rFonts w:ascii="Times New Roman" w:hAnsi="Times New Roman" w:cs="Times New Roman"/>
          <w:noProof/>
          <w:sz w:val="24"/>
          <w:szCs w:val="24"/>
          <w:lang w:val="en-GB"/>
        </w:rPr>
        <w:t xml:space="preserve"> agreement. </w:t>
      </w:r>
      <w:r w:rsidR="00CC210C">
        <w:rPr>
          <w:rFonts w:ascii="Times New Roman" w:hAnsi="Times New Roman" w:cs="Times New Roman"/>
          <w:noProof/>
          <w:sz w:val="24"/>
          <w:szCs w:val="24"/>
          <w:lang w:val="en-GB"/>
        </w:rPr>
        <w:t>Such</w:t>
      </w:r>
      <w:r w:rsidR="00CC210C" w:rsidRPr="2FD7A655">
        <w:rPr>
          <w:rFonts w:ascii="Times New Roman" w:hAnsi="Times New Roman" w:cs="Times New Roman"/>
          <w:noProof/>
          <w:sz w:val="24"/>
          <w:szCs w:val="24"/>
          <w:lang w:val="en-GB"/>
        </w:rPr>
        <w:t xml:space="preserve"> </w:t>
      </w:r>
      <w:r w:rsidRPr="003B5180">
        <w:rPr>
          <w:rFonts w:ascii="Times New Roman" w:hAnsi="Times New Roman"/>
          <w:b/>
          <w:noProof/>
          <w:sz w:val="24"/>
          <w:lang w:val="en-GB"/>
        </w:rPr>
        <w:t>agreements and strategic partnerships are in fact complementary,</w:t>
      </w:r>
      <w:r w:rsidRPr="2FD7A655">
        <w:rPr>
          <w:rFonts w:ascii="Times New Roman" w:hAnsi="Times New Roman" w:cs="Times New Roman"/>
          <w:noProof/>
          <w:sz w:val="24"/>
          <w:szCs w:val="24"/>
          <w:lang w:val="en-GB"/>
        </w:rPr>
        <w:t xml:space="preserve"> offering a political framework and concrete bilateral cooperation in the specific field of CRMs</w:t>
      </w:r>
      <w:r w:rsidR="00843BE1">
        <w:rPr>
          <w:rFonts w:ascii="Times New Roman" w:hAnsi="Times New Roman" w:cs="Times New Roman"/>
          <w:noProof/>
          <w:sz w:val="24"/>
          <w:szCs w:val="24"/>
          <w:lang w:val="en-GB"/>
        </w:rPr>
        <w:t>.</w:t>
      </w:r>
      <w:r w:rsidR="00843BE1" w:rsidRPr="2FD7A655">
        <w:rPr>
          <w:rFonts w:ascii="Times New Roman" w:hAnsi="Times New Roman" w:cs="Times New Roman"/>
          <w:noProof/>
          <w:sz w:val="24"/>
          <w:szCs w:val="24"/>
          <w:lang w:val="en-GB"/>
        </w:rPr>
        <w:t xml:space="preserve"> </w:t>
      </w:r>
      <w:r w:rsidRPr="2FD7A655">
        <w:rPr>
          <w:rFonts w:ascii="Times New Roman" w:hAnsi="Times New Roman" w:cs="Times New Roman"/>
          <w:noProof/>
          <w:sz w:val="24"/>
          <w:szCs w:val="24"/>
          <w:lang w:val="en-GB"/>
        </w:rPr>
        <w:t xml:space="preserve">For countries </w:t>
      </w:r>
      <w:r w:rsidR="001113F4">
        <w:rPr>
          <w:rFonts w:ascii="Times New Roman" w:hAnsi="Times New Roman" w:cs="Times New Roman"/>
          <w:noProof/>
          <w:sz w:val="24"/>
          <w:szCs w:val="24"/>
          <w:lang w:val="en-GB"/>
        </w:rPr>
        <w:t>that do not have</w:t>
      </w:r>
      <w:r w:rsidR="001113F4" w:rsidRPr="2FD7A655">
        <w:rPr>
          <w:rFonts w:ascii="Times New Roman" w:hAnsi="Times New Roman" w:cs="Times New Roman"/>
          <w:noProof/>
          <w:sz w:val="24"/>
          <w:szCs w:val="24"/>
          <w:lang w:val="en-GB"/>
        </w:rPr>
        <w:t xml:space="preserve"> </w:t>
      </w:r>
      <w:r w:rsidRPr="2FD7A655">
        <w:rPr>
          <w:rFonts w:ascii="Times New Roman" w:hAnsi="Times New Roman" w:cs="Times New Roman"/>
          <w:noProof/>
          <w:sz w:val="24"/>
          <w:szCs w:val="24"/>
          <w:lang w:val="en-GB"/>
        </w:rPr>
        <w:t>trade and investment agreements</w:t>
      </w:r>
      <w:r w:rsidR="001113F4">
        <w:rPr>
          <w:rFonts w:ascii="Times New Roman" w:hAnsi="Times New Roman" w:cs="Times New Roman"/>
          <w:noProof/>
          <w:sz w:val="24"/>
          <w:szCs w:val="24"/>
          <w:lang w:val="en-GB"/>
        </w:rPr>
        <w:t xml:space="preserve"> with the EU in force</w:t>
      </w:r>
      <w:r w:rsidRPr="2FD7A655">
        <w:rPr>
          <w:rFonts w:ascii="Times New Roman" w:hAnsi="Times New Roman" w:cs="Times New Roman"/>
          <w:noProof/>
          <w:sz w:val="24"/>
          <w:szCs w:val="24"/>
          <w:lang w:val="en-GB"/>
        </w:rPr>
        <w:t xml:space="preserve">, </w:t>
      </w:r>
      <w:r w:rsidR="00BC50F7">
        <w:rPr>
          <w:rFonts w:ascii="Times New Roman" w:hAnsi="Times New Roman" w:cs="Times New Roman"/>
          <w:noProof/>
          <w:sz w:val="24"/>
          <w:szCs w:val="24"/>
          <w:lang w:val="en-GB"/>
        </w:rPr>
        <w:t xml:space="preserve">the Commission will promote the objective of </w:t>
      </w:r>
      <w:r>
        <w:rPr>
          <w:rFonts w:ascii="Times New Roman" w:hAnsi="Times New Roman" w:cs="Times New Roman"/>
          <w:noProof/>
          <w:sz w:val="24"/>
          <w:lang w:val="en-GB"/>
        </w:rPr>
        <w:t>undistorted trade and investment</w:t>
      </w:r>
      <w:r w:rsidR="25452D35" w:rsidRPr="2FD7A655">
        <w:rPr>
          <w:rFonts w:ascii="Times New Roman" w:hAnsi="Times New Roman" w:cs="Times New Roman"/>
          <w:noProof/>
          <w:sz w:val="24"/>
          <w:szCs w:val="24"/>
          <w:lang w:val="en-GB"/>
        </w:rPr>
        <w:t xml:space="preserve"> </w:t>
      </w:r>
      <w:r w:rsidR="00BC50F7">
        <w:rPr>
          <w:rFonts w:ascii="Times New Roman" w:hAnsi="Times New Roman" w:cs="Times New Roman"/>
          <w:noProof/>
          <w:sz w:val="24"/>
          <w:szCs w:val="24"/>
          <w:lang w:val="en-GB"/>
        </w:rPr>
        <w:t>when negotiating</w:t>
      </w:r>
      <w:r w:rsidR="25452D35" w:rsidRPr="2FD7A655">
        <w:rPr>
          <w:rFonts w:ascii="Times New Roman" w:hAnsi="Times New Roman" w:cs="Times New Roman"/>
          <w:noProof/>
          <w:sz w:val="24"/>
          <w:szCs w:val="24"/>
          <w:lang w:val="en-GB"/>
        </w:rPr>
        <w:t xml:space="preserve"> the </w:t>
      </w:r>
      <w:r>
        <w:rPr>
          <w:rFonts w:ascii="Times New Roman" w:hAnsi="Times New Roman" w:cs="Times New Roman"/>
          <w:noProof/>
          <w:sz w:val="24"/>
          <w:lang w:val="en-GB"/>
        </w:rPr>
        <w:t xml:space="preserve">memorandum of understanding </w:t>
      </w:r>
      <w:r w:rsidR="25452D35" w:rsidRPr="2FD7A655">
        <w:rPr>
          <w:rFonts w:ascii="Times New Roman" w:hAnsi="Times New Roman" w:cs="Times New Roman"/>
          <w:noProof/>
          <w:sz w:val="24"/>
          <w:szCs w:val="24"/>
          <w:lang w:val="en-GB"/>
        </w:rPr>
        <w:t xml:space="preserve">establishing </w:t>
      </w:r>
      <w:r>
        <w:rPr>
          <w:rFonts w:ascii="Times New Roman" w:hAnsi="Times New Roman" w:cs="Times New Roman"/>
          <w:noProof/>
          <w:sz w:val="24"/>
          <w:lang w:val="en-GB"/>
        </w:rPr>
        <w:t>the partnership.</w:t>
      </w:r>
      <w:r w:rsidR="000E3865">
        <w:rPr>
          <w:rFonts w:ascii="Times New Roman" w:hAnsi="Times New Roman" w:cs="Times New Roman"/>
          <w:noProof/>
          <w:sz w:val="24"/>
          <w:lang w:val="en-GB"/>
        </w:rPr>
        <w:t xml:space="preserve"> </w:t>
      </w:r>
      <w:r w:rsidR="0086290B" w:rsidRPr="0086290B">
        <w:rPr>
          <w:rFonts w:ascii="Times New Roman" w:hAnsi="Times New Roman" w:cs="Times New Roman"/>
          <w:noProof/>
          <w:sz w:val="24"/>
          <w:lang w:val="en-GB"/>
        </w:rPr>
        <w:t xml:space="preserve">The Regulation provides for the </w:t>
      </w:r>
      <w:r w:rsidR="001C56BB">
        <w:rPr>
          <w:rFonts w:ascii="Times New Roman" w:hAnsi="Times New Roman" w:cs="Times New Roman"/>
          <w:noProof/>
          <w:sz w:val="24"/>
          <w:lang w:val="en-GB"/>
        </w:rPr>
        <w:t xml:space="preserve">CRM </w:t>
      </w:r>
      <w:r w:rsidR="0086290B" w:rsidRPr="0086290B">
        <w:rPr>
          <w:rFonts w:ascii="Times New Roman" w:hAnsi="Times New Roman" w:cs="Times New Roman"/>
          <w:noProof/>
          <w:sz w:val="24"/>
          <w:lang w:val="en-GB"/>
        </w:rPr>
        <w:t xml:space="preserve">Board </w:t>
      </w:r>
      <w:r w:rsidR="00F82BA2">
        <w:rPr>
          <w:rFonts w:ascii="Times New Roman" w:hAnsi="Times New Roman" w:cs="Times New Roman"/>
          <w:noProof/>
          <w:sz w:val="24"/>
          <w:lang w:val="en-GB"/>
        </w:rPr>
        <w:t xml:space="preserve">to periodically discuss </w:t>
      </w:r>
      <w:r w:rsidR="0086290B" w:rsidRPr="0086290B">
        <w:rPr>
          <w:rFonts w:ascii="Times New Roman" w:hAnsi="Times New Roman" w:cs="Times New Roman"/>
          <w:noProof/>
          <w:sz w:val="24"/>
          <w:lang w:val="en-GB"/>
        </w:rPr>
        <w:t>Strategic Partnerships</w:t>
      </w:r>
      <w:r w:rsidR="00E5071A">
        <w:rPr>
          <w:rFonts w:ascii="Times New Roman" w:hAnsi="Times New Roman" w:cs="Times New Roman"/>
          <w:noProof/>
          <w:sz w:val="24"/>
          <w:lang w:val="en-GB"/>
        </w:rPr>
        <w:t xml:space="preserve"> </w:t>
      </w:r>
      <w:r w:rsidR="00E5071A" w:rsidRPr="009E08BD">
        <w:rPr>
          <w:rFonts w:ascii="Times New Roman" w:hAnsi="Times New Roman" w:cs="Times New Roman"/>
          <w:noProof/>
          <w:sz w:val="24"/>
          <w:lang w:val="en-GB"/>
        </w:rPr>
        <w:t>in cooperation wit</w:t>
      </w:r>
      <w:r w:rsidR="00E5071A">
        <w:rPr>
          <w:rFonts w:ascii="Times New Roman" w:hAnsi="Times New Roman" w:cs="Times New Roman"/>
          <w:noProof/>
          <w:sz w:val="24"/>
          <w:lang w:val="en-GB"/>
        </w:rPr>
        <w:t>h</w:t>
      </w:r>
      <w:r w:rsidR="00E5071A" w:rsidRPr="009E08BD">
        <w:rPr>
          <w:rFonts w:ascii="Times New Roman" w:hAnsi="Times New Roman" w:cs="Times New Roman"/>
          <w:noProof/>
          <w:sz w:val="24"/>
          <w:lang w:val="en-GB"/>
        </w:rPr>
        <w:t xml:space="preserve"> G</w:t>
      </w:r>
      <w:r w:rsidR="00E5071A">
        <w:rPr>
          <w:rFonts w:ascii="Times New Roman" w:hAnsi="Times New Roman" w:cs="Times New Roman"/>
          <w:noProof/>
          <w:sz w:val="24"/>
          <w:lang w:val="en-GB"/>
        </w:rPr>
        <w:t xml:space="preserve">lobal </w:t>
      </w:r>
      <w:r w:rsidR="00E5071A" w:rsidRPr="009E08BD">
        <w:rPr>
          <w:rFonts w:ascii="Times New Roman" w:hAnsi="Times New Roman" w:cs="Times New Roman"/>
          <w:noProof/>
          <w:sz w:val="24"/>
          <w:lang w:val="en-GB"/>
        </w:rPr>
        <w:t>G</w:t>
      </w:r>
      <w:r w:rsidR="00E5071A">
        <w:rPr>
          <w:rFonts w:ascii="Times New Roman" w:hAnsi="Times New Roman" w:cs="Times New Roman"/>
          <w:noProof/>
          <w:sz w:val="24"/>
          <w:lang w:val="en-GB"/>
        </w:rPr>
        <w:t>ateway</w:t>
      </w:r>
      <w:r w:rsidR="00E5071A" w:rsidRPr="009E08BD">
        <w:rPr>
          <w:rFonts w:ascii="Times New Roman" w:hAnsi="Times New Roman" w:cs="Times New Roman"/>
          <w:noProof/>
          <w:sz w:val="24"/>
          <w:lang w:val="en-GB"/>
        </w:rPr>
        <w:t xml:space="preserve"> structures</w:t>
      </w:r>
      <w:r w:rsidR="0086290B" w:rsidRPr="0086290B">
        <w:rPr>
          <w:rFonts w:ascii="Times New Roman" w:hAnsi="Times New Roman" w:cs="Times New Roman"/>
          <w:noProof/>
          <w:sz w:val="24"/>
          <w:lang w:val="en-GB"/>
        </w:rPr>
        <w:t>.</w:t>
      </w:r>
    </w:p>
    <w:p w14:paraId="5CF822AD" w14:textId="77777777" w:rsidR="00A952E3" w:rsidRPr="00C559DC" w:rsidRDefault="00A952E3" w:rsidP="00A952E3">
      <w:pPr>
        <w:rPr>
          <w:rFonts w:ascii="Times New Roman" w:hAnsi="Times New Roman" w:cs="Times New Roman"/>
          <w:i/>
          <w:noProof/>
          <w:sz w:val="24"/>
          <w:szCs w:val="24"/>
        </w:rPr>
      </w:pPr>
      <w:r w:rsidRPr="00C559DC">
        <w:rPr>
          <w:rFonts w:ascii="Times New Roman" w:hAnsi="Times New Roman" w:cs="Times New Roman"/>
          <w:i/>
          <w:noProof/>
          <w:sz w:val="24"/>
          <w:szCs w:val="24"/>
        </w:rPr>
        <w:t>The Commission will:</w:t>
      </w:r>
    </w:p>
    <w:p w14:paraId="3657251C" w14:textId="2F83974E" w:rsidR="00A952E3" w:rsidRPr="00AA458A" w:rsidRDefault="00A952E3" w:rsidP="003073D2">
      <w:pPr>
        <w:pStyle w:val="ListParagraph"/>
        <w:numPr>
          <w:ilvl w:val="0"/>
          <w:numId w:val="43"/>
        </w:numPr>
        <w:jc w:val="both"/>
        <w:rPr>
          <w:rFonts w:ascii="Times New Roman" w:hAnsi="Times New Roman" w:cs="Times New Roman"/>
          <w:i/>
          <w:iCs/>
          <w:noProof/>
          <w:sz w:val="24"/>
          <w:szCs w:val="24"/>
        </w:rPr>
      </w:pPr>
      <w:r w:rsidRPr="00C559DC">
        <w:rPr>
          <w:rFonts w:ascii="Times New Roman" w:hAnsi="Times New Roman" w:cs="Times New Roman"/>
          <w:i/>
          <w:iCs/>
          <w:noProof/>
          <w:sz w:val="24"/>
          <w:szCs w:val="24"/>
        </w:rPr>
        <w:t xml:space="preserve">Seek to expand the </w:t>
      </w:r>
      <w:r w:rsidRPr="00891792">
        <w:rPr>
          <w:rFonts w:ascii="Times New Roman" w:hAnsi="Times New Roman" w:cs="Times New Roman"/>
          <w:i/>
          <w:iCs/>
          <w:noProof/>
          <w:sz w:val="24"/>
          <w:szCs w:val="24"/>
        </w:rPr>
        <w:t xml:space="preserve">network of strategic raw materials </w:t>
      </w:r>
      <w:r w:rsidRPr="00AA458A">
        <w:rPr>
          <w:rFonts w:ascii="Times New Roman" w:hAnsi="Times New Roman" w:cs="Times New Roman"/>
          <w:i/>
          <w:iCs/>
          <w:noProof/>
          <w:sz w:val="24"/>
          <w:szCs w:val="24"/>
        </w:rPr>
        <w:t>partnerships</w:t>
      </w:r>
    </w:p>
    <w:p w14:paraId="0282F296" w14:textId="654C5D29" w:rsidR="00843BE1" w:rsidRDefault="007B7866" w:rsidP="003073D2">
      <w:pPr>
        <w:pStyle w:val="ListParagraph"/>
        <w:numPr>
          <w:ilvl w:val="0"/>
          <w:numId w:val="43"/>
        </w:numPr>
        <w:jc w:val="both"/>
        <w:rPr>
          <w:rFonts w:ascii="Times New Roman" w:hAnsi="Times New Roman" w:cs="Times New Roman"/>
          <w:i/>
          <w:iCs/>
          <w:noProof/>
          <w:sz w:val="24"/>
          <w:szCs w:val="24"/>
        </w:rPr>
      </w:pPr>
      <w:r>
        <w:rPr>
          <w:rFonts w:ascii="Times New Roman" w:hAnsi="Times New Roman" w:cs="Times New Roman"/>
          <w:i/>
          <w:iCs/>
          <w:noProof/>
          <w:sz w:val="24"/>
          <w:szCs w:val="24"/>
        </w:rPr>
        <w:t>Promote the objective of</w:t>
      </w:r>
      <w:r w:rsidR="00A952E3" w:rsidRPr="00C559DC">
        <w:rPr>
          <w:rFonts w:ascii="Times New Roman" w:hAnsi="Times New Roman" w:cs="Times New Roman"/>
          <w:i/>
          <w:iCs/>
          <w:noProof/>
          <w:sz w:val="24"/>
          <w:szCs w:val="24"/>
        </w:rPr>
        <w:t xml:space="preserve"> undistorted trade and investment</w:t>
      </w:r>
      <w:r w:rsidR="0033554E">
        <w:rPr>
          <w:rFonts w:ascii="Times New Roman" w:hAnsi="Times New Roman" w:cs="Times New Roman"/>
          <w:i/>
          <w:iCs/>
          <w:noProof/>
          <w:sz w:val="24"/>
          <w:szCs w:val="24"/>
        </w:rPr>
        <w:t xml:space="preserve"> in </w:t>
      </w:r>
      <w:r>
        <w:rPr>
          <w:rFonts w:ascii="Times New Roman" w:hAnsi="Times New Roman" w:cs="Times New Roman"/>
          <w:i/>
          <w:iCs/>
          <w:noProof/>
          <w:sz w:val="24"/>
          <w:szCs w:val="24"/>
        </w:rPr>
        <w:t xml:space="preserve">strategic </w:t>
      </w:r>
      <w:r w:rsidR="0033554E">
        <w:rPr>
          <w:rFonts w:ascii="Times New Roman" w:hAnsi="Times New Roman" w:cs="Times New Roman"/>
          <w:i/>
          <w:iCs/>
          <w:noProof/>
          <w:sz w:val="24"/>
          <w:szCs w:val="24"/>
        </w:rPr>
        <w:t>raw materials partnerships</w:t>
      </w:r>
    </w:p>
    <w:p w14:paraId="22E07F2F" w14:textId="5D6F6FD3" w:rsidR="009D39E4" w:rsidRPr="0057503C" w:rsidRDefault="00D009BD" w:rsidP="00E55618">
      <w:pPr>
        <w:rPr>
          <w:rFonts w:ascii="Times New Roman" w:hAnsi="Times New Roman" w:cs="Times New Roman"/>
          <w:b/>
          <w:i/>
          <w:iCs/>
          <w:noProof/>
          <w:sz w:val="24"/>
          <w:szCs w:val="24"/>
          <w:lang w:val="en-GB"/>
        </w:rPr>
      </w:pPr>
      <w:r w:rsidRPr="0057503C">
        <w:rPr>
          <w:rFonts w:ascii="Times New Roman" w:hAnsi="Times New Roman" w:cs="Times New Roman"/>
          <w:b/>
          <w:i/>
          <w:iCs/>
          <w:noProof/>
          <w:sz w:val="24"/>
          <w:szCs w:val="24"/>
          <w:lang w:val="en-GB"/>
        </w:rPr>
        <w:t>III.</w:t>
      </w:r>
      <w:r w:rsidR="0057503C" w:rsidRPr="005C4365">
        <w:rPr>
          <w:rFonts w:ascii="Times New Roman" w:hAnsi="Times New Roman" w:cs="Times New Roman"/>
          <w:b/>
          <w:i/>
          <w:iCs/>
          <w:noProof/>
          <w:sz w:val="24"/>
          <w:szCs w:val="24"/>
          <w:lang w:val="en-GB"/>
        </w:rPr>
        <w:t>4</w:t>
      </w:r>
      <w:r w:rsidR="00107FF2" w:rsidRPr="0057503C">
        <w:rPr>
          <w:rFonts w:ascii="Times New Roman" w:hAnsi="Times New Roman" w:cs="Times New Roman"/>
          <w:b/>
          <w:i/>
          <w:iCs/>
          <w:noProof/>
          <w:sz w:val="24"/>
          <w:szCs w:val="24"/>
          <w:lang w:val="en-GB"/>
        </w:rPr>
        <w:t>.</w:t>
      </w:r>
      <w:r w:rsidRPr="0057503C">
        <w:rPr>
          <w:rFonts w:ascii="Times New Roman" w:hAnsi="Times New Roman" w:cs="Times New Roman"/>
          <w:b/>
          <w:i/>
          <w:iCs/>
          <w:noProof/>
          <w:sz w:val="24"/>
          <w:szCs w:val="24"/>
          <w:lang w:val="en-GB"/>
        </w:rPr>
        <w:t xml:space="preserve"> </w:t>
      </w:r>
      <w:r w:rsidR="009D39E4" w:rsidRPr="0057503C">
        <w:rPr>
          <w:rFonts w:ascii="Times New Roman" w:hAnsi="Times New Roman" w:cs="Times New Roman"/>
          <w:b/>
          <w:i/>
          <w:iCs/>
          <w:noProof/>
          <w:sz w:val="24"/>
          <w:szCs w:val="24"/>
          <w:lang w:val="en-GB"/>
        </w:rPr>
        <w:t>Global Gateway</w:t>
      </w:r>
      <w:r w:rsidR="00ED6F56" w:rsidRPr="0057503C">
        <w:rPr>
          <w:rFonts w:ascii="Times New Roman" w:hAnsi="Times New Roman" w:cs="Times New Roman"/>
          <w:b/>
          <w:i/>
          <w:iCs/>
          <w:noProof/>
          <w:sz w:val="24"/>
          <w:szCs w:val="24"/>
          <w:lang w:val="en-GB"/>
        </w:rPr>
        <w:t xml:space="preserve"> – the </w:t>
      </w:r>
      <w:r w:rsidR="008A4F76">
        <w:rPr>
          <w:rFonts w:ascii="Times New Roman" w:hAnsi="Times New Roman" w:cs="Times New Roman"/>
          <w:b/>
          <w:i/>
          <w:iCs/>
          <w:noProof/>
          <w:sz w:val="24"/>
          <w:szCs w:val="24"/>
          <w:lang w:val="en-GB"/>
        </w:rPr>
        <w:t>mutually beneficial</w:t>
      </w:r>
      <w:r w:rsidR="00ED6F56" w:rsidRPr="0057503C">
        <w:rPr>
          <w:rFonts w:ascii="Times New Roman" w:hAnsi="Times New Roman" w:cs="Times New Roman"/>
          <w:b/>
          <w:i/>
          <w:iCs/>
          <w:noProof/>
          <w:sz w:val="24"/>
          <w:szCs w:val="24"/>
          <w:lang w:val="en-GB"/>
        </w:rPr>
        <w:t xml:space="preserve"> </w:t>
      </w:r>
      <w:r w:rsidR="009D39E4" w:rsidRPr="0057503C">
        <w:rPr>
          <w:rFonts w:ascii="Times New Roman" w:hAnsi="Times New Roman" w:cs="Times New Roman"/>
          <w:b/>
          <w:i/>
          <w:iCs/>
          <w:noProof/>
          <w:sz w:val="24"/>
          <w:szCs w:val="24"/>
          <w:lang w:val="en-GB"/>
        </w:rPr>
        <w:t>approach</w:t>
      </w:r>
      <w:r w:rsidR="00177961" w:rsidRPr="0057503C">
        <w:rPr>
          <w:rFonts w:ascii="Times New Roman" w:hAnsi="Times New Roman" w:cs="Times New Roman"/>
          <w:b/>
          <w:i/>
          <w:iCs/>
          <w:noProof/>
          <w:sz w:val="24"/>
          <w:szCs w:val="24"/>
          <w:lang w:val="en-GB"/>
        </w:rPr>
        <w:t xml:space="preserve"> </w:t>
      </w:r>
      <w:r w:rsidR="00ED6F56" w:rsidRPr="0057503C">
        <w:rPr>
          <w:rFonts w:ascii="Times New Roman" w:hAnsi="Times New Roman" w:cs="Times New Roman"/>
          <w:b/>
          <w:i/>
          <w:iCs/>
          <w:noProof/>
          <w:sz w:val="24"/>
          <w:szCs w:val="24"/>
          <w:lang w:val="en-GB"/>
        </w:rPr>
        <w:t>where the EU stands out</w:t>
      </w:r>
    </w:p>
    <w:p w14:paraId="3DEB8467" w14:textId="66505331" w:rsidR="004A6B36" w:rsidRPr="004E559D" w:rsidRDefault="004A6B36" w:rsidP="004A6B36">
      <w:pPr>
        <w:jc w:val="both"/>
        <w:rPr>
          <w:rFonts w:ascii="Times New Roman" w:hAnsi="Times New Roman" w:cs="Times New Roman"/>
          <w:noProof/>
          <w:sz w:val="24"/>
          <w:lang w:val="en-GB"/>
        </w:rPr>
      </w:pPr>
      <w:r w:rsidRPr="004E559D">
        <w:rPr>
          <w:rFonts w:ascii="Times New Roman" w:hAnsi="Times New Roman" w:cs="Times New Roman"/>
          <w:noProof/>
          <w:sz w:val="24"/>
          <w:lang w:val="en-GB"/>
        </w:rPr>
        <w:t xml:space="preserve">The EU </w:t>
      </w:r>
      <w:r w:rsidR="007D7967">
        <w:rPr>
          <w:rFonts w:ascii="Times New Roman" w:hAnsi="Times New Roman" w:cs="Times New Roman"/>
          <w:noProof/>
          <w:sz w:val="24"/>
          <w:lang w:val="en-GB"/>
        </w:rPr>
        <w:t>will</w:t>
      </w:r>
      <w:r w:rsidRPr="004E559D">
        <w:rPr>
          <w:rFonts w:ascii="Times New Roman" w:hAnsi="Times New Roman" w:cs="Times New Roman"/>
          <w:noProof/>
          <w:sz w:val="24"/>
          <w:lang w:val="en-GB"/>
        </w:rPr>
        <w:t xml:space="preserve"> support investments in infrastructure projects relevant for our CRM supply chains</w:t>
      </w:r>
      <w:r w:rsidR="00DA3231">
        <w:rPr>
          <w:rFonts w:ascii="Times New Roman" w:hAnsi="Times New Roman" w:cs="Times New Roman"/>
          <w:noProof/>
          <w:sz w:val="24"/>
          <w:lang w:val="en-GB"/>
        </w:rPr>
        <w:t>,</w:t>
      </w:r>
      <w:r w:rsidR="004161F5">
        <w:rPr>
          <w:rFonts w:ascii="Times New Roman" w:hAnsi="Times New Roman" w:cs="Times New Roman"/>
          <w:noProof/>
          <w:sz w:val="24"/>
          <w:lang w:val="en-GB"/>
        </w:rPr>
        <w:t xml:space="preserve"> </w:t>
      </w:r>
      <w:r w:rsidR="00E55618">
        <w:rPr>
          <w:rFonts w:ascii="Times New Roman" w:hAnsi="Times New Roman" w:cs="Times New Roman"/>
          <w:noProof/>
          <w:sz w:val="24"/>
          <w:lang w:val="en-GB"/>
        </w:rPr>
        <w:t xml:space="preserve">to increase global supply </w:t>
      </w:r>
      <w:r w:rsidR="00974325">
        <w:rPr>
          <w:rFonts w:ascii="Times New Roman" w:hAnsi="Times New Roman" w:cs="Times New Roman"/>
          <w:noProof/>
          <w:sz w:val="24"/>
          <w:lang w:val="en-GB"/>
        </w:rPr>
        <w:t xml:space="preserve">and international value chain integration </w:t>
      </w:r>
      <w:r w:rsidR="00E55618">
        <w:rPr>
          <w:rFonts w:ascii="Times New Roman" w:hAnsi="Times New Roman" w:cs="Times New Roman"/>
          <w:noProof/>
          <w:sz w:val="24"/>
          <w:lang w:val="en-GB"/>
        </w:rPr>
        <w:t>and help diversification</w:t>
      </w:r>
      <w:r w:rsidRPr="004E559D">
        <w:rPr>
          <w:rFonts w:ascii="Times New Roman" w:hAnsi="Times New Roman" w:cs="Times New Roman"/>
          <w:noProof/>
          <w:sz w:val="24"/>
          <w:lang w:val="en-GB"/>
        </w:rPr>
        <w:t xml:space="preserve">. The Global Gateway will be the vehicle to assist partner countries with </w:t>
      </w:r>
      <w:r w:rsidRPr="004E559D">
        <w:rPr>
          <w:rFonts w:ascii="Times New Roman" w:hAnsi="Times New Roman" w:cs="Times New Roman"/>
          <w:b/>
          <w:bCs/>
          <w:i/>
          <w:iCs/>
          <w:noProof/>
          <w:sz w:val="24"/>
          <w:lang w:val="en-GB"/>
        </w:rPr>
        <w:t>concrete projects in infrastructure and connectivity</w:t>
      </w:r>
      <w:r w:rsidR="004161F5">
        <w:rPr>
          <w:rFonts w:ascii="Times New Roman" w:hAnsi="Times New Roman" w:cs="Times New Roman"/>
          <w:noProof/>
          <w:sz w:val="24"/>
          <w:lang w:val="en-GB"/>
        </w:rPr>
        <w:t xml:space="preserve">, </w:t>
      </w:r>
      <w:r w:rsidR="00974325">
        <w:rPr>
          <w:rFonts w:ascii="Times New Roman" w:hAnsi="Times New Roman" w:cs="Times New Roman"/>
          <w:noProof/>
          <w:sz w:val="24"/>
          <w:lang w:val="en-GB"/>
        </w:rPr>
        <w:t>including</w:t>
      </w:r>
      <w:r w:rsidR="00B645CF">
        <w:rPr>
          <w:rFonts w:ascii="Times New Roman" w:hAnsi="Times New Roman" w:cs="Times New Roman"/>
          <w:noProof/>
          <w:sz w:val="24"/>
          <w:lang w:val="en-GB"/>
        </w:rPr>
        <w:t xml:space="preserve"> by</w:t>
      </w:r>
      <w:r w:rsidR="00974325" w:rsidRPr="004E559D">
        <w:rPr>
          <w:rFonts w:ascii="Times New Roman" w:hAnsi="Times New Roman" w:cs="Times New Roman"/>
          <w:noProof/>
          <w:sz w:val="24"/>
          <w:lang w:val="en-GB"/>
        </w:rPr>
        <w:t xml:space="preserve"> </w:t>
      </w:r>
      <w:r w:rsidRPr="004E559D">
        <w:rPr>
          <w:rFonts w:ascii="Times New Roman" w:hAnsi="Times New Roman" w:cs="Times New Roman"/>
          <w:noProof/>
          <w:sz w:val="24"/>
          <w:lang w:val="en-GB"/>
        </w:rPr>
        <w:t>boosting and leveraging concrete private sector investment</w:t>
      </w:r>
      <w:r w:rsidR="00974325">
        <w:rPr>
          <w:rFonts w:ascii="Times New Roman" w:hAnsi="Times New Roman" w:cs="Times New Roman"/>
          <w:noProof/>
          <w:sz w:val="24"/>
          <w:lang w:val="en-GB"/>
        </w:rPr>
        <w:t>s</w:t>
      </w:r>
      <w:r w:rsidRPr="004E559D">
        <w:rPr>
          <w:rFonts w:ascii="Times New Roman" w:hAnsi="Times New Roman" w:cs="Times New Roman"/>
          <w:noProof/>
          <w:sz w:val="24"/>
          <w:lang w:val="en-GB"/>
        </w:rPr>
        <w:t xml:space="preserve"> along the </w:t>
      </w:r>
      <w:r w:rsidR="00DD0F27">
        <w:rPr>
          <w:rFonts w:ascii="Times New Roman" w:hAnsi="Times New Roman" w:cs="Times New Roman"/>
          <w:noProof/>
          <w:sz w:val="24"/>
          <w:lang w:val="en-GB"/>
        </w:rPr>
        <w:t>CRM</w:t>
      </w:r>
      <w:r w:rsidRPr="004E559D">
        <w:rPr>
          <w:rFonts w:ascii="Times New Roman" w:hAnsi="Times New Roman" w:cs="Times New Roman"/>
          <w:noProof/>
          <w:sz w:val="24"/>
          <w:lang w:val="en-GB"/>
        </w:rPr>
        <w:t xml:space="preserve"> value chain.</w:t>
      </w:r>
    </w:p>
    <w:p w14:paraId="0F4337CA" w14:textId="3E021AE1" w:rsidR="004A6B36" w:rsidRPr="004E559D" w:rsidRDefault="004A6B36" w:rsidP="004A6B36">
      <w:pPr>
        <w:jc w:val="both"/>
        <w:rPr>
          <w:rFonts w:ascii="Times New Roman" w:hAnsi="Times New Roman" w:cs="Times New Roman"/>
          <w:noProof/>
          <w:sz w:val="24"/>
          <w:lang w:val="en-GB"/>
        </w:rPr>
      </w:pPr>
      <w:r w:rsidRPr="004E559D">
        <w:rPr>
          <w:rFonts w:ascii="Times New Roman" w:hAnsi="Times New Roman" w:cs="Times New Roman"/>
          <w:noProof/>
          <w:sz w:val="24"/>
          <w:lang w:val="en-GB"/>
        </w:rPr>
        <w:t xml:space="preserve">Many of the world’s richest sources of </w:t>
      </w:r>
      <w:r w:rsidR="00DD0F27">
        <w:rPr>
          <w:rFonts w:ascii="Times New Roman" w:hAnsi="Times New Roman" w:cs="Times New Roman"/>
          <w:noProof/>
          <w:sz w:val="24"/>
          <w:lang w:val="en-GB"/>
        </w:rPr>
        <w:t>CRMs</w:t>
      </w:r>
      <w:r w:rsidRPr="004E559D">
        <w:rPr>
          <w:rFonts w:ascii="Times New Roman" w:hAnsi="Times New Roman" w:cs="Times New Roman"/>
          <w:noProof/>
          <w:sz w:val="24"/>
          <w:lang w:val="en-GB"/>
        </w:rPr>
        <w:t xml:space="preserve"> are found in </w:t>
      </w:r>
      <w:r w:rsidR="000005AF" w:rsidRPr="00F10597">
        <w:rPr>
          <w:rFonts w:ascii="Times New Roman" w:hAnsi="Times New Roman" w:cs="Times New Roman"/>
          <w:noProof/>
          <w:sz w:val="24"/>
          <w:lang w:val="en-GB"/>
        </w:rPr>
        <w:t>emerging markets and developing economies</w:t>
      </w:r>
      <w:r w:rsidRPr="004E559D">
        <w:rPr>
          <w:rFonts w:ascii="Times New Roman" w:hAnsi="Times New Roman" w:cs="Times New Roman"/>
          <w:noProof/>
          <w:sz w:val="24"/>
          <w:lang w:val="en-GB"/>
        </w:rPr>
        <w:t xml:space="preserve">. </w:t>
      </w:r>
      <w:r w:rsidR="00974325">
        <w:rPr>
          <w:rFonts w:ascii="Times New Roman" w:hAnsi="Times New Roman" w:cs="Times New Roman"/>
          <w:noProof/>
          <w:sz w:val="24"/>
          <w:lang w:val="en-GB"/>
        </w:rPr>
        <w:t xml:space="preserve">The raw materials sector is important for many EU partner countries from both economic and employment perspectives, and </w:t>
      </w:r>
      <w:r w:rsidR="00974325" w:rsidRPr="00080DEA">
        <w:rPr>
          <w:rFonts w:ascii="Times New Roman" w:hAnsi="Times New Roman" w:cs="Times New Roman"/>
          <w:b/>
          <w:noProof/>
          <w:sz w:val="24"/>
          <w:lang w:val="en-GB"/>
        </w:rPr>
        <w:t>the EU is committed to supporting our partner countries to move up the value chain</w:t>
      </w:r>
      <w:r w:rsidR="00974325">
        <w:rPr>
          <w:rFonts w:ascii="Times New Roman" w:hAnsi="Times New Roman" w:cs="Times New Roman"/>
          <w:noProof/>
          <w:sz w:val="24"/>
          <w:lang w:val="en-GB"/>
        </w:rPr>
        <w:t xml:space="preserve">. </w:t>
      </w:r>
      <w:r w:rsidRPr="004E559D">
        <w:rPr>
          <w:rFonts w:ascii="Times New Roman" w:hAnsi="Times New Roman" w:cs="Times New Roman"/>
          <w:noProof/>
          <w:sz w:val="24"/>
          <w:lang w:val="en-GB"/>
        </w:rPr>
        <w:t>Deploying a “Team Europe approach” between the EU, its Member States, and other relevant actors (such as Development Finance Institutions, the E</w:t>
      </w:r>
      <w:r w:rsidR="005C0259">
        <w:rPr>
          <w:rFonts w:ascii="Times New Roman" w:hAnsi="Times New Roman" w:cs="Times New Roman"/>
          <w:noProof/>
          <w:sz w:val="24"/>
          <w:lang w:val="en-GB"/>
        </w:rPr>
        <w:t xml:space="preserve">uropean </w:t>
      </w:r>
      <w:r w:rsidRPr="004E559D">
        <w:rPr>
          <w:rFonts w:ascii="Times New Roman" w:hAnsi="Times New Roman" w:cs="Times New Roman"/>
          <w:noProof/>
          <w:sz w:val="24"/>
          <w:lang w:val="en-GB"/>
        </w:rPr>
        <w:t>I</w:t>
      </w:r>
      <w:r w:rsidR="005C0259">
        <w:rPr>
          <w:rFonts w:ascii="Times New Roman" w:hAnsi="Times New Roman" w:cs="Times New Roman"/>
          <w:noProof/>
          <w:sz w:val="24"/>
          <w:lang w:val="en-GB"/>
        </w:rPr>
        <w:t xml:space="preserve">nvestment </w:t>
      </w:r>
      <w:r w:rsidRPr="004E559D">
        <w:rPr>
          <w:rFonts w:ascii="Times New Roman" w:hAnsi="Times New Roman" w:cs="Times New Roman"/>
          <w:noProof/>
          <w:sz w:val="24"/>
          <w:lang w:val="en-GB"/>
        </w:rPr>
        <w:t>B</w:t>
      </w:r>
      <w:r w:rsidR="005C0259">
        <w:rPr>
          <w:rFonts w:ascii="Times New Roman" w:hAnsi="Times New Roman" w:cs="Times New Roman"/>
          <w:noProof/>
          <w:sz w:val="24"/>
          <w:lang w:val="en-GB"/>
        </w:rPr>
        <w:t>ank</w:t>
      </w:r>
      <w:r w:rsidRPr="004E559D">
        <w:rPr>
          <w:rFonts w:ascii="Times New Roman" w:hAnsi="Times New Roman" w:cs="Times New Roman"/>
          <w:noProof/>
          <w:sz w:val="24"/>
          <w:lang w:val="en-GB"/>
        </w:rPr>
        <w:t>, the E</w:t>
      </w:r>
      <w:r w:rsidR="005C0259">
        <w:rPr>
          <w:rFonts w:ascii="Times New Roman" w:hAnsi="Times New Roman" w:cs="Times New Roman"/>
          <w:noProof/>
          <w:sz w:val="24"/>
          <w:lang w:val="en-GB"/>
        </w:rPr>
        <w:t xml:space="preserve">uropean </w:t>
      </w:r>
      <w:r w:rsidRPr="004E559D">
        <w:rPr>
          <w:rFonts w:ascii="Times New Roman" w:hAnsi="Times New Roman" w:cs="Times New Roman"/>
          <w:noProof/>
          <w:sz w:val="24"/>
          <w:lang w:val="en-GB"/>
        </w:rPr>
        <w:t>B</w:t>
      </w:r>
      <w:r w:rsidR="005C0259">
        <w:rPr>
          <w:rFonts w:ascii="Times New Roman" w:hAnsi="Times New Roman" w:cs="Times New Roman"/>
          <w:noProof/>
          <w:sz w:val="24"/>
          <w:lang w:val="en-GB"/>
        </w:rPr>
        <w:t xml:space="preserve">ank for </w:t>
      </w:r>
      <w:r w:rsidRPr="004E559D">
        <w:rPr>
          <w:rFonts w:ascii="Times New Roman" w:hAnsi="Times New Roman" w:cs="Times New Roman"/>
          <w:noProof/>
          <w:sz w:val="24"/>
          <w:lang w:val="en-GB"/>
        </w:rPr>
        <w:t>R</w:t>
      </w:r>
      <w:r w:rsidR="005C0259">
        <w:rPr>
          <w:rFonts w:ascii="Times New Roman" w:hAnsi="Times New Roman" w:cs="Times New Roman"/>
          <w:noProof/>
          <w:sz w:val="24"/>
          <w:lang w:val="en-GB"/>
        </w:rPr>
        <w:t xml:space="preserve">econstruction and </w:t>
      </w:r>
      <w:r w:rsidRPr="004E559D">
        <w:rPr>
          <w:rFonts w:ascii="Times New Roman" w:hAnsi="Times New Roman" w:cs="Times New Roman"/>
          <w:noProof/>
          <w:sz w:val="24"/>
          <w:lang w:val="en-GB"/>
        </w:rPr>
        <w:t>D</w:t>
      </w:r>
      <w:r w:rsidR="005C0259">
        <w:rPr>
          <w:rFonts w:ascii="Times New Roman" w:hAnsi="Times New Roman" w:cs="Times New Roman"/>
          <w:noProof/>
          <w:sz w:val="24"/>
          <w:lang w:val="en-GB"/>
        </w:rPr>
        <w:t>evelopment</w:t>
      </w:r>
      <w:r w:rsidR="00E80ADE">
        <w:rPr>
          <w:rFonts w:ascii="Times New Roman" w:hAnsi="Times New Roman" w:cs="Times New Roman"/>
          <w:noProof/>
          <w:sz w:val="24"/>
          <w:lang w:val="en-GB"/>
        </w:rPr>
        <w:t>)</w:t>
      </w:r>
      <w:r w:rsidRPr="004E559D">
        <w:rPr>
          <w:rFonts w:ascii="Times New Roman" w:hAnsi="Times New Roman" w:cs="Times New Roman"/>
          <w:noProof/>
          <w:sz w:val="24"/>
          <w:lang w:val="en-GB"/>
        </w:rPr>
        <w:t xml:space="preserve"> and </w:t>
      </w:r>
      <w:r w:rsidR="00E80ADE">
        <w:rPr>
          <w:rFonts w:ascii="Times New Roman" w:hAnsi="Times New Roman" w:cs="Times New Roman"/>
          <w:noProof/>
          <w:sz w:val="24"/>
          <w:lang w:val="en-GB"/>
        </w:rPr>
        <w:t xml:space="preserve">creating synergies with the </w:t>
      </w:r>
      <w:r w:rsidRPr="004E559D">
        <w:rPr>
          <w:rFonts w:ascii="Times New Roman" w:hAnsi="Times New Roman" w:cs="Times New Roman"/>
          <w:noProof/>
          <w:sz w:val="24"/>
          <w:lang w:val="en-GB"/>
        </w:rPr>
        <w:t>European private sector, some CRM-related projects will be defined as priorities under the Global Gateway strategy</w:t>
      </w:r>
      <w:r w:rsidRPr="004E559D">
        <w:rPr>
          <w:rStyle w:val="FootnoteReference"/>
          <w:rFonts w:ascii="Times New Roman" w:hAnsi="Times New Roman" w:cs="Times New Roman"/>
          <w:noProof/>
          <w:sz w:val="24"/>
          <w:lang w:val="en-GB"/>
        </w:rPr>
        <w:footnoteReference w:id="18"/>
      </w:r>
      <w:r w:rsidRPr="004E559D">
        <w:rPr>
          <w:rFonts w:ascii="Times New Roman" w:hAnsi="Times New Roman" w:cs="Times New Roman"/>
          <w:noProof/>
          <w:sz w:val="24"/>
          <w:lang w:val="en-GB"/>
        </w:rPr>
        <w:t xml:space="preserve">. </w:t>
      </w:r>
      <w:r w:rsidR="00E5071A" w:rsidRPr="00331842">
        <w:rPr>
          <w:rFonts w:ascii="Times New Roman" w:hAnsi="Times New Roman" w:cs="Times New Roman"/>
          <w:noProof/>
          <w:sz w:val="24"/>
          <w:lang w:val="en-GB"/>
        </w:rPr>
        <w:t xml:space="preserve">Working with these partners, raw materials projects will be designed in a way </w:t>
      </w:r>
      <w:r w:rsidR="00DD4186">
        <w:rPr>
          <w:rFonts w:ascii="Times New Roman" w:hAnsi="Times New Roman" w:cs="Times New Roman"/>
          <w:noProof/>
          <w:sz w:val="24"/>
          <w:lang w:val="en-GB"/>
        </w:rPr>
        <w:t>to enhance</w:t>
      </w:r>
      <w:r w:rsidR="00E5071A" w:rsidRPr="00331842">
        <w:rPr>
          <w:rFonts w:ascii="Times New Roman" w:hAnsi="Times New Roman" w:cs="Times New Roman"/>
          <w:noProof/>
          <w:sz w:val="24"/>
          <w:lang w:val="en-GB"/>
        </w:rPr>
        <w:t xml:space="preserve"> </w:t>
      </w:r>
      <w:r w:rsidR="00090377">
        <w:rPr>
          <w:rFonts w:ascii="Times New Roman" w:hAnsi="Times New Roman" w:cs="Times New Roman"/>
          <w:noProof/>
          <w:sz w:val="24"/>
          <w:lang w:val="en-GB"/>
        </w:rPr>
        <w:t xml:space="preserve">in-country </w:t>
      </w:r>
      <w:r w:rsidR="00E5071A" w:rsidRPr="00331842">
        <w:rPr>
          <w:rFonts w:ascii="Times New Roman" w:hAnsi="Times New Roman" w:cs="Times New Roman"/>
          <w:noProof/>
          <w:sz w:val="24"/>
          <w:lang w:val="en-GB"/>
        </w:rPr>
        <w:t>value addition.</w:t>
      </w:r>
      <w:r w:rsidR="00E5071A">
        <w:rPr>
          <w:rStyle w:val="ui-provider"/>
          <w:noProof/>
        </w:rPr>
        <w:t xml:space="preserve"> </w:t>
      </w:r>
      <w:r w:rsidRPr="004E559D">
        <w:rPr>
          <w:rFonts w:ascii="Times New Roman" w:hAnsi="Times New Roman" w:cs="Times New Roman"/>
          <w:noProof/>
          <w:sz w:val="24"/>
          <w:lang w:val="en-GB"/>
        </w:rPr>
        <w:t xml:space="preserve">This will provide the targeted partner countries with a high-quality and scaled-up EU offer, aligning partners’ interests with EU interests, and will contribute to narrowing the global investment gap in the global </w:t>
      </w:r>
      <w:r w:rsidR="00DD0F27">
        <w:rPr>
          <w:rFonts w:ascii="Times New Roman" w:hAnsi="Times New Roman" w:cs="Times New Roman"/>
          <w:noProof/>
          <w:sz w:val="24"/>
          <w:lang w:val="en-GB"/>
        </w:rPr>
        <w:t>CRM</w:t>
      </w:r>
      <w:r w:rsidRPr="004E559D">
        <w:rPr>
          <w:rFonts w:ascii="Times New Roman" w:hAnsi="Times New Roman" w:cs="Times New Roman"/>
          <w:noProof/>
          <w:sz w:val="24"/>
          <w:lang w:val="en-GB"/>
        </w:rPr>
        <w:t xml:space="preserve"> supply chains while boosting competitiveness, sustainability, and security. The countries with which the EU has established strategic partnerships would be considered with priority.</w:t>
      </w:r>
    </w:p>
    <w:p w14:paraId="48AC34F1" w14:textId="63FD0F23" w:rsidR="00AF7F96" w:rsidRDefault="000B39F6" w:rsidP="2FD7A655">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light of</w:t>
      </w:r>
      <w:r w:rsidRPr="2FD7A655">
        <w:rPr>
          <w:rFonts w:ascii="Times New Roman" w:hAnsi="Times New Roman" w:cs="Times New Roman"/>
          <w:noProof/>
          <w:sz w:val="24"/>
          <w:szCs w:val="24"/>
          <w:lang w:val="en-GB"/>
        </w:rPr>
        <w:t xml:space="preserve"> </w:t>
      </w:r>
      <w:r w:rsidR="004A6B36" w:rsidRPr="2FD7A655">
        <w:rPr>
          <w:rFonts w:ascii="Times New Roman" w:hAnsi="Times New Roman" w:cs="Times New Roman"/>
          <w:noProof/>
          <w:sz w:val="24"/>
          <w:szCs w:val="24"/>
          <w:lang w:val="en-GB"/>
        </w:rPr>
        <w:t>promoting sustainability</w:t>
      </w:r>
      <w:r w:rsidR="00A02120">
        <w:rPr>
          <w:rFonts w:ascii="Times New Roman" w:hAnsi="Times New Roman" w:cs="Times New Roman"/>
          <w:noProof/>
          <w:sz w:val="24"/>
          <w:szCs w:val="24"/>
          <w:lang w:val="en-GB"/>
        </w:rPr>
        <w:t xml:space="preserve"> and climate action</w:t>
      </w:r>
      <w:r w:rsidR="004A6B36" w:rsidRPr="2FD7A655">
        <w:rPr>
          <w:rFonts w:ascii="Times New Roman" w:hAnsi="Times New Roman" w:cs="Times New Roman"/>
          <w:noProof/>
          <w:sz w:val="24"/>
          <w:szCs w:val="24"/>
          <w:lang w:val="en-GB"/>
        </w:rPr>
        <w:t xml:space="preserve"> in the raw materials supply chain, </w:t>
      </w:r>
      <w:r w:rsidR="00DD4186">
        <w:rPr>
          <w:rFonts w:ascii="Times New Roman" w:hAnsi="Times New Roman" w:cs="Times New Roman"/>
          <w:noProof/>
          <w:sz w:val="24"/>
          <w:szCs w:val="24"/>
          <w:lang w:val="en-GB"/>
        </w:rPr>
        <w:t xml:space="preserve">sustainable </w:t>
      </w:r>
      <w:r w:rsidR="004A6B36" w:rsidRPr="2FD7A655">
        <w:rPr>
          <w:rFonts w:ascii="Times New Roman" w:hAnsi="Times New Roman" w:cs="Times New Roman"/>
          <w:noProof/>
          <w:sz w:val="24"/>
          <w:szCs w:val="24"/>
          <w:lang w:val="en-GB"/>
        </w:rPr>
        <w:t xml:space="preserve">job creation and the promotion of decent work are overarching objectives of Global Gateway, to which investments must actively contribute. This includes attention for vulnerable groups that encounter specific challenges to enter the labour market as well as to </w:t>
      </w:r>
      <w:r w:rsidR="00F61B9A">
        <w:rPr>
          <w:rFonts w:ascii="Times New Roman" w:hAnsi="Times New Roman" w:cs="Times New Roman"/>
          <w:noProof/>
          <w:sz w:val="24"/>
          <w:szCs w:val="24"/>
          <w:lang w:val="en-GB"/>
        </w:rPr>
        <w:t xml:space="preserve">serious </w:t>
      </w:r>
      <w:r w:rsidR="004A6B36" w:rsidRPr="2FD7A655">
        <w:rPr>
          <w:rFonts w:ascii="Times New Roman" w:hAnsi="Times New Roman" w:cs="Times New Roman"/>
          <w:noProof/>
          <w:sz w:val="24"/>
          <w:szCs w:val="24"/>
          <w:lang w:val="en-GB"/>
        </w:rPr>
        <w:t>issue</w:t>
      </w:r>
      <w:r w:rsidR="00F61B9A">
        <w:rPr>
          <w:rFonts w:ascii="Times New Roman" w:hAnsi="Times New Roman" w:cs="Times New Roman"/>
          <w:noProof/>
          <w:sz w:val="24"/>
          <w:szCs w:val="24"/>
          <w:lang w:val="en-GB"/>
        </w:rPr>
        <w:t>s</w:t>
      </w:r>
      <w:r w:rsidR="004A6B36" w:rsidRPr="2FD7A655">
        <w:rPr>
          <w:rFonts w:ascii="Times New Roman" w:hAnsi="Times New Roman" w:cs="Times New Roman"/>
          <w:noProof/>
          <w:sz w:val="24"/>
          <w:szCs w:val="24"/>
          <w:lang w:val="en-GB"/>
        </w:rPr>
        <w:t xml:space="preserve"> </w:t>
      </w:r>
      <w:r w:rsidR="00F61B9A">
        <w:rPr>
          <w:rFonts w:ascii="Times New Roman" w:hAnsi="Times New Roman" w:cs="Times New Roman"/>
          <w:noProof/>
          <w:sz w:val="24"/>
          <w:szCs w:val="24"/>
          <w:lang w:val="en-GB"/>
        </w:rPr>
        <w:t>like</w:t>
      </w:r>
      <w:r w:rsidR="004A6B36" w:rsidRPr="2FD7A655">
        <w:rPr>
          <w:rFonts w:ascii="Times New Roman" w:hAnsi="Times New Roman" w:cs="Times New Roman"/>
          <w:noProof/>
          <w:sz w:val="24"/>
          <w:szCs w:val="24"/>
          <w:lang w:val="en-GB"/>
        </w:rPr>
        <w:t xml:space="preserve"> child labour. </w:t>
      </w:r>
      <w:r w:rsidR="00974325">
        <w:rPr>
          <w:rFonts w:ascii="Times New Roman" w:hAnsi="Times New Roman" w:cs="Times New Roman"/>
          <w:noProof/>
          <w:sz w:val="24"/>
          <w:lang w:val="en-GB"/>
        </w:rPr>
        <w:t>Given the known sensitivities and challenges in extractive industries</w:t>
      </w:r>
      <w:r w:rsidR="009A3197" w:rsidRPr="2FD7A655">
        <w:rPr>
          <w:rFonts w:ascii="Times New Roman" w:hAnsi="Times New Roman" w:cs="Times New Roman"/>
          <w:noProof/>
          <w:sz w:val="24"/>
          <w:szCs w:val="24"/>
          <w:lang w:val="en-GB"/>
        </w:rPr>
        <w:t>, the EU will pay particular attention in providing the necessary support to</w:t>
      </w:r>
      <w:r w:rsidR="00F61B9A">
        <w:rPr>
          <w:rFonts w:ascii="Times New Roman" w:hAnsi="Times New Roman" w:cs="Times New Roman"/>
          <w:noProof/>
          <w:sz w:val="24"/>
          <w:szCs w:val="24"/>
          <w:lang w:val="en-GB"/>
        </w:rPr>
        <w:t xml:space="preserve"> the</w:t>
      </w:r>
      <w:r w:rsidR="009A3197" w:rsidRPr="2FD7A655">
        <w:rPr>
          <w:rFonts w:ascii="Times New Roman" w:hAnsi="Times New Roman" w:cs="Times New Roman"/>
          <w:noProof/>
          <w:sz w:val="24"/>
          <w:szCs w:val="24"/>
          <w:lang w:val="en-GB"/>
        </w:rPr>
        <w:t xml:space="preserve"> authorities of </w:t>
      </w:r>
      <w:r w:rsidR="008A4F76">
        <w:rPr>
          <w:rFonts w:ascii="Times New Roman" w:hAnsi="Times New Roman" w:cs="Times New Roman"/>
          <w:noProof/>
          <w:sz w:val="24"/>
          <w:szCs w:val="24"/>
          <w:lang w:val="en-GB"/>
        </w:rPr>
        <w:t>t</w:t>
      </w:r>
      <w:r w:rsidR="009A3197" w:rsidRPr="2FD7A655">
        <w:rPr>
          <w:rFonts w:ascii="Times New Roman" w:hAnsi="Times New Roman" w:cs="Times New Roman"/>
          <w:noProof/>
          <w:sz w:val="24"/>
          <w:szCs w:val="24"/>
          <w:lang w:val="en-GB"/>
        </w:rPr>
        <w:t xml:space="preserve">hird </w:t>
      </w:r>
      <w:r w:rsidR="008A4F76">
        <w:rPr>
          <w:rFonts w:ascii="Times New Roman" w:hAnsi="Times New Roman" w:cs="Times New Roman"/>
          <w:noProof/>
          <w:sz w:val="24"/>
          <w:szCs w:val="24"/>
          <w:lang w:val="en-GB"/>
        </w:rPr>
        <w:t>c</w:t>
      </w:r>
      <w:r w:rsidR="009A3197" w:rsidRPr="2FD7A655">
        <w:rPr>
          <w:rFonts w:ascii="Times New Roman" w:hAnsi="Times New Roman" w:cs="Times New Roman"/>
          <w:noProof/>
          <w:sz w:val="24"/>
          <w:szCs w:val="24"/>
          <w:lang w:val="en-GB"/>
        </w:rPr>
        <w:t xml:space="preserve">ountries hosting CRM projects in order to </w:t>
      </w:r>
      <w:r w:rsidR="009A3197" w:rsidRPr="00080DEA">
        <w:rPr>
          <w:rFonts w:ascii="Times New Roman" w:hAnsi="Times New Roman" w:cs="Times New Roman"/>
          <w:b/>
          <w:noProof/>
          <w:sz w:val="24"/>
          <w:szCs w:val="24"/>
          <w:lang w:val="en-GB"/>
        </w:rPr>
        <w:t xml:space="preserve">reinforce the </w:t>
      </w:r>
      <w:r w:rsidR="00866186">
        <w:rPr>
          <w:rFonts w:ascii="Times New Roman" w:hAnsi="Times New Roman" w:cs="Times New Roman"/>
          <w:b/>
          <w:noProof/>
          <w:sz w:val="24"/>
          <w:szCs w:val="24"/>
          <w:lang w:val="en-GB"/>
        </w:rPr>
        <w:t xml:space="preserve">good </w:t>
      </w:r>
      <w:r w:rsidR="009A3197" w:rsidRPr="00080DEA">
        <w:rPr>
          <w:rFonts w:ascii="Times New Roman" w:hAnsi="Times New Roman" w:cs="Times New Roman"/>
          <w:b/>
          <w:noProof/>
          <w:sz w:val="24"/>
          <w:szCs w:val="24"/>
          <w:lang w:val="en-GB"/>
        </w:rPr>
        <w:t xml:space="preserve">governance capacity </w:t>
      </w:r>
      <w:r w:rsidR="00866186">
        <w:rPr>
          <w:rFonts w:ascii="Times New Roman" w:hAnsi="Times New Roman" w:cs="Times New Roman"/>
          <w:b/>
          <w:noProof/>
          <w:sz w:val="24"/>
          <w:szCs w:val="24"/>
          <w:lang w:val="en-GB"/>
        </w:rPr>
        <w:t xml:space="preserve">and transparent business practices </w:t>
      </w:r>
      <w:r w:rsidR="00974325" w:rsidRPr="00080DEA">
        <w:rPr>
          <w:rFonts w:ascii="Times New Roman" w:hAnsi="Times New Roman" w:cs="Times New Roman"/>
          <w:b/>
          <w:noProof/>
          <w:sz w:val="24"/>
          <w:szCs w:val="24"/>
          <w:lang w:val="en-GB"/>
        </w:rPr>
        <w:t>in this sector</w:t>
      </w:r>
      <w:r w:rsidR="009A3197" w:rsidRPr="2FD7A655">
        <w:rPr>
          <w:rFonts w:ascii="Times New Roman" w:hAnsi="Times New Roman" w:cs="Times New Roman"/>
          <w:noProof/>
          <w:sz w:val="24"/>
          <w:szCs w:val="24"/>
          <w:lang w:val="en-GB"/>
        </w:rPr>
        <w:t xml:space="preserve">. </w:t>
      </w:r>
      <w:r w:rsidR="00F61B9A">
        <w:rPr>
          <w:rFonts w:ascii="Times New Roman" w:hAnsi="Times New Roman" w:cs="Times New Roman"/>
          <w:noProof/>
          <w:sz w:val="24"/>
          <w:szCs w:val="24"/>
          <w:lang w:val="en-GB"/>
        </w:rPr>
        <w:t>In doing so, t</w:t>
      </w:r>
      <w:r w:rsidR="009A3197" w:rsidRPr="2FD7A655">
        <w:rPr>
          <w:rFonts w:ascii="Times New Roman" w:hAnsi="Times New Roman" w:cs="Times New Roman"/>
          <w:noProof/>
          <w:sz w:val="24"/>
          <w:szCs w:val="24"/>
          <w:lang w:val="en-GB"/>
        </w:rPr>
        <w:t xml:space="preserve">he EU will seek to help them reinforce the legislative and enforcement framework to ensure that mitigating measures are taken to </w:t>
      </w:r>
      <w:r w:rsidR="005223F6">
        <w:rPr>
          <w:rFonts w:ascii="Times New Roman" w:hAnsi="Times New Roman" w:cs="Times New Roman"/>
          <w:noProof/>
          <w:sz w:val="24"/>
          <w:szCs w:val="24"/>
          <w:lang w:val="en-GB"/>
        </w:rPr>
        <w:t>minimise</w:t>
      </w:r>
      <w:r w:rsidR="009A3197" w:rsidRPr="2FD7A655">
        <w:rPr>
          <w:rFonts w:ascii="Times New Roman" w:hAnsi="Times New Roman" w:cs="Times New Roman"/>
          <w:noProof/>
          <w:sz w:val="24"/>
          <w:szCs w:val="24"/>
          <w:lang w:val="en-GB"/>
        </w:rPr>
        <w:t xml:space="preserve"> </w:t>
      </w:r>
      <w:r w:rsidR="00866186">
        <w:rPr>
          <w:rFonts w:ascii="Times New Roman" w:hAnsi="Times New Roman" w:cs="Times New Roman"/>
          <w:noProof/>
          <w:sz w:val="24"/>
          <w:szCs w:val="24"/>
          <w:lang w:val="en-GB"/>
        </w:rPr>
        <w:t>any adverse</w:t>
      </w:r>
      <w:r w:rsidR="00866186" w:rsidRPr="2FD7A655">
        <w:rPr>
          <w:rFonts w:ascii="Times New Roman" w:hAnsi="Times New Roman" w:cs="Times New Roman"/>
          <w:noProof/>
          <w:sz w:val="24"/>
          <w:szCs w:val="24"/>
          <w:lang w:val="en-GB"/>
        </w:rPr>
        <w:t xml:space="preserve"> </w:t>
      </w:r>
      <w:r w:rsidR="009A3197" w:rsidRPr="2FD7A655">
        <w:rPr>
          <w:rFonts w:ascii="Times New Roman" w:hAnsi="Times New Roman" w:cs="Times New Roman"/>
          <w:noProof/>
          <w:sz w:val="24"/>
          <w:szCs w:val="24"/>
          <w:lang w:val="en-GB"/>
        </w:rPr>
        <w:t xml:space="preserve">impact </w:t>
      </w:r>
      <w:r w:rsidR="00866186" w:rsidRPr="007A6BE9">
        <w:rPr>
          <w:rFonts w:ascii="Times New Roman" w:hAnsi="Times New Roman" w:cs="Times New Roman"/>
          <w:noProof/>
          <w:sz w:val="24"/>
          <w:szCs w:val="24"/>
          <w:lang w:val="en-GB"/>
        </w:rPr>
        <w:t>arising from extracting, refinin</w:t>
      </w:r>
      <w:r w:rsidR="00866186" w:rsidRPr="00866186">
        <w:rPr>
          <w:rFonts w:ascii="Times New Roman" w:hAnsi="Times New Roman" w:cs="Times New Roman"/>
          <w:noProof/>
          <w:sz w:val="24"/>
          <w:szCs w:val="24"/>
          <w:lang w:val="en-GB"/>
        </w:rPr>
        <w:t xml:space="preserve">g and/or processing activities </w:t>
      </w:r>
      <w:r w:rsidR="00866186" w:rsidRPr="007A6BE9">
        <w:rPr>
          <w:rFonts w:ascii="Times New Roman" w:hAnsi="Times New Roman" w:cs="Times New Roman"/>
          <w:noProof/>
          <w:sz w:val="24"/>
          <w:szCs w:val="24"/>
          <w:lang w:val="en-GB"/>
        </w:rPr>
        <w:t xml:space="preserve">on the local communities or on </w:t>
      </w:r>
      <w:r w:rsidR="00866186">
        <w:rPr>
          <w:rFonts w:ascii="Times New Roman" w:hAnsi="Times New Roman" w:cs="Times New Roman"/>
          <w:noProof/>
          <w:sz w:val="24"/>
          <w:szCs w:val="24"/>
          <w:lang w:val="en-GB"/>
        </w:rPr>
        <w:t xml:space="preserve">climate and </w:t>
      </w:r>
      <w:r w:rsidR="00866186" w:rsidRPr="007A6BE9">
        <w:rPr>
          <w:rFonts w:ascii="Times New Roman" w:hAnsi="Times New Roman" w:cs="Times New Roman"/>
          <w:noProof/>
          <w:sz w:val="24"/>
          <w:szCs w:val="24"/>
          <w:lang w:val="en-GB"/>
        </w:rPr>
        <w:t>the environment</w:t>
      </w:r>
      <w:r w:rsidR="009A3197" w:rsidRPr="2FD7A655">
        <w:rPr>
          <w:rFonts w:ascii="Times New Roman" w:hAnsi="Times New Roman" w:cs="Times New Roman"/>
          <w:noProof/>
          <w:sz w:val="24"/>
          <w:szCs w:val="24"/>
          <w:lang w:val="en-GB"/>
        </w:rPr>
        <w:t xml:space="preserve">. </w:t>
      </w:r>
      <w:r w:rsidR="004A6B36" w:rsidRPr="2FD7A655">
        <w:rPr>
          <w:rFonts w:ascii="Times New Roman" w:hAnsi="Times New Roman" w:cs="Times New Roman"/>
          <w:noProof/>
          <w:sz w:val="24"/>
          <w:szCs w:val="24"/>
          <w:lang w:val="en-GB"/>
        </w:rPr>
        <w:t>Orienting vocational education and training (VET) programs to develop skills needed to fulfil job opportunities that CRM interventions create is another important pillar of EU intervention.</w:t>
      </w:r>
    </w:p>
    <w:p w14:paraId="05FAFA18" w14:textId="71248933" w:rsidR="00F20EA3" w:rsidRPr="00AE631A" w:rsidRDefault="00F20EA3" w:rsidP="00F20EA3">
      <w:pPr>
        <w:jc w:val="both"/>
        <w:rPr>
          <w:rFonts w:ascii="Times New Roman" w:hAnsi="Times New Roman" w:cs="Times New Roman"/>
          <w:i/>
          <w:iCs/>
          <w:noProof/>
          <w:sz w:val="24"/>
          <w:szCs w:val="24"/>
        </w:rPr>
      </w:pPr>
      <w:r w:rsidRPr="00AE631A">
        <w:rPr>
          <w:rFonts w:ascii="Times New Roman" w:hAnsi="Times New Roman" w:cs="Times New Roman"/>
          <w:i/>
          <w:iCs/>
          <w:noProof/>
          <w:sz w:val="24"/>
          <w:szCs w:val="24"/>
        </w:rPr>
        <w:t>The Commission will:</w:t>
      </w:r>
    </w:p>
    <w:p w14:paraId="017924D9" w14:textId="77777777" w:rsidR="00F20EA3" w:rsidRPr="00345C52" w:rsidRDefault="00F20EA3" w:rsidP="00F20EA3">
      <w:pPr>
        <w:pStyle w:val="ListParagraph"/>
        <w:numPr>
          <w:ilvl w:val="0"/>
          <w:numId w:val="43"/>
        </w:numPr>
        <w:jc w:val="both"/>
        <w:rPr>
          <w:rFonts w:ascii="Times New Roman" w:hAnsi="Times New Roman" w:cs="Times New Roman"/>
          <w:i/>
          <w:iCs/>
          <w:noProof/>
          <w:sz w:val="24"/>
          <w:szCs w:val="24"/>
        </w:rPr>
      </w:pPr>
      <w:r w:rsidRPr="00345C52">
        <w:rPr>
          <w:rFonts w:ascii="Times New Roman" w:hAnsi="Times New Roman" w:cs="Times New Roman"/>
          <w:i/>
          <w:iCs/>
          <w:noProof/>
          <w:sz w:val="24"/>
          <w:szCs w:val="24"/>
        </w:rPr>
        <w:t>Support Global Gateway projects in sustainable raw materials value chains with partner countries, while paying particular attention to ESG sta</w:t>
      </w:r>
      <w:r>
        <w:rPr>
          <w:rFonts w:ascii="Times New Roman" w:hAnsi="Times New Roman" w:cs="Times New Roman"/>
          <w:i/>
          <w:iCs/>
          <w:noProof/>
          <w:sz w:val="24"/>
          <w:szCs w:val="24"/>
        </w:rPr>
        <w:t>ndards and local value addition.</w:t>
      </w:r>
    </w:p>
    <w:p w14:paraId="774CF3DA" w14:textId="274D8B72" w:rsidR="009256D5" w:rsidRPr="0057503C" w:rsidRDefault="00436CCD" w:rsidP="009256D5">
      <w:pPr>
        <w:keepNext/>
        <w:spacing w:before="120"/>
        <w:jc w:val="both"/>
        <w:rPr>
          <w:rFonts w:ascii="Times New Roman" w:hAnsi="Times New Roman" w:cs="Times New Roman"/>
          <w:b/>
          <w:i/>
          <w:iCs/>
          <w:noProof/>
          <w:sz w:val="24"/>
          <w:lang w:val="en-GB"/>
        </w:rPr>
      </w:pPr>
      <w:r w:rsidRPr="0057503C">
        <w:rPr>
          <w:rFonts w:ascii="Times New Roman" w:hAnsi="Times New Roman" w:cs="Times New Roman"/>
          <w:b/>
          <w:i/>
          <w:iCs/>
          <w:noProof/>
          <w:sz w:val="24"/>
          <w:lang w:val="en-GB"/>
        </w:rPr>
        <w:t>III.</w:t>
      </w:r>
      <w:r w:rsidR="0057503C" w:rsidRPr="005C4365">
        <w:rPr>
          <w:rFonts w:ascii="Times New Roman" w:hAnsi="Times New Roman" w:cs="Times New Roman"/>
          <w:b/>
          <w:i/>
          <w:iCs/>
          <w:noProof/>
          <w:sz w:val="24"/>
          <w:lang w:val="en-GB"/>
        </w:rPr>
        <w:t>5.</w:t>
      </w:r>
      <w:r w:rsidRPr="0057503C">
        <w:rPr>
          <w:rFonts w:ascii="Times New Roman" w:hAnsi="Times New Roman" w:cs="Times New Roman"/>
          <w:b/>
          <w:i/>
          <w:iCs/>
          <w:noProof/>
          <w:sz w:val="24"/>
          <w:lang w:val="en-GB"/>
        </w:rPr>
        <w:t xml:space="preserve"> </w:t>
      </w:r>
      <w:r w:rsidR="009256D5" w:rsidRPr="0057503C">
        <w:rPr>
          <w:rFonts w:ascii="Times New Roman" w:hAnsi="Times New Roman" w:cs="Times New Roman"/>
          <w:b/>
          <w:i/>
          <w:iCs/>
          <w:noProof/>
          <w:sz w:val="24"/>
          <w:lang w:val="en-GB"/>
        </w:rPr>
        <w:t>Lowering the risk of investing abroad</w:t>
      </w:r>
    </w:p>
    <w:p w14:paraId="58F5DA49" w14:textId="2F9C259E" w:rsidR="00372012" w:rsidRDefault="00020025" w:rsidP="00020025">
      <w:pPr>
        <w:spacing w:before="120"/>
        <w:jc w:val="both"/>
        <w:rPr>
          <w:rFonts w:ascii="Times New Roman" w:hAnsi="Times New Roman" w:cs="Times New Roman"/>
          <w:noProof/>
          <w:sz w:val="24"/>
          <w:szCs w:val="24"/>
          <w:lang w:val="en-GB"/>
        </w:rPr>
      </w:pPr>
      <w:r>
        <w:rPr>
          <w:rFonts w:ascii="Times New Roman" w:hAnsi="Times New Roman" w:cs="Times New Roman"/>
          <w:noProof/>
          <w:sz w:val="24"/>
          <w:lang w:val="en-GB"/>
        </w:rPr>
        <w:t xml:space="preserve">Besides the investment guarantees provided under the European Fund for Sustainable Development Plus, the EU will also seek to simplify </w:t>
      </w:r>
      <w:r w:rsidRPr="00080DEA">
        <w:rPr>
          <w:rFonts w:ascii="Times New Roman" w:hAnsi="Times New Roman" w:cs="Times New Roman"/>
          <w:b/>
          <w:noProof/>
          <w:sz w:val="24"/>
          <w:lang w:val="en-GB"/>
        </w:rPr>
        <w:t>access to trade finance for investment</w:t>
      </w:r>
      <w:r>
        <w:rPr>
          <w:rFonts w:ascii="Times New Roman" w:hAnsi="Times New Roman" w:cs="Times New Roman"/>
          <w:noProof/>
          <w:sz w:val="24"/>
          <w:lang w:val="en-GB"/>
        </w:rPr>
        <w:t xml:space="preserve"> in CRM supply chains </w:t>
      </w:r>
      <w:r w:rsidRPr="2FD7A655">
        <w:rPr>
          <w:rFonts w:ascii="Times New Roman" w:hAnsi="Times New Roman" w:cs="Times New Roman"/>
          <w:noProof/>
          <w:sz w:val="24"/>
          <w:szCs w:val="24"/>
          <w:lang w:val="en-GB"/>
        </w:rPr>
        <w:t xml:space="preserve">globally. </w:t>
      </w:r>
      <w:r>
        <w:rPr>
          <w:rFonts w:ascii="Times New Roman" w:hAnsi="Times New Roman" w:cs="Times New Roman"/>
          <w:noProof/>
          <w:sz w:val="24"/>
          <w:lang w:val="en-GB"/>
        </w:rPr>
        <w:t>A number of</w:t>
      </w:r>
      <w:r w:rsidRPr="2FD7A655">
        <w:rPr>
          <w:rFonts w:ascii="Times New Roman" w:hAnsi="Times New Roman" w:cs="Times New Roman"/>
          <w:noProof/>
          <w:sz w:val="24"/>
          <w:szCs w:val="24"/>
          <w:lang w:val="en-GB"/>
        </w:rPr>
        <w:t xml:space="preserve"> Member State </w:t>
      </w:r>
      <w:r>
        <w:rPr>
          <w:rFonts w:ascii="Times New Roman" w:hAnsi="Times New Roman" w:cs="Times New Roman"/>
          <w:noProof/>
          <w:sz w:val="24"/>
          <w:szCs w:val="24"/>
          <w:lang w:val="en-GB"/>
        </w:rPr>
        <w:t>e</w:t>
      </w:r>
      <w:r w:rsidRPr="2FD7A655">
        <w:rPr>
          <w:rFonts w:ascii="Times New Roman" w:hAnsi="Times New Roman" w:cs="Times New Roman"/>
          <w:noProof/>
          <w:sz w:val="24"/>
          <w:szCs w:val="24"/>
          <w:lang w:val="en-GB"/>
        </w:rPr>
        <w:t xml:space="preserve">xport </w:t>
      </w:r>
      <w:r>
        <w:rPr>
          <w:rFonts w:ascii="Times New Roman" w:hAnsi="Times New Roman" w:cs="Times New Roman"/>
          <w:noProof/>
          <w:sz w:val="24"/>
          <w:szCs w:val="24"/>
          <w:lang w:val="en-GB"/>
        </w:rPr>
        <w:t>c</w:t>
      </w:r>
      <w:r w:rsidRPr="2FD7A655">
        <w:rPr>
          <w:rFonts w:ascii="Times New Roman" w:hAnsi="Times New Roman" w:cs="Times New Roman"/>
          <w:noProof/>
          <w:sz w:val="24"/>
          <w:szCs w:val="24"/>
          <w:lang w:val="en-GB"/>
        </w:rPr>
        <w:t xml:space="preserve">redit </w:t>
      </w:r>
      <w:r>
        <w:rPr>
          <w:rFonts w:ascii="Times New Roman" w:hAnsi="Times New Roman" w:cs="Times New Roman"/>
          <w:noProof/>
          <w:sz w:val="24"/>
          <w:szCs w:val="24"/>
          <w:lang w:val="en-GB"/>
        </w:rPr>
        <w:t>a</w:t>
      </w:r>
      <w:r w:rsidRPr="2FD7A655">
        <w:rPr>
          <w:rFonts w:ascii="Times New Roman" w:hAnsi="Times New Roman" w:cs="Times New Roman"/>
          <w:noProof/>
          <w:sz w:val="24"/>
          <w:szCs w:val="24"/>
          <w:lang w:val="en-GB"/>
        </w:rPr>
        <w:t>gencies (“ECAs”)</w:t>
      </w:r>
      <w:r w:rsidRPr="003B5180">
        <w:rPr>
          <w:rStyle w:val="FootnoteReference"/>
          <w:rFonts w:ascii="Times New Roman" w:hAnsi="Times New Roman"/>
          <w:noProof/>
        </w:rPr>
        <w:footnoteReference w:id="19"/>
      </w:r>
      <w:r w:rsidRPr="00F10597">
        <w:rPr>
          <w:rStyle w:val="FootnoteReference"/>
          <w:noProof/>
        </w:rPr>
        <w:t xml:space="preserve"> </w:t>
      </w:r>
      <w:r>
        <w:rPr>
          <w:rFonts w:ascii="Times New Roman" w:hAnsi="Times New Roman" w:cs="Times New Roman"/>
          <w:noProof/>
          <w:sz w:val="24"/>
          <w:szCs w:val="24"/>
          <w:lang w:val="en-GB"/>
        </w:rPr>
        <w:t xml:space="preserve">have de-risking schemes or tools to </w:t>
      </w:r>
      <w:r w:rsidRPr="2FD7A655">
        <w:rPr>
          <w:rFonts w:ascii="Times New Roman" w:hAnsi="Times New Roman" w:cs="Times New Roman"/>
          <w:noProof/>
          <w:sz w:val="24"/>
          <w:szCs w:val="24"/>
          <w:lang w:val="en-GB"/>
        </w:rPr>
        <w:t xml:space="preserve">support </w:t>
      </w:r>
      <w:r>
        <w:rPr>
          <w:rFonts w:ascii="Times New Roman" w:hAnsi="Times New Roman" w:cs="Times New Roman"/>
          <w:noProof/>
          <w:sz w:val="24"/>
          <w:szCs w:val="24"/>
          <w:lang w:val="en-GB"/>
        </w:rPr>
        <w:t xml:space="preserve">investments abroad that secure imports </w:t>
      </w:r>
      <w:r w:rsidRPr="2FD7A655">
        <w:rPr>
          <w:rFonts w:ascii="Times New Roman" w:hAnsi="Times New Roman" w:cs="Times New Roman"/>
          <w:noProof/>
          <w:sz w:val="24"/>
          <w:szCs w:val="24"/>
          <w:lang w:val="en-GB"/>
        </w:rPr>
        <w:t>of critical raw minerals for off-taker</w:t>
      </w:r>
      <w:r>
        <w:rPr>
          <w:rFonts w:ascii="Times New Roman" w:hAnsi="Times New Roman" w:cs="Times New Roman"/>
          <w:noProof/>
          <w:sz w:val="24"/>
          <w:szCs w:val="24"/>
          <w:lang w:val="en-GB"/>
        </w:rPr>
        <w:t>s</w:t>
      </w:r>
      <w:r w:rsidRPr="2FD7A655">
        <w:rPr>
          <w:rFonts w:ascii="Times New Roman" w:hAnsi="Times New Roman" w:cs="Times New Roman"/>
          <w:noProof/>
          <w:sz w:val="24"/>
          <w:szCs w:val="24"/>
          <w:lang w:val="en-GB"/>
        </w:rPr>
        <w:t xml:space="preserve"> in the respective Member State. </w:t>
      </w:r>
    </w:p>
    <w:p w14:paraId="7819E95B" w14:textId="3A5346E8" w:rsidR="00022991" w:rsidRDefault="00020025" w:rsidP="00020025">
      <w:pPr>
        <w:spacing w:before="120"/>
        <w:jc w:val="both"/>
        <w:rPr>
          <w:rFonts w:ascii="Times New Roman" w:hAnsi="Times New Roman" w:cs="Times New Roman"/>
          <w:noProof/>
          <w:sz w:val="24"/>
          <w:szCs w:val="24"/>
          <w:lang w:val="en-GB"/>
        </w:rPr>
      </w:pPr>
      <w:r>
        <w:rPr>
          <w:rFonts w:ascii="Times New Roman" w:hAnsi="Times New Roman" w:cs="Times New Roman"/>
          <w:noProof/>
          <w:sz w:val="24"/>
          <w:lang w:val="en-GB"/>
        </w:rPr>
        <w:t xml:space="preserve">Ongoing work </w:t>
      </w:r>
      <w:r>
        <w:rPr>
          <w:rFonts w:ascii="Times New Roman" w:hAnsi="Times New Roman" w:cs="Times New Roman"/>
          <w:noProof/>
          <w:sz w:val="24"/>
          <w:szCs w:val="24"/>
          <w:lang w:val="en-GB"/>
        </w:rPr>
        <w:t xml:space="preserve">towards a </w:t>
      </w:r>
      <w:r w:rsidRPr="00080DEA">
        <w:rPr>
          <w:rFonts w:ascii="Times New Roman" w:hAnsi="Times New Roman" w:cs="Times New Roman"/>
          <w:b/>
          <w:noProof/>
          <w:sz w:val="24"/>
          <w:szCs w:val="24"/>
          <w:lang w:val="en-GB"/>
        </w:rPr>
        <w:t>comprehensive EU export credit strategy</w:t>
      </w:r>
      <w:r>
        <w:rPr>
          <w:rFonts w:ascii="Times New Roman" w:hAnsi="Times New Roman" w:cs="Times New Roman"/>
          <w:noProof/>
          <w:sz w:val="24"/>
          <w:szCs w:val="24"/>
          <w:lang w:val="en-GB"/>
        </w:rPr>
        <w:t xml:space="preserve"> can help to reinforce </w:t>
      </w:r>
      <w:r w:rsidR="008B1034">
        <w:rPr>
          <w:rFonts w:ascii="Times New Roman" w:hAnsi="Times New Roman" w:cs="Times New Roman"/>
          <w:noProof/>
          <w:sz w:val="24"/>
          <w:szCs w:val="24"/>
          <w:lang w:val="en-GB"/>
        </w:rPr>
        <w:t>Member States’ action</w:t>
      </w:r>
      <w:r>
        <w:rPr>
          <w:rFonts w:ascii="Times New Roman" w:hAnsi="Times New Roman" w:cs="Times New Roman"/>
          <w:noProof/>
          <w:sz w:val="24"/>
          <w:szCs w:val="24"/>
          <w:lang w:val="en-GB"/>
        </w:rPr>
        <w:t xml:space="preserve">, </w:t>
      </w:r>
      <w:r w:rsidR="008B1034">
        <w:rPr>
          <w:rFonts w:ascii="Times New Roman" w:hAnsi="Times New Roman" w:cs="Times New Roman"/>
          <w:noProof/>
          <w:sz w:val="24"/>
          <w:szCs w:val="24"/>
          <w:lang w:val="en-GB"/>
        </w:rPr>
        <w:t>by</w:t>
      </w:r>
      <w:r>
        <w:rPr>
          <w:rFonts w:ascii="Times New Roman" w:hAnsi="Times New Roman" w:cs="Times New Roman"/>
          <w:noProof/>
          <w:sz w:val="24"/>
          <w:szCs w:val="24"/>
          <w:lang w:val="en-GB"/>
        </w:rPr>
        <w:t xml:space="preserve"> maximis</w:t>
      </w:r>
      <w:r w:rsidR="008B1034">
        <w:rPr>
          <w:rFonts w:ascii="Times New Roman" w:hAnsi="Times New Roman" w:cs="Times New Roman"/>
          <w:noProof/>
          <w:sz w:val="24"/>
          <w:szCs w:val="24"/>
          <w:lang w:val="en-GB"/>
        </w:rPr>
        <w:t>ing</w:t>
      </w:r>
      <w:r>
        <w:rPr>
          <w:rFonts w:ascii="Times New Roman" w:hAnsi="Times New Roman" w:cs="Times New Roman"/>
          <w:noProof/>
          <w:sz w:val="24"/>
          <w:szCs w:val="24"/>
          <w:lang w:val="en-GB"/>
        </w:rPr>
        <w:t xml:space="preserve"> EU influence and the effectiveness of official support provided, in particular where EU operators compete with third country actors. </w:t>
      </w:r>
    </w:p>
    <w:p w14:paraId="491B3C88" w14:textId="13BCD3E1" w:rsidR="00372012" w:rsidRDefault="00020025" w:rsidP="00020025">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w:t>
      </w:r>
      <w:r w:rsidR="008B1034">
        <w:rPr>
          <w:rFonts w:ascii="Times New Roman" w:hAnsi="Times New Roman" w:cs="Times New Roman"/>
          <w:noProof/>
          <w:sz w:val="24"/>
          <w:szCs w:val="24"/>
          <w:lang w:val="en-GB"/>
        </w:rPr>
        <w:t xml:space="preserve">is will </w:t>
      </w:r>
      <w:r>
        <w:rPr>
          <w:rFonts w:ascii="Times New Roman" w:hAnsi="Times New Roman" w:cs="Times New Roman"/>
          <w:noProof/>
          <w:sz w:val="24"/>
          <w:lang w:val="en-GB"/>
        </w:rPr>
        <w:t>enhance</w:t>
      </w:r>
      <w:r w:rsidRPr="004E559D">
        <w:rPr>
          <w:rFonts w:ascii="Times New Roman" w:hAnsi="Times New Roman" w:cs="Times New Roman"/>
          <w:noProof/>
          <w:sz w:val="24"/>
          <w:lang w:val="en-GB"/>
        </w:rPr>
        <w:t xml:space="preserve"> </w:t>
      </w:r>
      <w:r w:rsidRPr="00080DEA">
        <w:rPr>
          <w:rFonts w:ascii="Times New Roman" w:hAnsi="Times New Roman" w:cs="Times New Roman"/>
          <w:b/>
          <w:noProof/>
          <w:sz w:val="24"/>
          <w:lang w:val="en-GB"/>
        </w:rPr>
        <w:t>coordination between external financial tools</w:t>
      </w:r>
      <w:r>
        <w:rPr>
          <w:rFonts w:ascii="Times New Roman" w:hAnsi="Times New Roman" w:cs="Times New Roman"/>
          <w:noProof/>
          <w:sz w:val="24"/>
          <w:lang w:val="en-GB"/>
        </w:rPr>
        <w:t xml:space="preserve"> managed at the EU level, most notably climate and development finance, and the tools of Member States’ relevant financial institutions including export credit agencies – in particular in the context of the Global Gateway</w:t>
      </w:r>
      <w:r w:rsidR="008B1034">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w:t>
      </w:r>
    </w:p>
    <w:p w14:paraId="6D27E98C" w14:textId="4FF372B7" w:rsidR="00020025" w:rsidRDefault="00020025" w:rsidP="00020025">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 possible </w:t>
      </w:r>
      <w:r w:rsidRPr="00080DEA">
        <w:rPr>
          <w:rFonts w:ascii="Times New Roman" w:hAnsi="Times New Roman" w:cs="Times New Roman"/>
          <w:b/>
          <w:noProof/>
          <w:sz w:val="24"/>
          <w:szCs w:val="24"/>
          <w:lang w:val="en-GB"/>
        </w:rPr>
        <w:t>EU Export Credit Facility</w:t>
      </w:r>
      <w:r w:rsidRPr="2FD7A655">
        <w:rPr>
          <w:rFonts w:ascii="Times New Roman" w:hAnsi="Times New Roman" w:cs="Times New Roman"/>
          <w:noProof/>
          <w:sz w:val="24"/>
          <w:szCs w:val="24"/>
          <w:lang w:val="en-GB"/>
        </w:rPr>
        <w:t xml:space="preserve"> </w:t>
      </w:r>
      <w:r w:rsidRPr="004E559D">
        <w:rPr>
          <w:rFonts w:ascii="Times New Roman" w:hAnsi="Times New Roman" w:cs="Times New Roman"/>
          <w:noProof/>
          <w:sz w:val="24"/>
          <w:lang w:val="en-GB"/>
        </w:rPr>
        <w:t>could complement the operations of the existing export credit agencies at Member State level,</w:t>
      </w:r>
      <w:r>
        <w:rPr>
          <w:rFonts w:ascii="Times New Roman" w:hAnsi="Times New Roman" w:cs="Times New Roman"/>
          <w:noProof/>
          <w:sz w:val="24"/>
          <w:lang w:val="en-GB"/>
        </w:rPr>
        <w:t xml:space="preserve"> </w:t>
      </w:r>
      <w:r>
        <w:rPr>
          <w:rFonts w:ascii="Times New Roman" w:hAnsi="Times New Roman" w:cs="Times New Roman"/>
          <w:noProof/>
          <w:sz w:val="24"/>
          <w:szCs w:val="24"/>
          <w:lang w:val="en-GB"/>
        </w:rPr>
        <w:t xml:space="preserve">would </w:t>
      </w:r>
      <w:r w:rsidRPr="2FD7A655">
        <w:rPr>
          <w:rFonts w:ascii="Times New Roman" w:hAnsi="Times New Roman" w:cs="Times New Roman"/>
          <w:noProof/>
          <w:sz w:val="24"/>
          <w:szCs w:val="24"/>
          <w:lang w:val="en-GB"/>
        </w:rPr>
        <w:t xml:space="preserve">increase the EU’s overall </w:t>
      </w:r>
      <w:r>
        <w:rPr>
          <w:rFonts w:ascii="Times New Roman" w:hAnsi="Times New Roman" w:cs="Times New Roman"/>
          <w:noProof/>
          <w:sz w:val="24"/>
          <w:szCs w:val="24"/>
          <w:lang w:val="en-GB"/>
        </w:rPr>
        <w:t xml:space="preserve">impact </w:t>
      </w:r>
      <w:r w:rsidRPr="2FD7A655">
        <w:rPr>
          <w:rFonts w:ascii="Times New Roman" w:hAnsi="Times New Roman" w:cs="Times New Roman"/>
          <w:noProof/>
          <w:sz w:val="24"/>
          <w:szCs w:val="24"/>
          <w:lang w:val="en-GB"/>
        </w:rPr>
        <w:t xml:space="preserve">in this area and allow the use of official export credit support to leverage key </w:t>
      </w:r>
      <w:r w:rsidR="0033480F">
        <w:rPr>
          <w:rFonts w:ascii="Times New Roman" w:hAnsi="Times New Roman" w:cs="Times New Roman"/>
          <w:noProof/>
          <w:sz w:val="24"/>
          <w:szCs w:val="24"/>
          <w:lang w:val="en-GB"/>
        </w:rPr>
        <w:t>EU</w:t>
      </w:r>
      <w:r w:rsidRPr="2FD7A655">
        <w:rPr>
          <w:rFonts w:ascii="Times New Roman" w:hAnsi="Times New Roman" w:cs="Times New Roman"/>
          <w:noProof/>
          <w:sz w:val="24"/>
          <w:szCs w:val="24"/>
          <w:lang w:val="en-GB"/>
        </w:rPr>
        <w:t xml:space="preserve"> policies, including in the field of </w:t>
      </w:r>
      <w:r w:rsidR="00DD0F27">
        <w:rPr>
          <w:rFonts w:ascii="Times New Roman" w:hAnsi="Times New Roman" w:cs="Times New Roman"/>
          <w:noProof/>
          <w:sz w:val="24"/>
          <w:szCs w:val="24"/>
          <w:lang w:val="en-GB"/>
        </w:rPr>
        <w:t>CRMs</w:t>
      </w:r>
      <w:r>
        <w:rPr>
          <w:rFonts w:ascii="Times New Roman" w:hAnsi="Times New Roman" w:cs="Times New Roman"/>
          <w:noProof/>
          <w:sz w:val="24"/>
          <w:szCs w:val="24"/>
          <w:lang w:val="en-GB"/>
        </w:rPr>
        <w:t>. Finally, the EU is supporting work to create incentives in the international framework governing official export credit support</w:t>
      </w:r>
      <w:r w:rsidRPr="00166E3C">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within the ongoing process of modernisation of the rules of the Arrangement on Officially Supported Export Credits, embedded in the</w:t>
      </w:r>
      <w:r w:rsidRPr="002D0E1A">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OECD. These incentives would allow ECAs to support with more favourable terms transactions involving </w:t>
      </w:r>
      <w:r w:rsidR="00DD0F27">
        <w:rPr>
          <w:rFonts w:ascii="Times New Roman" w:hAnsi="Times New Roman" w:cs="Times New Roman"/>
          <w:noProof/>
          <w:sz w:val="24"/>
          <w:szCs w:val="24"/>
          <w:lang w:val="en-GB"/>
        </w:rPr>
        <w:t>CRMs</w:t>
      </w:r>
      <w:r>
        <w:rPr>
          <w:rFonts w:ascii="Times New Roman" w:hAnsi="Times New Roman" w:cs="Times New Roman"/>
          <w:noProof/>
          <w:sz w:val="24"/>
          <w:szCs w:val="24"/>
          <w:lang w:val="en-GB"/>
        </w:rPr>
        <w:t xml:space="preserve"> used in technologies that significantly contribute to climate change mitigation. </w:t>
      </w:r>
    </w:p>
    <w:p w14:paraId="116233D8" w14:textId="77777777" w:rsidR="00B53BEE" w:rsidRPr="00AE631A" w:rsidRDefault="00B53BEE" w:rsidP="00B53BEE">
      <w:pPr>
        <w:jc w:val="both"/>
        <w:rPr>
          <w:rFonts w:ascii="Times New Roman" w:hAnsi="Times New Roman" w:cs="Times New Roman"/>
          <w:i/>
          <w:iCs/>
          <w:noProof/>
          <w:sz w:val="24"/>
          <w:szCs w:val="24"/>
        </w:rPr>
      </w:pPr>
      <w:r w:rsidRPr="00AE631A">
        <w:rPr>
          <w:rFonts w:ascii="Times New Roman" w:hAnsi="Times New Roman" w:cs="Times New Roman"/>
          <w:i/>
          <w:iCs/>
          <w:noProof/>
          <w:sz w:val="24"/>
          <w:szCs w:val="24"/>
        </w:rPr>
        <w:t>The Commission will:</w:t>
      </w:r>
    </w:p>
    <w:p w14:paraId="1F30F687" w14:textId="77777777" w:rsidR="00427410" w:rsidRPr="00427410" w:rsidRDefault="00427410" w:rsidP="00427410">
      <w:pPr>
        <w:pStyle w:val="ListParagraph"/>
        <w:numPr>
          <w:ilvl w:val="0"/>
          <w:numId w:val="43"/>
        </w:numPr>
        <w:spacing w:line="256" w:lineRule="auto"/>
        <w:jc w:val="both"/>
        <w:rPr>
          <w:rFonts w:ascii="Times New Roman" w:hAnsi="Times New Roman" w:cs="Times New Roman"/>
          <w:i/>
          <w:iCs/>
          <w:noProof/>
          <w:sz w:val="24"/>
          <w:szCs w:val="24"/>
        </w:rPr>
      </w:pPr>
      <w:r>
        <w:rPr>
          <w:rFonts w:ascii="Times New Roman" w:hAnsi="Times New Roman" w:cs="Times New Roman"/>
          <w:i/>
          <w:iCs/>
          <w:noProof/>
          <w:sz w:val="24"/>
          <w:szCs w:val="24"/>
        </w:rPr>
        <w:t>Foster enhanced coordination between Development Financial Institutions and Export Credit Agencies around raw materials projects to deploy new combined tools and ensure synergies, starting with pilots in strategic partner countries.</w:t>
      </w:r>
    </w:p>
    <w:p w14:paraId="6186232A" w14:textId="0B80B7D9" w:rsidR="00B53BEE" w:rsidRPr="002014D2" w:rsidRDefault="00B53BEE" w:rsidP="003073D2">
      <w:pPr>
        <w:pStyle w:val="ListParagraph"/>
        <w:numPr>
          <w:ilvl w:val="0"/>
          <w:numId w:val="43"/>
        </w:numPr>
        <w:jc w:val="both"/>
        <w:rPr>
          <w:rFonts w:ascii="Times New Roman" w:hAnsi="Times New Roman" w:cs="Times New Roman"/>
          <w:i/>
          <w:iCs/>
          <w:noProof/>
          <w:sz w:val="24"/>
          <w:szCs w:val="24"/>
        </w:rPr>
      </w:pPr>
      <w:r w:rsidRPr="002014D2">
        <w:rPr>
          <w:rFonts w:ascii="Times New Roman" w:hAnsi="Times New Roman" w:cs="Times New Roman"/>
          <w:i/>
          <w:iCs/>
          <w:noProof/>
          <w:sz w:val="24"/>
          <w:szCs w:val="24"/>
        </w:rPr>
        <w:t xml:space="preserve">Work in </w:t>
      </w:r>
      <w:r w:rsidR="00B7442B">
        <w:rPr>
          <w:rFonts w:ascii="Times New Roman" w:hAnsi="Times New Roman" w:cs="Times New Roman"/>
          <w:i/>
          <w:iCs/>
          <w:noProof/>
          <w:sz w:val="24"/>
          <w:szCs w:val="24"/>
        </w:rPr>
        <w:t xml:space="preserve">the </w:t>
      </w:r>
      <w:r w:rsidRPr="002014D2">
        <w:rPr>
          <w:rFonts w:ascii="Times New Roman" w:hAnsi="Times New Roman" w:cs="Times New Roman"/>
          <w:i/>
          <w:iCs/>
          <w:noProof/>
          <w:sz w:val="24"/>
          <w:szCs w:val="24"/>
        </w:rPr>
        <w:t>OECD to improve arrangements and work with EU Member States to set up an EU Export Credit Facility for</w:t>
      </w:r>
      <w:r w:rsidR="008A4F76">
        <w:rPr>
          <w:rFonts w:ascii="Times New Roman" w:hAnsi="Times New Roman" w:cs="Times New Roman"/>
          <w:i/>
          <w:iCs/>
          <w:noProof/>
          <w:sz w:val="24"/>
          <w:szCs w:val="24"/>
        </w:rPr>
        <w:t xml:space="preserve"> inter alia</w:t>
      </w:r>
      <w:r w:rsidRPr="002014D2">
        <w:rPr>
          <w:rFonts w:ascii="Times New Roman" w:hAnsi="Times New Roman" w:cs="Times New Roman"/>
          <w:i/>
          <w:iCs/>
          <w:noProof/>
          <w:sz w:val="24"/>
          <w:szCs w:val="24"/>
        </w:rPr>
        <w:t xml:space="preserve"> supporting </w:t>
      </w:r>
      <w:r w:rsidR="00DD0F27">
        <w:rPr>
          <w:rFonts w:ascii="Times New Roman" w:hAnsi="Times New Roman" w:cs="Times New Roman"/>
          <w:i/>
          <w:iCs/>
          <w:noProof/>
          <w:sz w:val="24"/>
          <w:szCs w:val="24"/>
        </w:rPr>
        <w:t>CRM</w:t>
      </w:r>
      <w:r w:rsidRPr="002014D2">
        <w:rPr>
          <w:rFonts w:ascii="Times New Roman" w:hAnsi="Times New Roman" w:cs="Times New Roman"/>
          <w:i/>
          <w:iCs/>
          <w:noProof/>
          <w:sz w:val="24"/>
          <w:szCs w:val="24"/>
        </w:rPr>
        <w:t xml:space="preserve"> supply chains abroad.</w:t>
      </w:r>
    </w:p>
    <w:p w14:paraId="62B5EF5A" w14:textId="77777777" w:rsidR="00B53BEE" w:rsidRPr="001259EA" w:rsidRDefault="00B53BEE" w:rsidP="00F72B0F">
      <w:pPr>
        <w:spacing w:before="120"/>
        <w:jc w:val="both"/>
        <w:rPr>
          <w:rFonts w:ascii="Times New Roman" w:hAnsi="Times New Roman" w:cs="Times New Roman"/>
          <w:noProof/>
          <w:sz w:val="24"/>
          <w:lang w:val="en-US"/>
        </w:rPr>
      </w:pPr>
    </w:p>
    <w:p w14:paraId="1AAE3703" w14:textId="4FE39929" w:rsidR="00315BD5" w:rsidRPr="0057503C" w:rsidRDefault="00315BD5" w:rsidP="001974C8">
      <w:pPr>
        <w:spacing w:before="120"/>
        <w:jc w:val="both"/>
        <w:rPr>
          <w:rFonts w:ascii="Times New Roman" w:hAnsi="Times New Roman" w:cs="Times New Roman"/>
          <w:b/>
          <w:i/>
          <w:iCs/>
          <w:noProof/>
          <w:sz w:val="24"/>
          <w:szCs w:val="24"/>
          <w:lang w:val="en-GB"/>
        </w:rPr>
      </w:pPr>
      <w:r w:rsidRPr="0057503C">
        <w:rPr>
          <w:rFonts w:ascii="Times New Roman" w:hAnsi="Times New Roman" w:cs="Times New Roman"/>
          <w:b/>
          <w:i/>
          <w:iCs/>
          <w:noProof/>
          <w:sz w:val="24"/>
          <w:szCs w:val="24"/>
          <w:lang w:val="en-GB"/>
        </w:rPr>
        <w:t>III.</w:t>
      </w:r>
      <w:r w:rsidR="0057503C" w:rsidRPr="005C4365">
        <w:rPr>
          <w:rFonts w:ascii="Times New Roman" w:hAnsi="Times New Roman" w:cs="Times New Roman"/>
          <w:b/>
          <w:i/>
          <w:iCs/>
          <w:noProof/>
          <w:sz w:val="24"/>
          <w:szCs w:val="24"/>
          <w:lang w:val="en-GB"/>
        </w:rPr>
        <w:t>6</w:t>
      </w:r>
      <w:r w:rsidR="00F645FB" w:rsidRPr="0057503C">
        <w:rPr>
          <w:rFonts w:ascii="Times New Roman" w:hAnsi="Times New Roman" w:cs="Times New Roman"/>
          <w:b/>
          <w:i/>
          <w:iCs/>
          <w:noProof/>
          <w:sz w:val="24"/>
          <w:szCs w:val="24"/>
          <w:lang w:val="en-GB"/>
        </w:rPr>
        <w:t>.</w:t>
      </w:r>
      <w:r w:rsidRPr="0057503C">
        <w:rPr>
          <w:rFonts w:ascii="Times New Roman" w:hAnsi="Times New Roman" w:cs="Times New Roman"/>
          <w:b/>
          <w:i/>
          <w:iCs/>
          <w:noProof/>
          <w:sz w:val="24"/>
          <w:szCs w:val="24"/>
          <w:lang w:val="en-GB"/>
        </w:rPr>
        <w:t xml:space="preserve"> Combatting unfair trade practices and pushing harder on enforcement </w:t>
      </w:r>
    </w:p>
    <w:p w14:paraId="28813AAB" w14:textId="48FCF20F" w:rsidR="00315BD5" w:rsidRPr="004E559D" w:rsidRDefault="00315BD5" w:rsidP="00315BD5">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 xml:space="preserve">Today, many governments have turned their attention to the development of the CRM sector, often driven by industrial as well as geopolitical objectives. More than 18,000 measures of concern have been identified by the OECD as affecting </w:t>
      </w:r>
      <w:r w:rsidR="00DD0F27">
        <w:rPr>
          <w:rFonts w:ascii="Times New Roman" w:hAnsi="Times New Roman" w:cs="Times New Roman"/>
          <w:noProof/>
          <w:sz w:val="24"/>
          <w:szCs w:val="24"/>
          <w:lang w:val="en-GB"/>
        </w:rPr>
        <w:t>CRM</w:t>
      </w:r>
      <w:r w:rsidRPr="2FD7A655">
        <w:rPr>
          <w:rFonts w:ascii="Times New Roman" w:hAnsi="Times New Roman" w:cs="Times New Roman"/>
          <w:noProof/>
          <w:sz w:val="24"/>
          <w:szCs w:val="24"/>
          <w:lang w:val="en-GB"/>
        </w:rPr>
        <w:t xml:space="preserve"> trade</w:t>
      </w:r>
      <w:r w:rsidR="0033554E">
        <w:rPr>
          <w:rFonts w:ascii="Times New Roman" w:hAnsi="Times New Roman" w:cs="Times New Roman"/>
          <w:noProof/>
          <w:sz w:val="24"/>
          <w:szCs w:val="24"/>
          <w:lang w:val="en-GB"/>
        </w:rPr>
        <w:t xml:space="preserve"> at its different stages.</w:t>
      </w:r>
      <w:r w:rsidRPr="2FD7A655">
        <w:rPr>
          <w:rStyle w:val="FootnoteReference"/>
          <w:rFonts w:ascii="Times New Roman" w:hAnsi="Times New Roman" w:cs="Times New Roman"/>
          <w:noProof/>
          <w:sz w:val="24"/>
          <w:szCs w:val="24"/>
          <w:lang w:val="en-GB"/>
        </w:rPr>
        <w:footnoteReference w:id="20"/>
      </w:r>
      <w:r w:rsidRPr="2FD7A655">
        <w:rPr>
          <w:rFonts w:ascii="Times New Roman" w:hAnsi="Times New Roman" w:cs="Times New Roman"/>
          <w:noProof/>
          <w:sz w:val="24"/>
          <w:szCs w:val="24"/>
          <w:lang w:val="en-GB"/>
        </w:rPr>
        <w:t xml:space="preserve"> As demand for </w:t>
      </w:r>
      <w:r w:rsidR="00DD0F27">
        <w:rPr>
          <w:rFonts w:ascii="Times New Roman" w:hAnsi="Times New Roman" w:cs="Times New Roman"/>
          <w:noProof/>
          <w:sz w:val="24"/>
          <w:szCs w:val="24"/>
          <w:lang w:val="en-GB"/>
        </w:rPr>
        <w:t>CRMs</w:t>
      </w:r>
      <w:r w:rsidRPr="2FD7A655">
        <w:rPr>
          <w:rFonts w:ascii="Times New Roman" w:hAnsi="Times New Roman" w:cs="Times New Roman"/>
          <w:noProof/>
          <w:sz w:val="24"/>
          <w:szCs w:val="24"/>
          <w:lang w:val="en-GB"/>
        </w:rPr>
        <w:t xml:space="preserve"> will increase in the future, the frequency and impact of such measures will likely increase accordingly</w:t>
      </w:r>
      <w:r w:rsidR="00B7442B">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in the absence of global efforts to improve the situation.</w:t>
      </w:r>
    </w:p>
    <w:p w14:paraId="00B47E07" w14:textId="7E050D2E" w:rsidR="00315BD5" w:rsidRPr="004E559D" w:rsidRDefault="00315BD5" w:rsidP="00315BD5">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 xml:space="preserve">This could threaten security of supply or create an uneven playing field that undercuts companies’ competitiveness, not just for the EU but for all countries </w:t>
      </w:r>
      <w:r w:rsidR="00B7442B">
        <w:rPr>
          <w:rFonts w:ascii="Times New Roman" w:hAnsi="Times New Roman" w:cs="Times New Roman"/>
          <w:noProof/>
          <w:sz w:val="24"/>
          <w:szCs w:val="24"/>
          <w:lang w:val="en-GB"/>
        </w:rPr>
        <w:t xml:space="preserve">who </w:t>
      </w:r>
      <w:r w:rsidRPr="2FD7A655">
        <w:rPr>
          <w:rFonts w:ascii="Times New Roman" w:hAnsi="Times New Roman" w:cs="Times New Roman"/>
          <w:noProof/>
          <w:sz w:val="24"/>
          <w:szCs w:val="24"/>
          <w:lang w:val="en-GB"/>
        </w:rPr>
        <w:t xml:space="preserve">depend on imports of these materials. But trade restrictions also create </w:t>
      </w:r>
      <w:r w:rsidR="00B7442B" w:rsidRPr="2FD7A655">
        <w:rPr>
          <w:rFonts w:ascii="Times New Roman" w:hAnsi="Times New Roman" w:cs="Times New Roman"/>
          <w:noProof/>
          <w:sz w:val="24"/>
          <w:szCs w:val="24"/>
          <w:lang w:val="en-GB"/>
        </w:rPr>
        <w:t>inefficiencies.</w:t>
      </w:r>
      <w:r w:rsidR="00B7442B" w:rsidRPr="004E559D">
        <w:rPr>
          <w:rFonts w:ascii="Times New Roman" w:hAnsi="Times New Roman" w:cs="Times New Roman"/>
          <w:noProof/>
          <w:sz w:val="24"/>
          <w:lang w:val="en-GB"/>
        </w:rPr>
        <w:t xml:space="preserve"> For</w:t>
      </w:r>
      <w:r w:rsidRPr="004E559D">
        <w:rPr>
          <w:rFonts w:ascii="Times New Roman" w:hAnsi="Times New Roman" w:cs="Times New Roman"/>
          <w:noProof/>
          <w:sz w:val="24"/>
          <w:lang w:val="en-GB"/>
        </w:rPr>
        <w:t xml:space="preserve"> example, export restrictions as a tool for stimulating local mineral processing do not pay off</w:t>
      </w:r>
      <w:r w:rsidR="0036093F">
        <w:rPr>
          <w:rStyle w:val="FootnoteReference"/>
          <w:rFonts w:ascii="Times New Roman" w:hAnsi="Times New Roman" w:cs="Times New Roman"/>
          <w:noProof/>
          <w:sz w:val="24"/>
          <w:lang w:val="en-GB"/>
        </w:rPr>
        <w:footnoteReference w:id="21"/>
      </w:r>
      <w:r w:rsidRPr="004E559D">
        <w:rPr>
          <w:rFonts w:ascii="Times New Roman" w:hAnsi="Times New Roman" w:cs="Times New Roman"/>
          <w:noProof/>
          <w:sz w:val="24"/>
          <w:lang w:val="en-GB"/>
        </w:rPr>
        <w:t>.</w:t>
      </w:r>
      <w:r w:rsidR="00714803">
        <w:rPr>
          <w:rFonts w:ascii="Times New Roman" w:hAnsi="Times New Roman" w:cs="Times New Roman"/>
          <w:noProof/>
          <w:sz w:val="24"/>
          <w:lang w:val="en-GB"/>
        </w:rPr>
        <w:t xml:space="preserve"> </w:t>
      </w:r>
    </w:p>
    <w:p w14:paraId="27538618" w14:textId="46503A7B" w:rsidR="00315BD5" w:rsidRPr="004E559D" w:rsidRDefault="00315BD5" w:rsidP="00315BD5">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 xml:space="preserve">The Commission is therefore </w:t>
      </w:r>
      <w:r w:rsidR="00974AC2">
        <w:rPr>
          <w:rFonts w:ascii="Times New Roman" w:hAnsi="Times New Roman" w:cs="Times New Roman"/>
          <w:noProof/>
          <w:sz w:val="24"/>
          <w:szCs w:val="24"/>
          <w:lang w:val="en-GB"/>
        </w:rPr>
        <w:t>m</w:t>
      </w:r>
      <w:r w:rsidRPr="2FD7A655">
        <w:rPr>
          <w:rFonts w:ascii="Times New Roman" w:hAnsi="Times New Roman" w:cs="Times New Roman"/>
          <w:noProof/>
          <w:sz w:val="24"/>
          <w:szCs w:val="24"/>
          <w:lang w:val="en-GB"/>
        </w:rPr>
        <w:t>aking significant efforts to create transparency on distortive policies related to raw materials, by financing the OECD Database on export restrictions</w:t>
      </w:r>
      <w:r w:rsidRPr="2FD7A655">
        <w:rPr>
          <w:rStyle w:val="FootnoteReference"/>
          <w:rFonts w:ascii="Times New Roman" w:hAnsi="Times New Roman" w:cs="Times New Roman"/>
          <w:noProof/>
          <w:sz w:val="24"/>
          <w:szCs w:val="24"/>
          <w:lang w:val="en-GB"/>
        </w:rPr>
        <w:footnoteReference w:id="22"/>
      </w:r>
      <w:r w:rsidRPr="2FD7A655">
        <w:rPr>
          <w:rFonts w:ascii="Times New Roman" w:hAnsi="Times New Roman" w:cs="Times New Roman"/>
          <w:noProof/>
          <w:sz w:val="24"/>
          <w:szCs w:val="24"/>
          <w:lang w:val="en-GB"/>
        </w:rPr>
        <w:t xml:space="preserve">. This is a key first step in raising global awareness on the policy concerns brought by this issue, especially related to </w:t>
      </w:r>
      <w:r w:rsidR="00DD0F27">
        <w:rPr>
          <w:rFonts w:ascii="Times New Roman" w:hAnsi="Times New Roman" w:cs="Times New Roman"/>
          <w:noProof/>
          <w:sz w:val="24"/>
          <w:szCs w:val="24"/>
          <w:lang w:val="en-GB"/>
        </w:rPr>
        <w:t>CRMs</w:t>
      </w:r>
      <w:r w:rsidRPr="2FD7A655">
        <w:rPr>
          <w:rFonts w:ascii="Times New Roman" w:hAnsi="Times New Roman" w:cs="Times New Roman"/>
          <w:noProof/>
          <w:sz w:val="24"/>
          <w:szCs w:val="24"/>
          <w:lang w:val="en-GB"/>
        </w:rPr>
        <w:t xml:space="preserve"> necessary for the energy transition, with a view to addressing these issues in the WTO.</w:t>
      </w:r>
    </w:p>
    <w:p w14:paraId="4A4C1F5C" w14:textId="474345C1" w:rsidR="00315BD5" w:rsidRDefault="00315BD5" w:rsidP="00315BD5">
      <w:pPr>
        <w:spacing w:before="120"/>
        <w:jc w:val="both"/>
        <w:rPr>
          <w:rFonts w:ascii="Times New Roman" w:hAnsi="Times New Roman" w:cs="Times New Roman"/>
          <w:noProof/>
          <w:sz w:val="24"/>
          <w:lang w:val="en-GB"/>
        </w:rPr>
      </w:pPr>
      <w:r w:rsidRPr="2FD7A655">
        <w:rPr>
          <w:rFonts w:ascii="Times New Roman" w:hAnsi="Times New Roman" w:cs="Times New Roman"/>
          <w:noProof/>
          <w:sz w:val="24"/>
          <w:szCs w:val="24"/>
          <w:lang w:val="en-GB"/>
        </w:rPr>
        <w:t>The EU has already made use of dispute settlement in the CRM field. For instance, in 2012, the EU</w:t>
      </w:r>
      <w:r w:rsidR="00B7442B">
        <w:rPr>
          <w:rFonts w:ascii="Times New Roman" w:hAnsi="Times New Roman" w:cs="Times New Roman"/>
          <w:noProof/>
          <w:sz w:val="24"/>
          <w:szCs w:val="24"/>
          <w:lang w:val="en-GB"/>
        </w:rPr>
        <w:t xml:space="preserve"> succeeded in an arbitration case against China, who had </w:t>
      </w:r>
      <w:r w:rsidRPr="2FD7A655">
        <w:rPr>
          <w:rFonts w:ascii="Times New Roman" w:hAnsi="Times New Roman" w:cs="Times New Roman"/>
          <w:noProof/>
          <w:sz w:val="24"/>
          <w:szCs w:val="24"/>
          <w:lang w:val="en-GB"/>
        </w:rPr>
        <w:t>to remove its export restrictions on rare earths</w:t>
      </w:r>
      <w:r w:rsidRPr="2FD7A655">
        <w:rPr>
          <w:rStyle w:val="FootnoteReference"/>
          <w:rFonts w:ascii="Times New Roman" w:hAnsi="Times New Roman" w:cs="Times New Roman"/>
          <w:noProof/>
          <w:sz w:val="24"/>
          <w:szCs w:val="24"/>
          <w:lang w:val="en-GB"/>
        </w:rPr>
        <w:footnoteReference w:id="23"/>
      </w:r>
      <w:r w:rsidRPr="2FD7A655">
        <w:rPr>
          <w:rFonts w:ascii="Times New Roman" w:hAnsi="Times New Roman" w:cs="Times New Roman"/>
          <w:noProof/>
          <w:sz w:val="24"/>
          <w:szCs w:val="24"/>
          <w:lang w:val="en-GB"/>
        </w:rPr>
        <w:t>. More recently, the EU also won a WTO dispute settlement case against Indonesia against an export restriction on nickel</w:t>
      </w:r>
      <w:r w:rsidRPr="2FD7A655">
        <w:rPr>
          <w:rStyle w:val="FootnoteReference"/>
          <w:rFonts w:ascii="Times New Roman" w:hAnsi="Times New Roman" w:cs="Times New Roman"/>
          <w:noProof/>
          <w:sz w:val="24"/>
          <w:szCs w:val="24"/>
          <w:lang w:val="en-GB"/>
        </w:rPr>
        <w:footnoteReference w:id="24"/>
      </w:r>
      <w:r w:rsidRPr="2FD7A655">
        <w:rPr>
          <w:rFonts w:ascii="Times New Roman" w:hAnsi="Times New Roman" w:cs="Times New Roman"/>
          <w:noProof/>
          <w:sz w:val="24"/>
          <w:szCs w:val="24"/>
          <w:lang w:val="en-GB"/>
        </w:rPr>
        <w:t>.</w:t>
      </w:r>
    </w:p>
    <w:p w14:paraId="655BED31" w14:textId="6CA14D0D" w:rsidR="00315BD5" w:rsidRPr="00A2347A" w:rsidRDefault="00315BD5" w:rsidP="00315BD5">
      <w:pPr>
        <w:spacing w:before="120"/>
        <w:jc w:val="both"/>
        <w:rPr>
          <w:rFonts w:ascii="Times New Roman" w:hAnsi="Times New Roman" w:cs="Times New Roman"/>
          <w:noProof/>
          <w:sz w:val="24"/>
          <w:lang w:val="en-GB"/>
        </w:rPr>
      </w:pPr>
      <w:r w:rsidRPr="00A2347A">
        <w:rPr>
          <w:rFonts w:ascii="Times New Roman" w:hAnsi="Times New Roman" w:cs="Times New Roman"/>
          <w:noProof/>
          <w:sz w:val="24"/>
          <w:lang w:val="en-GB"/>
        </w:rPr>
        <w:t xml:space="preserve">The EU’s track-record to address unfair practices is unambiguous. The </w:t>
      </w:r>
      <w:r w:rsidR="00150815" w:rsidRPr="00150815">
        <w:rPr>
          <w:rFonts w:ascii="Times New Roman" w:hAnsi="Times New Roman" w:cs="Times New Roman"/>
          <w:noProof/>
          <w:sz w:val="24"/>
          <w:lang w:val="en-GB"/>
        </w:rPr>
        <w:t xml:space="preserve">Commission will </w:t>
      </w:r>
      <w:r w:rsidR="008A4F76">
        <w:rPr>
          <w:rFonts w:ascii="Times New Roman" w:hAnsi="Times New Roman" w:cs="Times New Roman"/>
          <w:noProof/>
          <w:sz w:val="24"/>
          <w:lang w:val="en-GB"/>
        </w:rPr>
        <w:t>intensify</w:t>
      </w:r>
      <w:r w:rsidR="00150815" w:rsidRPr="00150815">
        <w:rPr>
          <w:rFonts w:ascii="Times New Roman" w:hAnsi="Times New Roman" w:cs="Times New Roman"/>
          <w:noProof/>
          <w:sz w:val="24"/>
          <w:lang w:val="en-GB"/>
        </w:rPr>
        <w:t xml:space="preserve"> enforcement to</w:t>
      </w:r>
      <w:r w:rsidR="00866207">
        <w:rPr>
          <w:rFonts w:ascii="Times New Roman" w:hAnsi="Times New Roman" w:cs="Times New Roman"/>
          <w:noProof/>
          <w:sz w:val="24"/>
          <w:lang w:val="en-GB"/>
        </w:rPr>
        <w:t xml:space="preserve"> tackle the growing challenges in this sector and will</w:t>
      </w:r>
      <w:r w:rsidR="00821635">
        <w:rPr>
          <w:rFonts w:ascii="Times New Roman" w:hAnsi="Times New Roman" w:cs="Times New Roman"/>
          <w:noProof/>
          <w:sz w:val="24"/>
          <w:lang w:val="en-GB"/>
        </w:rPr>
        <w:t xml:space="preserve"> </w:t>
      </w:r>
      <w:r w:rsidR="00866207">
        <w:rPr>
          <w:rFonts w:ascii="Times New Roman" w:hAnsi="Times New Roman" w:cs="Times New Roman"/>
          <w:noProof/>
          <w:sz w:val="24"/>
          <w:lang w:val="en-GB"/>
        </w:rPr>
        <w:t>address</w:t>
      </w:r>
      <w:r w:rsidR="00150815" w:rsidRPr="00150815">
        <w:rPr>
          <w:rFonts w:ascii="Times New Roman" w:hAnsi="Times New Roman" w:cs="Times New Roman"/>
          <w:noProof/>
          <w:sz w:val="24"/>
          <w:lang w:val="en-GB"/>
        </w:rPr>
        <w:t xml:space="preserve"> export restrictive actions taken by trading partners on</w:t>
      </w:r>
      <w:r w:rsidR="00150815">
        <w:rPr>
          <w:rFonts w:ascii="Times New Roman" w:hAnsi="Times New Roman" w:cs="Times New Roman"/>
          <w:noProof/>
          <w:sz w:val="24"/>
          <w:lang w:val="en-GB"/>
        </w:rPr>
        <w:t xml:space="preserve"> ore</w:t>
      </w:r>
      <w:r w:rsidR="005223F6">
        <w:rPr>
          <w:rFonts w:ascii="Times New Roman" w:hAnsi="Times New Roman" w:cs="Times New Roman"/>
          <w:noProof/>
          <w:sz w:val="24"/>
          <w:lang w:val="en-GB"/>
        </w:rPr>
        <w:t>,</w:t>
      </w:r>
      <w:r w:rsidR="00150815">
        <w:rPr>
          <w:rFonts w:ascii="Times New Roman" w:hAnsi="Times New Roman" w:cs="Times New Roman"/>
          <w:noProof/>
          <w:sz w:val="24"/>
          <w:lang w:val="en-GB"/>
        </w:rPr>
        <w:t xml:space="preserve"> </w:t>
      </w:r>
      <w:r w:rsidR="00150815" w:rsidRPr="00150815">
        <w:rPr>
          <w:rFonts w:ascii="Times New Roman" w:hAnsi="Times New Roman" w:cs="Times New Roman"/>
          <w:noProof/>
          <w:sz w:val="24"/>
          <w:lang w:val="en-GB"/>
        </w:rPr>
        <w:t xml:space="preserve">secondary raw materials </w:t>
      </w:r>
      <w:r w:rsidR="005223F6">
        <w:rPr>
          <w:rFonts w:ascii="Times New Roman" w:hAnsi="Times New Roman" w:cs="Times New Roman"/>
          <w:noProof/>
          <w:sz w:val="24"/>
          <w:lang w:val="en-GB"/>
        </w:rPr>
        <w:t xml:space="preserve">or CRM containing waste </w:t>
      </w:r>
      <w:r w:rsidR="00866207">
        <w:rPr>
          <w:rFonts w:ascii="Times New Roman" w:hAnsi="Times New Roman" w:cs="Times New Roman"/>
          <w:noProof/>
          <w:sz w:val="24"/>
          <w:lang w:val="en-GB"/>
        </w:rPr>
        <w:t xml:space="preserve">in a resolute manner. In </w:t>
      </w:r>
      <w:r w:rsidR="00CA2A0C">
        <w:rPr>
          <w:rFonts w:ascii="Times New Roman" w:hAnsi="Times New Roman" w:cs="Times New Roman"/>
          <w:noProof/>
          <w:sz w:val="24"/>
          <w:lang w:val="en-GB"/>
        </w:rPr>
        <w:t>addition</w:t>
      </w:r>
      <w:r w:rsidR="00866207">
        <w:rPr>
          <w:rFonts w:ascii="Times New Roman" w:hAnsi="Times New Roman" w:cs="Times New Roman"/>
          <w:noProof/>
          <w:sz w:val="24"/>
          <w:lang w:val="en-GB"/>
        </w:rPr>
        <w:t>, the Commission</w:t>
      </w:r>
      <w:r w:rsidR="00150815" w:rsidRPr="00150815">
        <w:rPr>
          <w:rFonts w:ascii="Times New Roman" w:hAnsi="Times New Roman" w:cs="Times New Roman"/>
          <w:noProof/>
          <w:sz w:val="24"/>
          <w:lang w:val="en-GB"/>
        </w:rPr>
        <w:t xml:space="preserve"> </w:t>
      </w:r>
      <w:r w:rsidRPr="00A2347A">
        <w:rPr>
          <w:rFonts w:ascii="Times New Roman" w:hAnsi="Times New Roman" w:cs="Times New Roman"/>
          <w:noProof/>
          <w:sz w:val="24"/>
          <w:lang w:val="en-GB"/>
        </w:rPr>
        <w:t xml:space="preserve">will </w:t>
      </w:r>
      <w:r w:rsidR="00081E5E">
        <w:rPr>
          <w:rFonts w:ascii="Times New Roman" w:hAnsi="Times New Roman" w:cs="Times New Roman"/>
          <w:noProof/>
          <w:sz w:val="24"/>
          <w:lang w:val="en-GB"/>
        </w:rPr>
        <w:t>also</w:t>
      </w:r>
      <w:r w:rsidR="00CA2A0C">
        <w:rPr>
          <w:rFonts w:ascii="Times New Roman" w:hAnsi="Times New Roman" w:cs="Times New Roman"/>
          <w:noProof/>
          <w:sz w:val="24"/>
          <w:lang w:val="en-GB"/>
        </w:rPr>
        <w:t xml:space="preserve"> continue</w:t>
      </w:r>
      <w:r w:rsidR="00081E5E">
        <w:rPr>
          <w:rFonts w:ascii="Times New Roman" w:hAnsi="Times New Roman" w:cs="Times New Roman"/>
          <w:noProof/>
          <w:sz w:val="24"/>
          <w:lang w:val="en-GB"/>
        </w:rPr>
        <w:t xml:space="preserve"> </w:t>
      </w:r>
      <w:r w:rsidR="00866207">
        <w:rPr>
          <w:rFonts w:ascii="Times New Roman" w:hAnsi="Times New Roman" w:cs="Times New Roman"/>
          <w:noProof/>
          <w:sz w:val="24"/>
          <w:lang w:val="en-GB"/>
        </w:rPr>
        <w:t>protect</w:t>
      </w:r>
      <w:r w:rsidR="00CA2A0C">
        <w:rPr>
          <w:rFonts w:ascii="Times New Roman" w:hAnsi="Times New Roman" w:cs="Times New Roman"/>
          <w:noProof/>
          <w:sz w:val="24"/>
          <w:lang w:val="en-GB"/>
        </w:rPr>
        <w:t>ing</w:t>
      </w:r>
      <w:r w:rsidR="00866207">
        <w:rPr>
          <w:rFonts w:ascii="Times New Roman" w:hAnsi="Times New Roman" w:cs="Times New Roman"/>
          <w:noProof/>
          <w:sz w:val="24"/>
          <w:lang w:val="en-GB"/>
        </w:rPr>
        <w:t xml:space="preserve"> the EU market by </w:t>
      </w:r>
      <w:r w:rsidRPr="00A2347A">
        <w:rPr>
          <w:rFonts w:ascii="Times New Roman" w:hAnsi="Times New Roman" w:cs="Times New Roman"/>
          <w:noProof/>
          <w:sz w:val="24"/>
          <w:lang w:val="en-GB"/>
        </w:rPr>
        <w:t>mak</w:t>
      </w:r>
      <w:r w:rsidR="00866207">
        <w:rPr>
          <w:rFonts w:ascii="Times New Roman" w:hAnsi="Times New Roman" w:cs="Times New Roman"/>
          <w:noProof/>
          <w:sz w:val="24"/>
          <w:lang w:val="en-GB"/>
        </w:rPr>
        <w:t>ing</w:t>
      </w:r>
      <w:r w:rsidRPr="00A2347A">
        <w:rPr>
          <w:rFonts w:ascii="Times New Roman" w:hAnsi="Times New Roman" w:cs="Times New Roman"/>
          <w:noProof/>
          <w:sz w:val="24"/>
          <w:lang w:val="en-GB"/>
        </w:rPr>
        <w:t xml:space="preserve"> use of</w:t>
      </w:r>
      <w:r w:rsidR="00150815">
        <w:rPr>
          <w:rFonts w:ascii="Times New Roman" w:hAnsi="Times New Roman" w:cs="Times New Roman"/>
          <w:noProof/>
          <w:sz w:val="24"/>
          <w:lang w:val="en-GB"/>
        </w:rPr>
        <w:t xml:space="preserve"> its trade defence instruments</w:t>
      </w:r>
      <w:r w:rsidR="00150815" w:rsidRPr="00A2347A">
        <w:rPr>
          <w:rFonts w:ascii="Times New Roman" w:hAnsi="Times New Roman" w:cs="Times New Roman"/>
          <w:noProof/>
          <w:sz w:val="24"/>
          <w:lang w:val="en-GB"/>
        </w:rPr>
        <w:t xml:space="preserve"> </w:t>
      </w:r>
      <w:r w:rsidRPr="00A2347A">
        <w:rPr>
          <w:rFonts w:ascii="Times New Roman" w:hAnsi="Times New Roman" w:cs="Times New Roman"/>
          <w:noProof/>
          <w:sz w:val="24"/>
          <w:lang w:val="en-GB"/>
        </w:rPr>
        <w:t>where the facts justify it, in full respect of its international and internal legal obligations.</w:t>
      </w:r>
    </w:p>
    <w:p w14:paraId="12A74E04" w14:textId="4E45CC23" w:rsidR="00315BD5" w:rsidRDefault="00315BD5" w:rsidP="00315BD5">
      <w:pPr>
        <w:spacing w:before="120"/>
        <w:jc w:val="both"/>
        <w:rPr>
          <w:rFonts w:ascii="Times New Roman" w:hAnsi="Times New Roman" w:cs="Times New Roman"/>
          <w:noProof/>
          <w:sz w:val="24"/>
          <w:lang w:val="en-GB"/>
        </w:rPr>
      </w:pPr>
      <w:r w:rsidRPr="00A2347A">
        <w:rPr>
          <w:rFonts w:ascii="Times New Roman" w:hAnsi="Times New Roman"/>
          <w:noProof/>
          <w:sz w:val="24"/>
        </w:rPr>
        <w:t xml:space="preserve">That may include, should the Commission receive duly substantiated complaints to that effect, initiating investigations to examine whether trade defence action should be taken to protect mining and processing industries which could be prevented from establishing themselves in the </w:t>
      </w:r>
      <w:r w:rsidR="0033480F">
        <w:rPr>
          <w:rFonts w:ascii="Times New Roman" w:hAnsi="Times New Roman"/>
          <w:noProof/>
          <w:sz w:val="24"/>
        </w:rPr>
        <w:t>EU</w:t>
      </w:r>
      <w:r w:rsidRPr="00A2347A">
        <w:rPr>
          <w:rFonts w:ascii="Times New Roman" w:hAnsi="Times New Roman"/>
          <w:noProof/>
          <w:sz w:val="24"/>
        </w:rPr>
        <w:t xml:space="preserve"> because of unfairly traded imports. In such</w:t>
      </w:r>
      <w:r w:rsidRPr="004E559D">
        <w:rPr>
          <w:rFonts w:ascii="Times New Roman" w:hAnsi="Times New Roman"/>
          <w:noProof/>
          <w:sz w:val="24"/>
        </w:rPr>
        <w:t xml:space="preserve"> cases, </w:t>
      </w:r>
      <w:r w:rsidRPr="004E559D">
        <w:rPr>
          <w:rFonts w:ascii="Times New Roman" w:hAnsi="Times New Roman" w:cs="Times New Roman"/>
          <w:noProof/>
          <w:sz w:val="24"/>
          <w:lang w:val="en-GB"/>
        </w:rPr>
        <w:t xml:space="preserve">the wider economic interest of the </w:t>
      </w:r>
      <w:r w:rsidR="0033480F">
        <w:rPr>
          <w:rFonts w:ascii="Times New Roman" w:hAnsi="Times New Roman" w:cs="Times New Roman"/>
          <w:noProof/>
          <w:sz w:val="24"/>
          <w:lang w:val="en-GB"/>
        </w:rPr>
        <w:t>EU</w:t>
      </w:r>
      <w:r w:rsidRPr="004E559D">
        <w:rPr>
          <w:rFonts w:ascii="Times New Roman" w:hAnsi="Times New Roman" w:cs="Times New Roman"/>
          <w:noProof/>
          <w:sz w:val="24"/>
          <w:lang w:val="en-GB"/>
        </w:rPr>
        <w:t xml:space="preserve"> would need to be carefully considered to ensure </w:t>
      </w:r>
      <w:r w:rsidRPr="004E559D">
        <w:rPr>
          <w:rFonts w:ascii="Times New Roman" w:hAnsi="Times New Roman"/>
          <w:noProof/>
          <w:sz w:val="24"/>
        </w:rPr>
        <w:t>trade defence measures would not disproportionally harm the interest of other downstream industries or create distortions in the CRM supply chains</w:t>
      </w:r>
      <w:r w:rsidRPr="004E559D">
        <w:rPr>
          <w:rFonts w:ascii="Times New Roman" w:hAnsi="Times New Roman" w:cs="Times New Roman"/>
          <w:noProof/>
          <w:sz w:val="24"/>
          <w:lang w:val="en-GB"/>
        </w:rPr>
        <w:t>.</w:t>
      </w:r>
    </w:p>
    <w:p w14:paraId="2B7F537F" w14:textId="5204532C" w:rsidR="00CE07CF" w:rsidRDefault="00F3532B" w:rsidP="00315BD5">
      <w:pPr>
        <w:spacing w:before="120"/>
        <w:jc w:val="both"/>
        <w:rPr>
          <w:rFonts w:ascii="Times New Roman" w:hAnsi="Times New Roman" w:cs="Times New Roman"/>
          <w:noProof/>
          <w:sz w:val="24"/>
          <w:lang w:val="en-GB"/>
        </w:rPr>
      </w:pPr>
      <w:r>
        <w:rPr>
          <w:rFonts w:ascii="Times New Roman" w:hAnsi="Times New Roman" w:cs="Times New Roman"/>
          <w:noProof/>
          <w:sz w:val="24"/>
          <w:lang w:val="en-GB"/>
        </w:rPr>
        <w:t>Furthermore, in certain cases, foreign direct investments (FDI) by non-EU investors may pose a risk to security or public order in the EU precisely because they might impact the supply of critical inputs including raw materials.</w:t>
      </w:r>
      <w:r>
        <w:rPr>
          <w:rFonts w:ascii="Times New Roman" w:hAnsi="Times New Roman" w:cs="Times New Roman"/>
          <w:noProof/>
          <w:sz w:val="24"/>
          <w:szCs w:val="24"/>
        </w:rPr>
        <w:t>T</w:t>
      </w:r>
      <w:r w:rsidR="00CE07CF" w:rsidRPr="00080DEA">
        <w:rPr>
          <w:rFonts w:ascii="Times New Roman" w:hAnsi="Times New Roman" w:cs="Times New Roman"/>
          <w:noProof/>
          <w:sz w:val="24"/>
          <w:szCs w:val="24"/>
        </w:rPr>
        <w:t>he EU’s framework for screening FDI</w:t>
      </w:r>
      <w:r w:rsidR="00403D3C" w:rsidRPr="00080DEA">
        <w:rPr>
          <w:rStyle w:val="FootnoteReference"/>
          <w:rFonts w:ascii="Times New Roman" w:hAnsi="Times New Roman" w:cs="Times New Roman"/>
          <w:noProof/>
          <w:sz w:val="24"/>
          <w:szCs w:val="24"/>
        </w:rPr>
        <w:footnoteReference w:id="25"/>
      </w:r>
      <w:r w:rsidR="00825F29">
        <w:rPr>
          <w:rFonts w:ascii="Times New Roman" w:hAnsi="Times New Roman" w:cs="Times New Roman"/>
          <w:noProof/>
          <w:sz w:val="24"/>
          <w:szCs w:val="24"/>
        </w:rPr>
        <w:t xml:space="preserve"> </w:t>
      </w:r>
      <w:r w:rsidR="00CE07CF">
        <w:rPr>
          <w:rFonts w:ascii="Times New Roman" w:hAnsi="Times New Roman" w:cs="Times New Roman"/>
          <w:noProof/>
          <w:sz w:val="24"/>
          <w:szCs w:val="24"/>
        </w:rPr>
        <w:t xml:space="preserve">provides an EU-wide framework </w:t>
      </w:r>
      <w:r w:rsidR="00CE07CF" w:rsidRPr="00080DEA">
        <w:rPr>
          <w:rFonts w:ascii="Times New Roman" w:hAnsi="Times New Roman" w:cs="Times New Roman"/>
          <w:noProof/>
          <w:sz w:val="24"/>
          <w:szCs w:val="24"/>
        </w:rPr>
        <w:t xml:space="preserve">through </w:t>
      </w:r>
      <w:r w:rsidR="00CE07CF">
        <w:rPr>
          <w:rFonts w:ascii="Times New Roman" w:hAnsi="Times New Roman" w:cs="Times New Roman"/>
          <w:noProof/>
          <w:sz w:val="24"/>
          <w:szCs w:val="24"/>
        </w:rPr>
        <w:t xml:space="preserve">which the European Commission and the Member States can coordinate action to protect EU security and/or public order if </w:t>
      </w:r>
      <w:r w:rsidR="00CE07CF" w:rsidRPr="00080DEA">
        <w:rPr>
          <w:rFonts w:ascii="Times New Roman" w:hAnsi="Times New Roman" w:cs="Times New Roman"/>
          <w:noProof/>
          <w:sz w:val="24"/>
          <w:szCs w:val="24"/>
        </w:rPr>
        <w:t xml:space="preserve">these </w:t>
      </w:r>
      <w:r w:rsidR="00CE07CF" w:rsidRPr="000E1CA3">
        <w:rPr>
          <w:rFonts w:ascii="Times New Roman" w:hAnsi="Times New Roman" w:cs="Times New Roman"/>
          <w:noProof/>
          <w:sz w:val="24"/>
          <w:szCs w:val="24"/>
        </w:rPr>
        <w:t>a</w:t>
      </w:r>
      <w:r w:rsidR="00CE07CF">
        <w:rPr>
          <w:rFonts w:ascii="Times New Roman" w:hAnsi="Times New Roman" w:cs="Times New Roman"/>
          <w:noProof/>
          <w:sz w:val="24"/>
          <w:szCs w:val="24"/>
        </w:rPr>
        <w:t xml:space="preserve">re threatened by FDI. </w:t>
      </w:r>
      <w:r w:rsidR="00CE07CF" w:rsidRPr="00080DEA">
        <w:rPr>
          <w:rFonts w:ascii="Times New Roman" w:hAnsi="Times New Roman" w:cs="Times New Roman"/>
          <w:noProof/>
          <w:sz w:val="24"/>
          <w:szCs w:val="24"/>
        </w:rPr>
        <w:t>This can include screening the</w:t>
      </w:r>
      <w:r w:rsidR="0083092D" w:rsidRPr="003B5180">
        <w:rPr>
          <w:rFonts w:ascii="Times New Roman" w:hAnsi="Times New Roman"/>
          <w:noProof/>
          <w:sz w:val="24"/>
        </w:rPr>
        <w:t xml:space="preserve"> </w:t>
      </w:r>
      <w:r w:rsidR="00CE07CF">
        <w:rPr>
          <w:rFonts w:ascii="Times New Roman" w:hAnsi="Times New Roman" w:cs="Times New Roman"/>
          <w:noProof/>
          <w:sz w:val="24"/>
          <w:szCs w:val="24"/>
        </w:rPr>
        <w:t xml:space="preserve">potential effects of such investments on supply of critical inputs, including raw materials. </w:t>
      </w:r>
    </w:p>
    <w:p w14:paraId="2384CB4E" w14:textId="621B1124" w:rsidR="00B41B88" w:rsidRPr="00BE5257" w:rsidRDefault="00015821" w:rsidP="007A6BE9">
      <w:pPr>
        <w:keepNext/>
        <w:jc w:val="both"/>
        <w:rPr>
          <w:rFonts w:ascii="Times New Roman" w:hAnsi="Times New Roman" w:cs="Times New Roman"/>
          <w:i/>
          <w:iCs/>
          <w:noProof/>
          <w:sz w:val="24"/>
          <w:szCs w:val="24"/>
        </w:rPr>
      </w:pPr>
      <w:r>
        <w:rPr>
          <w:rFonts w:ascii="Times New Roman" w:hAnsi="Times New Roman" w:cs="Times New Roman"/>
          <w:i/>
          <w:iCs/>
          <w:noProof/>
          <w:sz w:val="24"/>
          <w:szCs w:val="24"/>
        </w:rPr>
        <w:t>T</w:t>
      </w:r>
      <w:r w:rsidRPr="00BF531A">
        <w:rPr>
          <w:rFonts w:ascii="Times New Roman" w:hAnsi="Times New Roman" w:cs="Times New Roman"/>
          <w:i/>
          <w:iCs/>
          <w:noProof/>
          <w:sz w:val="24"/>
          <w:szCs w:val="24"/>
        </w:rPr>
        <w:t>hrough the work of the Chief Trade Enfo</w:t>
      </w:r>
      <w:r>
        <w:rPr>
          <w:rFonts w:ascii="Times New Roman" w:hAnsi="Times New Roman" w:cs="Times New Roman"/>
          <w:i/>
          <w:iCs/>
          <w:noProof/>
          <w:sz w:val="24"/>
          <w:szCs w:val="24"/>
        </w:rPr>
        <w:t>rcement Officer, the Commission will</w:t>
      </w:r>
      <w:r w:rsidR="00B41B88" w:rsidRPr="00BE5257">
        <w:rPr>
          <w:rFonts w:ascii="Times New Roman" w:hAnsi="Times New Roman" w:cs="Times New Roman"/>
          <w:i/>
          <w:iCs/>
          <w:noProof/>
          <w:sz w:val="24"/>
          <w:szCs w:val="24"/>
        </w:rPr>
        <w:t>:</w:t>
      </w:r>
    </w:p>
    <w:p w14:paraId="51CA8467" w14:textId="58396363" w:rsidR="00B41B88" w:rsidRPr="002230A1" w:rsidRDefault="00015821" w:rsidP="003073D2">
      <w:pPr>
        <w:pStyle w:val="ListParagraph"/>
        <w:numPr>
          <w:ilvl w:val="0"/>
          <w:numId w:val="43"/>
        </w:numPr>
        <w:jc w:val="both"/>
        <w:rPr>
          <w:rFonts w:ascii="Times New Roman" w:hAnsi="Times New Roman" w:cs="Times New Roman"/>
          <w:i/>
          <w:iCs/>
          <w:noProof/>
          <w:sz w:val="24"/>
          <w:szCs w:val="24"/>
        </w:rPr>
      </w:pPr>
      <w:r w:rsidRPr="2FD7A655">
        <w:rPr>
          <w:rFonts w:ascii="Times New Roman" w:hAnsi="Times New Roman" w:cs="Times New Roman"/>
          <w:i/>
          <w:iCs/>
          <w:noProof/>
          <w:sz w:val="24"/>
          <w:szCs w:val="24"/>
        </w:rPr>
        <w:t>C</w:t>
      </w:r>
      <w:r w:rsidR="00B41B88" w:rsidRPr="2FD7A655">
        <w:rPr>
          <w:rFonts w:ascii="Times New Roman" w:hAnsi="Times New Roman" w:cs="Times New Roman"/>
          <w:i/>
          <w:iCs/>
          <w:noProof/>
          <w:sz w:val="24"/>
          <w:szCs w:val="24"/>
        </w:rPr>
        <w:t>ontinue its enhanced implementation and enforcement efforts of the relevant WTO rules and of the EU’s trade agreements, with particular focus on measures that restrict access to CRMs</w:t>
      </w:r>
      <w:r w:rsidRPr="2FD7A655">
        <w:rPr>
          <w:rFonts w:ascii="Times New Roman" w:hAnsi="Times New Roman" w:cs="Times New Roman"/>
          <w:i/>
          <w:iCs/>
          <w:noProof/>
          <w:sz w:val="24"/>
          <w:szCs w:val="24"/>
        </w:rPr>
        <w:t>.</w:t>
      </w:r>
    </w:p>
    <w:p w14:paraId="5B8E4963" w14:textId="68D0DACB" w:rsidR="00BE5257" w:rsidRPr="00015821" w:rsidRDefault="00015821" w:rsidP="003073D2">
      <w:pPr>
        <w:pStyle w:val="ListParagraph"/>
        <w:numPr>
          <w:ilvl w:val="0"/>
          <w:numId w:val="43"/>
        </w:numPr>
        <w:spacing w:line="252" w:lineRule="auto"/>
        <w:jc w:val="both"/>
        <w:rPr>
          <w:rFonts w:ascii="Times New Roman" w:hAnsi="Times New Roman" w:cs="Times New Roman"/>
          <w:i/>
          <w:iCs/>
          <w:noProof/>
          <w:sz w:val="24"/>
          <w:szCs w:val="24"/>
        </w:rPr>
      </w:pPr>
      <w:r w:rsidRPr="2FD7A655">
        <w:rPr>
          <w:rFonts w:ascii="Times New Roman" w:hAnsi="Times New Roman" w:cs="Times New Roman"/>
          <w:i/>
          <w:iCs/>
          <w:noProof/>
          <w:sz w:val="24"/>
          <w:szCs w:val="24"/>
        </w:rPr>
        <w:t>E</w:t>
      </w:r>
      <w:r w:rsidR="00BE5257" w:rsidRPr="2FD7A655">
        <w:rPr>
          <w:rFonts w:ascii="Times New Roman" w:hAnsi="Times New Roman" w:cs="Times New Roman"/>
          <w:i/>
          <w:iCs/>
          <w:noProof/>
          <w:sz w:val="24"/>
          <w:szCs w:val="24"/>
        </w:rPr>
        <w:t>xamine whether trade defen</w:t>
      </w:r>
      <w:r w:rsidR="002230A1" w:rsidRPr="2FD7A655">
        <w:rPr>
          <w:rFonts w:ascii="Times New Roman" w:hAnsi="Times New Roman" w:cs="Times New Roman"/>
          <w:i/>
          <w:iCs/>
          <w:noProof/>
          <w:sz w:val="24"/>
          <w:szCs w:val="24"/>
        </w:rPr>
        <w:t>s</w:t>
      </w:r>
      <w:r w:rsidR="00BE5257" w:rsidRPr="2FD7A655">
        <w:rPr>
          <w:rFonts w:ascii="Times New Roman" w:hAnsi="Times New Roman" w:cs="Times New Roman"/>
          <w:i/>
          <w:iCs/>
          <w:noProof/>
          <w:sz w:val="24"/>
          <w:szCs w:val="24"/>
        </w:rPr>
        <w:t>e action should be taken to protect m</w:t>
      </w:r>
      <w:r w:rsidRPr="2FD7A655">
        <w:rPr>
          <w:rFonts w:ascii="Times New Roman" w:hAnsi="Times New Roman" w:cs="Times New Roman"/>
          <w:i/>
          <w:iCs/>
          <w:noProof/>
          <w:sz w:val="24"/>
          <w:szCs w:val="24"/>
        </w:rPr>
        <w:t>ining and processing</w:t>
      </w:r>
      <w:r w:rsidR="001D526C">
        <w:rPr>
          <w:rFonts w:ascii="Times New Roman" w:hAnsi="Times New Roman" w:cs="Times New Roman"/>
          <w:i/>
          <w:iCs/>
          <w:noProof/>
          <w:sz w:val="24"/>
          <w:szCs w:val="24"/>
        </w:rPr>
        <w:t>/recycling</w:t>
      </w:r>
      <w:r w:rsidRPr="2FD7A655">
        <w:rPr>
          <w:rFonts w:ascii="Times New Roman" w:hAnsi="Times New Roman" w:cs="Times New Roman"/>
          <w:i/>
          <w:iCs/>
          <w:noProof/>
          <w:sz w:val="24"/>
          <w:szCs w:val="24"/>
        </w:rPr>
        <w:t xml:space="preserve"> industries.</w:t>
      </w:r>
    </w:p>
    <w:p w14:paraId="2CE3E96F" w14:textId="6794169D" w:rsidR="00D26B1C" w:rsidRPr="001259EA" w:rsidRDefault="00D26B1C" w:rsidP="004161F5">
      <w:pPr>
        <w:spacing w:after="0" w:line="240" w:lineRule="auto"/>
        <w:jc w:val="both"/>
        <w:rPr>
          <w:rFonts w:ascii="Times New Roman" w:hAnsi="Times New Roman" w:cs="Times New Roman"/>
          <w:noProof/>
          <w:highlight w:val="cyan"/>
          <w:lang w:val="en-US"/>
        </w:rPr>
      </w:pPr>
    </w:p>
    <w:p w14:paraId="413C88BF" w14:textId="5A70AEB0" w:rsidR="00722A63" w:rsidRPr="00722A63" w:rsidRDefault="00F63D28" w:rsidP="00AE5E66">
      <w:pPr>
        <w:pStyle w:val="ListParagraph"/>
        <w:keepNext/>
        <w:numPr>
          <w:ilvl w:val="0"/>
          <w:numId w:val="32"/>
        </w:numPr>
        <w:spacing w:before="120"/>
        <w:contextualSpacing w:val="0"/>
        <w:jc w:val="both"/>
        <w:rPr>
          <w:rFonts w:ascii="Times New Roman" w:hAnsi="Times New Roman" w:cs="Times New Roman"/>
          <w:b/>
          <w:noProof/>
          <w:sz w:val="24"/>
          <w:lang w:val="en-GB"/>
        </w:rPr>
      </w:pPr>
      <w:r>
        <w:rPr>
          <w:rFonts w:ascii="Times New Roman" w:hAnsi="Times New Roman" w:cs="Times New Roman"/>
          <w:b/>
          <w:noProof/>
          <w:sz w:val="24"/>
          <w:lang w:val="en-GB"/>
        </w:rPr>
        <w:t>P</w:t>
      </w:r>
      <w:r w:rsidR="00722A63" w:rsidRPr="00722A63">
        <w:rPr>
          <w:rFonts w:ascii="Times New Roman" w:hAnsi="Times New Roman" w:cs="Times New Roman"/>
          <w:b/>
          <w:noProof/>
          <w:sz w:val="24"/>
          <w:lang w:val="en-GB"/>
        </w:rPr>
        <w:t>romoting</w:t>
      </w:r>
      <w:r>
        <w:rPr>
          <w:rFonts w:ascii="Times New Roman" w:hAnsi="Times New Roman" w:cs="Times New Roman"/>
          <w:b/>
          <w:noProof/>
          <w:sz w:val="24"/>
          <w:lang w:val="en-GB"/>
        </w:rPr>
        <w:t xml:space="preserve"> sustainability and</w:t>
      </w:r>
      <w:r w:rsidR="00722A63" w:rsidRPr="00722A63">
        <w:rPr>
          <w:rFonts w:ascii="Times New Roman" w:hAnsi="Times New Roman" w:cs="Times New Roman"/>
          <w:b/>
          <w:noProof/>
          <w:sz w:val="24"/>
          <w:lang w:val="en-GB"/>
        </w:rPr>
        <w:t xml:space="preserve"> </w:t>
      </w:r>
      <w:r w:rsidR="00F94BC5">
        <w:rPr>
          <w:rFonts w:ascii="Times New Roman" w:hAnsi="Times New Roman" w:cs="Times New Roman"/>
          <w:b/>
          <w:noProof/>
          <w:sz w:val="24"/>
          <w:lang w:val="en-GB"/>
        </w:rPr>
        <w:t>circularity</w:t>
      </w:r>
      <w:r>
        <w:rPr>
          <w:rFonts w:ascii="Times New Roman" w:hAnsi="Times New Roman" w:cs="Times New Roman"/>
          <w:b/>
          <w:noProof/>
          <w:sz w:val="24"/>
          <w:lang w:val="en-GB"/>
        </w:rPr>
        <w:t xml:space="preserve"> across the value chain</w:t>
      </w:r>
      <w:r w:rsidR="00F94BC5" w:rsidRPr="00722A63">
        <w:rPr>
          <w:rFonts w:ascii="Times New Roman" w:hAnsi="Times New Roman" w:cs="Times New Roman"/>
          <w:b/>
          <w:noProof/>
          <w:sz w:val="24"/>
          <w:lang w:val="en-GB"/>
        </w:rPr>
        <w:t xml:space="preserve"> </w:t>
      </w:r>
    </w:p>
    <w:p w14:paraId="1ADDE05C" w14:textId="28C050BD" w:rsidR="0018793C" w:rsidRDefault="002260C9" w:rsidP="0018793C">
      <w:pPr>
        <w:spacing w:before="120"/>
        <w:jc w:val="both"/>
        <w:rPr>
          <w:rFonts w:ascii="Times New Roman" w:hAnsi="Times New Roman" w:cs="Times New Roman"/>
          <w:noProof/>
          <w:sz w:val="24"/>
          <w:szCs w:val="24"/>
          <w:lang w:val="en-GB"/>
        </w:rPr>
      </w:pPr>
      <w:r w:rsidRPr="003B5180">
        <w:rPr>
          <w:rFonts w:ascii="Times New Roman" w:hAnsi="Times New Roman"/>
          <w:noProof/>
          <w:sz w:val="24"/>
          <w:lang w:val="en-GB"/>
        </w:rPr>
        <w:t>Improved security</w:t>
      </w:r>
      <w:r w:rsidR="004D0818" w:rsidRPr="003B5180">
        <w:rPr>
          <w:rFonts w:ascii="Times New Roman" w:hAnsi="Times New Roman"/>
          <w:noProof/>
          <w:sz w:val="24"/>
          <w:lang w:val="en-GB"/>
        </w:rPr>
        <w:t xml:space="preserve"> and affordability</w:t>
      </w:r>
      <w:r w:rsidRPr="003B5180">
        <w:rPr>
          <w:rFonts w:ascii="Times New Roman" w:hAnsi="Times New Roman"/>
          <w:noProof/>
          <w:sz w:val="24"/>
          <w:lang w:val="en-GB"/>
        </w:rPr>
        <w:t xml:space="preserve"> of </w:t>
      </w:r>
      <w:r w:rsidR="00974AC2" w:rsidRPr="003B5180">
        <w:rPr>
          <w:rFonts w:ascii="Times New Roman" w:hAnsi="Times New Roman"/>
          <w:noProof/>
          <w:sz w:val="24"/>
          <w:lang w:val="en-GB"/>
        </w:rPr>
        <w:t>CRM</w:t>
      </w:r>
      <w:r w:rsidRPr="003B5180">
        <w:rPr>
          <w:rFonts w:ascii="Times New Roman" w:hAnsi="Times New Roman"/>
          <w:noProof/>
          <w:sz w:val="24"/>
          <w:lang w:val="en-GB"/>
        </w:rPr>
        <w:t xml:space="preserve"> supplies must go hand in hand with </w:t>
      </w:r>
      <w:r w:rsidRPr="003B5180">
        <w:rPr>
          <w:rFonts w:ascii="Times New Roman" w:hAnsi="Times New Roman"/>
          <w:b/>
          <w:noProof/>
          <w:sz w:val="24"/>
          <w:lang w:val="en-GB"/>
        </w:rPr>
        <w:t>increased efforts to mitigate any adverse impacts</w:t>
      </w:r>
      <w:r w:rsidR="00AF7F4C" w:rsidRPr="003B5180">
        <w:rPr>
          <w:rFonts w:ascii="Times New Roman" w:hAnsi="Times New Roman"/>
          <w:noProof/>
          <w:sz w:val="24"/>
          <w:lang w:val="en-GB"/>
        </w:rPr>
        <w:t>, both</w:t>
      </w:r>
      <w:r w:rsidRPr="003B5180">
        <w:rPr>
          <w:rFonts w:ascii="Times New Roman" w:hAnsi="Times New Roman"/>
          <w:noProof/>
          <w:sz w:val="24"/>
          <w:lang w:val="en-GB"/>
        </w:rPr>
        <w:t xml:space="preserve"> within the EU as well as </w:t>
      </w:r>
      <w:r w:rsidR="00AF7F4C" w:rsidRPr="003B5180">
        <w:rPr>
          <w:rFonts w:ascii="Times New Roman" w:hAnsi="Times New Roman"/>
          <w:noProof/>
          <w:sz w:val="24"/>
          <w:lang w:val="en-GB"/>
        </w:rPr>
        <w:t xml:space="preserve">in </w:t>
      </w:r>
      <w:r w:rsidRPr="003B5180">
        <w:rPr>
          <w:rFonts w:ascii="Times New Roman" w:hAnsi="Times New Roman"/>
          <w:noProof/>
          <w:sz w:val="24"/>
          <w:lang w:val="en-GB"/>
        </w:rPr>
        <w:t>third countries</w:t>
      </w:r>
      <w:r w:rsidR="004B2EFC">
        <w:rPr>
          <w:rFonts w:ascii="Times New Roman" w:hAnsi="Times New Roman" w:cs="Times New Roman"/>
          <w:noProof/>
          <w:sz w:val="24"/>
          <w:szCs w:val="24"/>
          <w:lang w:val="en-GB"/>
        </w:rPr>
        <w:t>,</w:t>
      </w:r>
      <w:r w:rsidRPr="003B5180">
        <w:rPr>
          <w:rFonts w:ascii="Times New Roman" w:hAnsi="Times New Roman"/>
          <w:noProof/>
          <w:sz w:val="24"/>
          <w:lang w:val="en-GB"/>
        </w:rPr>
        <w:t xml:space="preserve"> with respect to labour rights</w:t>
      </w:r>
      <w:r w:rsidR="00AF7F4C" w:rsidRPr="003B5180">
        <w:rPr>
          <w:rFonts w:ascii="Times New Roman" w:hAnsi="Times New Roman"/>
          <w:noProof/>
          <w:sz w:val="24"/>
          <w:lang w:val="en-GB"/>
        </w:rPr>
        <w:t>, human rights</w:t>
      </w:r>
      <w:r w:rsidRPr="003B5180">
        <w:rPr>
          <w:rFonts w:ascii="Times New Roman" w:hAnsi="Times New Roman"/>
          <w:noProof/>
          <w:sz w:val="24"/>
          <w:lang w:val="en-GB"/>
        </w:rPr>
        <w:t xml:space="preserve"> and environmental protection. </w:t>
      </w:r>
      <w:r w:rsidR="00AF7F4C" w:rsidRPr="003B5180">
        <w:rPr>
          <w:rFonts w:ascii="Times New Roman" w:hAnsi="Times New Roman"/>
          <w:noProof/>
          <w:sz w:val="24"/>
          <w:lang w:val="en-GB"/>
        </w:rPr>
        <w:t xml:space="preserve">Efforts to improve sustainable </w:t>
      </w:r>
      <w:r w:rsidR="004D0818" w:rsidRPr="003B5180">
        <w:rPr>
          <w:rFonts w:ascii="Times New Roman" w:hAnsi="Times New Roman"/>
          <w:noProof/>
          <w:sz w:val="24"/>
          <w:lang w:val="en-GB"/>
        </w:rPr>
        <w:t xml:space="preserve">development of CRM </w:t>
      </w:r>
      <w:r w:rsidR="00AF7F4C" w:rsidRPr="003B5180">
        <w:rPr>
          <w:rFonts w:ascii="Times New Roman" w:hAnsi="Times New Roman"/>
          <w:noProof/>
          <w:sz w:val="24"/>
          <w:lang w:val="en-GB"/>
        </w:rPr>
        <w:t xml:space="preserve">value chains </w:t>
      </w:r>
      <w:r w:rsidR="00AA6C84" w:rsidRPr="003B5180">
        <w:rPr>
          <w:rFonts w:ascii="Times New Roman" w:hAnsi="Times New Roman"/>
          <w:noProof/>
          <w:sz w:val="24"/>
          <w:lang w:val="en-GB"/>
        </w:rPr>
        <w:t xml:space="preserve">also </w:t>
      </w:r>
      <w:r w:rsidR="004D0818" w:rsidRPr="003B5180">
        <w:rPr>
          <w:rFonts w:ascii="Times New Roman" w:hAnsi="Times New Roman"/>
          <w:noProof/>
          <w:sz w:val="24"/>
          <w:lang w:val="en-GB"/>
        </w:rPr>
        <w:t>offer</w:t>
      </w:r>
      <w:r w:rsidR="00127E8F" w:rsidRPr="003B5180">
        <w:rPr>
          <w:rFonts w:ascii="Times New Roman" w:hAnsi="Times New Roman"/>
          <w:noProof/>
          <w:sz w:val="24"/>
          <w:lang w:val="en-GB"/>
        </w:rPr>
        <w:t>s</w:t>
      </w:r>
      <w:r w:rsidR="004D0818" w:rsidRPr="003B5180">
        <w:rPr>
          <w:rFonts w:ascii="Times New Roman" w:hAnsi="Times New Roman"/>
          <w:noProof/>
          <w:sz w:val="24"/>
          <w:lang w:val="en-GB"/>
        </w:rPr>
        <w:t xml:space="preserve"> an opportunity to promote human rights, conflict-resolution and regional stability.</w:t>
      </w:r>
      <w:r w:rsidR="00D30398" w:rsidRPr="003B5180">
        <w:rPr>
          <w:rFonts w:ascii="Times New Roman" w:hAnsi="Times New Roman"/>
          <w:noProof/>
          <w:sz w:val="24"/>
          <w:lang w:val="en-GB"/>
        </w:rPr>
        <w:t xml:space="preserve"> This is part of the EU’s commitment toward</w:t>
      </w:r>
      <w:r w:rsidR="00127E8F" w:rsidRPr="003B5180">
        <w:rPr>
          <w:rFonts w:ascii="Times New Roman" w:hAnsi="Times New Roman"/>
          <w:noProof/>
          <w:sz w:val="24"/>
          <w:lang w:val="en-GB"/>
        </w:rPr>
        <w:t>s</w:t>
      </w:r>
      <w:r w:rsidR="00D30398" w:rsidRPr="003B5180">
        <w:rPr>
          <w:rFonts w:ascii="Times New Roman" w:hAnsi="Times New Roman"/>
          <w:noProof/>
          <w:sz w:val="24"/>
          <w:lang w:val="en-GB"/>
        </w:rPr>
        <w:t xml:space="preserve"> developing </w:t>
      </w:r>
      <w:r w:rsidR="00AF7F4C" w:rsidRPr="003B5180">
        <w:rPr>
          <w:rFonts w:ascii="Times New Roman" w:hAnsi="Times New Roman"/>
          <w:noProof/>
          <w:sz w:val="24"/>
          <w:lang w:val="en-GB"/>
        </w:rPr>
        <w:t>mutually beneficial</w:t>
      </w:r>
      <w:r w:rsidR="00D30398" w:rsidRPr="003B5180">
        <w:rPr>
          <w:rFonts w:ascii="Times New Roman" w:hAnsi="Times New Roman"/>
          <w:noProof/>
          <w:sz w:val="24"/>
          <w:lang w:val="en-GB"/>
        </w:rPr>
        <w:t xml:space="preserve"> solutions with partners and supporting their own sustainable transitions</w:t>
      </w:r>
      <w:r w:rsidR="00D30398" w:rsidRPr="00405259">
        <w:rPr>
          <w:rFonts w:ascii="Times New Roman" w:hAnsi="Times New Roman"/>
          <w:noProof/>
          <w:sz w:val="24"/>
          <w:lang w:val="en-GB"/>
        </w:rPr>
        <w:t>.</w:t>
      </w:r>
      <w:r w:rsidR="002B4564" w:rsidRPr="00405259">
        <w:rPr>
          <w:rFonts w:ascii="Times New Roman" w:hAnsi="Times New Roman"/>
          <w:noProof/>
          <w:sz w:val="24"/>
          <w:lang w:val="en-GB"/>
        </w:rPr>
        <w:t xml:space="preserve"> </w:t>
      </w:r>
      <w:r w:rsidR="0018793C" w:rsidRPr="00405259">
        <w:rPr>
          <w:rFonts w:ascii="Times New Roman" w:hAnsi="Times New Roman"/>
          <w:noProof/>
          <w:sz w:val="24"/>
        </w:rPr>
        <w:t>Since most of critical raw materials are metals, they could be recycled. This offers the potential to move to a truly circular economy, in the context of the green transition. Recycling could become increasingly important, with substantial benefits in terms of security of supply, reducing negative impacts associated with extraction, and creation of economic value. Today, however, recycling rates of most critical raw materials remain low, while recycling capacities, systems and technologies are often inadequate to the specificiti</w:t>
      </w:r>
      <w:r w:rsidR="0018793C" w:rsidRPr="00107881">
        <w:rPr>
          <w:rFonts w:ascii="Times New Roman" w:hAnsi="Times New Roman"/>
          <w:noProof/>
          <w:sz w:val="24"/>
        </w:rPr>
        <w:t>es of these materials.</w:t>
      </w:r>
      <w:r w:rsidR="0018793C">
        <w:rPr>
          <w:rFonts w:ascii="Times New Roman" w:hAnsi="Times New Roman"/>
          <w:noProof/>
          <w:sz w:val="24"/>
        </w:rPr>
        <w:t xml:space="preserve"> </w:t>
      </w:r>
    </w:p>
    <w:p w14:paraId="5C1F14B5" w14:textId="014A5C1A" w:rsidR="0066085D" w:rsidRPr="003B5180" w:rsidRDefault="0018793C" w:rsidP="0018793C">
      <w:pPr>
        <w:spacing w:before="120"/>
        <w:jc w:val="both"/>
        <w:rPr>
          <w:rFonts w:ascii="Times New Roman" w:hAnsi="Times New Roman"/>
          <w:noProof/>
          <w:sz w:val="24"/>
          <w:lang w:val="en-GB"/>
        </w:rPr>
      </w:pPr>
      <w:r>
        <w:rPr>
          <w:rFonts w:ascii="Times New Roman" w:hAnsi="Times New Roman" w:cs="Times New Roman"/>
          <w:noProof/>
          <w:sz w:val="24"/>
          <w:szCs w:val="24"/>
          <w:lang w:val="en-GB"/>
        </w:rPr>
        <w:t>Internally, the EU should therefore accelerate resource-efficiency action, in particular through ecodesign requirements and swift adoption of the Ecodesign for Sustainable Products Regulation</w:t>
      </w:r>
      <w:r w:rsidR="00327DA5">
        <w:rPr>
          <w:rFonts w:ascii="Times New Roman" w:hAnsi="Times New Roman" w:cs="Times New Roman"/>
          <w:noProof/>
          <w:sz w:val="24"/>
          <w:szCs w:val="24"/>
          <w:lang w:val="en-GB"/>
        </w:rPr>
        <w:t>.</w:t>
      </w:r>
    </w:p>
    <w:p w14:paraId="551F00C9" w14:textId="253DBDC3" w:rsidR="004D0818" w:rsidRPr="00080DEA" w:rsidRDefault="002B4564" w:rsidP="00080DEA">
      <w:pPr>
        <w:spacing w:before="120"/>
        <w:jc w:val="both"/>
        <w:rPr>
          <w:rFonts w:ascii="Times New Roman" w:hAnsi="Times New Roman" w:cs="Times New Roman"/>
          <w:noProof/>
          <w:sz w:val="24"/>
          <w:szCs w:val="24"/>
          <w:lang w:val="en-GB"/>
        </w:rPr>
      </w:pPr>
      <w:r w:rsidRPr="00080DEA">
        <w:rPr>
          <w:rFonts w:ascii="Times New Roman" w:hAnsi="Times New Roman" w:cs="Times New Roman"/>
          <w:noProof/>
          <w:sz w:val="24"/>
          <w:szCs w:val="24"/>
          <w:lang w:val="en-GB"/>
        </w:rPr>
        <w:t xml:space="preserve">Efforts </w:t>
      </w:r>
      <w:r w:rsidR="001A7FA9" w:rsidRPr="00080DEA">
        <w:rPr>
          <w:rFonts w:ascii="Times New Roman" w:hAnsi="Times New Roman" w:cs="Times New Roman"/>
          <w:noProof/>
          <w:sz w:val="24"/>
          <w:szCs w:val="24"/>
          <w:lang w:val="en-GB"/>
        </w:rPr>
        <w:t xml:space="preserve">also </w:t>
      </w:r>
      <w:r w:rsidRPr="00080DEA">
        <w:rPr>
          <w:rFonts w:ascii="Times New Roman" w:hAnsi="Times New Roman" w:cs="Times New Roman"/>
          <w:noProof/>
          <w:sz w:val="24"/>
          <w:szCs w:val="24"/>
          <w:lang w:val="en-GB"/>
        </w:rPr>
        <w:t xml:space="preserve">need to be stepped up in assuring </w:t>
      </w:r>
      <w:r w:rsidRPr="003B5180">
        <w:rPr>
          <w:rFonts w:ascii="Times New Roman" w:hAnsi="Times New Roman"/>
          <w:b/>
          <w:noProof/>
          <w:sz w:val="24"/>
          <w:lang w:val="en-GB"/>
        </w:rPr>
        <w:t xml:space="preserve">circularity </w:t>
      </w:r>
      <w:r w:rsidRPr="00080DEA">
        <w:rPr>
          <w:rFonts w:ascii="Times New Roman" w:hAnsi="Times New Roman" w:cs="Times New Roman"/>
          <w:noProof/>
          <w:sz w:val="24"/>
          <w:szCs w:val="24"/>
          <w:lang w:val="en-GB"/>
        </w:rPr>
        <w:t xml:space="preserve">of CRMs in the broad sense, </w:t>
      </w:r>
      <w:r w:rsidR="00AF7F4C" w:rsidRPr="00080DEA">
        <w:rPr>
          <w:rFonts w:ascii="Times New Roman" w:hAnsi="Times New Roman" w:cs="Times New Roman"/>
          <w:noProof/>
          <w:sz w:val="24"/>
          <w:szCs w:val="24"/>
          <w:lang w:val="en-GB"/>
        </w:rPr>
        <w:t xml:space="preserve">again, </w:t>
      </w:r>
      <w:r w:rsidRPr="00080DEA">
        <w:rPr>
          <w:rFonts w:ascii="Times New Roman" w:hAnsi="Times New Roman" w:cs="Times New Roman"/>
          <w:noProof/>
          <w:sz w:val="24"/>
          <w:szCs w:val="24"/>
          <w:lang w:val="en-GB"/>
        </w:rPr>
        <w:t>both within the EU and internationally.</w:t>
      </w:r>
      <w:r w:rsidR="00980CF4" w:rsidRPr="00080DEA">
        <w:rPr>
          <w:rFonts w:ascii="Times New Roman" w:hAnsi="Times New Roman" w:cs="Times New Roman"/>
          <w:noProof/>
          <w:sz w:val="24"/>
          <w:szCs w:val="24"/>
          <w:lang w:val="en-GB"/>
        </w:rPr>
        <w:t xml:space="preserve"> Internally, the EU should aim at ensuring that its own recycling capacity i</w:t>
      </w:r>
      <w:r w:rsidR="00AF7F4C" w:rsidRPr="00080DEA">
        <w:rPr>
          <w:rFonts w:ascii="Times New Roman" w:hAnsi="Times New Roman" w:cs="Times New Roman"/>
          <w:noProof/>
          <w:sz w:val="24"/>
          <w:szCs w:val="24"/>
          <w:lang w:val="en-GB"/>
        </w:rPr>
        <w:t>s</w:t>
      </w:r>
      <w:r w:rsidR="00980CF4" w:rsidRPr="00080DEA">
        <w:rPr>
          <w:rFonts w:ascii="Times New Roman" w:hAnsi="Times New Roman" w:cs="Times New Roman"/>
          <w:noProof/>
          <w:sz w:val="24"/>
          <w:szCs w:val="24"/>
          <w:lang w:val="en-GB"/>
        </w:rPr>
        <w:t xml:space="preserve"> able to produce secondary materials covering at least 1</w:t>
      </w:r>
      <w:r w:rsidR="001C2256" w:rsidRPr="00080DEA">
        <w:rPr>
          <w:rFonts w:ascii="Times New Roman" w:hAnsi="Times New Roman" w:cs="Times New Roman"/>
          <w:noProof/>
          <w:sz w:val="24"/>
          <w:szCs w:val="24"/>
          <w:lang w:val="en-GB"/>
        </w:rPr>
        <w:t>5</w:t>
      </w:r>
      <w:r w:rsidR="00980CF4" w:rsidRPr="00080DEA">
        <w:rPr>
          <w:rFonts w:ascii="Times New Roman" w:hAnsi="Times New Roman" w:cs="Times New Roman"/>
          <w:noProof/>
          <w:sz w:val="24"/>
          <w:szCs w:val="24"/>
          <w:lang w:val="en-GB"/>
        </w:rPr>
        <w:t>% of its annual consumption</w:t>
      </w:r>
      <w:r w:rsidR="000E1CA3" w:rsidRPr="00080DEA">
        <w:rPr>
          <w:rFonts w:ascii="Times New Roman" w:hAnsi="Times New Roman" w:cs="Times New Roman"/>
          <w:noProof/>
          <w:sz w:val="24"/>
          <w:szCs w:val="24"/>
          <w:lang w:val="en-GB"/>
        </w:rPr>
        <w:t>, as defined in the Regulation</w:t>
      </w:r>
      <w:r w:rsidR="00980CF4" w:rsidRPr="00080DEA">
        <w:rPr>
          <w:rFonts w:ascii="Times New Roman" w:hAnsi="Times New Roman" w:cs="Times New Roman"/>
          <w:noProof/>
          <w:sz w:val="24"/>
          <w:szCs w:val="24"/>
          <w:lang w:val="en-GB"/>
        </w:rPr>
        <w:t>.</w:t>
      </w:r>
      <w:r w:rsidR="007203DD" w:rsidRPr="00080DEA">
        <w:rPr>
          <w:rFonts w:ascii="Times New Roman" w:hAnsi="Times New Roman" w:cs="Times New Roman"/>
          <w:noProof/>
          <w:sz w:val="24"/>
          <w:szCs w:val="24"/>
          <w:lang w:val="en-GB"/>
        </w:rPr>
        <w:t xml:space="preserve"> </w:t>
      </w:r>
    </w:p>
    <w:p w14:paraId="3581BC28" w14:textId="77777777" w:rsidR="00E02C84" w:rsidRDefault="00E02C84" w:rsidP="004D0818">
      <w:pPr>
        <w:spacing w:after="0" w:line="240" w:lineRule="auto"/>
        <w:jc w:val="both"/>
        <w:rPr>
          <w:rFonts w:ascii="Times New Roman" w:hAnsi="Times New Roman" w:cs="Times New Roman"/>
          <w:noProof/>
          <w:sz w:val="24"/>
          <w:lang w:val="en-GB"/>
        </w:rPr>
      </w:pPr>
    </w:p>
    <w:p w14:paraId="3B80A507" w14:textId="37160BE0" w:rsidR="0011153D" w:rsidRPr="00722A63" w:rsidRDefault="00722A63" w:rsidP="0011153D">
      <w:pPr>
        <w:rPr>
          <w:rFonts w:ascii="Times New Roman" w:hAnsi="Times New Roman" w:cs="Times New Roman"/>
          <w:b/>
          <w:i/>
          <w:iCs/>
          <w:noProof/>
          <w:sz w:val="24"/>
          <w:szCs w:val="24"/>
        </w:rPr>
      </w:pPr>
      <w:r w:rsidRPr="00722A63">
        <w:rPr>
          <w:rFonts w:ascii="Times New Roman" w:hAnsi="Times New Roman" w:cs="Times New Roman"/>
          <w:b/>
          <w:i/>
          <w:iCs/>
          <w:noProof/>
          <w:sz w:val="24"/>
          <w:szCs w:val="24"/>
        </w:rPr>
        <w:t>IV</w:t>
      </w:r>
      <w:r w:rsidR="0011153D" w:rsidRPr="00722A63">
        <w:rPr>
          <w:rFonts w:ascii="Times New Roman" w:hAnsi="Times New Roman" w:cs="Times New Roman"/>
          <w:b/>
          <w:i/>
          <w:iCs/>
          <w:noProof/>
          <w:sz w:val="24"/>
          <w:szCs w:val="24"/>
        </w:rPr>
        <w:t xml:space="preserve">.1. </w:t>
      </w:r>
      <w:r w:rsidR="00436CCD">
        <w:rPr>
          <w:rFonts w:ascii="Times New Roman" w:hAnsi="Times New Roman" w:cs="Times New Roman"/>
          <w:b/>
          <w:i/>
          <w:iCs/>
          <w:noProof/>
          <w:sz w:val="24"/>
          <w:szCs w:val="24"/>
        </w:rPr>
        <w:t xml:space="preserve">Pursuing ongoing EU sustainability work </w:t>
      </w:r>
    </w:p>
    <w:p w14:paraId="417F0D57" w14:textId="0982D463" w:rsidR="000907C3" w:rsidRDefault="002260C9" w:rsidP="002260C9">
      <w:pPr>
        <w:spacing w:after="0" w:line="240" w:lineRule="auto"/>
        <w:jc w:val="both"/>
        <w:rPr>
          <w:rFonts w:ascii="Times New Roman" w:hAnsi="Times New Roman" w:cs="Times New Roman"/>
          <w:noProof/>
          <w:sz w:val="24"/>
          <w:lang w:val="en-GB"/>
        </w:rPr>
      </w:pPr>
      <w:r w:rsidRPr="0011153D">
        <w:rPr>
          <w:rFonts w:ascii="Times New Roman" w:hAnsi="Times New Roman" w:cs="Times New Roman"/>
          <w:noProof/>
          <w:sz w:val="24"/>
          <w:lang w:val="en-GB"/>
        </w:rPr>
        <w:t xml:space="preserve">Over the course of the last few years, the EU has played an increasingly important role in supporting and encouraging </w:t>
      </w:r>
      <w:r w:rsidRPr="003B5180">
        <w:rPr>
          <w:rFonts w:ascii="Times New Roman" w:hAnsi="Times New Roman"/>
          <w:b/>
          <w:noProof/>
          <w:sz w:val="24"/>
          <w:lang w:val="en-GB"/>
        </w:rPr>
        <w:t>companies to conduct their business responsibly</w:t>
      </w:r>
      <w:r w:rsidRPr="0011153D">
        <w:rPr>
          <w:rFonts w:ascii="Times New Roman" w:hAnsi="Times New Roman" w:cs="Times New Roman"/>
          <w:noProof/>
          <w:sz w:val="24"/>
          <w:lang w:val="en-GB"/>
        </w:rPr>
        <w:t xml:space="preserve">. The EU has introduced a comprehensive mix of voluntary and mandatory actions to promote Corporate Social Responsibility / Responsible Business Conduct (CSR/RBC) and implement the UN Guiding Principles on Business and Human Rights (UNGPs) and the UN 2030 Agenda for Sustainable Development. </w:t>
      </w:r>
    </w:p>
    <w:p w14:paraId="2EB37DFF" w14:textId="06F8F5C5" w:rsidR="007A3B2F" w:rsidRDefault="002260C9" w:rsidP="2FD7A655">
      <w:pPr>
        <w:spacing w:before="120"/>
        <w:jc w:val="both"/>
        <w:rPr>
          <w:rFonts w:ascii="Times New Roman" w:hAnsi="Times New Roman" w:cs="Times New Roman"/>
          <w:noProof/>
          <w:sz w:val="24"/>
          <w:szCs w:val="24"/>
          <w:lang w:eastAsia="en-IE"/>
        </w:rPr>
      </w:pPr>
      <w:r w:rsidRPr="2FD7A655">
        <w:rPr>
          <w:rFonts w:ascii="Times New Roman" w:hAnsi="Times New Roman" w:cs="Times New Roman"/>
          <w:noProof/>
          <w:sz w:val="24"/>
          <w:szCs w:val="24"/>
          <w:lang w:val="en-GB"/>
        </w:rPr>
        <w:t>To this end</w:t>
      </w:r>
      <w:r w:rsidR="00127E8F">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in July 2021, </w:t>
      </w:r>
      <w:r w:rsidR="00AF7F4C">
        <w:rPr>
          <w:rFonts w:ascii="Times New Roman" w:hAnsi="Times New Roman" w:cs="Times New Roman"/>
          <w:noProof/>
          <w:sz w:val="24"/>
          <w:szCs w:val="24"/>
          <w:lang w:val="en-GB"/>
        </w:rPr>
        <w:t xml:space="preserve">the </w:t>
      </w:r>
      <w:r w:rsidRPr="2FD7A655">
        <w:rPr>
          <w:rFonts w:ascii="Times New Roman" w:hAnsi="Times New Roman" w:cs="Times New Roman"/>
          <w:noProof/>
          <w:sz w:val="24"/>
          <w:szCs w:val="24"/>
          <w:lang w:val="en-GB"/>
        </w:rPr>
        <w:t>EU adopted Guidance on due diligence to help EU companies to address the risk of forced labour in their operations and supply chains, in line with international standards</w:t>
      </w:r>
      <w:r w:rsidRPr="0011153D">
        <w:rPr>
          <w:rFonts w:ascii="Times New Roman" w:eastAsia="Arial" w:hAnsi="Times New Roman" w:cs="Times New Roman"/>
          <w:noProof/>
          <w:sz w:val="24"/>
          <w:szCs w:val="24"/>
          <w:lang w:val="en-GB"/>
        </w:rPr>
        <w:t>.</w:t>
      </w:r>
      <w:r w:rsidRPr="0011153D">
        <w:rPr>
          <w:rStyle w:val="FootnoteReference"/>
          <w:rFonts w:ascii="Times New Roman" w:eastAsia="Arial" w:hAnsi="Times New Roman" w:cs="Times New Roman"/>
          <w:noProof/>
          <w:sz w:val="24"/>
          <w:szCs w:val="24"/>
          <w:lang w:val="en-GB"/>
        </w:rPr>
        <w:footnoteReference w:id="26"/>
      </w:r>
      <w:r w:rsidRPr="0011153D">
        <w:rPr>
          <w:rFonts w:ascii="Times New Roman" w:hAnsi="Times New Roman" w:cs="Times New Roman"/>
          <w:noProof/>
          <w:sz w:val="24"/>
          <w:szCs w:val="24"/>
          <w:lang w:eastAsia="en-IE"/>
        </w:rPr>
        <w:t xml:space="preserve"> </w:t>
      </w:r>
      <w:r w:rsidR="007A3B2F" w:rsidRPr="00AA6C84">
        <w:rPr>
          <w:rFonts w:ascii="Times New Roman" w:hAnsi="Times New Roman" w:cs="Times New Roman"/>
          <w:noProof/>
          <w:sz w:val="24"/>
          <w:szCs w:val="24"/>
          <w:lang w:val="en-GB"/>
        </w:rPr>
        <w:t>The Corporate Sustainability Reporting Directive</w:t>
      </w:r>
      <w:r w:rsidR="007A3B2F" w:rsidRPr="008C69A6">
        <w:rPr>
          <w:rStyle w:val="FootnoteReference"/>
          <w:rFonts w:ascii="Times New Roman" w:hAnsi="Times New Roman" w:cs="Times New Roman"/>
          <w:noProof/>
          <w:sz w:val="24"/>
          <w:szCs w:val="24"/>
          <w:lang w:val="en-GB"/>
        </w:rPr>
        <w:footnoteReference w:id="27"/>
      </w:r>
      <w:r w:rsidR="007A3B2F" w:rsidRPr="00AA6C84">
        <w:rPr>
          <w:rFonts w:ascii="Times New Roman" w:hAnsi="Times New Roman" w:cs="Times New Roman"/>
          <w:noProof/>
          <w:sz w:val="24"/>
          <w:szCs w:val="24"/>
          <w:lang w:val="en-GB"/>
        </w:rPr>
        <w:t xml:space="preserve"> (</w:t>
      </w:r>
      <w:r w:rsidR="007A3B2F" w:rsidRPr="00AA6C84">
        <w:rPr>
          <w:rFonts w:ascii="Times New Roman" w:hAnsi="Times New Roman" w:cs="Times New Roman"/>
          <w:bCs/>
          <w:noProof/>
          <w:sz w:val="24"/>
          <w:szCs w:val="24"/>
          <w:lang w:val="en-GB"/>
        </w:rPr>
        <w:t>CSRD</w:t>
      </w:r>
      <w:r w:rsidR="007A3B2F">
        <w:rPr>
          <w:rFonts w:ascii="Times New Roman" w:hAnsi="Times New Roman" w:cs="Times New Roman"/>
          <w:bCs/>
          <w:noProof/>
          <w:sz w:val="24"/>
          <w:szCs w:val="24"/>
          <w:lang w:val="en-GB"/>
        </w:rPr>
        <w:t>)</w:t>
      </w:r>
      <w:r w:rsidR="007A3B2F" w:rsidRPr="00AA6C84">
        <w:rPr>
          <w:rFonts w:ascii="Times New Roman" w:hAnsi="Times New Roman" w:cs="Times New Roman"/>
          <w:noProof/>
          <w:sz w:val="24"/>
          <w:szCs w:val="24"/>
          <w:lang w:val="en-GB"/>
        </w:rPr>
        <w:t xml:space="preserve"> </w:t>
      </w:r>
      <w:r w:rsidR="007A3B2F">
        <w:rPr>
          <w:rFonts w:ascii="Times New Roman" w:hAnsi="Times New Roman" w:cs="Times New Roman"/>
          <w:noProof/>
          <w:sz w:val="24"/>
          <w:szCs w:val="24"/>
          <w:lang w:val="en-GB"/>
        </w:rPr>
        <w:t xml:space="preserve">requires all large and all listed companies, as well as some non-EU companies that exceed certain thresholds for revenue generated on the EU, to report about their sustainability risks and impacts in accordance with </w:t>
      </w:r>
      <w:r w:rsidR="007A3B2F" w:rsidRPr="00AA6C84">
        <w:rPr>
          <w:rFonts w:ascii="Times New Roman" w:hAnsi="Times New Roman" w:cs="Times New Roman"/>
          <w:noProof/>
          <w:sz w:val="24"/>
          <w:szCs w:val="24"/>
          <w:lang w:val="en-GB"/>
        </w:rPr>
        <w:t>EU sustainability reporting standards</w:t>
      </w:r>
      <w:r w:rsidR="007A3B2F">
        <w:rPr>
          <w:rFonts w:ascii="Times New Roman" w:hAnsi="Times New Roman" w:cs="Times New Roman"/>
          <w:noProof/>
          <w:sz w:val="24"/>
          <w:szCs w:val="24"/>
          <w:lang w:val="en-GB"/>
        </w:rPr>
        <w:t xml:space="preserve"> to be adopted by the Commission</w:t>
      </w:r>
      <w:r w:rsidR="007A3B2F" w:rsidRPr="00AA6C84">
        <w:rPr>
          <w:rFonts w:ascii="Times New Roman" w:hAnsi="Times New Roman" w:cs="Times New Roman"/>
          <w:noProof/>
          <w:sz w:val="24"/>
          <w:szCs w:val="24"/>
          <w:lang w:val="en-GB"/>
        </w:rPr>
        <w:t>.</w:t>
      </w:r>
    </w:p>
    <w:p w14:paraId="51C892F8" w14:textId="6F43792A" w:rsidR="002260C9" w:rsidRPr="0011153D" w:rsidRDefault="000907C3" w:rsidP="2FD7A655">
      <w:pPr>
        <w:spacing w:before="120"/>
        <w:jc w:val="both"/>
        <w:rPr>
          <w:rFonts w:ascii="Times New Roman" w:eastAsia="Arial" w:hAnsi="Times New Roman" w:cs="Times New Roman"/>
          <w:noProof/>
          <w:sz w:val="24"/>
          <w:szCs w:val="24"/>
          <w:lang w:val="en-GB"/>
        </w:rPr>
      </w:pPr>
      <w:r>
        <w:rPr>
          <w:rFonts w:ascii="Times New Roman" w:hAnsi="Times New Roman" w:cs="Times New Roman"/>
          <w:noProof/>
          <w:sz w:val="24"/>
          <w:szCs w:val="24"/>
          <w:lang w:eastAsia="en-IE"/>
        </w:rPr>
        <w:t xml:space="preserve">Another </w:t>
      </w:r>
      <w:r w:rsidR="002260C9" w:rsidRPr="0011153D">
        <w:rPr>
          <w:rFonts w:ascii="Times New Roman" w:eastAsia="Arial" w:hAnsi="Times New Roman" w:cs="Times New Roman"/>
          <w:noProof/>
          <w:sz w:val="24"/>
          <w:szCs w:val="24"/>
          <w:lang w:val="en-GB"/>
        </w:rPr>
        <w:t>key example</w:t>
      </w:r>
      <w:r w:rsidR="00FA7EFE">
        <w:rPr>
          <w:rFonts w:ascii="Times New Roman" w:eastAsia="Arial" w:hAnsi="Times New Roman" w:cs="Times New Roman"/>
          <w:noProof/>
          <w:sz w:val="24"/>
          <w:szCs w:val="24"/>
          <w:lang w:val="en-GB"/>
        </w:rPr>
        <w:t>s</w:t>
      </w:r>
      <w:r w:rsidR="16AB7356" w:rsidRPr="2FD7A655">
        <w:rPr>
          <w:rFonts w:ascii="Times New Roman" w:eastAsia="Arial" w:hAnsi="Times New Roman" w:cs="Times New Roman"/>
          <w:noProof/>
          <w:sz w:val="24"/>
          <w:szCs w:val="24"/>
          <w:lang w:val="en-GB"/>
        </w:rPr>
        <w:t xml:space="preserve"> of</w:t>
      </w:r>
      <w:r w:rsidR="002260C9" w:rsidRPr="0011153D">
        <w:rPr>
          <w:rFonts w:ascii="Times New Roman" w:eastAsia="Arial" w:hAnsi="Times New Roman" w:cs="Times New Roman"/>
          <w:noProof/>
          <w:sz w:val="24"/>
          <w:szCs w:val="24"/>
          <w:lang w:val="en-GB"/>
        </w:rPr>
        <w:t xml:space="preserve"> </w:t>
      </w:r>
      <w:r w:rsidR="002260C9" w:rsidRPr="003B5180">
        <w:rPr>
          <w:rFonts w:ascii="Times New Roman" w:hAnsi="Times New Roman"/>
          <w:b/>
          <w:noProof/>
          <w:sz w:val="24"/>
          <w:lang w:val="en-GB"/>
        </w:rPr>
        <w:t>relevant EU measures</w:t>
      </w:r>
      <w:r w:rsidR="002260C9" w:rsidRPr="0011153D">
        <w:rPr>
          <w:rFonts w:ascii="Times New Roman" w:eastAsia="Arial" w:hAnsi="Times New Roman" w:cs="Times New Roman"/>
          <w:noProof/>
          <w:sz w:val="24"/>
          <w:szCs w:val="24"/>
          <w:lang w:val="en-GB"/>
        </w:rPr>
        <w:t xml:space="preserve"> </w:t>
      </w:r>
      <w:r w:rsidR="00FA7EFE">
        <w:rPr>
          <w:rFonts w:ascii="Times New Roman" w:eastAsia="Arial" w:hAnsi="Times New Roman" w:cs="Times New Roman"/>
          <w:noProof/>
          <w:sz w:val="24"/>
          <w:szCs w:val="24"/>
          <w:lang w:val="en-GB"/>
        </w:rPr>
        <w:t xml:space="preserve">are the </w:t>
      </w:r>
      <w:r w:rsidR="00FA7EFE">
        <w:rPr>
          <w:rFonts w:ascii="Times New Roman" w:hAnsi="Times New Roman" w:cs="Times New Roman"/>
          <w:noProof/>
          <w:sz w:val="24"/>
          <w:szCs w:val="24"/>
          <w:lang w:eastAsia="en-IE"/>
        </w:rPr>
        <w:t>EU Principles for Sustainable Raw Materials</w:t>
      </w:r>
      <w:r w:rsidR="00BC50F7">
        <w:rPr>
          <w:rFonts w:ascii="Times New Roman" w:hAnsi="Times New Roman" w:cs="Times New Roman"/>
          <w:noProof/>
          <w:sz w:val="24"/>
          <w:szCs w:val="24"/>
          <w:lang w:eastAsia="en-IE"/>
        </w:rPr>
        <w:t xml:space="preserve"> and the </w:t>
      </w:r>
      <w:r w:rsidR="00BC50F7" w:rsidRPr="00AA6C84">
        <w:rPr>
          <w:rFonts w:ascii="Times New Roman" w:hAnsi="Times New Roman" w:cs="Times New Roman"/>
          <w:bCs/>
          <w:noProof/>
          <w:sz w:val="24"/>
          <w:szCs w:val="24"/>
          <w:lang w:val="en-GB"/>
        </w:rPr>
        <w:t>Batteries Regulation</w:t>
      </w:r>
      <w:r w:rsidR="00BC50F7" w:rsidRPr="002973F5">
        <w:rPr>
          <w:rStyle w:val="FootnoteReference"/>
          <w:rFonts w:ascii="Times New Roman" w:hAnsi="Times New Roman" w:cs="Times New Roman"/>
          <w:noProof/>
          <w:sz w:val="24"/>
          <w:szCs w:val="24"/>
          <w:lang w:val="en-GB"/>
        </w:rPr>
        <w:footnoteReference w:id="28"/>
      </w:r>
      <w:r w:rsidR="00FA7EFE">
        <w:rPr>
          <w:rFonts w:ascii="Times New Roman" w:hAnsi="Times New Roman" w:cs="Times New Roman"/>
          <w:noProof/>
          <w:sz w:val="24"/>
          <w:szCs w:val="24"/>
          <w:lang w:eastAsia="en-IE"/>
        </w:rPr>
        <w:t>.</w:t>
      </w:r>
      <w:r w:rsidR="00C15958">
        <w:rPr>
          <w:rFonts w:ascii="Times New Roman" w:hAnsi="Times New Roman" w:cs="Times New Roman"/>
          <w:noProof/>
          <w:sz w:val="24"/>
          <w:szCs w:val="24"/>
          <w:lang w:eastAsia="en-IE"/>
        </w:rPr>
        <w:t xml:space="preserve"> </w:t>
      </w:r>
      <w:r w:rsidR="00E80ADE">
        <w:rPr>
          <w:rFonts w:ascii="Times New Roman" w:eastAsia="Arial" w:hAnsi="Times New Roman" w:cs="Times New Roman"/>
          <w:noProof/>
          <w:sz w:val="24"/>
          <w:szCs w:val="24"/>
          <w:lang w:val="en-GB"/>
        </w:rPr>
        <w:t>Moreover, t</w:t>
      </w:r>
      <w:r w:rsidR="002260C9" w:rsidRPr="0011153D">
        <w:rPr>
          <w:rFonts w:ascii="Times New Roman" w:eastAsia="Arial" w:hAnsi="Times New Roman" w:cs="Times New Roman"/>
          <w:noProof/>
          <w:sz w:val="24"/>
          <w:szCs w:val="24"/>
          <w:lang w:val="en-GB"/>
        </w:rPr>
        <w:t xml:space="preserve">he </w:t>
      </w:r>
      <w:r w:rsidR="002260C9" w:rsidRPr="0011153D">
        <w:rPr>
          <w:rFonts w:ascii="Times New Roman" w:eastAsia="Arial" w:hAnsi="Times New Roman" w:cs="Times New Roman"/>
          <w:bCs/>
          <w:noProof/>
          <w:sz w:val="24"/>
          <w:szCs w:val="24"/>
          <w:lang w:val="en-GB"/>
        </w:rPr>
        <w:t>Conflict Minerals Regulation</w:t>
      </w:r>
      <w:r w:rsidR="002260C9" w:rsidRPr="0011153D">
        <w:rPr>
          <w:rStyle w:val="FootnoteReference"/>
          <w:rFonts w:ascii="Times New Roman" w:eastAsia="Arial" w:hAnsi="Times New Roman" w:cs="Times New Roman"/>
          <w:noProof/>
          <w:sz w:val="24"/>
          <w:szCs w:val="24"/>
          <w:lang w:val="en-GB"/>
        </w:rPr>
        <w:footnoteReference w:id="29"/>
      </w:r>
      <w:r w:rsidR="002260C9" w:rsidRPr="0011153D">
        <w:rPr>
          <w:rFonts w:ascii="Times New Roman" w:eastAsia="Arial" w:hAnsi="Times New Roman" w:cs="Times New Roman"/>
          <w:noProof/>
          <w:sz w:val="24"/>
          <w:szCs w:val="24"/>
          <w:lang w:val="en-GB"/>
        </w:rPr>
        <w:t xml:space="preserve"> promotes mandatory supply chain due diligence as a tool to identify risks of contributing</w:t>
      </w:r>
      <w:r w:rsidR="16AB7356" w:rsidRPr="2FD7A655">
        <w:rPr>
          <w:rFonts w:ascii="Times New Roman" w:eastAsia="Arial" w:hAnsi="Times New Roman" w:cs="Times New Roman"/>
          <w:noProof/>
          <w:sz w:val="24"/>
          <w:szCs w:val="24"/>
          <w:lang w:val="en-GB"/>
        </w:rPr>
        <w:t xml:space="preserve"> to </w:t>
      </w:r>
      <w:r w:rsidR="002260C9" w:rsidRPr="0011153D">
        <w:rPr>
          <w:rFonts w:ascii="Times New Roman" w:eastAsia="Arial" w:hAnsi="Times New Roman" w:cs="Times New Roman"/>
          <w:noProof/>
          <w:sz w:val="24"/>
          <w:szCs w:val="24"/>
          <w:lang w:val="en-GB"/>
        </w:rPr>
        <w:t>armed conflict</w:t>
      </w:r>
      <w:r w:rsidR="16AB7356" w:rsidRPr="2FD7A655">
        <w:rPr>
          <w:rFonts w:ascii="Times New Roman" w:eastAsia="Arial" w:hAnsi="Times New Roman" w:cs="Times New Roman"/>
          <w:noProof/>
          <w:sz w:val="24"/>
          <w:szCs w:val="24"/>
          <w:lang w:val="en-GB"/>
        </w:rPr>
        <w:t xml:space="preserve"> and </w:t>
      </w:r>
      <w:r w:rsidR="002260C9" w:rsidRPr="0011153D">
        <w:rPr>
          <w:rFonts w:ascii="Times New Roman" w:eastAsia="Arial" w:hAnsi="Times New Roman" w:cs="Times New Roman"/>
          <w:noProof/>
          <w:sz w:val="24"/>
          <w:szCs w:val="24"/>
          <w:lang w:val="en-GB"/>
        </w:rPr>
        <w:t>other related severe human rights abuses</w:t>
      </w:r>
      <w:r w:rsidR="16AB7356" w:rsidRPr="2FD7A655">
        <w:rPr>
          <w:rFonts w:ascii="Times New Roman" w:eastAsia="Arial" w:hAnsi="Times New Roman" w:cs="Times New Roman"/>
          <w:noProof/>
          <w:sz w:val="24"/>
          <w:szCs w:val="24"/>
          <w:lang w:val="en-GB"/>
        </w:rPr>
        <w:t xml:space="preserve"> in </w:t>
      </w:r>
      <w:r w:rsidR="002260C9" w:rsidRPr="0011153D">
        <w:rPr>
          <w:rFonts w:ascii="Times New Roman" w:eastAsia="Arial" w:hAnsi="Times New Roman" w:cs="Times New Roman"/>
          <w:noProof/>
          <w:sz w:val="24"/>
          <w:szCs w:val="24"/>
          <w:lang w:val="en-GB"/>
        </w:rPr>
        <w:t>value chains of tin, tantalum, tungsten</w:t>
      </w:r>
      <w:r w:rsidR="16AB7356" w:rsidRPr="2FD7A655">
        <w:rPr>
          <w:rFonts w:ascii="Times New Roman" w:eastAsia="Arial" w:hAnsi="Times New Roman" w:cs="Times New Roman"/>
          <w:noProof/>
          <w:sz w:val="24"/>
          <w:szCs w:val="24"/>
          <w:lang w:val="en-GB"/>
        </w:rPr>
        <w:t xml:space="preserve"> and </w:t>
      </w:r>
      <w:r w:rsidR="002260C9" w:rsidRPr="0011153D">
        <w:rPr>
          <w:rFonts w:ascii="Times New Roman" w:eastAsia="Arial" w:hAnsi="Times New Roman" w:cs="Times New Roman"/>
          <w:noProof/>
          <w:sz w:val="24"/>
          <w:szCs w:val="24"/>
          <w:lang w:val="en-GB"/>
        </w:rPr>
        <w:t>gold (3TG). The Regulation builds on</w:t>
      </w:r>
      <w:r w:rsidR="16AB7356" w:rsidRPr="2FD7A655">
        <w:rPr>
          <w:rFonts w:ascii="Times New Roman" w:eastAsia="Arial" w:hAnsi="Times New Roman" w:cs="Times New Roman"/>
          <w:noProof/>
          <w:sz w:val="24"/>
          <w:szCs w:val="24"/>
          <w:lang w:val="en-GB"/>
        </w:rPr>
        <w:t xml:space="preserve"> the </w:t>
      </w:r>
      <w:r w:rsidR="002260C9" w:rsidRPr="0011153D">
        <w:rPr>
          <w:rFonts w:ascii="Times New Roman" w:eastAsia="Arial" w:hAnsi="Times New Roman" w:cs="Times New Roman"/>
          <w:noProof/>
          <w:sz w:val="24"/>
          <w:szCs w:val="24"/>
          <w:lang w:val="en-GB"/>
        </w:rPr>
        <w:t>international standards set by</w:t>
      </w:r>
      <w:r w:rsidR="16AB7356" w:rsidRPr="2FD7A655">
        <w:rPr>
          <w:rFonts w:ascii="Times New Roman" w:eastAsia="Arial" w:hAnsi="Times New Roman" w:cs="Times New Roman"/>
          <w:noProof/>
          <w:sz w:val="24"/>
          <w:szCs w:val="24"/>
          <w:lang w:val="en-GB"/>
        </w:rPr>
        <w:t xml:space="preserve"> the </w:t>
      </w:r>
      <w:r w:rsidR="002260C9" w:rsidRPr="0011153D">
        <w:rPr>
          <w:rFonts w:ascii="Times New Roman" w:eastAsia="Arial" w:hAnsi="Times New Roman" w:cs="Times New Roman"/>
          <w:noProof/>
          <w:sz w:val="24"/>
          <w:szCs w:val="24"/>
          <w:lang w:val="en-GB"/>
        </w:rPr>
        <w:t>OECD Due Diligence Guidance</w:t>
      </w:r>
      <w:r w:rsidR="00265FDD">
        <w:rPr>
          <w:rStyle w:val="FootnoteReference"/>
          <w:rFonts w:ascii="Times New Roman" w:eastAsia="Arial" w:hAnsi="Times New Roman" w:cs="Times New Roman"/>
          <w:noProof/>
          <w:sz w:val="24"/>
          <w:szCs w:val="24"/>
          <w:lang w:val="en-GB"/>
        </w:rPr>
        <w:footnoteReference w:id="30"/>
      </w:r>
      <w:r w:rsidR="00265FDD" w:rsidRPr="007C4561">
        <w:rPr>
          <w:rFonts w:ascii="Times New Roman" w:hAnsi="Times New Roman"/>
          <w:noProof/>
          <w:sz w:val="24"/>
        </w:rPr>
        <w:t xml:space="preserve"> </w:t>
      </w:r>
      <w:r w:rsidR="002260C9" w:rsidRPr="2FD7A655">
        <w:rPr>
          <w:rFonts w:ascii="Times New Roman" w:eastAsia="Arial" w:hAnsi="Times New Roman" w:cs="Times New Roman"/>
          <w:noProof/>
          <w:sz w:val="24"/>
          <w:szCs w:val="24"/>
          <w:lang w:val="en-GB"/>
        </w:rPr>
        <w:t>and covers EU importers of 3TG. The due diligence requirements also indirectly affect (EU) smelters and refiners that are active in the supply chains of EU 3TG importers.</w:t>
      </w:r>
      <w:r w:rsidR="00BC50F7">
        <w:rPr>
          <w:rFonts w:ascii="Times New Roman" w:eastAsia="Arial" w:hAnsi="Times New Roman" w:cs="Times New Roman"/>
          <w:noProof/>
          <w:sz w:val="24"/>
          <w:szCs w:val="24"/>
          <w:lang w:val="en-GB"/>
        </w:rPr>
        <w:t xml:space="preserve"> </w:t>
      </w:r>
    </w:p>
    <w:p w14:paraId="44E219A3" w14:textId="7E3A8DE0" w:rsidR="001572A9" w:rsidRDefault="002260C9" w:rsidP="00080DEA">
      <w:pPr>
        <w:spacing w:before="120"/>
        <w:jc w:val="both"/>
        <w:rPr>
          <w:rFonts w:ascii="Times New Roman" w:hAnsi="Times New Roman" w:cs="Times New Roman"/>
          <w:noProof/>
          <w:sz w:val="24"/>
          <w:szCs w:val="24"/>
          <w:lang w:val="en-GB"/>
        </w:rPr>
      </w:pPr>
      <w:r w:rsidRPr="0011153D">
        <w:rPr>
          <w:rFonts w:ascii="Times New Roman" w:hAnsi="Times New Roman" w:cs="Times New Roman"/>
          <w:noProof/>
          <w:sz w:val="24"/>
          <w:szCs w:val="24"/>
          <w:lang w:val="en-GB"/>
        </w:rPr>
        <w:t xml:space="preserve">The Commission has also made several </w:t>
      </w:r>
      <w:r w:rsidRPr="003B5180">
        <w:rPr>
          <w:rFonts w:ascii="Times New Roman" w:hAnsi="Times New Roman"/>
          <w:b/>
          <w:noProof/>
          <w:sz w:val="24"/>
          <w:lang w:val="en-GB"/>
        </w:rPr>
        <w:t>legislative proposals</w:t>
      </w:r>
      <w:r w:rsidRPr="0011153D">
        <w:rPr>
          <w:rFonts w:ascii="Times New Roman" w:hAnsi="Times New Roman" w:cs="Times New Roman"/>
          <w:noProof/>
          <w:sz w:val="24"/>
          <w:szCs w:val="24"/>
          <w:lang w:val="en-GB"/>
        </w:rPr>
        <w:t xml:space="preserve"> relevant to the sustainable sourcing of CRMs</w:t>
      </w:r>
      <w:r w:rsidR="007A3B2F">
        <w:rPr>
          <w:rFonts w:ascii="Times New Roman" w:hAnsi="Times New Roman" w:cs="Times New Roman"/>
          <w:noProof/>
          <w:sz w:val="24"/>
          <w:szCs w:val="24"/>
          <w:lang w:val="en-GB"/>
        </w:rPr>
        <w:t>.</w:t>
      </w:r>
      <w:r w:rsidRPr="0011153D">
        <w:rPr>
          <w:rFonts w:ascii="Times New Roman" w:hAnsi="Times New Roman" w:cs="Times New Roman"/>
          <w:noProof/>
          <w:sz w:val="24"/>
          <w:szCs w:val="24"/>
          <w:lang w:val="en-GB"/>
        </w:rPr>
        <w:t xml:space="preserve"> These include</w:t>
      </w:r>
      <w:r w:rsidR="00F3532B">
        <w:rPr>
          <w:rFonts w:ascii="Times New Roman" w:hAnsi="Times New Roman" w:cs="Times New Roman"/>
          <w:noProof/>
          <w:sz w:val="24"/>
          <w:szCs w:val="24"/>
          <w:lang w:val="en-GB"/>
        </w:rPr>
        <w:t xml:space="preserve"> </w:t>
      </w:r>
      <w:r w:rsidRPr="00AA6C84">
        <w:rPr>
          <w:rFonts w:ascii="Times New Roman" w:hAnsi="Times New Roman" w:cs="Times New Roman"/>
          <w:noProof/>
          <w:sz w:val="24"/>
          <w:szCs w:val="24"/>
          <w:lang w:val="en-GB"/>
        </w:rPr>
        <w:t>proposal</w:t>
      </w:r>
      <w:r w:rsidR="007A3B2F">
        <w:rPr>
          <w:rFonts w:ascii="Times New Roman" w:hAnsi="Times New Roman" w:cs="Times New Roman"/>
          <w:noProof/>
          <w:sz w:val="24"/>
          <w:szCs w:val="24"/>
          <w:lang w:val="en-GB"/>
        </w:rPr>
        <w:t>s</w:t>
      </w:r>
      <w:r w:rsidRPr="00AA6C84">
        <w:rPr>
          <w:rFonts w:ascii="Times New Roman" w:hAnsi="Times New Roman" w:cs="Times New Roman"/>
          <w:noProof/>
          <w:sz w:val="24"/>
          <w:szCs w:val="24"/>
          <w:lang w:val="en-GB"/>
        </w:rPr>
        <w:t xml:space="preserve"> for a </w:t>
      </w:r>
      <w:r w:rsidRPr="00AA6C84">
        <w:rPr>
          <w:rFonts w:ascii="Times New Roman" w:hAnsi="Times New Roman" w:cs="Times New Roman"/>
          <w:bCs/>
          <w:noProof/>
          <w:sz w:val="24"/>
          <w:szCs w:val="24"/>
          <w:lang w:val="en-GB"/>
        </w:rPr>
        <w:t>Directive on Corporate Sustainability Due Diligence</w:t>
      </w:r>
      <w:r w:rsidR="004B1F14">
        <w:rPr>
          <w:rStyle w:val="FootnoteReference"/>
          <w:rFonts w:ascii="Times New Roman" w:hAnsi="Times New Roman" w:cs="Times New Roman"/>
          <w:bCs/>
          <w:noProof/>
          <w:sz w:val="24"/>
          <w:szCs w:val="24"/>
          <w:lang w:val="en-GB"/>
        </w:rPr>
        <w:footnoteReference w:id="31"/>
      </w:r>
      <w:r w:rsidRPr="00AA6C84">
        <w:rPr>
          <w:rFonts w:ascii="Times New Roman" w:hAnsi="Times New Roman" w:cs="Times New Roman"/>
          <w:noProof/>
          <w:sz w:val="24"/>
          <w:szCs w:val="24"/>
          <w:lang w:val="en-GB"/>
        </w:rPr>
        <w:t xml:space="preserve">, for a </w:t>
      </w:r>
      <w:r w:rsidRPr="00AA6C84">
        <w:rPr>
          <w:rFonts w:ascii="Times New Roman" w:hAnsi="Times New Roman" w:cs="Times New Roman"/>
          <w:bCs/>
          <w:noProof/>
          <w:sz w:val="24"/>
          <w:szCs w:val="24"/>
          <w:lang w:val="en-GB"/>
        </w:rPr>
        <w:t>Regulation on forced labour</w:t>
      </w:r>
      <w:r w:rsidR="004B1F14" w:rsidRPr="003B5180">
        <w:rPr>
          <w:rStyle w:val="FootnoteReference"/>
          <w:rFonts w:ascii="Times New Roman" w:hAnsi="Times New Roman"/>
          <w:noProof/>
          <w:sz w:val="24"/>
          <w:lang w:val="en-GB"/>
        </w:rPr>
        <w:footnoteReference w:id="32"/>
      </w:r>
      <w:r w:rsidRPr="00651C4A">
        <w:rPr>
          <w:rFonts w:ascii="Times New Roman" w:hAnsi="Times New Roman" w:cs="Times New Roman"/>
          <w:noProof/>
          <w:sz w:val="24"/>
          <w:szCs w:val="24"/>
          <w:lang w:val="en-GB"/>
        </w:rPr>
        <w:t>,</w:t>
      </w:r>
      <w:r w:rsidR="0066085D">
        <w:rPr>
          <w:rFonts w:ascii="Times New Roman" w:hAnsi="Times New Roman" w:cs="Times New Roman"/>
          <w:noProof/>
          <w:sz w:val="24"/>
          <w:szCs w:val="24"/>
          <w:lang w:val="en-GB"/>
        </w:rPr>
        <w:t xml:space="preserve"> for</w:t>
      </w:r>
      <w:r w:rsidR="0066085D" w:rsidRPr="00AA6C84">
        <w:rPr>
          <w:rFonts w:ascii="Times New Roman" w:hAnsi="Times New Roman" w:cs="Times New Roman"/>
          <w:noProof/>
          <w:sz w:val="24"/>
          <w:szCs w:val="24"/>
          <w:lang w:val="en-GB"/>
        </w:rPr>
        <w:t xml:space="preserve"> </w:t>
      </w:r>
      <w:r w:rsidRPr="00AA6C84">
        <w:rPr>
          <w:rFonts w:ascii="Times New Roman" w:hAnsi="Times New Roman" w:cs="Times New Roman"/>
          <w:bCs/>
          <w:noProof/>
          <w:sz w:val="24"/>
          <w:szCs w:val="24"/>
          <w:lang w:val="en-GB"/>
        </w:rPr>
        <w:t>Ecodesign for Sustainable Products Regulation (ESPR)</w:t>
      </w:r>
      <w:r w:rsidR="007A3B2F">
        <w:rPr>
          <w:rFonts w:ascii="Times New Roman" w:hAnsi="Times New Roman" w:cs="Times New Roman"/>
          <w:bCs/>
          <w:noProof/>
          <w:sz w:val="24"/>
          <w:szCs w:val="24"/>
          <w:lang w:val="en-GB"/>
        </w:rPr>
        <w:t>,</w:t>
      </w:r>
      <w:r w:rsidR="00F3532B" w:rsidRPr="00AA6C84" w:rsidDel="00F3532B">
        <w:rPr>
          <w:rFonts w:ascii="Times New Roman" w:hAnsi="Times New Roman" w:cs="Times New Roman"/>
          <w:noProof/>
          <w:sz w:val="24"/>
          <w:szCs w:val="24"/>
          <w:lang w:val="en-GB"/>
        </w:rPr>
        <w:t xml:space="preserve"> </w:t>
      </w:r>
      <w:r w:rsidR="007A3B2F">
        <w:rPr>
          <w:rFonts w:ascii="Times New Roman" w:hAnsi="Times New Roman" w:cs="Times New Roman"/>
          <w:noProof/>
          <w:sz w:val="24"/>
          <w:szCs w:val="24"/>
          <w:lang w:val="en-GB"/>
        </w:rPr>
        <w:t xml:space="preserve">for a </w:t>
      </w:r>
      <w:r w:rsidRPr="00AA6C84">
        <w:rPr>
          <w:rFonts w:ascii="Times New Roman" w:hAnsi="Times New Roman" w:cs="Times New Roman"/>
          <w:bCs/>
          <w:noProof/>
          <w:sz w:val="24"/>
          <w:szCs w:val="24"/>
          <w:lang w:val="en-GB"/>
        </w:rPr>
        <w:t>Batteries Regulation</w:t>
      </w:r>
      <w:r w:rsidR="00E41287" w:rsidRPr="002973F5">
        <w:rPr>
          <w:rStyle w:val="FootnoteReference"/>
          <w:rFonts w:ascii="Times New Roman" w:hAnsi="Times New Roman" w:cs="Times New Roman"/>
          <w:noProof/>
          <w:sz w:val="24"/>
          <w:szCs w:val="24"/>
          <w:lang w:val="en-GB"/>
        </w:rPr>
        <w:footnoteReference w:id="33"/>
      </w:r>
      <w:r w:rsidR="0033593E">
        <w:rPr>
          <w:rFonts w:ascii="Times New Roman" w:hAnsi="Times New Roman" w:cs="Times New Roman"/>
          <w:bCs/>
          <w:noProof/>
          <w:sz w:val="24"/>
          <w:szCs w:val="24"/>
          <w:lang w:val="en-GB"/>
        </w:rPr>
        <w:t>,</w:t>
      </w:r>
      <w:r w:rsidR="007A3B2F">
        <w:rPr>
          <w:rFonts w:ascii="Times New Roman" w:hAnsi="Times New Roman" w:cs="Times New Roman"/>
          <w:bCs/>
          <w:noProof/>
          <w:sz w:val="24"/>
          <w:szCs w:val="24"/>
          <w:lang w:val="en-GB"/>
        </w:rPr>
        <w:t xml:space="preserve"> </w:t>
      </w:r>
      <w:r w:rsidR="00732491" w:rsidRPr="00732491">
        <w:rPr>
          <w:rFonts w:ascii="Times New Roman" w:hAnsi="Times New Roman" w:cs="Times New Roman"/>
          <w:noProof/>
          <w:sz w:val="24"/>
          <w:szCs w:val="24"/>
          <w:lang w:val="en-GB"/>
        </w:rPr>
        <w:t>for a Directive amending the Water Framework Directive, the Groundwater Directive and the Environmen</w:t>
      </w:r>
      <w:r w:rsidR="00732491">
        <w:rPr>
          <w:rFonts w:ascii="Times New Roman" w:hAnsi="Times New Roman" w:cs="Times New Roman"/>
          <w:noProof/>
          <w:sz w:val="24"/>
          <w:szCs w:val="24"/>
          <w:lang w:val="en-GB"/>
        </w:rPr>
        <w:t>tal Quality Standards directive</w:t>
      </w:r>
      <w:r w:rsidR="00130193" w:rsidRPr="003B5180">
        <w:rPr>
          <w:rFonts w:ascii="Times New Roman" w:hAnsi="Times New Roman"/>
          <w:noProof/>
          <w:color w:val="000000" w:themeColor="text1"/>
          <w:sz w:val="24"/>
          <w:vertAlign w:val="superscript"/>
          <w:lang w:val="en-GB"/>
        </w:rPr>
        <w:footnoteReference w:id="34"/>
      </w:r>
      <w:r w:rsidR="00732491" w:rsidRPr="00651C4A">
        <w:rPr>
          <w:rFonts w:ascii="Times New Roman" w:hAnsi="Times New Roman" w:cs="Times New Roman"/>
          <w:noProof/>
          <w:sz w:val="24"/>
          <w:szCs w:val="24"/>
          <w:lang w:val="en-GB"/>
        </w:rPr>
        <w:t xml:space="preserve"> </w:t>
      </w:r>
      <w:r w:rsidR="007A3B2F">
        <w:rPr>
          <w:rFonts w:ascii="Times New Roman" w:hAnsi="Times New Roman" w:cs="Times New Roman"/>
          <w:noProof/>
          <w:sz w:val="24"/>
          <w:szCs w:val="24"/>
          <w:lang w:val="en-GB"/>
        </w:rPr>
        <w:t>and</w:t>
      </w:r>
      <w:r w:rsidR="00732491" w:rsidRPr="00732491">
        <w:rPr>
          <w:rFonts w:ascii="Times New Roman" w:hAnsi="Times New Roman" w:cs="Times New Roman"/>
          <w:noProof/>
          <w:sz w:val="24"/>
          <w:szCs w:val="24"/>
          <w:lang w:val="en-GB"/>
        </w:rPr>
        <w:t xml:space="preserve"> for a revision of the Industrial Emissions Directive (IED)</w:t>
      </w:r>
      <w:r w:rsidR="00130193" w:rsidRPr="00130193">
        <w:rPr>
          <w:rFonts w:ascii="Segoe UI" w:eastAsia="Segoe UI" w:hAnsi="Segoe UI" w:cs="Segoe UI"/>
          <w:noProof/>
          <w:color w:val="000000" w:themeColor="text1"/>
          <w:sz w:val="24"/>
          <w:szCs w:val="24"/>
          <w:lang w:val="en-GB"/>
        </w:rPr>
        <w:t xml:space="preserve"> </w:t>
      </w:r>
      <w:r w:rsidR="00130193" w:rsidRPr="003B5180">
        <w:rPr>
          <w:rStyle w:val="FootnoteReference"/>
          <w:rFonts w:ascii="Times New Roman" w:hAnsi="Times New Roman"/>
          <w:noProof/>
          <w:color w:val="000000" w:themeColor="text1"/>
          <w:sz w:val="24"/>
          <w:lang w:val="en-GB"/>
        </w:rPr>
        <w:footnoteReference w:id="35"/>
      </w:r>
      <w:r w:rsidR="00732491" w:rsidRPr="00A63DF6">
        <w:rPr>
          <w:rFonts w:ascii="Times New Roman" w:hAnsi="Times New Roman" w:cs="Times New Roman"/>
          <w:noProof/>
          <w:sz w:val="24"/>
          <w:szCs w:val="24"/>
          <w:lang w:val="en-GB"/>
        </w:rPr>
        <w:t>.</w:t>
      </w:r>
      <w:r w:rsidR="00732491" w:rsidRPr="00130193">
        <w:rPr>
          <w:rFonts w:ascii="Times New Roman" w:hAnsi="Times New Roman" w:cs="Times New Roman"/>
          <w:noProof/>
          <w:sz w:val="24"/>
          <w:szCs w:val="24"/>
          <w:lang w:val="en-GB"/>
        </w:rPr>
        <w:t xml:space="preserve"> </w:t>
      </w:r>
    </w:p>
    <w:p w14:paraId="2A8470E8" w14:textId="7C445E99" w:rsidR="00E02C84" w:rsidRDefault="00E02C84" w:rsidP="00E02C84">
      <w:pPr>
        <w:spacing w:before="120"/>
        <w:jc w:val="both"/>
        <w:rPr>
          <w:rFonts w:ascii="Times New Roman" w:hAnsi="Times New Roman" w:cs="Times New Roman"/>
          <w:noProof/>
          <w:sz w:val="24"/>
          <w:szCs w:val="24"/>
          <w:lang w:val="en-GB"/>
        </w:rPr>
      </w:pPr>
      <w:r w:rsidRPr="2FD7A655">
        <w:rPr>
          <w:rFonts w:ascii="Times New Roman" w:hAnsi="Times New Roman" w:cs="Times New Roman"/>
          <w:noProof/>
          <w:sz w:val="24"/>
          <w:szCs w:val="24"/>
          <w:lang w:val="en-GB"/>
        </w:rPr>
        <w:t xml:space="preserve">At the multilateral and plurilateral levels, the EU recognises </w:t>
      </w:r>
      <w:r w:rsidRPr="003B5180">
        <w:rPr>
          <w:rFonts w:ascii="Times New Roman" w:hAnsi="Times New Roman"/>
          <w:b/>
          <w:noProof/>
          <w:sz w:val="24"/>
          <w:lang w:val="en-GB"/>
        </w:rPr>
        <w:t>the importance of internationally agreed standards</w:t>
      </w:r>
      <w:r w:rsidRPr="2FD7A655">
        <w:rPr>
          <w:rFonts w:ascii="Times New Roman" w:hAnsi="Times New Roman" w:cs="Times New Roman"/>
          <w:noProof/>
          <w:sz w:val="24"/>
          <w:szCs w:val="24"/>
          <w:lang w:val="en-GB"/>
        </w:rPr>
        <w:t xml:space="preserve"> to ensure predictability for businesses. </w:t>
      </w:r>
      <w:r w:rsidR="00127E8F" w:rsidRPr="2FD7A655">
        <w:rPr>
          <w:rFonts w:ascii="Times New Roman" w:hAnsi="Times New Roman" w:cs="Times New Roman"/>
          <w:noProof/>
          <w:sz w:val="24"/>
          <w:szCs w:val="24"/>
          <w:lang w:val="en-GB"/>
        </w:rPr>
        <w:t>Responsible</w:t>
      </w:r>
      <w:r w:rsidRPr="2FD7A655">
        <w:rPr>
          <w:rFonts w:ascii="Times New Roman" w:hAnsi="Times New Roman" w:cs="Times New Roman"/>
          <w:noProof/>
          <w:sz w:val="24"/>
          <w:szCs w:val="24"/>
          <w:lang w:val="en-GB"/>
        </w:rPr>
        <w:t xml:space="preserve"> Business Conduct action is included in all T</w:t>
      </w:r>
      <w:r w:rsidR="2A03E53A" w:rsidRPr="2FD7A655">
        <w:rPr>
          <w:rFonts w:ascii="Times New Roman" w:hAnsi="Times New Roman" w:cs="Times New Roman"/>
          <w:noProof/>
          <w:sz w:val="24"/>
          <w:szCs w:val="24"/>
          <w:lang w:val="en-GB"/>
        </w:rPr>
        <w:t xml:space="preserve">rade and </w:t>
      </w:r>
      <w:r w:rsidRPr="2FD7A655">
        <w:rPr>
          <w:rFonts w:ascii="Times New Roman" w:hAnsi="Times New Roman" w:cs="Times New Roman"/>
          <w:noProof/>
          <w:sz w:val="24"/>
          <w:szCs w:val="24"/>
          <w:lang w:val="en-GB"/>
        </w:rPr>
        <w:t>S</w:t>
      </w:r>
      <w:r w:rsidR="47A8926F" w:rsidRPr="2FD7A655">
        <w:rPr>
          <w:rFonts w:ascii="Times New Roman" w:hAnsi="Times New Roman" w:cs="Times New Roman"/>
          <w:noProof/>
          <w:sz w:val="24"/>
          <w:szCs w:val="24"/>
          <w:lang w:val="en-GB"/>
        </w:rPr>
        <w:t xml:space="preserve">ustainable </w:t>
      </w:r>
      <w:r w:rsidRPr="2FD7A655">
        <w:rPr>
          <w:rFonts w:ascii="Times New Roman" w:hAnsi="Times New Roman" w:cs="Times New Roman"/>
          <w:noProof/>
          <w:sz w:val="24"/>
          <w:szCs w:val="24"/>
          <w:lang w:val="en-GB"/>
        </w:rPr>
        <w:t>D</w:t>
      </w:r>
      <w:r w:rsidR="265AB4D1" w:rsidRPr="2FD7A655">
        <w:rPr>
          <w:rFonts w:ascii="Times New Roman" w:hAnsi="Times New Roman" w:cs="Times New Roman"/>
          <w:noProof/>
          <w:sz w:val="24"/>
          <w:szCs w:val="24"/>
          <w:lang w:val="en-GB"/>
        </w:rPr>
        <w:t>evelopment (TSD)</w:t>
      </w:r>
      <w:r w:rsidRPr="2FD7A655">
        <w:rPr>
          <w:rFonts w:ascii="Times New Roman" w:hAnsi="Times New Roman" w:cs="Times New Roman"/>
          <w:noProof/>
          <w:sz w:val="24"/>
          <w:szCs w:val="24"/>
          <w:lang w:val="en-GB"/>
        </w:rPr>
        <w:t xml:space="preserve"> chapters via reference to international standards. The EU is also active in the sustainability work of international bodies such as the WTO, OECD, </w:t>
      </w:r>
      <w:r w:rsidR="00816833">
        <w:rPr>
          <w:rFonts w:ascii="Times New Roman" w:hAnsi="Times New Roman" w:cs="Times New Roman"/>
          <w:noProof/>
          <w:sz w:val="24"/>
          <w:szCs w:val="24"/>
          <w:lang w:val="en-GB"/>
        </w:rPr>
        <w:t>International Labour Organisation (</w:t>
      </w:r>
      <w:r w:rsidRPr="2FD7A655">
        <w:rPr>
          <w:rFonts w:ascii="Times New Roman" w:hAnsi="Times New Roman" w:cs="Times New Roman"/>
          <w:noProof/>
          <w:sz w:val="24"/>
          <w:szCs w:val="24"/>
          <w:lang w:val="en-GB"/>
        </w:rPr>
        <w:t>ILO</w:t>
      </w:r>
      <w:r w:rsidR="00816833">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and the </w:t>
      </w:r>
      <w:r w:rsidR="00636032">
        <w:rPr>
          <w:rFonts w:ascii="Times New Roman" w:hAnsi="Times New Roman" w:cs="Times New Roman"/>
          <w:noProof/>
          <w:sz w:val="24"/>
          <w:szCs w:val="24"/>
          <w:lang w:val="en-GB"/>
        </w:rPr>
        <w:t>United Nations (</w:t>
      </w:r>
      <w:r w:rsidRPr="2FD7A655">
        <w:rPr>
          <w:rFonts w:ascii="Times New Roman" w:hAnsi="Times New Roman" w:cs="Times New Roman"/>
          <w:noProof/>
          <w:sz w:val="24"/>
          <w:szCs w:val="24"/>
          <w:lang w:val="en-GB"/>
        </w:rPr>
        <w:t>UN</w:t>
      </w:r>
      <w:r w:rsidR="00636032">
        <w:rPr>
          <w:rFonts w:ascii="Times New Roman" w:hAnsi="Times New Roman" w:cs="Times New Roman"/>
          <w:noProof/>
          <w:sz w:val="24"/>
          <w:szCs w:val="24"/>
          <w:lang w:val="en-GB"/>
        </w:rPr>
        <w:t>)</w:t>
      </w:r>
      <w:r w:rsidRPr="2FD7A655">
        <w:rPr>
          <w:rFonts w:ascii="Times New Roman" w:hAnsi="Times New Roman" w:cs="Times New Roman"/>
          <w:noProof/>
          <w:sz w:val="24"/>
          <w:szCs w:val="24"/>
          <w:lang w:val="en-GB"/>
        </w:rPr>
        <w:t xml:space="preserve">. </w:t>
      </w:r>
      <w:r w:rsidR="003853A0">
        <w:rPr>
          <w:rFonts w:ascii="Times New Roman" w:hAnsi="Times New Roman" w:cs="Times New Roman"/>
          <w:noProof/>
          <w:sz w:val="24"/>
          <w:szCs w:val="24"/>
          <w:lang w:val="en-GB"/>
        </w:rPr>
        <w:t>Through</w:t>
      </w:r>
      <w:r w:rsidR="003853A0" w:rsidRPr="00331842">
        <w:rPr>
          <w:rFonts w:ascii="Times New Roman" w:hAnsi="Times New Roman" w:cs="Times New Roman"/>
          <w:noProof/>
          <w:sz w:val="24"/>
          <w:szCs w:val="24"/>
          <w:lang w:val="en-GB"/>
        </w:rPr>
        <w:t xml:space="preserve"> </w:t>
      </w:r>
      <w:r w:rsidR="003853A0" w:rsidRPr="00836213">
        <w:rPr>
          <w:rFonts w:ascii="Times New Roman" w:hAnsi="Times New Roman" w:cs="Times New Roman"/>
          <w:noProof/>
          <w:sz w:val="24"/>
          <w:szCs w:val="24"/>
          <w:lang w:val="en-GB"/>
        </w:rPr>
        <w:t>accompanying measures</w:t>
      </w:r>
      <w:r w:rsidR="003853A0">
        <w:rPr>
          <w:rFonts w:ascii="Times New Roman" w:hAnsi="Times New Roman" w:cs="Times New Roman"/>
          <w:noProof/>
          <w:sz w:val="24"/>
          <w:szCs w:val="24"/>
          <w:lang w:val="en-GB"/>
        </w:rPr>
        <w:t>,</w:t>
      </w:r>
      <w:r w:rsidR="003853A0" w:rsidRPr="00F718ED">
        <w:rPr>
          <w:rFonts w:ascii="Times New Roman" w:hAnsi="Times New Roman" w:cs="Times New Roman"/>
          <w:noProof/>
          <w:sz w:val="24"/>
          <w:szCs w:val="24"/>
          <w:lang w:val="en-GB"/>
        </w:rPr>
        <w:t xml:space="preserve"> </w:t>
      </w:r>
      <w:r w:rsidR="003853A0">
        <w:rPr>
          <w:rFonts w:ascii="Times New Roman" w:hAnsi="Times New Roman" w:cs="Times New Roman"/>
          <w:noProof/>
          <w:sz w:val="24"/>
          <w:szCs w:val="24"/>
          <w:lang w:val="en-GB"/>
        </w:rPr>
        <w:t>t</w:t>
      </w:r>
      <w:r w:rsidR="003853A0" w:rsidRPr="00331842">
        <w:rPr>
          <w:rFonts w:ascii="Times New Roman" w:hAnsi="Times New Roman" w:cs="Times New Roman"/>
          <w:noProof/>
          <w:sz w:val="24"/>
          <w:szCs w:val="24"/>
          <w:lang w:val="en-GB"/>
        </w:rPr>
        <w:t xml:space="preserve">he </w:t>
      </w:r>
      <w:r w:rsidR="003853A0">
        <w:rPr>
          <w:rFonts w:ascii="Times New Roman" w:hAnsi="Times New Roman" w:cs="Times New Roman"/>
          <w:noProof/>
          <w:sz w:val="24"/>
          <w:szCs w:val="24"/>
          <w:lang w:val="en-GB"/>
        </w:rPr>
        <w:t>EU</w:t>
      </w:r>
      <w:r w:rsidR="003853A0" w:rsidRPr="00331842">
        <w:rPr>
          <w:rFonts w:ascii="Times New Roman" w:hAnsi="Times New Roman" w:cs="Times New Roman"/>
          <w:noProof/>
          <w:sz w:val="24"/>
          <w:szCs w:val="24"/>
          <w:lang w:val="en-GB"/>
        </w:rPr>
        <w:t xml:space="preserve"> will support as much as possible</w:t>
      </w:r>
      <w:r w:rsidR="003853A0">
        <w:rPr>
          <w:rFonts w:ascii="Times New Roman" w:hAnsi="Times New Roman" w:cs="Times New Roman"/>
          <w:noProof/>
          <w:sz w:val="24"/>
          <w:szCs w:val="24"/>
          <w:lang w:val="en-GB"/>
        </w:rPr>
        <w:t xml:space="preserve"> </w:t>
      </w:r>
      <w:r w:rsidR="003853A0" w:rsidRPr="00331842">
        <w:rPr>
          <w:rFonts w:ascii="Times New Roman" w:hAnsi="Times New Roman" w:cs="Times New Roman"/>
          <w:noProof/>
          <w:sz w:val="24"/>
          <w:szCs w:val="24"/>
          <w:lang w:val="en-GB"/>
        </w:rPr>
        <w:t xml:space="preserve">the </w:t>
      </w:r>
      <w:r w:rsidR="003853A0">
        <w:rPr>
          <w:rFonts w:ascii="Times New Roman" w:hAnsi="Times New Roman" w:cs="Times New Roman"/>
          <w:noProof/>
          <w:sz w:val="24"/>
          <w:szCs w:val="24"/>
          <w:lang w:val="en-GB"/>
        </w:rPr>
        <w:t>respect</w:t>
      </w:r>
      <w:r w:rsidR="003853A0" w:rsidRPr="00331842">
        <w:rPr>
          <w:rFonts w:ascii="Times New Roman" w:hAnsi="Times New Roman" w:cs="Times New Roman"/>
          <w:noProof/>
          <w:sz w:val="24"/>
          <w:szCs w:val="24"/>
          <w:lang w:val="en-GB"/>
        </w:rPr>
        <w:t xml:space="preserve"> of </w:t>
      </w:r>
      <w:r w:rsidR="003853A0">
        <w:rPr>
          <w:rFonts w:ascii="Times New Roman" w:hAnsi="Times New Roman" w:cs="Times New Roman"/>
          <w:noProof/>
          <w:sz w:val="24"/>
          <w:szCs w:val="24"/>
          <w:lang w:val="en-GB"/>
        </w:rPr>
        <w:t xml:space="preserve">EU </w:t>
      </w:r>
      <w:r w:rsidR="003853A0" w:rsidRPr="00331842">
        <w:rPr>
          <w:rFonts w:ascii="Times New Roman" w:hAnsi="Times New Roman" w:cs="Times New Roman"/>
          <w:noProof/>
          <w:sz w:val="24"/>
          <w:szCs w:val="24"/>
          <w:lang w:val="en-GB"/>
        </w:rPr>
        <w:t xml:space="preserve">sustainability </w:t>
      </w:r>
      <w:r w:rsidR="003853A0">
        <w:rPr>
          <w:rFonts w:ascii="Times New Roman" w:hAnsi="Times New Roman" w:cs="Times New Roman"/>
          <w:noProof/>
          <w:sz w:val="24"/>
          <w:szCs w:val="24"/>
          <w:lang w:val="en-GB"/>
        </w:rPr>
        <w:t xml:space="preserve">legislation </w:t>
      </w:r>
      <w:r w:rsidR="003853A0" w:rsidRPr="000C1A57">
        <w:rPr>
          <w:rFonts w:ascii="Times New Roman" w:hAnsi="Times New Roman" w:cs="Times New Roman"/>
          <w:noProof/>
          <w:sz w:val="24"/>
          <w:szCs w:val="24"/>
          <w:lang w:val="en-GB"/>
        </w:rPr>
        <w:t>in our partner countries</w:t>
      </w:r>
      <w:r w:rsidR="003853A0" w:rsidRPr="00331842">
        <w:rPr>
          <w:rFonts w:ascii="Times New Roman" w:hAnsi="Times New Roman" w:cs="Times New Roman"/>
          <w:noProof/>
          <w:sz w:val="24"/>
          <w:szCs w:val="24"/>
          <w:lang w:val="en-GB"/>
        </w:rPr>
        <w:t>.</w:t>
      </w:r>
    </w:p>
    <w:p w14:paraId="0E5BA666" w14:textId="2A766676" w:rsidR="00ED4FD3" w:rsidRPr="00E02C84" w:rsidRDefault="00ED4FD3" w:rsidP="00E02C84">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the context of the</w:t>
      </w:r>
      <w:r w:rsidRPr="00EE4F1A">
        <w:rPr>
          <w:rFonts w:ascii="Times New Roman" w:hAnsi="Times New Roman" w:cs="Times New Roman"/>
          <w:noProof/>
          <w:sz w:val="24"/>
          <w:szCs w:val="24"/>
          <w:lang w:val="en-GB"/>
        </w:rPr>
        <w:t xml:space="preserve"> </w:t>
      </w:r>
      <w:r w:rsidRPr="003B5180">
        <w:rPr>
          <w:rFonts w:ascii="Times New Roman" w:hAnsi="Times New Roman"/>
          <w:b/>
          <w:noProof/>
          <w:sz w:val="24"/>
          <w:lang w:val="en-GB"/>
        </w:rPr>
        <w:t>Critical Raw Material Club</w:t>
      </w:r>
      <w:r>
        <w:rPr>
          <w:rFonts w:ascii="Times New Roman" w:hAnsi="Times New Roman" w:cs="Times New Roman"/>
          <w:noProof/>
          <w:sz w:val="24"/>
          <w:szCs w:val="24"/>
          <w:lang w:val="en-GB"/>
        </w:rPr>
        <w:t xml:space="preserve">, the EU will </w:t>
      </w:r>
      <w:r w:rsidR="00142B5D">
        <w:rPr>
          <w:rFonts w:ascii="Times New Roman" w:hAnsi="Times New Roman" w:cs="Times New Roman"/>
          <w:noProof/>
          <w:sz w:val="24"/>
          <w:szCs w:val="24"/>
          <w:lang w:val="en-GB"/>
        </w:rPr>
        <w:t>work</w:t>
      </w:r>
      <w:r>
        <w:rPr>
          <w:rFonts w:ascii="Times New Roman" w:hAnsi="Times New Roman" w:cs="Times New Roman"/>
          <w:noProof/>
          <w:sz w:val="24"/>
          <w:szCs w:val="24"/>
          <w:lang w:val="en-GB"/>
        </w:rPr>
        <w:t xml:space="preserve"> with its members </w:t>
      </w:r>
      <w:r w:rsidR="00142B5D">
        <w:rPr>
          <w:rFonts w:ascii="Times New Roman" w:hAnsi="Times New Roman" w:cs="Times New Roman"/>
          <w:noProof/>
          <w:sz w:val="24"/>
          <w:szCs w:val="24"/>
          <w:lang w:val="en-GB"/>
        </w:rPr>
        <w:t>on the development</w:t>
      </w:r>
      <w:r w:rsidRPr="00EE4F1A">
        <w:rPr>
          <w:rFonts w:ascii="Times New Roman" w:hAnsi="Times New Roman" w:cs="Times New Roman"/>
          <w:noProof/>
          <w:sz w:val="24"/>
          <w:szCs w:val="24"/>
          <w:lang w:val="en-GB"/>
        </w:rPr>
        <w:t xml:space="preserve"> </w:t>
      </w:r>
      <w:r w:rsidR="007F68EC">
        <w:rPr>
          <w:rFonts w:ascii="Times New Roman" w:hAnsi="Times New Roman" w:cs="Times New Roman"/>
          <w:noProof/>
          <w:sz w:val="24"/>
          <w:szCs w:val="24"/>
          <w:lang w:val="en-GB"/>
        </w:rPr>
        <w:t>of</w:t>
      </w:r>
      <w:r w:rsidR="00142B5D">
        <w:rPr>
          <w:rFonts w:ascii="Times New Roman" w:hAnsi="Times New Roman" w:cs="Times New Roman"/>
          <w:noProof/>
          <w:sz w:val="24"/>
          <w:szCs w:val="24"/>
          <w:lang w:val="en-GB"/>
        </w:rPr>
        <w:t xml:space="preserve"> </w:t>
      </w:r>
      <w:r w:rsidRPr="00EE4F1A">
        <w:rPr>
          <w:rFonts w:ascii="Times New Roman" w:hAnsi="Times New Roman" w:cs="Times New Roman"/>
          <w:noProof/>
          <w:sz w:val="24"/>
          <w:szCs w:val="24"/>
          <w:lang w:val="en-GB"/>
        </w:rPr>
        <w:t xml:space="preserve">international ESG principles. These ESG principles could then pave the way to the development of international ESG </w:t>
      </w:r>
      <w:r w:rsidR="0066085D">
        <w:rPr>
          <w:rFonts w:ascii="Times New Roman" w:hAnsi="Times New Roman" w:cs="Times New Roman"/>
          <w:noProof/>
          <w:sz w:val="24"/>
          <w:szCs w:val="24"/>
          <w:lang w:val="en-GB"/>
        </w:rPr>
        <w:t>norms</w:t>
      </w:r>
      <w:r w:rsidRPr="00EE4F1A">
        <w:rPr>
          <w:rFonts w:ascii="Times New Roman" w:hAnsi="Times New Roman" w:cs="Times New Roman"/>
          <w:noProof/>
          <w:sz w:val="24"/>
          <w:szCs w:val="24"/>
          <w:lang w:val="en-GB"/>
        </w:rPr>
        <w:t>, preferably through international bodies such as ISO, ILO, UN or the OECD and, wherever possible, building on existing international initiative.</w:t>
      </w:r>
      <w:r w:rsidR="001572A9" w:rsidRPr="001572A9">
        <w:rPr>
          <w:noProof/>
        </w:rPr>
        <w:t xml:space="preserve"> </w:t>
      </w:r>
      <w:r w:rsidR="001572A9" w:rsidRPr="001572A9">
        <w:rPr>
          <w:rFonts w:ascii="Times New Roman" w:hAnsi="Times New Roman" w:cs="Times New Roman"/>
          <w:noProof/>
          <w:sz w:val="24"/>
          <w:szCs w:val="24"/>
          <w:lang w:val="en-GB"/>
        </w:rPr>
        <w:t>This covers human rights including labour rights as mentioned in UNGP 12</w:t>
      </w:r>
      <w:r w:rsidR="001572A9">
        <w:rPr>
          <w:rFonts w:ascii="Times New Roman" w:hAnsi="Times New Roman" w:cs="Times New Roman"/>
          <w:noProof/>
          <w:sz w:val="24"/>
          <w:szCs w:val="24"/>
          <w:lang w:val="en-GB"/>
        </w:rPr>
        <w:t>.</w:t>
      </w:r>
    </w:p>
    <w:p w14:paraId="42D76B74" w14:textId="3406FBDB" w:rsidR="00E02C84" w:rsidRDefault="00E02C84" w:rsidP="00E02C84">
      <w:pPr>
        <w:spacing w:before="120"/>
        <w:jc w:val="both"/>
        <w:rPr>
          <w:rFonts w:ascii="Times New Roman" w:hAnsi="Times New Roman" w:cs="Times New Roman"/>
          <w:noProof/>
          <w:sz w:val="24"/>
          <w:szCs w:val="24"/>
          <w:lang w:val="en-GB"/>
        </w:rPr>
      </w:pPr>
      <w:r w:rsidRPr="00E02C84">
        <w:rPr>
          <w:rFonts w:ascii="Times New Roman" w:hAnsi="Times New Roman" w:cs="Times New Roman"/>
          <w:noProof/>
          <w:sz w:val="24"/>
          <w:szCs w:val="24"/>
          <w:lang w:val="en-GB"/>
        </w:rPr>
        <w:t xml:space="preserve">There are also several </w:t>
      </w:r>
      <w:r w:rsidRPr="003B5180">
        <w:rPr>
          <w:rFonts w:ascii="Times New Roman" w:hAnsi="Times New Roman"/>
          <w:b/>
          <w:noProof/>
          <w:sz w:val="24"/>
          <w:lang w:val="en-GB"/>
        </w:rPr>
        <w:t>industry oriented international initiatives</w:t>
      </w:r>
      <w:r w:rsidRPr="00E02C84">
        <w:rPr>
          <w:rFonts w:ascii="Times New Roman" w:hAnsi="Times New Roman" w:cs="Times New Roman"/>
          <w:noProof/>
          <w:sz w:val="24"/>
          <w:szCs w:val="24"/>
          <w:lang w:val="en-GB"/>
        </w:rPr>
        <w:t xml:space="preserve"> targeting sustainable mining and raw material production.</w:t>
      </w:r>
      <w:r w:rsidRPr="00107FF2">
        <w:rPr>
          <w:rStyle w:val="FootnoteReference"/>
          <w:rFonts w:ascii="Times New Roman" w:hAnsi="Times New Roman" w:cs="Times New Roman"/>
          <w:noProof/>
          <w:sz w:val="24"/>
          <w:szCs w:val="24"/>
          <w:lang w:val="en-GB"/>
        </w:rPr>
        <w:footnoteReference w:id="36"/>
      </w:r>
    </w:p>
    <w:p w14:paraId="58DFA988" w14:textId="210FD3BE" w:rsidR="008E0E66" w:rsidRDefault="00212923" w:rsidP="008E0E66">
      <w:pPr>
        <w:spacing w:before="120"/>
        <w:jc w:val="both"/>
        <w:rPr>
          <w:rFonts w:ascii="Times New Roman" w:hAnsi="Times New Roman" w:cs="Times New Roman"/>
          <w:noProof/>
          <w:sz w:val="24"/>
          <w:szCs w:val="24"/>
          <w:lang w:val="en-GB"/>
        </w:rPr>
      </w:pPr>
      <w:r w:rsidRPr="00212923">
        <w:rPr>
          <w:rFonts w:ascii="Times New Roman" w:hAnsi="Times New Roman" w:cs="Times New Roman"/>
          <w:noProof/>
          <w:sz w:val="24"/>
          <w:szCs w:val="24"/>
          <w:lang w:val="en-GB"/>
        </w:rPr>
        <w:t xml:space="preserve">For CRMs that have a significant environmental footprint, the </w:t>
      </w:r>
      <w:r>
        <w:rPr>
          <w:rFonts w:ascii="Times New Roman" w:hAnsi="Times New Roman" w:cs="Times New Roman"/>
          <w:noProof/>
          <w:sz w:val="24"/>
          <w:szCs w:val="24"/>
          <w:lang w:val="en-GB"/>
        </w:rPr>
        <w:t>Regulation</w:t>
      </w:r>
      <w:r w:rsidRPr="00212923">
        <w:rPr>
          <w:rFonts w:ascii="Times New Roman" w:hAnsi="Times New Roman" w:cs="Times New Roman"/>
          <w:noProof/>
          <w:sz w:val="24"/>
          <w:szCs w:val="24"/>
          <w:lang w:val="en-GB"/>
        </w:rPr>
        <w:t xml:space="preserve"> foresees the possibility to introduce in the future</w:t>
      </w:r>
      <w:r w:rsidR="00CD0F74">
        <w:rPr>
          <w:rFonts w:ascii="Times New Roman" w:hAnsi="Times New Roman" w:cs="Times New Roman"/>
          <w:noProof/>
          <w:sz w:val="24"/>
          <w:szCs w:val="24"/>
          <w:lang w:val="en-GB"/>
        </w:rPr>
        <w:t xml:space="preserve"> </w:t>
      </w:r>
      <w:r w:rsidR="00CD0F74" w:rsidRPr="00212923">
        <w:rPr>
          <w:rFonts w:ascii="Times New Roman" w:hAnsi="Times New Roman" w:cs="Times New Roman"/>
          <w:noProof/>
          <w:sz w:val="24"/>
          <w:szCs w:val="24"/>
          <w:lang w:val="en-GB"/>
        </w:rPr>
        <w:t>requirements</w:t>
      </w:r>
      <w:r w:rsidR="00CD0F74">
        <w:rPr>
          <w:rFonts w:ascii="Times New Roman" w:hAnsi="Times New Roman" w:cs="Times New Roman"/>
          <w:noProof/>
          <w:sz w:val="24"/>
          <w:szCs w:val="24"/>
          <w:lang w:val="en-GB"/>
        </w:rPr>
        <w:t xml:space="preserve"> on transparency</w:t>
      </w:r>
      <w:r w:rsidRPr="00212923">
        <w:rPr>
          <w:rFonts w:ascii="Times New Roman" w:hAnsi="Times New Roman" w:cs="Times New Roman"/>
          <w:noProof/>
          <w:sz w:val="24"/>
          <w:szCs w:val="24"/>
          <w:lang w:val="en-GB"/>
        </w:rPr>
        <w:t xml:space="preserve"> </w:t>
      </w:r>
      <w:r w:rsidR="00CD0F74">
        <w:rPr>
          <w:rFonts w:ascii="Times New Roman" w:hAnsi="Times New Roman" w:cs="Times New Roman"/>
          <w:noProof/>
          <w:sz w:val="24"/>
          <w:szCs w:val="24"/>
          <w:lang w:val="en-GB"/>
        </w:rPr>
        <w:t xml:space="preserve">of the </w:t>
      </w:r>
      <w:r w:rsidRPr="00212923">
        <w:rPr>
          <w:rFonts w:ascii="Times New Roman" w:hAnsi="Times New Roman" w:cs="Times New Roman"/>
          <w:noProof/>
          <w:sz w:val="24"/>
          <w:szCs w:val="24"/>
          <w:lang w:val="en-GB"/>
        </w:rPr>
        <w:t>environmental foot</w:t>
      </w:r>
      <w:r w:rsidR="00291113">
        <w:rPr>
          <w:rFonts w:ascii="Times New Roman" w:hAnsi="Times New Roman" w:cs="Times New Roman"/>
          <w:noProof/>
          <w:sz w:val="24"/>
          <w:szCs w:val="24"/>
          <w:lang w:val="en-GB"/>
        </w:rPr>
        <w:t>p</w:t>
      </w:r>
      <w:r w:rsidRPr="00212923">
        <w:rPr>
          <w:rFonts w:ascii="Times New Roman" w:hAnsi="Times New Roman" w:cs="Times New Roman"/>
          <w:noProof/>
          <w:sz w:val="24"/>
          <w:szCs w:val="24"/>
          <w:lang w:val="en-GB"/>
        </w:rPr>
        <w:t xml:space="preserve">rinting </w:t>
      </w:r>
      <w:r w:rsidR="00CD0F74">
        <w:rPr>
          <w:rFonts w:ascii="Times New Roman" w:hAnsi="Times New Roman" w:cs="Times New Roman"/>
          <w:noProof/>
          <w:sz w:val="24"/>
          <w:szCs w:val="24"/>
          <w:lang w:val="en-GB"/>
        </w:rPr>
        <w:t xml:space="preserve">of specific raw materials, </w:t>
      </w:r>
      <w:r w:rsidRPr="00212923">
        <w:rPr>
          <w:rFonts w:ascii="Times New Roman" w:hAnsi="Times New Roman" w:cs="Times New Roman"/>
          <w:noProof/>
          <w:sz w:val="24"/>
          <w:szCs w:val="24"/>
          <w:lang w:val="en-GB"/>
        </w:rPr>
        <w:t>if these are necessary to achieve the EU’s environmental goals. These would be subject to a thorough assessment of impacts, including consultations of stakeholders and third countries</w:t>
      </w:r>
      <w:r>
        <w:rPr>
          <w:rFonts w:ascii="Times New Roman" w:hAnsi="Times New Roman" w:cs="Times New Roman"/>
          <w:noProof/>
          <w:sz w:val="24"/>
          <w:szCs w:val="24"/>
          <w:lang w:val="en-GB"/>
        </w:rPr>
        <w:t>,</w:t>
      </w:r>
      <w:r w:rsidRPr="00212923">
        <w:rPr>
          <w:rFonts w:ascii="Times New Roman" w:hAnsi="Times New Roman" w:cs="Times New Roman"/>
          <w:noProof/>
          <w:sz w:val="24"/>
          <w:szCs w:val="24"/>
          <w:lang w:val="en-GB"/>
        </w:rPr>
        <w:t xml:space="preserve"> and tak</w:t>
      </w:r>
      <w:r>
        <w:rPr>
          <w:rFonts w:ascii="Times New Roman" w:hAnsi="Times New Roman" w:cs="Times New Roman"/>
          <w:noProof/>
          <w:sz w:val="24"/>
          <w:szCs w:val="24"/>
          <w:lang w:val="en-GB"/>
        </w:rPr>
        <w:t>e</w:t>
      </w:r>
      <w:r w:rsidRPr="00212923">
        <w:rPr>
          <w:rFonts w:ascii="Times New Roman" w:hAnsi="Times New Roman" w:cs="Times New Roman"/>
          <w:noProof/>
          <w:sz w:val="24"/>
          <w:szCs w:val="24"/>
          <w:lang w:val="en-GB"/>
        </w:rPr>
        <w:t xml:space="preserve"> into account scientifically sound assessment methods</w:t>
      </w:r>
      <w:r w:rsidR="00CD0F74">
        <w:rPr>
          <w:rFonts w:ascii="Times New Roman" w:hAnsi="Times New Roman" w:cs="Times New Roman"/>
          <w:noProof/>
          <w:sz w:val="24"/>
          <w:szCs w:val="24"/>
          <w:lang w:val="en-GB"/>
        </w:rPr>
        <w:t xml:space="preserve">, </w:t>
      </w:r>
      <w:r w:rsidRPr="00212923">
        <w:rPr>
          <w:rFonts w:ascii="Times New Roman" w:hAnsi="Times New Roman" w:cs="Times New Roman"/>
          <w:noProof/>
          <w:sz w:val="24"/>
          <w:szCs w:val="24"/>
          <w:lang w:val="en-GB"/>
        </w:rPr>
        <w:t>relevant international standards</w:t>
      </w:r>
      <w:r w:rsidR="00CD0F74">
        <w:rPr>
          <w:rFonts w:ascii="Times New Roman" w:hAnsi="Times New Roman" w:cs="Times New Roman"/>
          <w:noProof/>
          <w:sz w:val="24"/>
          <w:szCs w:val="24"/>
          <w:lang w:val="en-GB"/>
        </w:rPr>
        <w:t xml:space="preserve"> and </w:t>
      </w:r>
      <w:r w:rsidR="00CD0F74" w:rsidRPr="001F6F14">
        <w:rPr>
          <w:rFonts w:ascii="Times New Roman" w:hAnsi="Times New Roman" w:cs="Times New Roman"/>
          <w:noProof/>
          <w:sz w:val="24"/>
          <w:szCs w:val="24"/>
          <w:lang w:val="en-GB"/>
        </w:rPr>
        <w:t>possible negative effects on trade flows</w:t>
      </w:r>
      <w:r w:rsidRPr="00212923">
        <w:rPr>
          <w:rFonts w:ascii="Times New Roman" w:hAnsi="Times New Roman" w:cs="Times New Roman"/>
          <w:noProof/>
          <w:sz w:val="24"/>
          <w:szCs w:val="24"/>
          <w:lang w:val="en-GB"/>
        </w:rPr>
        <w:t>.</w:t>
      </w:r>
    </w:p>
    <w:p w14:paraId="4A2792E8" w14:textId="1EE68739" w:rsidR="0011153D" w:rsidRPr="00722A63" w:rsidRDefault="00722A63" w:rsidP="00AA6C84">
      <w:pPr>
        <w:keepNext/>
        <w:rPr>
          <w:rFonts w:ascii="Times New Roman" w:hAnsi="Times New Roman" w:cs="Times New Roman"/>
          <w:b/>
          <w:i/>
          <w:iCs/>
          <w:noProof/>
          <w:sz w:val="24"/>
          <w:szCs w:val="24"/>
        </w:rPr>
      </w:pPr>
      <w:r w:rsidRPr="00722A63">
        <w:rPr>
          <w:rFonts w:ascii="Times New Roman" w:hAnsi="Times New Roman" w:cs="Times New Roman"/>
          <w:b/>
          <w:i/>
          <w:iCs/>
          <w:noProof/>
          <w:sz w:val="24"/>
          <w:szCs w:val="24"/>
        </w:rPr>
        <w:t>IV</w:t>
      </w:r>
      <w:r w:rsidR="0011153D" w:rsidRPr="00722A63">
        <w:rPr>
          <w:rFonts w:ascii="Times New Roman" w:hAnsi="Times New Roman" w:cs="Times New Roman"/>
          <w:b/>
          <w:i/>
          <w:iCs/>
          <w:noProof/>
          <w:sz w:val="24"/>
          <w:szCs w:val="24"/>
        </w:rPr>
        <w:t>.</w:t>
      </w:r>
      <w:r w:rsidR="00436CCD">
        <w:rPr>
          <w:rFonts w:ascii="Times New Roman" w:hAnsi="Times New Roman" w:cs="Times New Roman"/>
          <w:b/>
          <w:i/>
          <w:iCs/>
          <w:noProof/>
          <w:sz w:val="24"/>
          <w:szCs w:val="24"/>
        </w:rPr>
        <w:t>2</w:t>
      </w:r>
      <w:r w:rsidR="0011153D" w:rsidRPr="00722A63">
        <w:rPr>
          <w:rFonts w:ascii="Times New Roman" w:hAnsi="Times New Roman" w:cs="Times New Roman"/>
          <w:b/>
          <w:i/>
          <w:iCs/>
          <w:noProof/>
          <w:sz w:val="24"/>
          <w:szCs w:val="24"/>
        </w:rPr>
        <w:t xml:space="preserve">. </w:t>
      </w:r>
      <w:r w:rsidR="009C1019">
        <w:rPr>
          <w:rFonts w:ascii="Times New Roman" w:hAnsi="Times New Roman" w:cs="Times New Roman"/>
          <w:b/>
          <w:i/>
          <w:iCs/>
          <w:noProof/>
          <w:sz w:val="24"/>
          <w:szCs w:val="24"/>
        </w:rPr>
        <w:t xml:space="preserve">Proactively using our trade agreements to support sustainable development </w:t>
      </w:r>
      <w:r w:rsidR="0011153D" w:rsidRPr="00722A63">
        <w:rPr>
          <w:rFonts w:ascii="Times New Roman" w:hAnsi="Times New Roman" w:cs="Times New Roman"/>
          <w:b/>
          <w:i/>
          <w:iCs/>
          <w:noProof/>
          <w:sz w:val="24"/>
          <w:szCs w:val="24"/>
        </w:rPr>
        <w:t xml:space="preserve"> </w:t>
      </w:r>
    </w:p>
    <w:p w14:paraId="4291B67D" w14:textId="1B458660" w:rsidR="00102EF9" w:rsidRDefault="002260C9" w:rsidP="002260C9">
      <w:pPr>
        <w:spacing w:before="120"/>
        <w:jc w:val="both"/>
        <w:rPr>
          <w:rFonts w:ascii="Times New Roman" w:hAnsi="Times New Roman" w:cs="Times New Roman"/>
          <w:noProof/>
          <w:sz w:val="24"/>
          <w:szCs w:val="24"/>
          <w:lang w:val="en-GB"/>
        </w:rPr>
      </w:pPr>
      <w:r w:rsidRPr="0011153D">
        <w:rPr>
          <w:rFonts w:ascii="Times New Roman" w:hAnsi="Times New Roman" w:cs="Times New Roman"/>
          <w:noProof/>
          <w:sz w:val="24"/>
          <w:szCs w:val="24"/>
          <w:lang w:val="en-GB"/>
        </w:rPr>
        <w:t xml:space="preserve">At </w:t>
      </w:r>
      <w:r w:rsidRPr="0011153D">
        <w:rPr>
          <w:rFonts w:ascii="Times New Roman" w:hAnsi="Times New Roman" w:cs="Times New Roman"/>
          <w:bCs/>
          <w:noProof/>
          <w:sz w:val="24"/>
          <w:szCs w:val="24"/>
          <w:lang w:val="en-GB"/>
        </w:rPr>
        <w:t>bilateral level</w:t>
      </w:r>
      <w:r w:rsidRPr="0011153D">
        <w:rPr>
          <w:rFonts w:ascii="Times New Roman" w:hAnsi="Times New Roman" w:cs="Times New Roman"/>
          <w:noProof/>
          <w:sz w:val="24"/>
          <w:szCs w:val="24"/>
          <w:lang w:val="en-GB"/>
        </w:rPr>
        <w:t xml:space="preserve">, all recently concluded trade and investment agreements have an ambitious </w:t>
      </w:r>
      <w:r w:rsidRPr="003B5180">
        <w:rPr>
          <w:rFonts w:ascii="Times New Roman" w:hAnsi="Times New Roman"/>
          <w:b/>
          <w:noProof/>
          <w:sz w:val="24"/>
          <w:lang w:val="en-GB"/>
        </w:rPr>
        <w:t>Trade and Sustainable Development (TSD) chapter.</w:t>
      </w:r>
      <w:r w:rsidRPr="0011153D">
        <w:rPr>
          <w:rFonts w:ascii="Times New Roman" w:hAnsi="Times New Roman" w:cs="Times New Roman"/>
          <w:noProof/>
          <w:sz w:val="24"/>
          <w:szCs w:val="24"/>
          <w:lang w:val="en-GB"/>
        </w:rPr>
        <w:t xml:space="preserve"> These chapters aim to ensure that that economic growth goes hand in hand with the protection of human rights, decent work, the climate and the environment. TSD chapters bind trading partners to international agreements and standards and establish close cooperation amongst partners in the field of corporate social responsibility and accountability. The Commission has recently published a communication</w:t>
      </w:r>
      <w:r w:rsidR="00E74E85">
        <w:rPr>
          <w:rStyle w:val="FootnoteReference"/>
          <w:rFonts w:ascii="Times New Roman" w:hAnsi="Times New Roman" w:cs="Times New Roman"/>
          <w:noProof/>
          <w:sz w:val="24"/>
          <w:szCs w:val="24"/>
          <w:lang w:val="en-GB"/>
        </w:rPr>
        <w:footnoteReference w:id="37"/>
      </w:r>
      <w:r w:rsidRPr="0011153D">
        <w:rPr>
          <w:rFonts w:ascii="Times New Roman" w:hAnsi="Times New Roman" w:cs="Times New Roman"/>
          <w:noProof/>
          <w:sz w:val="24"/>
          <w:szCs w:val="24"/>
          <w:lang w:val="en-GB"/>
        </w:rPr>
        <w:t xml:space="preserve"> setting out how to further enhance the contribution of trade agreements to sustainable development. Furthermore, some recently concluded Energy and Raw Materials (ERM) chapters of EU Free Trade Agreements contain specific sustainability provisions. Finally, </w:t>
      </w:r>
      <w:r w:rsidR="00430DF3">
        <w:rPr>
          <w:rFonts w:ascii="Times New Roman" w:hAnsi="Times New Roman" w:cs="Times New Roman"/>
          <w:noProof/>
          <w:sz w:val="24"/>
          <w:szCs w:val="24"/>
          <w:lang w:val="en-GB"/>
        </w:rPr>
        <w:t xml:space="preserve">as noted </w:t>
      </w:r>
      <w:r w:rsidR="007C48A6">
        <w:rPr>
          <w:rFonts w:ascii="Times New Roman" w:hAnsi="Times New Roman" w:cs="Times New Roman"/>
          <w:noProof/>
          <w:sz w:val="24"/>
          <w:szCs w:val="24"/>
          <w:lang w:val="en-GB"/>
        </w:rPr>
        <w:t xml:space="preserve">above, </w:t>
      </w:r>
      <w:r w:rsidRPr="0011153D">
        <w:rPr>
          <w:rFonts w:ascii="Times New Roman" w:hAnsi="Times New Roman" w:cs="Times New Roman"/>
          <w:noProof/>
          <w:sz w:val="24"/>
          <w:szCs w:val="24"/>
          <w:lang w:val="en-GB"/>
        </w:rPr>
        <w:t>strategic partnerships also set sustainability as an objective.</w:t>
      </w:r>
    </w:p>
    <w:p w14:paraId="6B12A503" w14:textId="7FBDCECF" w:rsidR="00EF6393" w:rsidRPr="00722A63" w:rsidRDefault="00EF6393" w:rsidP="00EF6393">
      <w:pPr>
        <w:rPr>
          <w:rFonts w:ascii="Times New Roman" w:hAnsi="Times New Roman" w:cs="Times New Roman"/>
          <w:b/>
          <w:i/>
          <w:iCs/>
          <w:noProof/>
          <w:sz w:val="24"/>
          <w:szCs w:val="24"/>
          <w:lang w:val="en-GB"/>
        </w:rPr>
      </w:pPr>
      <w:r w:rsidRPr="002178FF">
        <w:rPr>
          <w:rFonts w:ascii="Times New Roman" w:hAnsi="Times New Roman" w:cs="Times New Roman"/>
          <w:b/>
          <w:i/>
          <w:iCs/>
          <w:noProof/>
          <w:sz w:val="24"/>
          <w:szCs w:val="24"/>
          <w:lang w:val="en-GB"/>
        </w:rPr>
        <w:t>IV.</w:t>
      </w:r>
      <w:r w:rsidR="00436CCD" w:rsidRPr="002178FF">
        <w:rPr>
          <w:rFonts w:ascii="Times New Roman" w:hAnsi="Times New Roman" w:cs="Times New Roman"/>
          <w:b/>
          <w:i/>
          <w:iCs/>
          <w:noProof/>
          <w:sz w:val="24"/>
          <w:szCs w:val="24"/>
          <w:lang w:val="en-GB"/>
        </w:rPr>
        <w:t>3</w:t>
      </w:r>
      <w:r w:rsidRPr="002178FF">
        <w:rPr>
          <w:rFonts w:ascii="Times New Roman" w:hAnsi="Times New Roman" w:cs="Times New Roman"/>
          <w:b/>
          <w:i/>
          <w:iCs/>
          <w:noProof/>
          <w:sz w:val="24"/>
          <w:szCs w:val="24"/>
          <w:lang w:val="en-GB"/>
        </w:rPr>
        <w:t xml:space="preserve">. </w:t>
      </w:r>
      <w:r w:rsidR="002B4564" w:rsidRPr="002178FF">
        <w:rPr>
          <w:rFonts w:ascii="Times New Roman" w:hAnsi="Times New Roman" w:cs="Times New Roman"/>
          <w:b/>
          <w:i/>
          <w:iCs/>
          <w:noProof/>
          <w:sz w:val="24"/>
          <w:szCs w:val="24"/>
          <w:lang w:val="en-GB"/>
        </w:rPr>
        <w:t>Circularity</w:t>
      </w:r>
    </w:p>
    <w:p w14:paraId="432AAAF5" w14:textId="207948EF" w:rsidR="00350B7B" w:rsidRPr="00080DEA" w:rsidRDefault="00350B7B" w:rsidP="00350B7B">
      <w:pPr>
        <w:spacing w:before="120"/>
        <w:jc w:val="both"/>
        <w:rPr>
          <w:rFonts w:ascii="Times New Roman" w:eastAsia="Segoe UI" w:hAnsi="Times New Roman" w:cs="Times New Roman"/>
          <w:noProof/>
          <w:sz w:val="24"/>
          <w:szCs w:val="24"/>
          <w:lang w:val="en-GB"/>
        </w:rPr>
      </w:pPr>
      <w:r w:rsidRPr="00080DEA">
        <w:rPr>
          <w:rFonts w:ascii="Times New Roman" w:hAnsi="Times New Roman" w:cs="Times New Roman"/>
          <w:noProof/>
          <w:sz w:val="24"/>
          <w:szCs w:val="24"/>
          <w:lang w:val="en-GB"/>
        </w:rPr>
        <w:t xml:space="preserve">For most </w:t>
      </w:r>
      <w:r w:rsidR="00DD0F27">
        <w:rPr>
          <w:rFonts w:ascii="Times New Roman" w:hAnsi="Times New Roman" w:cs="Times New Roman"/>
          <w:noProof/>
          <w:sz w:val="24"/>
          <w:szCs w:val="24"/>
          <w:lang w:val="en-GB"/>
        </w:rPr>
        <w:t>CRMs</w:t>
      </w:r>
      <w:r w:rsidRPr="00080DEA">
        <w:rPr>
          <w:rFonts w:ascii="Times New Roman" w:hAnsi="Times New Roman" w:cs="Times New Roman"/>
          <w:noProof/>
          <w:sz w:val="24"/>
          <w:szCs w:val="24"/>
          <w:lang w:val="en-GB"/>
        </w:rPr>
        <w:t xml:space="preserve">, </w:t>
      </w:r>
      <w:r w:rsidRPr="003B5180">
        <w:rPr>
          <w:rFonts w:ascii="Times New Roman" w:hAnsi="Times New Roman"/>
          <w:b/>
          <w:noProof/>
          <w:sz w:val="24"/>
          <w:lang w:val="en-GB"/>
        </w:rPr>
        <w:t>recycling</w:t>
      </w:r>
      <w:r w:rsidRPr="00080DEA">
        <w:rPr>
          <w:rFonts w:ascii="Times New Roman" w:hAnsi="Times New Roman" w:cs="Times New Roman"/>
          <w:noProof/>
          <w:sz w:val="24"/>
          <w:szCs w:val="24"/>
          <w:lang w:val="en-GB"/>
        </w:rPr>
        <w:t xml:space="preserve"> rates are currently at very low levels. At least in the mid-term, increasing the recycling rates of waste containing CRMs, but also promoting efficient use and substitution of </w:t>
      </w:r>
      <w:r w:rsidR="00DD0F27">
        <w:rPr>
          <w:rFonts w:ascii="Times New Roman" w:hAnsi="Times New Roman" w:cs="Times New Roman"/>
          <w:noProof/>
          <w:sz w:val="24"/>
          <w:szCs w:val="24"/>
          <w:lang w:val="en-GB"/>
        </w:rPr>
        <w:t>CRMs</w:t>
      </w:r>
      <w:r w:rsidRPr="00080DEA">
        <w:rPr>
          <w:rFonts w:ascii="Times New Roman" w:hAnsi="Times New Roman" w:cs="Times New Roman"/>
          <w:noProof/>
          <w:sz w:val="24"/>
          <w:szCs w:val="24"/>
          <w:lang w:val="en-GB"/>
        </w:rPr>
        <w:t>,</w:t>
      </w:r>
      <w:r w:rsidRPr="00080DEA">
        <w:rPr>
          <w:rFonts w:ascii="Times New Roman" w:eastAsia="Segoe UI" w:hAnsi="Times New Roman" w:cs="Times New Roman"/>
          <w:noProof/>
          <w:sz w:val="24"/>
          <w:szCs w:val="24"/>
          <w:lang w:val="en-GB"/>
        </w:rPr>
        <w:t xml:space="preserve"> offers a big potential to reduce dependencies, build value chains and create jobs locally (e.g. in the recycling industry, research on substitution, in repair shops). </w:t>
      </w:r>
    </w:p>
    <w:p w14:paraId="56ED4DE6" w14:textId="62380080" w:rsidR="00350B7B" w:rsidRPr="00080DEA" w:rsidRDefault="00350B7B" w:rsidP="00350B7B">
      <w:pPr>
        <w:spacing w:before="120" w:line="257" w:lineRule="auto"/>
        <w:jc w:val="both"/>
        <w:rPr>
          <w:rFonts w:ascii="Times New Roman" w:eastAsia="Segoe UI" w:hAnsi="Times New Roman" w:cs="Times New Roman"/>
          <w:noProof/>
          <w:sz w:val="24"/>
          <w:szCs w:val="24"/>
          <w:lang w:val="en-GB"/>
        </w:rPr>
      </w:pPr>
      <w:r w:rsidRPr="00080DEA">
        <w:rPr>
          <w:rFonts w:ascii="Times New Roman" w:eastAsia="Segoe UI" w:hAnsi="Times New Roman" w:cs="Times New Roman"/>
          <w:noProof/>
          <w:sz w:val="24"/>
          <w:szCs w:val="24"/>
          <w:lang w:val="en-GB"/>
        </w:rPr>
        <w:t xml:space="preserve">Following the example of the emerging industry for the recycling of battery raw materials in Europe, other CRM </w:t>
      </w:r>
      <w:r w:rsidRPr="003B5180">
        <w:rPr>
          <w:rFonts w:ascii="Times New Roman" w:hAnsi="Times New Roman"/>
          <w:b/>
          <w:noProof/>
          <w:sz w:val="24"/>
          <w:lang w:val="en-GB"/>
        </w:rPr>
        <w:t>recycling technologies</w:t>
      </w:r>
      <w:r w:rsidRPr="00080DEA">
        <w:rPr>
          <w:rFonts w:ascii="Times New Roman" w:eastAsia="Segoe UI" w:hAnsi="Times New Roman" w:cs="Times New Roman"/>
          <w:noProof/>
          <w:sz w:val="24"/>
          <w:szCs w:val="24"/>
          <w:lang w:val="en-GB"/>
        </w:rPr>
        <w:t xml:space="preserve"> need to be supported through Horizon Europe and in synergy with Member States R&amp;I programmes and scaled up from lab to commercialisation. </w:t>
      </w:r>
    </w:p>
    <w:p w14:paraId="68D242AD" w14:textId="00AD79F3" w:rsidR="00350B7B" w:rsidRPr="00080DEA" w:rsidRDefault="00350B7B" w:rsidP="00350B7B">
      <w:pPr>
        <w:spacing w:before="120" w:line="257" w:lineRule="auto"/>
        <w:jc w:val="both"/>
        <w:rPr>
          <w:rFonts w:ascii="Times New Roman" w:eastAsia="Segoe UI" w:hAnsi="Times New Roman" w:cs="Times New Roman"/>
          <w:noProof/>
          <w:sz w:val="24"/>
          <w:szCs w:val="24"/>
          <w:lang w:val="en-GB"/>
        </w:rPr>
      </w:pPr>
      <w:r w:rsidRPr="00080DEA">
        <w:rPr>
          <w:rFonts w:ascii="Times New Roman" w:eastAsia="Segoe UI" w:hAnsi="Times New Roman" w:cs="Times New Roman"/>
          <w:noProof/>
          <w:sz w:val="24"/>
          <w:szCs w:val="24"/>
          <w:lang w:val="en-GB"/>
        </w:rPr>
        <w:t xml:space="preserve">While factors are specific to each raw material and its applications, there are some common </w:t>
      </w:r>
      <w:r w:rsidRPr="003B5180">
        <w:rPr>
          <w:rFonts w:ascii="Times New Roman" w:hAnsi="Times New Roman"/>
          <w:b/>
          <w:noProof/>
          <w:sz w:val="24"/>
          <w:lang w:val="en-GB"/>
        </w:rPr>
        <w:t>challenges</w:t>
      </w:r>
      <w:r w:rsidR="004B2EFC">
        <w:rPr>
          <w:rFonts w:ascii="Times New Roman" w:eastAsia="Segoe UI" w:hAnsi="Times New Roman" w:cs="Times New Roman"/>
          <w:noProof/>
          <w:sz w:val="24"/>
          <w:szCs w:val="24"/>
          <w:lang w:val="en-GB"/>
        </w:rPr>
        <w:t>,</w:t>
      </w:r>
      <w:r w:rsidRPr="00080DEA">
        <w:rPr>
          <w:rFonts w:ascii="Times New Roman" w:eastAsia="Segoe UI" w:hAnsi="Times New Roman" w:cs="Times New Roman"/>
          <w:noProof/>
          <w:sz w:val="24"/>
          <w:szCs w:val="24"/>
          <w:lang w:val="en-GB"/>
        </w:rPr>
        <w:t xml:space="preserve"> such as the fact that products are often not designed to enable </w:t>
      </w:r>
      <w:r w:rsidR="005E1992">
        <w:rPr>
          <w:rFonts w:ascii="Times New Roman" w:eastAsia="Segoe UI" w:hAnsi="Times New Roman" w:cs="Times New Roman"/>
          <w:noProof/>
          <w:sz w:val="24"/>
          <w:szCs w:val="24"/>
          <w:lang w:val="en-GB"/>
        </w:rPr>
        <w:t>an easy</w:t>
      </w:r>
      <w:r w:rsidRPr="00080DEA">
        <w:rPr>
          <w:rFonts w:ascii="Times New Roman" w:eastAsia="Segoe UI" w:hAnsi="Times New Roman" w:cs="Times New Roman"/>
          <w:noProof/>
          <w:sz w:val="24"/>
          <w:szCs w:val="24"/>
          <w:lang w:val="en-GB"/>
        </w:rPr>
        <w:t xml:space="preserve"> removal of</w:t>
      </w:r>
      <w:r w:rsidR="005E1992">
        <w:rPr>
          <w:rFonts w:ascii="Times New Roman" w:eastAsia="Segoe UI" w:hAnsi="Times New Roman" w:cs="Times New Roman"/>
          <w:noProof/>
          <w:sz w:val="24"/>
          <w:szCs w:val="24"/>
          <w:lang w:val="en-GB"/>
        </w:rPr>
        <w:t xml:space="preserve"> or access to</w:t>
      </w:r>
      <w:r w:rsidRPr="00080DEA">
        <w:rPr>
          <w:rFonts w:ascii="Times New Roman" w:eastAsia="Segoe UI" w:hAnsi="Times New Roman" w:cs="Times New Roman"/>
          <w:noProof/>
          <w:sz w:val="24"/>
          <w:szCs w:val="24"/>
          <w:lang w:val="en-GB"/>
        </w:rPr>
        <w:t xml:space="preserve"> CRM-rich components (such as rare-earth permanent magnets), and there is a lack information on the presence and chemical composition of their components. Moreover, the targeted collection, treatment and recycling of CRM-rich products and components is lacking. To address the challenges above, common solutions will be developed at the EU level. </w:t>
      </w:r>
    </w:p>
    <w:p w14:paraId="4BBEAEBD" w14:textId="391F262D" w:rsidR="004B2EFC" w:rsidRDefault="00350B7B" w:rsidP="00350B7B">
      <w:pPr>
        <w:autoSpaceDE w:val="0"/>
        <w:autoSpaceDN w:val="0"/>
        <w:jc w:val="both"/>
        <w:rPr>
          <w:rFonts w:ascii="Times New Roman" w:eastAsia="Segoe UI" w:hAnsi="Times New Roman" w:cs="Times New Roman"/>
          <w:noProof/>
          <w:sz w:val="24"/>
          <w:szCs w:val="24"/>
          <w:lang w:val="en-GB"/>
        </w:rPr>
      </w:pPr>
      <w:r w:rsidRPr="003B5180">
        <w:rPr>
          <w:rFonts w:ascii="Times New Roman" w:hAnsi="Times New Roman"/>
          <w:b/>
          <w:noProof/>
          <w:sz w:val="24"/>
          <w:lang w:val="en-GB"/>
        </w:rPr>
        <w:t>Economic viability</w:t>
      </w:r>
      <w:r w:rsidRPr="00080DEA">
        <w:rPr>
          <w:rFonts w:ascii="Times New Roman" w:eastAsia="Segoe UI" w:hAnsi="Times New Roman" w:cs="Times New Roman"/>
          <w:noProof/>
          <w:sz w:val="24"/>
          <w:szCs w:val="24"/>
          <w:lang w:val="en-GB"/>
        </w:rPr>
        <w:t xml:space="preserve"> is a key challenge</w:t>
      </w:r>
      <w:r w:rsidRPr="008C68E2">
        <w:rPr>
          <w:rFonts w:ascii="Times New Roman" w:eastAsia="Segoe UI" w:hAnsi="Times New Roman" w:cs="Times New Roman"/>
          <w:noProof/>
          <w:sz w:val="24"/>
          <w:szCs w:val="24"/>
          <w:lang w:val="en-GB"/>
        </w:rPr>
        <w:t xml:space="preserve"> for certain recycling operations,</w:t>
      </w:r>
      <w:r w:rsidRPr="00080DEA">
        <w:rPr>
          <w:rFonts w:ascii="Times New Roman" w:eastAsia="Segoe UI" w:hAnsi="Times New Roman" w:cs="Times New Roman"/>
          <w:noProof/>
          <w:sz w:val="24"/>
          <w:szCs w:val="24"/>
          <w:lang w:val="en-GB"/>
        </w:rPr>
        <w:t xml:space="preserve"> in particular when it comes to CRM recycling, where separation processes are generally more complex and recoverable quantities smaller than for the base metals. The growing availability of recyclable waste, advances in recycling technologies and new business models should decrease costs over the coming decades, while rising prices of primary raw materials and a certain willingness to pay for lower environmental footprint should reduce the viability gap further. However, there is a need for substantial financial support to recycling projects, considering their innovative nature and the environmental externalities of primary raw materials consumption. </w:t>
      </w:r>
    </w:p>
    <w:p w14:paraId="6554C3AF" w14:textId="4F38A92B" w:rsidR="00350B7B" w:rsidRPr="00080DEA" w:rsidRDefault="00350B7B" w:rsidP="00350B7B">
      <w:pPr>
        <w:autoSpaceDE w:val="0"/>
        <w:autoSpaceDN w:val="0"/>
        <w:jc w:val="both"/>
        <w:rPr>
          <w:rFonts w:ascii="Times New Roman" w:eastAsia="Segoe UI" w:hAnsi="Times New Roman" w:cs="Times New Roman"/>
          <w:noProof/>
          <w:sz w:val="24"/>
          <w:szCs w:val="24"/>
          <w:lang w:val="en-GB"/>
        </w:rPr>
      </w:pPr>
      <w:r w:rsidRPr="00080DEA">
        <w:rPr>
          <w:rFonts w:ascii="Times New Roman" w:eastAsia="Segoe UI" w:hAnsi="Times New Roman" w:cs="Times New Roman"/>
          <w:noProof/>
          <w:sz w:val="24"/>
          <w:szCs w:val="24"/>
          <w:lang w:val="en-GB"/>
        </w:rPr>
        <w:t xml:space="preserve">It is also important that </w:t>
      </w:r>
      <w:r w:rsidRPr="003B5180">
        <w:rPr>
          <w:rFonts w:ascii="Times New Roman" w:hAnsi="Times New Roman"/>
          <w:b/>
          <w:noProof/>
          <w:sz w:val="24"/>
          <w:lang w:val="en-GB"/>
        </w:rPr>
        <w:t>waste and secondary raw materials can be shipped</w:t>
      </w:r>
      <w:r w:rsidRPr="00080DEA">
        <w:rPr>
          <w:rFonts w:ascii="Times New Roman" w:eastAsia="Segoe UI" w:hAnsi="Times New Roman" w:cs="Times New Roman"/>
          <w:noProof/>
          <w:sz w:val="24"/>
          <w:szCs w:val="24"/>
          <w:lang w:val="en-GB"/>
        </w:rPr>
        <w:t xml:space="preserve"> within the EU without undue burden. New rules on the shipment of waste, as proposed by the Commission in 2021, will facilitate the shipments of waste for recycling through digitalisation and streamlined procedures.</w:t>
      </w:r>
    </w:p>
    <w:p w14:paraId="7FE3EC6F" w14:textId="6A4CC80D" w:rsidR="00350B7B" w:rsidRPr="00080DEA" w:rsidRDefault="00A97E95" w:rsidP="00350B7B">
      <w:pPr>
        <w:spacing w:before="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w:t>
      </w:r>
      <w:r w:rsidR="00350B7B" w:rsidRPr="00080DEA">
        <w:rPr>
          <w:rFonts w:ascii="Times New Roman" w:hAnsi="Times New Roman" w:cs="Times New Roman"/>
          <w:noProof/>
          <w:sz w:val="24"/>
          <w:szCs w:val="24"/>
          <w:lang w:val="en-GB"/>
        </w:rPr>
        <w:t xml:space="preserve">ircularity initiatives </w:t>
      </w:r>
      <w:r>
        <w:rPr>
          <w:rFonts w:ascii="Times New Roman" w:hAnsi="Times New Roman" w:cs="Times New Roman"/>
          <w:noProof/>
          <w:sz w:val="24"/>
          <w:szCs w:val="24"/>
          <w:lang w:val="en-GB"/>
        </w:rPr>
        <w:t>sh</w:t>
      </w:r>
      <w:r w:rsidR="00350B7B" w:rsidRPr="00080DEA">
        <w:rPr>
          <w:rFonts w:ascii="Times New Roman" w:hAnsi="Times New Roman" w:cs="Times New Roman"/>
          <w:noProof/>
          <w:sz w:val="24"/>
          <w:szCs w:val="24"/>
          <w:lang w:val="en-GB"/>
        </w:rPr>
        <w:t xml:space="preserve">ould </w:t>
      </w:r>
      <w:r>
        <w:rPr>
          <w:rFonts w:ascii="Times New Roman" w:hAnsi="Times New Roman" w:cs="Times New Roman"/>
          <w:noProof/>
          <w:sz w:val="24"/>
          <w:szCs w:val="24"/>
          <w:lang w:val="en-GB"/>
        </w:rPr>
        <w:t xml:space="preserve">increasingly </w:t>
      </w:r>
      <w:r w:rsidR="00350B7B" w:rsidRPr="00080DEA">
        <w:rPr>
          <w:rFonts w:ascii="Times New Roman" w:hAnsi="Times New Roman" w:cs="Times New Roman"/>
          <w:noProof/>
          <w:sz w:val="24"/>
          <w:szCs w:val="24"/>
          <w:lang w:val="en-GB"/>
        </w:rPr>
        <w:t>be pursued</w:t>
      </w:r>
      <w:r w:rsidR="00350B7B" w:rsidRPr="003B5180">
        <w:rPr>
          <w:rFonts w:ascii="Times New Roman" w:hAnsi="Times New Roman"/>
          <w:b/>
          <w:noProof/>
          <w:sz w:val="24"/>
          <w:lang w:val="en-GB"/>
        </w:rPr>
        <w:t xml:space="preserve"> internationally</w:t>
      </w:r>
      <w:r w:rsidR="00350B7B" w:rsidRPr="00080DEA">
        <w:rPr>
          <w:rFonts w:ascii="Times New Roman" w:hAnsi="Times New Roman" w:cs="Times New Roman"/>
          <w:noProof/>
          <w:sz w:val="24"/>
          <w:szCs w:val="24"/>
          <w:lang w:val="en-GB"/>
        </w:rPr>
        <w:t>, together with our trading partners, in the framework of a strategic partnership or a free trade agreement for example.</w:t>
      </w:r>
      <w:r w:rsidR="00350B7B" w:rsidRPr="00080DEA">
        <w:rPr>
          <w:rFonts w:ascii="Times New Roman" w:hAnsi="Times New Roman" w:cs="Times New Roman"/>
          <w:b/>
          <w:noProof/>
          <w:sz w:val="24"/>
          <w:szCs w:val="24"/>
          <w:lang w:val="en-GB"/>
        </w:rPr>
        <w:t xml:space="preserve"> </w:t>
      </w:r>
      <w:r w:rsidR="00350B7B" w:rsidRPr="00080DEA">
        <w:rPr>
          <w:rFonts w:ascii="Times New Roman" w:hAnsi="Times New Roman" w:cs="Times New Roman"/>
          <w:noProof/>
          <w:sz w:val="24"/>
          <w:szCs w:val="24"/>
          <w:lang w:val="en-GB"/>
        </w:rPr>
        <w:t>Areas of cooperation include regulatory cooperation and creating an integrated market for materials to be recycled.</w:t>
      </w:r>
    </w:p>
    <w:p w14:paraId="65F252B0" w14:textId="68E763A6" w:rsidR="00350B7B" w:rsidRPr="00080DEA" w:rsidRDefault="00350B7B" w:rsidP="00080DEA">
      <w:pPr>
        <w:keepNext/>
        <w:spacing w:before="120" w:line="257" w:lineRule="auto"/>
        <w:jc w:val="both"/>
        <w:rPr>
          <w:rFonts w:ascii="Times New Roman" w:hAnsi="Times New Roman" w:cs="Times New Roman"/>
          <w:i/>
          <w:noProof/>
          <w:sz w:val="24"/>
          <w:lang w:val="en-GB"/>
        </w:rPr>
      </w:pPr>
      <w:r>
        <w:rPr>
          <w:rFonts w:ascii="Times New Roman" w:hAnsi="Times New Roman" w:cs="Times New Roman"/>
          <w:i/>
          <w:noProof/>
          <w:sz w:val="24"/>
          <w:lang w:val="en-GB"/>
        </w:rPr>
        <w:t>T</w:t>
      </w:r>
      <w:r w:rsidRPr="00080DEA">
        <w:rPr>
          <w:rFonts w:ascii="Times New Roman" w:hAnsi="Times New Roman" w:cs="Times New Roman"/>
          <w:i/>
          <w:noProof/>
          <w:sz w:val="24"/>
          <w:lang w:val="en-GB"/>
        </w:rPr>
        <w:t>he Commission will:</w:t>
      </w:r>
    </w:p>
    <w:p w14:paraId="1C5B073A" w14:textId="77777777" w:rsidR="00350B7B" w:rsidRPr="00080DEA"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szCs w:val="24"/>
          <w:lang w:val="en-GB"/>
        </w:rPr>
      </w:pPr>
      <w:r w:rsidRPr="00080DEA">
        <w:rPr>
          <w:rFonts w:ascii="Times New Roman" w:eastAsia="Segoe UI" w:hAnsi="Times New Roman" w:cs="Times New Roman"/>
          <w:i/>
          <w:noProof/>
          <w:sz w:val="24"/>
          <w:szCs w:val="24"/>
          <w:lang w:val="en-GB"/>
        </w:rPr>
        <w:t xml:space="preserve">Propose in June 2023 a revision of the Directive on end-of-life vehicles to include specific requirements for the design and end-of-life treatment of vehicles, with a focus on CRM recovery. </w:t>
      </w:r>
    </w:p>
    <w:p w14:paraId="6B30F503" w14:textId="0FE6C2FB" w:rsidR="00350B7B" w:rsidRPr="00080DEA"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szCs w:val="24"/>
          <w:lang w:val="en-GB"/>
        </w:rPr>
      </w:pPr>
      <w:r w:rsidRPr="00080DEA">
        <w:rPr>
          <w:rFonts w:ascii="Times New Roman" w:eastAsia="Segoe UI" w:hAnsi="Times New Roman" w:cs="Times New Roman"/>
          <w:i/>
          <w:noProof/>
          <w:sz w:val="24"/>
          <w:szCs w:val="24"/>
          <w:lang w:val="en-GB"/>
        </w:rPr>
        <w:t>Provide recommendations to Member States on measures targeting small and CRM-rich consumer electronics</w:t>
      </w:r>
      <w:r w:rsidRPr="00080DEA">
        <w:rPr>
          <w:rFonts w:ascii="Times New Roman" w:eastAsia="Segoe UI" w:hAnsi="Times New Roman" w:cs="Times New Roman"/>
          <w:i/>
          <w:iCs/>
          <w:noProof/>
          <w:sz w:val="24"/>
          <w:szCs w:val="24"/>
          <w:lang w:val="en-GB"/>
        </w:rPr>
        <w:t>, to improve</w:t>
      </w:r>
      <w:r w:rsidRPr="00080DEA">
        <w:rPr>
          <w:rFonts w:ascii="Times New Roman" w:eastAsia="Segoe UI" w:hAnsi="Times New Roman" w:cs="Times New Roman"/>
          <w:i/>
          <w:noProof/>
          <w:sz w:val="24"/>
          <w:szCs w:val="24"/>
          <w:lang w:val="en-GB"/>
        </w:rPr>
        <w:t xml:space="preserve"> the return </w:t>
      </w:r>
      <w:r w:rsidRPr="00080DEA">
        <w:rPr>
          <w:rFonts w:ascii="Times New Roman" w:eastAsia="Segoe UI" w:hAnsi="Times New Roman" w:cs="Times New Roman"/>
          <w:i/>
          <w:iCs/>
          <w:noProof/>
          <w:sz w:val="24"/>
          <w:szCs w:val="24"/>
          <w:lang w:val="en-GB"/>
        </w:rPr>
        <w:t xml:space="preserve">and take-back </w:t>
      </w:r>
      <w:r w:rsidRPr="00080DEA">
        <w:rPr>
          <w:rFonts w:ascii="Times New Roman" w:eastAsia="Segoe UI" w:hAnsi="Times New Roman" w:cs="Times New Roman"/>
          <w:i/>
          <w:noProof/>
          <w:sz w:val="24"/>
          <w:szCs w:val="24"/>
          <w:lang w:val="en-GB"/>
        </w:rPr>
        <w:t>of used and waste mobile phones, tablets and laptops</w:t>
      </w:r>
      <w:r w:rsidR="0083092D">
        <w:rPr>
          <w:rFonts w:ascii="Times New Roman" w:eastAsia="Segoe UI" w:hAnsi="Times New Roman" w:cs="Times New Roman"/>
          <w:i/>
          <w:noProof/>
          <w:sz w:val="24"/>
          <w:szCs w:val="24"/>
          <w:lang w:val="en-GB"/>
        </w:rPr>
        <w:t>.</w:t>
      </w:r>
    </w:p>
    <w:p w14:paraId="50347617" w14:textId="6BB0ACF6" w:rsidR="00350B7B" w:rsidRPr="00080DEA" w:rsidRDefault="00350B7B" w:rsidP="00080DEA">
      <w:pPr>
        <w:pStyle w:val="ListParagraph"/>
        <w:numPr>
          <w:ilvl w:val="0"/>
          <w:numId w:val="60"/>
        </w:numPr>
        <w:jc w:val="both"/>
        <w:rPr>
          <w:rFonts w:ascii="Times New Roman" w:eastAsia="Segoe UI" w:hAnsi="Times New Roman" w:cs="Times New Roman"/>
          <w:i/>
          <w:noProof/>
          <w:sz w:val="24"/>
          <w:szCs w:val="24"/>
          <w:lang w:val="en-IE"/>
        </w:rPr>
      </w:pPr>
      <w:r w:rsidRPr="00080DEA">
        <w:rPr>
          <w:rFonts w:ascii="Times New Roman" w:eastAsia="Segoe UI" w:hAnsi="Times New Roman" w:cs="Times New Roman"/>
          <w:i/>
          <w:noProof/>
          <w:sz w:val="24"/>
          <w:szCs w:val="24"/>
          <w:lang w:val="en-IE"/>
        </w:rPr>
        <w:t xml:space="preserve">Propose in 2024 the inclusion of waste codes for Lithium-ion batteries and intermediate waste streams (“black masses”) under the European List of Waste </w:t>
      </w:r>
      <w:r>
        <w:rPr>
          <w:rFonts w:ascii="Times New Roman" w:eastAsia="Segoe UI" w:hAnsi="Times New Roman" w:cs="Times New Roman"/>
          <w:i/>
          <w:noProof/>
          <w:sz w:val="24"/>
          <w:szCs w:val="24"/>
          <w:lang w:val="en-IE"/>
        </w:rPr>
        <w:t xml:space="preserve">to </w:t>
      </w:r>
      <w:r w:rsidRPr="00080DEA">
        <w:rPr>
          <w:rFonts w:ascii="Times New Roman" w:eastAsia="Segoe UI" w:hAnsi="Times New Roman" w:cs="Times New Roman"/>
          <w:i/>
          <w:noProof/>
          <w:sz w:val="24"/>
          <w:szCs w:val="24"/>
          <w:lang w:val="en-IE"/>
        </w:rPr>
        <w:t xml:space="preserve">ensure their proper recycling within the EU. </w:t>
      </w:r>
    </w:p>
    <w:p w14:paraId="07A32FE5" w14:textId="77777777" w:rsidR="00350B7B" w:rsidRPr="00080DEA"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szCs w:val="24"/>
          <w:lang w:val="en-GB"/>
        </w:rPr>
      </w:pPr>
      <w:r w:rsidRPr="00080DEA">
        <w:rPr>
          <w:rFonts w:ascii="Times New Roman" w:eastAsia="Segoe UI" w:hAnsi="Times New Roman" w:cs="Times New Roman"/>
          <w:i/>
          <w:noProof/>
          <w:sz w:val="24"/>
          <w:szCs w:val="24"/>
          <w:lang w:val="en-IE"/>
        </w:rPr>
        <w:t xml:space="preserve">Systematically </w:t>
      </w:r>
      <w:r w:rsidRPr="00080DEA">
        <w:rPr>
          <w:rFonts w:ascii="Times New Roman" w:eastAsia="Segoe UI" w:hAnsi="Times New Roman" w:cs="Times New Roman"/>
          <w:i/>
          <w:iCs/>
          <w:noProof/>
          <w:sz w:val="24"/>
          <w:szCs w:val="24"/>
          <w:lang w:val="en-IE"/>
        </w:rPr>
        <w:t>consider</w:t>
      </w:r>
      <w:r w:rsidRPr="00080DEA">
        <w:rPr>
          <w:rFonts w:ascii="Times New Roman" w:eastAsia="Segoe UI" w:hAnsi="Times New Roman" w:cs="Times New Roman"/>
          <w:i/>
          <w:noProof/>
          <w:sz w:val="24"/>
          <w:szCs w:val="24"/>
          <w:lang w:val="en-IE"/>
        </w:rPr>
        <w:t xml:space="preserve"> as part of the implementation of the EU legislation on eco-design</w:t>
      </w:r>
      <w:r w:rsidRPr="00080DEA">
        <w:rPr>
          <w:rFonts w:ascii="Times New Roman" w:eastAsia="Segoe UI" w:hAnsi="Times New Roman" w:cs="Times New Roman"/>
          <w:i/>
          <w:noProof/>
          <w:sz w:val="24"/>
          <w:szCs w:val="24"/>
          <w:vertAlign w:val="superscript"/>
          <w:lang w:val="en-IE"/>
        </w:rPr>
        <w:footnoteReference w:id="38"/>
      </w:r>
      <w:r w:rsidRPr="00080DEA">
        <w:rPr>
          <w:rFonts w:ascii="Times New Roman" w:eastAsia="Segoe UI" w:hAnsi="Times New Roman" w:cs="Times New Roman"/>
          <w:i/>
          <w:noProof/>
          <w:sz w:val="24"/>
          <w:szCs w:val="24"/>
          <w:lang w:val="en-IE"/>
        </w:rPr>
        <w:t xml:space="preserve">, </w:t>
      </w:r>
      <w:r w:rsidRPr="00080DEA">
        <w:rPr>
          <w:rFonts w:ascii="Times New Roman" w:eastAsia="Segoe UI" w:hAnsi="Times New Roman" w:cs="Times New Roman"/>
          <w:i/>
          <w:iCs/>
          <w:noProof/>
          <w:sz w:val="24"/>
          <w:szCs w:val="24"/>
          <w:lang w:val="en-IE"/>
        </w:rPr>
        <w:t>performance</w:t>
      </w:r>
      <w:r w:rsidRPr="00080DEA">
        <w:rPr>
          <w:rFonts w:ascii="Times New Roman" w:eastAsia="Segoe UI" w:hAnsi="Times New Roman" w:cs="Times New Roman"/>
          <w:i/>
          <w:noProof/>
          <w:sz w:val="24"/>
          <w:szCs w:val="24"/>
          <w:lang w:val="en-IE"/>
        </w:rPr>
        <w:t xml:space="preserve"> and information requirements in new products and equipment, which will promote the substitution of CRMs and make sure that they can be dismantled and recycled or re-used.</w:t>
      </w:r>
    </w:p>
    <w:p w14:paraId="1A710802" w14:textId="77777777" w:rsidR="00350B7B" w:rsidRPr="00080DEA"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szCs w:val="24"/>
          <w:lang w:val="en-GB"/>
        </w:rPr>
      </w:pPr>
      <w:r w:rsidRPr="00080DEA">
        <w:rPr>
          <w:rFonts w:ascii="Times New Roman" w:eastAsia="Segoe UI" w:hAnsi="Times New Roman" w:cs="Times New Roman"/>
          <w:i/>
          <w:noProof/>
          <w:sz w:val="24"/>
          <w:szCs w:val="24"/>
          <w:lang w:val="en-GB"/>
        </w:rPr>
        <w:t>Harmonise applicable waste management rules for certain waste streams with significant CRM recovery potential and assess the integration of CRM rich products into the EU waste legislation, which are currently not covered, such as wind turbines.</w:t>
      </w:r>
    </w:p>
    <w:p w14:paraId="7D4D07D2" w14:textId="773ADD3D" w:rsidR="00350B7B" w:rsidRPr="00080DEA"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szCs w:val="24"/>
          <w:lang w:val="en-GB"/>
        </w:rPr>
      </w:pPr>
      <w:r w:rsidRPr="00080DEA">
        <w:rPr>
          <w:rFonts w:ascii="Times New Roman" w:eastAsia="Segoe UI" w:hAnsi="Times New Roman" w:cs="Times New Roman"/>
          <w:i/>
          <w:noProof/>
          <w:sz w:val="24"/>
          <w:szCs w:val="24"/>
          <w:lang w:val="en-GB"/>
        </w:rPr>
        <w:t>Review the Waste Electrical and Electronic Equipment Directive</w:t>
      </w:r>
      <w:r w:rsidRPr="00080DEA">
        <w:rPr>
          <w:rStyle w:val="FootnoteReference"/>
          <w:rFonts w:ascii="Times New Roman" w:eastAsia="Segoe UI" w:hAnsi="Times New Roman" w:cs="Times New Roman"/>
          <w:i/>
          <w:noProof/>
          <w:sz w:val="24"/>
          <w:szCs w:val="24"/>
          <w:lang w:val="en-GB"/>
        </w:rPr>
        <w:footnoteReference w:id="39"/>
      </w:r>
      <w:r w:rsidRPr="00080DEA">
        <w:rPr>
          <w:rFonts w:ascii="Times New Roman" w:eastAsia="Segoe UI" w:hAnsi="Times New Roman" w:cs="Times New Roman"/>
          <w:i/>
          <w:noProof/>
          <w:sz w:val="24"/>
          <w:szCs w:val="24"/>
          <w:lang w:val="en-GB"/>
        </w:rPr>
        <w:t xml:space="preserve"> to</w:t>
      </w:r>
      <w:r w:rsidRPr="00080DEA">
        <w:rPr>
          <w:rFonts w:ascii="Times New Roman" w:eastAsia="Segoe UI" w:hAnsi="Times New Roman" w:cs="Times New Roman"/>
          <w:i/>
          <w:iCs/>
          <w:noProof/>
          <w:sz w:val="24"/>
          <w:szCs w:val="24"/>
          <w:lang w:val="en-GB"/>
        </w:rPr>
        <w:t xml:space="preserve">, inter alia, address </w:t>
      </w:r>
      <w:r w:rsidRPr="00080DEA">
        <w:rPr>
          <w:rFonts w:ascii="Times New Roman" w:eastAsia="Segoe UI" w:hAnsi="Times New Roman" w:cs="Times New Roman"/>
          <w:i/>
          <w:noProof/>
          <w:sz w:val="24"/>
          <w:szCs w:val="24"/>
          <w:lang w:val="en-GB"/>
        </w:rPr>
        <w:t>CRM-rich equipment in provisions relating to information requirements and recovery targets.</w:t>
      </w:r>
    </w:p>
    <w:p w14:paraId="259CEEA9" w14:textId="683DD9C4" w:rsidR="00532643" w:rsidRDefault="007307C4" w:rsidP="000E35B7">
      <w:pPr>
        <w:pStyle w:val="ListParagraph"/>
        <w:numPr>
          <w:ilvl w:val="0"/>
          <w:numId w:val="60"/>
        </w:numPr>
        <w:spacing w:before="120" w:after="240" w:line="257" w:lineRule="auto"/>
        <w:contextualSpacing w:val="0"/>
        <w:jc w:val="both"/>
        <w:rPr>
          <w:rFonts w:ascii="Times New Roman" w:hAnsi="Times New Roman"/>
          <w:i/>
          <w:noProof/>
          <w:sz w:val="24"/>
          <w:lang w:val="en-GB"/>
        </w:rPr>
      </w:pPr>
      <w:r w:rsidRPr="000E1CA3">
        <w:rPr>
          <w:rFonts w:ascii="Times New Roman" w:hAnsi="Times New Roman"/>
          <w:i/>
          <w:noProof/>
          <w:sz w:val="24"/>
          <w:lang w:val="en-GB"/>
        </w:rPr>
        <w:t xml:space="preserve">Mobilise </w:t>
      </w:r>
      <w:r w:rsidR="00572498">
        <w:rPr>
          <w:rFonts w:ascii="Times New Roman" w:hAnsi="Times New Roman"/>
          <w:i/>
          <w:noProof/>
          <w:sz w:val="24"/>
          <w:lang w:val="en-GB"/>
        </w:rPr>
        <w:t>up to 200 million</w:t>
      </w:r>
      <w:r w:rsidRPr="000E1CA3">
        <w:rPr>
          <w:rFonts w:ascii="Times New Roman" w:hAnsi="Times New Roman"/>
          <w:i/>
          <w:noProof/>
          <w:sz w:val="24"/>
          <w:lang w:val="en-GB"/>
        </w:rPr>
        <w:t xml:space="preserve"> euros to deploy ten additional Hubs for Circularity to substantially increase recovery and recycling of raw materials in the entire Union</w:t>
      </w:r>
      <w:r w:rsidR="0083092D">
        <w:rPr>
          <w:rFonts w:ascii="Times New Roman" w:hAnsi="Times New Roman"/>
          <w:i/>
          <w:noProof/>
          <w:sz w:val="24"/>
          <w:lang w:val="en-GB"/>
        </w:rPr>
        <w:t>.</w:t>
      </w:r>
    </w:p>
    <w:p w14:paraId="7A2CCE41" w14:textId="6756BDA8" w:rsidR="000006A0" w:rsidRPr="00610A99" w:rsidRDefault="00432B60" w:rsidP="001D2BCE">
      <w:pPr>
        <w:pStyle w:val="ListParagraph"/>
        <w:numPr>
          <w:ilvl w:val="0"/>
          <w:numId w:val="32"/>
        </w:numPr>
        <w:spacing w:before="360"/>
        <w:jc w:val="both"/>
        <w:rPr>
          <w:rFonts w:ascii="Times New Roman" w:hAnsi="Times New Roman" w:cs="Times New Roman"/>
          <w:b/>
          <w:noProof/>
          <w:sz w:val="24"/>
          <w:lang w:val="en-GB"/>
        </w:rPr>
      </w:pPr>
      <w:r w:rsidRPr="00545FE2">
        <w:rPr>
          <w:rFonts w:ascii="Times New Roman" w:hAnsi="Times New Roman" w:cs="Times New Roman"/>
          <w:b/>
          <w:noProof/>
          <w:sz w:val="24"/>
          <w:lang w:val="en-GB"/>
        </w:rPr>
        <w:t xml:space="preserve">Conclusion </w:t>
      </w:r>
    </w:p>
    <w:p w14:paraId="0CD8CE52" w14:textId="2A1AB10B" w:rsidR="00F42D58" w:rsidRPr="004E559D" w:rsidRDefault="00F42D58" w:rsidP="00610A99">
      <w:pPr>
        <w:jc w:val="both"/>
        <w:rPr>
          <w:rFonts w:ascii="Times New Roman" w:hAnsi="Times New Roman" w:cs="Times New Roman"/>
          <w:noProof/>
          <w:sz w:val="24"/>
          <w:szCs w:val="24"/>
        </w:rPr>
      </w:pPr>
      <w:r w:rsidRPr="004E559D">
        <w:rPr>
          <w:rFonts w:ascii="Times New Roman" w:hAnsi="Times New Roman" w:cs="Times New Roman"/>
          <w:noProof/>
          <w:sz w:val="24"/>
          <w:szCs w:val="24"/>
        </w:rPr>
        <w:t xml:space="preserve">The EU </w:t>
      </w:r>
      <w:r w:rsidR="0036093F">
        <w:rPr>
          <w:rFonts w:ascii="Times New Roman" w:hAnsi="Times New Roman" w:cs="Times New Roman"/>
          <w:noProof/>
          <w:sz w:val="24"/>
          <w:szCs w:val="24"/>
        </w:rPr>
        <w:t>must</w:t>
      </w:r>
      <w:r w:rsidRPr="004E559D">
        <w:rPr>
          <w:rFonts w:ascii="Times New Roman" w:hAnsi="Times New Roman" w:cs="Times New Roman"/>
          <w:noProof/>
          <w:sz w:val="24"/>
          <w:szCs w:val="24"/>
        </w:rPr>
        <w:t xml:space="preserve"> secure a sustainable</w:t>
      </w:r>
      <w:r w:rsidR="00A83746">
        <w:rPr>
          <w:rFonts w:ascii="Times New Roman" w:hAnsi="Times New Roman" w:cs="Times New Roman"/>
          <w:noProof/>
          <w:sz w:val="24"/>
          <w:szCs w:val="24"/>
        </w:rPr>
        <w:t xml:space="preserve">, affordable and diversified </w:t>
      </w:r>
      <w:r w:rsidRPr="004E559D">
        <w:rPr>
          <w:rFonts w:ascii="Times New Roman" w:hAnsi="Times New Roman" w:cs="Times New Roman"/>
          <w:noProof/>
          <w:sz w:val="24"/>
          <w:szCs w:val="24"/>
        </w:rPr>
        <w:t xml:space="preserve">supply of </w:t>
      </w:r>
      <w:r w:rsidR="00DD0F27">
        <w:rPr>
          <w:rFonts w:ascii="Times New Roman" w:hAnsi="Times New Roman" w:cs="Times New Roman"/>
          <w:noProof/>
          <w:sz w:val="24"/>
          <w:szCs w:val="24"/>
        </w:rPr>
        <w:t>CRMs</w:t>
      </w:r>
      <w:r w:rsidRPr="004E559D">
        <w:rPr>
          <w:rFonts w:ascii="Times New Roman" w:hAnsi="Times New Roman" w:cs="Times New Roman"/>
          <w:noProof/>
          <w:sz w:val="24"/>
          <w:szCs w:val="24"/>
        </w:rPr>
        <w:t xml:space="preserve"> to succeed in its green and digital transitions</w:t>
      </w:r>
      <w:r w:rsidR="00EE7D56">
        <w:rPr>
          <w:rFonts w:ascii="Times New Roman" w:hAnsi="Times New Roman" w:cs="Times New Roman"/>
          <w:noProof/>
          <w:sz w:val="24"/>
          <w:szCs w:val="24"/>
        </w:rPr>
        <w:t>, which go hand in hand with just transition,</w:t>
      </w:r>
      <w:r w:rsidRPr="004E559D">
        <w:rPr>
          <w:rFonts w:ascii="Times New Roman" w:hAnsi="Times New Roman" w:cs="Times New Roman"/>
          <w:noProof/>
          <w:sz w:val="24"/>
          <w:szCs w:val="24"/>
        </w:rPr>
        <w:t xml:space="preserve"> as well as to ensure its security and defence. It needs to do so for its long-term competitiveness and to maintain its </w:t>
      </w:r>
      <w:r w:rsidR="009C1019">
        <w:rPr>
          <w:rFonts w:ascii="Times New Roman" w:hAnsi="Times New Roman" w:cs="Times New Roman"/>
          <w:noProof/>
          <w:sz w:val="24"/>
          <w:szCs w:val="24"/>
        </w:rPr>
        <w:t xml:space="preserve">open </w:t>
      </w:r>
      <w:r w:rsidRPr="004E559D">
        <w:rPr>
          <w:rFonts w:ascii="Times New Roman" w:hAnsi="Times New Roman" w:cs="Times New Roman"/>
          <w:noProof/>
          <w:sz w:val="24"/>
          <w:szCs w:val="24"/>
        </w:rPr>
        <w:t xml:space="preserve">strategic autonomy in a fast changing and increasingly </w:t>
      </w:r>
      <w:r w:rsidR="007C48A6">
        <w:rPr>
          <w:rFonts w:ascii="Times New Roman" w:hAnsi="Times New Roman" w:cs="Times New Roman"/>
          <w:noProof/>
          <w:sz w:val="24"/>
          <w:szCs w:val="24"/>
        </w:rPr>
        <w:t>challenging</w:t>
      </w:r>
      <w:r w:rsidR="007C48A6" w:rsidRPr="004E559D">
        <w:rPr>
          <w:rFonts w:ascii="Times New Roman" w:hAnsi="Times New Roman" w:cs="Times New Roman"/>
          <w:noProof/>
          <w:sz w:val="24"/>
          <w:szCs w:val="24"/>
        </w:rPr>
        <w:t xml:space="preserve"> </w:t>
      </w:r>
      <w:r w:rsidRPr="004E559D">
        <w:rPr>
          <w:rFonts w:ascii="Times New Roman" w:hAnsi="Times New Roman" w:cs="Times New Roman"/>
          <w:noProof/>
          <w:sz w:val="24"/>
          <w:szCs w:val="24"/>
        </w:rPr>
        <w:t>geo-political environment.</w:t>
      </w:r>
    </w:p>
    <w:p w14:paraId="46D5A2F1" w14:textId="45990ABA" w:rsidR="00F42D58" w:rsidRPr="00534F00" w:rsidRDefault="000B1ABF" w:rsidP="00610A99">
      <w:pPr>
        <w:jc w:val="both"/>
        <w:rPr>
          <w:rFonts w:ascii="Times New Roman" w:hAnsi="Times New Roman" w:cs="Times New Roman"/>
          <w:noProof/>
          <w:lang w:val="en-GB"/>
        </w:rPr>
      </w:pPr>
      <w:r>
        <w:rPr>
          <w:rFonts w:ascii="Times New Roman" w:hAnsi="Times New Roman" w:cs="Times New Roman"/>
          <w:noProof/>
          <w:sz w:val="24"/>
          <w:szCs w:val="24"/>
        </w:rPr>
        <w:t xml:space="preserve">This can only be achieved by concerted internal and external action: strengthening domestic measures as well as </w:t>
      </w:r>
      <w:r w:rsidR="007C48A6">
        <w:rPr>
          <w:rFonts w:ascii="Times New Roman" w:hAnsi="Times New Roman" w:cs="Times New Roman"/>
          <w:noProof/>
          <w:sz w:val="24"/>
          <w:szCs w:val="24"/>
        </w:rPr>
        <w:t xml:space="preserve">reinforced international engagement to </w:t>
      </w:r>
      <w:r>
        <w:rPr>
          <w:rFonts w:ascii="Times New Roman" w:hAnsi="Times New Roman" w:cs="Times New Roman"/>
          <w:noProof/>
          <w:sz w:val="24"/>
          <w:szCs w:val="24"/>
        </w:rPr>
        <w:t>develop win-win partnerships with third countries</w:t>
      </w:r>
      <w:r w:rsidR="00731CBD">
        <w:rPr>
          <w:rFonts w:ascii="Times New Roman" w:hAnsi="Times New Roman" w:cs="Times New Roman"/>
          <w:noProof/>
          <w:sz w:val="24"/>
          <w:szCs w:val="24"/>
        </w:rPr>
        <w:t xml:space="preserve">. </w:t>
      </w:r>
      <w:r>
        <w:rPr>
          <w:rFonts w:ascii="Times New Roman" w:hAnsi="Times New Roman" w:cs="Times New Roman"/>
          <w:noProof/>
          <w:sz w:val="24"/>
          <w:szCs w:val="24"/>
        </w:rPr>
        <w:t xml:space="preserve">It is only this way that the green and digital transition will become a reality for </w:t>
      </w:r>
      <w:r w:rsidR="007C48A6">
        <w:rPr>
          <w:rFonts w:ascii="Times New Roman" w:hAnsi="Times New Roman" w:cs="Times New Roman"/>
          <w:noProof/>
          <w:sz w:val="24"/>
          <w:szCs w:val="24"/>
        </w:rPr>
        <w:t>all</w:t>
      </w:r>
      <w:r>
        <w:rPr>
          <w:rFonts w:ascii="Times New Roman" w:hAnsi="Times New Roman" w:cs="Times New Roman"/>
          <w:noProof/>
          <w:sz w:val="24"/>
          <w:szCs w:val="24"/>
        </w:rPr>
        <w:t xml:space="preserve">. </w:t>
      </w:r>
    </w:p>
    <w:sectPr w:rsidR="00F42D58" w:rsidRPr="00534F00" w:rsidSect="00E64A7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20BB9" w14:textId="77777777" w:rsidR="00FD7885" w:rsidRDefault="00FD7885" w:rsidP="0098049A">
      <w:pPr>
        <w:spacing w:after="0" w:line="240" w:lineRule="auto"/>
      </w:pPr>
      <w:r>
        <w:separator/>
      </w:r>
    </w:p>
  </w:endnote>
  <w:endnote w:type="continuationSeparator" w:id="0">
    <w:p w14:paraId="01B21E35" w14:textId="77777777" w:rsidR="00FD7885" w:rsidRDefault="00FD7885" w:rsidP="0098049A">
      <w:pPr>
        <w:spacing w:after="0" w:line="240" w:lineRule="auto"/>
      </w:pPr>
      <w:r>
        <w:continuationSeparator/>
      </w:r>
    </w:p>
  </w:endnote>
  <w:endnote w:type="continuationNotice" w:id="1">
    <w:p w14:paraId="37FD453F" w14:textId="77777777" w:rsidR="00FD7885" w:rsidRDefault="00FD7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21002" w14:textId="77777777" w:rsidR="007C1B89" w:rsidRPr="007C1B89" w:rsidRDefault="007C1B89" w:rsidP="007C1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C3CAB" w14:textId="337B3AA8" w:rsidR="00B86D48" w:rsidRPr="007C1B89" w:rsidRDefault="007C1B89" w:rsidP="007C1B89">
    <w:pPr>
      <w:pStyle w:val="FooterCoverPage"/>
      <w:rPr>
        <w:rFonts w:ascii="Arial" w:hAnsi="Arial" w:cs="Arial"/>
        <w:b/>
        <w:sz w:val="48"/>
      </w:rPr>
    </w:pPr>
    <w:r w:rsidRPr="007C1B89">
      <w:rPr>
        <w:rFonts w:ascii="Arial" w:hAnsi="Arial" w:cs="Arial"/>
        <w:b/>
        <w:sz w:val="48"/>
      </w:rPr>
      <w:t>EN</w:t>
    </w:r>
    <w:r w:rsidRPr="007C1B89">
      <w:rPr>
        <w:rFonts w:ascii="Arial" w:hAnsi="Arial" w:cs="Arial"/>
        <w:b/>
        <w:sz w:val="48"/>
      </w:rPr>
      <w:tab/>
    </w:r>
    <w:r w:rsidRPr="007C1B89">
      <w:rPr>
        <w:rFonts w:ascii="Arial" w:hAnsi="Arial" w:cs="Arial"/>
        <w:b/>
        <w:sz w:val="48"/>
      </w:rPr>
      <w:tab/>
    </w:r>
    <w:r w:rsidRPr="007C1B89">
      <w:tab/>
    </w:r>
    <w:r w:rsidRPr="007C1B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61304" w14:textId="77777777" w:rsidR="007C1B89" w:rsidRPr="007C1B89" w:rsidRDefault="007C1B89" w:rsidP="007C1B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6E035" w14:textId="77777777" w:rsidR="00F702B9" w:rsidRDefault="00F702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48289821"/>
      <w:docPartObj>
        <w:docPartGallery w:val="Page Numbers (Bottom of Page)"/>
        <w:docPartUnique/>
      </w:docPartObj>
    </w:sdtPr>
    <w:sdtEndPr>
      <w:rPr>
        <w:noProof/>
      </w:rPr>
    </w:sdtEndPr>
    <w:sdtContent>
      <w:p w14:paraId="68DBCE21" w14:textId="5034F02F" w:rsidR="00F702B9" w:rsidRPr="00EB3DAF" w:rsidRDefault="00F702B9" w:rsidP="00EB3DAF">
        <w:pPr>
          <w:pStyle w:val="Footer"/>
          <w:jc w:val="center"/>
          <w:rPr>
            <w:rFonts w:ascii="Times New Roman" w:hAnsi="Times New Roman" w:cs="Times New Roman"/>
          </w:rPr>
        </w:pPr>
        <w:r w:rsidRPr="00EB3DAF">
          <w:rPr>
            <w:rFonts w:ascii="Times New Roman" w:hAnsi="Times New Roman" w:cs="Times New Roman"/>
          </w:rPr>
          <w:fldChar w:fldCharType="begin"/>
        </w:r>
        <w:r w:rsidRPr="00EB3DAF">
          <w:rPr>
            <w:rFonts w:ascii="Times New Roman" w:hAnsi="Times New Roman" w:cs="Times New Roman"/>
          </w:rPr>
          <w:instrText xml:space="preserve"> PAGE   \* MERGEFORMAT </w:instrText>
        </w:r>
        <w:r w:rsidRPr="00EB3DAF">
          <w:rPr>
            <w:rFonts w:ascii="Times New Roman" w:hAnsi="Times New Roman" w:cs="Times New Roman"/>
          </w:rPr>
          <w:fldChar w:fldCharType="separate"/>
        </w:r>
        <w:r w:rsidR="007C1B89">
          <w:rPr>
            <w:rFonts w:ascii="Times New Roman" w:hAnsi="Times New Roman" w:cs="Times New Roman"/>
            <w:noProof/>
          </w:rPr>
          <w:t>19</w:t>
        </w:r>
        <w:r w:rsidRPr="00EB3DAF">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3ADB3" w14:textId="77777777" w:rsidR="00F702B9" w:rsidRDefault="00F70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289DB" w14:textId="77777777" w:rsidR="00FD7885" w:rsidRDefault="00FD7885" w:rsidP="0098049A">
      <w:pPr>
        <w:spacing w:after="0" w:line="240" w:lineRule="auto"/>
      </w:pPr>
      <w:r>
        <w:separator/>
      </w:r>
    </w:p>
  </w:footnote>
  <w:footnote w:type="continuationSeparator" w:id="0">
    <w:p w14:paraId="6AA64509" w14:textId="77777777" w:rsidR="00FD7885" w:rsidRDefault="00FD7885" w:rsidP="0098049A">
      <w:pPr>
        <w:spacing w:after="0" w:line="240" w:lineRule="auto"/>
      </w:pPr>
      <w:r>
        <w:continuationSeparator/>
      </w:r>
    </w:p>
  </w:footnote>
  <w:footnote w:type="continuationNotice" w:id="1">
    <w:p w14:paraId="04CFA642" w14:textId="77777777" w:rsidR="00FD7885" w:rsidRDefault="00FD7885">
      <w:pPr>
        <w:spacing w:after="0" w:line="240" w:lineRule="auto"/>
      </w:pPr>
    </w:p>
  </w:footnote>
  <w:footnote w:id="2">
    <w:p w14:paraId="63BB1E7E" w14:textId="77777777" w:rsidR="00F702B9" w:rsidRPr="00331842" w:rsidRDefault="00F702B9" w:rsidP="00F23788">
      <w:pPr>
        <w:pStyle w:val="FootnoteText"/>
        <w:jc w:val="both"/>
        <w:rPr>
          <w:lang w:val="en-IE"/>
        </w:rPr>
      </w:pPr>
      <w:r>
        <w:rPr>
          <w:rStyle w:val="FootnoteReference"/>
        </w:rPr>
        <w:footnoteRef/>
      </w:r>
      <w:r>
        <w:t xml:space="preserve"> </w:t>
      </w:r>
      <w:r w:rsidRPr="00331842">
        <w:rPr>
          <w:rFonts w:ascii="Times New Roman" w:hAnsi="Times New Roman" w:cs="Times New Roman"/>
        </w:rPr>
        <w:t>This was highlighted notably by the Communication from the Commission to the European Parliament, the Council, the European Economic And Social Committee and the Committee of the Regions - Roadmap on critical technologies for security and defence (COM(2022) 61 final)</w:t>
      </w:r>
    </w:p>
  </w:footnote>
  <w:footnote w:id="3">
    <w:p w14:paraId="2F5FFF11" w14:textId="70C33028" w:rsidR="00C50F21" w:rsidRPr="00810A84" w:rsidRDefault="00C50F21">
      <w:pPr>
        <w:pStyle w:val="FootnoteText"/>
        <w:rPr>
          <w:rFonts w:ascii="Times New Roman" w:hAnsi="Times New Roman" w:cs="Times New Roman"/>
          <w:lang w:val="en-US"/>
        </w:rPr>
      </w:pPr>
      <w:r w:rsidRPr="00FB533C">
        <w:rPr>
          <w:rStyle w:val="FootnoteReference"/>
          <w:rFonts w:ascii="Times New Roman" w:hAnsi="Times New Roman" w:cs="Times New Roman"/>
        </w:rPr>
        <w:footnoteRef/>
      </w:r>
      <w:r w:rsidRPr="00FB533C">
        <w:rPr>
          <w:rFonts w:ascii="Times New Roman" w:hAnsi="Times New Roman" w:cs="Times New Roman"/>
        </w:rPr>
        <w:t xml:space="preserve"> Communication from the Commission to the European Parliament and the Council - The raw materials initiative: meeting our critical needs for growth and jobs in Europe (COM(2008) 699 final)</w:t>
      </w:r>
    </w:p>
  </w:footnote>
  <w:footnote w:id="4">
    <w:p w14:paraId="11AFA956" w14:textId="3922B5B7" w:rsidR="00F702B9" w:rsidRPr="00FB533C" w:rsidRDefault="00F702B9" w:rsidP="002973F5">
      <w:pPr>
        <w:pStyle w:val="FootnoteText"/>
        <w:jc w:val="both"/>
        <w:rPr>
          <w:rFonts w:ascii="Times New Roman" w:hAnsi="Times New Roman" w:cs="Times New Roman"/>
        </w:rPr>
      </w:pPr>
      <w:r w:rsidRPr="00FB533C">
        <w:rPr>
          <w:rStyle w:val="FootnoteReference"/>
          <w:rFonts w:ascii="Times New Roman" w:hAnsi="Times New Roman" w:cs="Times New Roman"/>
        </w:rPr>
        <w:footnoteRef/>
      </w:r>
      <w:r w:rsidRPr="00FB533C">
        <w:rPr>
          <w:rFonts w:ascii="Times New Roman" w:hAnsi="Times New Roman" w:cs="Times New Roman"/>
        </w:rPr>
        <w:t xml:space="preserve"> Communication from the Commission to the European Parliament, the Council, the European Economic and Social Committee and the Committee of the Regions Critical Raw Materials Resilience: Charting a Path towards greater Security and Sustainability (COM(2020) 474 final)</w:t>
      </w:r>
      <w:r w:rsidRPr="00FB533C" w:rsidDel="00AF1D31">
        <w:rPr>
          <w:rFonts w:ascii="Times New Roman" w:hAnsi="Times New Roman" w:cs="Times New Roman"/>
        </w:rPr>
        <w:t xml:space="preserve"> </w:t>
      </w:r>
    </w:p>
  </w:footnote>
  <w:footnote w:id="5">
    <w:p w14:paraId="4D40C75D" w14:textId="639EEE17" w:rsidR="006F4376" w:rsidRPr="00FB533C" w:rsidRDefault="006F4376" w:rsidP="006F4376">
      <w:pPr>
        <w:pStyle w:val="FootnoteText"/>
        <w:jc w:val="both"/>
        <w:rPr>
          <w:rFonts w:ascii="Times New Roman" w:hAnsi="Times New Roman" w:cs="Times New Roman"/>
        </w:rPr>
      </w:pPr>
      <w:r w:rsidRPr="00FB533C">
        <w:rPr>
          <w:rStyle w:val="FootnoteReference"/>
          <w:rFonts w:ascii="Times New Roman" w:hAnsi="Times New Roman" w:cs="Times New Roman"/>
        </w:rPr>
        <w:footnoteRef/>
      </w:r>
      <w:r w:rsidRPr="00FB533C">
        <w:rPr>
          <w:rFonts w:ascii="Times New Roman" w:hAnsi="Times New Roman" w:cs="Times New Roman"/>
        </w:rPr>
        <w:t xml:space="preserve"> See also COM</w:t>
      </w:r>
      <w:r w:rsidR="008F59ED" w:rsidRPr="00FB533C">
        <w:rPr>
          <w:rFonts w:ascii="Times New Roman" w:hAnsi="Times New Roman" w:cs="Times New Roman"/>
        </w:rPr>
        <w:t>(</w:t>
      </w:r>
      <w:r w:rsidRPr="00FB533C">
        <w:rPr>
          <w:rFonts w:ascii="Times New Roman" w:hAnsi="Times New Roman" w:cs="Times New Roman"/>
        </w:rPr>
        <w:t>2021</w:t>
      </w:r>
      <w:r w:rsidR="008F59ED" w:rsidRPr="00FB533C">
        <w:rPr>
          <w:rFonts w:ascii="Times New Roman" w:hAnsi="Times New Roman" w:cs="Times New Roman"/>
        </w:rPr>
        <w:t xml:space="preserve">) </w:t>
      </w:r>
      <w:r w:rsidRPr="00FB533C">
        <w:rPr>
          <w:rFonts w:ascii="Times New Roman" w:hAnsi="Times New Roman" w:cs="Times New Roman"/>
        </w:rPr>
        <w:t>750 “2021 Strategic Foresight Report – The EU’s capacity and freedom to act”, where “Securing and diversifying supply of critical raw materials” is listed as one of 10 pillars of Europe’s open strategic autonomy.</w:t>
      </w:r>
    </w:p>
  </w:footnote>
  <w:footnote w:id="6">
    <w:p w14:paraId="6A858A1A" w14:textId="7B4B03E2" w:rsidR="00C22194" w:rsidRPr="00FB533C" w:rsidRDefault="00C22194" w:rsidP="00C22194">
      <w:pPr>
        <w:pStyle w:val="FootnoteText"/>
        <w:rPr>
          <w:rFonts w:ascii="Times New Roman" w:hAnsi="Times New Roman" w:cs="Times New Roman"/>
          <w:lang w:val="en-IE"/>
        </w:rPr>
      </w:pPr>
      <w:r w:rsidRPr="00FB533C">
        <w:rPr>
          <w:rStyle w:val="FootnoteReference"/>
          <w:rFonts w:ascii="Times New Roman" w:hAnsi="Times New Roman" w:cs="Times New Roman"/>
        </w:rPr>
        <w:footnoteRef/>
      </w:r>
      <w:r w:rsidRPr="00FB533C">
        <w:rPr>
          <w:rFonts w:ascii="Times New Roman" w:hAnsi="Times New Roman" w:cs="Times New Roman"/>
        </w:rPr>
        <w:t xml:space="preserve"> Joint </w:t>
      </w:r>
      <w:r w:rsidR="008F59ED" w:rsidRPr="00FB533C">
        <w:rPr>
          <w:rFonts w:ascii="Times New Roman" w:hAnsi="Times New Roman" w:cs="Times New Roman"/>
        </w:rPr>
        <w:t>C</w:t>
      </w:r>
      <w:r w:rsidRPr="00FB533C">
        <w:rPr>
          <w:rFonts w:ascii="Times New Roman" w:hAnsi="Times New Roman" w:cs="Times New Roman"/>
        </w:rPr>
        <w:t xml:space="preserve">ommunication to the European </w:t>
      </w:r>
      <w:r w:rsidR="008F59ED" w:rsidRPr="00FB533C">
        <w:rPr>
          <w:rFonts w:ascii="Times New Roman" w:hAnsi="Times New Roman" w:cs="Times New Roman"/>
        </w:rPr>
        <w:t>P</w:t>
      </w:r>
      <w:r w:rsidRPr="00FB533C">
        <w:rPr>
          <w:rFonts w:ascii="Times New Roman" w:hAnsi="Times New Roman" w:cs="Times New Roman"/>
        </w:rPr>
        <w:t>arliament, the Council, the European Economic and Social Committee and the Committee of the Regions – EU external energy engagement in a changing world (SWD(2022) 152 final)</w:t>
      </w:r>
    </w:p>
  </w:footnote>
  <w:footnote w:id="7">
    <w:p w14:paraId="7A3CBD9F" w14:textId="77777777" w:rsidR="00F702B9" w:rsidRPr="00FB533C" w:rsidRDefault="00F702B9" w:rsidP="00CE7E0D">
      <w:pPr>
        <w:pStyle w:val="FootnoteText"/>
        <w:rPr>
          <w:rFonts w:ascii="Times New Roman" w:hAnsi="Times New Roman" w:cs="Times New Roman"/>
        </w:rPr>
      </w:pPr>
      <w:r w:rsidRPr="00FB533C">
        <w:rPr>
          <w:rStyle w:val="FootnoteReference"/>
          <w:rFonts w:ascii="Times New Roman" w:hAnsi="Times New Roman" w:cs="Times New Roman"/>
        </w:rPr>
        <w:footnoteRef/>
      </w:r>
      <w:r w:rsidRPr="00FB533C">
        <w:rPr>
          <w:rFonts w:ascii="Times New Roman" w:hAnsi="Times New Roman" w:cs="Times New Roman"/>
        </w:rPr>
        <w:t xml:space="preserve"> Communication from the Commission to the European Parliament, the Council, the European Economic and Social Committee and the Committee of the Regions – A new Circular Economy Action Plan: For a cleaner and more competitive Europe (COM(2020) 98 final).</w:t>
      </w:r>
    </w:p>
  </w:footnote>
  <w:footnote w:id="8">
    <w:p w14:paraId="5EAD1226" w14:textId="38D7E65D" w:rsidR="003E483E" w:rsidRPr="000B207B" w:rsidRDefault="003E483E" w:rsidP="000B207B">
      <w:pPr>
        <w:pStyle w:val="FootnoteText"/>
        <w:jc w:val="both"/>
        <w:rPr>
          <w:lang w:val="en-IE"/>
        </w:rPr>
      </w:pPr>
      <w:r>
        <w:rPr>
          <w:rStyle w:val="FootnoteReference"/>
        </w:rPr>
        <w:footnoteRef/>
      </w:r>
      <w:r>
        <w:t xml:space="preserve"> </w:t>
      </w:r>
      <w:r w:rsidRPr="000B207B">
        <w:rPr>
          <w:rFonts w:ascii="Times New Roman" w:hAnsi="Times New Roman" w:cs="Times New Roman"/>
        </w:rPr>
        <w:t>Proposal for a Regulation of the European Parliament and of the Council establishing a framework for ensuring a secure and sustainable supply of critical raw materials and amending Regulations (EU) 168/2013, (EU) 2018/858, 2018/1724 and (EU) 2019/1020</w:t>
      </w:r>
      <w:r>
        <w:rPr>
          <w:rFonts w:ascii="Times New Roman" w:hAnsi="Times New Roman" w:cs="Times New Roman"/>
        </w:rPr>
        <w:t xml:space="preserve"> (COM(2023) 160 final).</w:t>
      </w:r>
    </w:p>
  </w:footnote>
  <w:footnote w:id="9">
    <w:p w14:paraId="35DFDB92" w14:textId="4307FFCC" w:rsidR="00F702B9" w:rsidRPr="003444B8" w:rsidRDefault="00F702B9" w:rsidP="00080DEA">
      <w:pPr>
        <w:pStyle w:val="FootnoteText"/>
        <w:jc w:val="both"/>
      </w:pPr>
      <w:r w:rsidRPr="003B5180">
        <w:rPr>
          <w:rStyle w:val="FootnoteReference"/>
          <w:rFonts w:ascii="Times New Roman" w:hAnsi="Times New Roman"/>
        </w:rPr>
        <w:footnoteRef/>
      </w:r>
      <w:r w:rsidRPr="003B5180">
        <w:rPr>
          <w:rFonts w:ascii="Times New Roman" w:hAnsi="Times New Roman"/>
        </w:rPr>
        <w:t xml:space="preserve"> </w:t>
      </w:r>
      <w:r>
        <w:rPr>
          <w:rFonts w:ascii="Times New Roman" w:hAnsi="Times New Roman" w:cs="Times New Roman"/>
        </w:rPr>
        <w:t>Strategic</w:t>
      </w:r>
      <w:r w:rsidRPr="00080DEA">
        <w:rPr>
          <w:rFonts w:ascii="Times New Roman" w:hAnsi="Times New Roman" w:cs="Times New Roman"/>
        </w:rPr>
        <w:t xml:space="preserve"> raw materials </w:t>
      </w:r>
      <w:r>
        <w:rPr>
          <w:rFonts w:ascii="Times New Roman" w:hAnsi="Times New Roman" w:cs="Times New Roman"/>
        </w:rPr>
        <w:t xml:space="preserve">are </w:t>
      </w:r>
      <w:r w:rsidRPr="00080DEA">
        <w:rPr>
          <w:rFonts w:ascii="Times New Roman" w:hAnsi="Times New Roman" w:cs="Times New Roman"/>
        </w:rPr>
        <w:t xml:space="preserve">of high strategic importance, characterised by a potentially significant gap between global supply and projected demand, and </w:t>
      </w:r>
      <w:r>
        <w:rPr>
          <w:rFonts w:ascii="Times New Roman" w:hAnsi="Times New Roman" w:cs="Times New Roman"/>
        </w:rPr>
        <w:t>are</w:t>
      </w:r>
      <w:r w:rsidRPr="00080DEA">
        <w:rPr>
          <w:rFonts w:ascii="Times New Roman" w:hAnsi="Times New Roman" w:cs="Times New Roman"/>
        </w:rPr>
        <w:t xml:space="preserve"> materials for which an increase in production is relatively difficult.</w:t>
      </w:r>
    </w:p>
  </w:footnote>
  <w:footnote w:id="10">
    <w:p w14:paraId="7528C511" w14:textId="77777777" w:rsidR="000A5036" w:rsidRDefault="000A5036" w:rsidP="00B12369">
      <w:pPr>
        <w:pStyle w:val="FootnoteText"/>
        <w:jc w:val="both"/>
      </w:pPr>
      <w:r>
        <w:rPr>
          <w:rStyle w:val="FootnoteReference"/>
        </w:rPr>
        <w:footnoteRef/>
      </w:r>
      <w:r>
        <w:t xml:space="preserve"> </w:t>
      </w:r>
      <w:r w:rsidRPr="00B12369">
        <w:rPr>
          <w:rFonts w:ascii="Times New Roman" w:hAnsi="Times New Roman" w:cs="Times New Roman"/>
        </w:rPr>
        <w:t>Regulation (EU) 2021/240 of the European Parliament and of the Council of 10 February 2021 (OJ L 57, 18.2.2021, p. 1)</w:t>
      </w:r>
    </w:p>
  </w:footnote>
  <w:footnote w:id="11">
    <w:p w14:paraId="581603E5" w14:textId="24ED0177" w:rsidR="00F702B9" w:rsidRPr="00080DEA" w:rsidRDefault="00F702B9" w:rsidP="003B5180">
      <w:pPr>
        <w:pStyle w:val="FootnoteText"/>
        <w:jc w:val="both"/>
        <w:rPr>
          <w:rFonts w:ascii="Times New Roman" w:hAnsi="Times New Roman" w:cs="Times New Roman"/>
        </w:rPr>
      </w:pPr>
      <w:r w:rsidRPr="00080DEA">
        <w:rPr>
          <w:rStyle w:val="FootnoteReference"/>
          <w:rFonts w:ascii="Times New Roman" w:hAnsi="Times New Roman" w:cs="Times New Roman"/>
        </w:rPr>
        <w:footnoteRef/>
      </w:r>
      <w:r w:rsidRPr="00080DEA">
        <w:rPr>
          <w:rFonts w:ascii="Times New Roman" w:hAnsi="Times New Roman" w:cs="Times New Roman"/>
        </w:rPr>
        <w:t xml:space="preserve"> Regulation (EU) 2021/523 of the European Parliament and of the Council of 24 March 2021 establishing the InvestEU Programme and amending Regulation (EU) 2015/1017 (OJ L 107, 26.3.2021, p. 30).</w:t>
      </w:r>
    </w:p>
  </w:footnote>
  <w:footnote w:id="12">
    <w:p w14:paraId="659488FF" w14:textId="2E4F03A4" w:rsidR="00F702B9" w:rsidRPr="004024F8" w:rsidRDefault="00F702B9" w:rsidP="00080DEA">
      <w:pPr>
        <w:pStyle w:val="FootnoteText"/>
        <w:jc w:val="both"/>
      </w:pPr>
      <w:r w:rsidRPr="003B5180">
        <w:rPr>
          <w:rStyle w:val="FootnoteReference"/>
          <w:rFonts w:ascii="Times New Roman" w:hAnsi="Times New Roman"/>
        </w:rPr>
        <w:footnoteRef/>
      </w:r>
      <w:r>
        <w:t xml:space="preserve"> </w:t>
      </w:r>
      <w:r w:rsidRPr="00080DEA">
        <w:rPr>
          <w:rFonts w:ascii="Times New Roman" w:hAnsi="Times New Roman" w:cs="Times New Roman"/>
        </w:rPr>
        <w:t>Regulation (EU) 2020/852 of the European Parliament and of the Council of 18 June 2020 on the establishment of a framework to facilitate sustainable investment, and amending Regulation (EU) 2019/2088 (OJ L 198, 22.6.2020, p. 13–43)</w:t>
      </w:r>
    </w:p>
  </w:footnote>
  <w:footnote w:id="13">
    <w:p w14:paraId="2E15CB13" w14:textId="736BF495" w:rsidR="008B51CA" w:rsidRDefault="008B51CA" w:rsidP="008B51CA">
      <w:pPr>
        <w:pStyle w:val="FootnoteText"/>
      </w:pPr>
      <w:r w:rsidRPr="007A6BE9">
        <w:rPr>
          <w:rStyle w:val="FootnoteReference"/>
          <w:rFonts w:ascii="Times New Roman" w:hAnsi="Times New Roman" w:cs="Times New Roman"/>
        </w:rPr>
        <w:footnoteRef/>
      </w:r>
      <w:r w:rsidRPr="007A6BE9">
        <w:rPr>
          <w:rFonts w:ascii="Times New Roman" w:hAnsi="Times New Roman" w:cs="Times New Roman"/>
        </w:rPr>
        <w:t xml:space="preserve"> Harnessing Talent in European Regions</w:t>
      </w:r>
      <w:r w:rsidR="00F0559E">
        <w:rPr>
          <w:rFonts w:ascii="Times New Roman" w:hAnsi="Times New Roman" w:cs="Times New Roman"/>
        </w:rPr>
        <w:t xml:space="preserve"> – see </w:t>
      </w:r>
      <w:r w:rsidR="00F0559E" w:rsidRPr="00F0559E">
        <w:rPr>
          <w:rFonts w:ascii="Times New Roman" w:hAnsi="Times New Roman" w:cs="Times New Roman"/>
        </w:rPr>
        <w:t>https://ec.europa.eu/commission/presscorner/detail/en/ip_23_145</w:t>
      </w:r>
    </w:p>
  </w:footnote>
  <w:footnote w:id="14">
    <w:p w14:paraId="128B3E2A" w14:textId="6C67DD2F" w:rsidR="00F702B9" w:rsidRPr="00AA458A" w:rsidRDefault="00F702B9" w:rsidP="00AA458A">
      <w:pPr>
        <w:pStyle w:val="FootnoteText"/>
        <w:jc w:val="both"/>
        <w:rPr>
          <w:rFonts w:ascii="Times New Roman" w:hAnsi="Times New Roman"/>
        </w:rPr>
      </w:pPr>
      <w:r w:rsidRPr="00AA458A">
        <w:rPr>
          <w:rStyle w:val="FootnoteReference"/>
          <w:rFonts w:ascii="Times New Roman" w:hAnsi="Times New Roman"/>
        </w:rPr>
        <w:footnoteRef/>
      </w:r>
      <w:r w:rsidRPr="00AA458A">
        <w:rPr>
          <w:rFonts w:ascii="Times New Roman" w:hAnsi="Times New Roman"/>
        </w:rPr>
        <w:t xml:space="preserve"> The Minerals Security Partnership (MSP) was initiated by the US in 2022 as a grouping of like-minded countries to share information on CRM developments in third countries, identify investment opportunities and co-invest in mining, refining and recycling projects that respect high environmental, social and governance standards in partner countries as well as in ‘target countries’.</w:t>
      </w:r>
    </w:p>
  </w:footnote>
  <w:footnote w:id="15">
    <w:p w14:paraId="07A97A19" w14:textId="023141F3" w:rsidR="00F702B9" w:rsidRPr="00EB276D" w:rsidRDefault="00F702B9" w:rsidP="00AA458A">
      <w:pPr>
        <w:pStyle w:val="FootnoteText"/>
        <w:jc w:val="both"/>
      </w:pPr>
      <w:r w:rsidRPr="003B5180">
        <w:rPr>
          <w:rStyle w:val="FootnoteReference"/>
          <w:rFonts w:ascii="Times New Roman" w:hAnsi="Times New Roman"/>
        </w:rPr>
        <w:footnoteRef/>
      </w:r>
      <w:r>
        <w:t xml:space="preserve"> </w:t>
      </w:r>
      <w:r w:rsidRPr="00AA458A">
        <w:rPr>
          <w:rFonts w:ascii="Times New Roman" w:hAnsi="Times New Roman"/>
          <w:lang w:val="en-US"/>
        </w:rPr>
        <w:t>Chile is one of the world’s major lithium producers</w:t>
      </w:r>
    </w:p>
  </w:footnote>
  <w:footnote w:id="16">
    <w:p w14:paraId="1E8E99CB" w14:textId="65CA55DF" w:rsidR="00F702B9" w:rsidRPr="004779C8" w:rsidRDefault="00F702B9" w:rsidP="00E00B14">
      <w:pPr>
        <w:pStyle w:val="FootnoteText"/>
        <w:jc w:val="both"/>
        <w:rPr>
          <w:rFonts w:ascii="Times New Roman" w:hAnsi="Times New Roman" w:cs="Times New Roman"/>
        </w:rPr>
      </w:pPr>
      <w:r w:rsidRPr="004779C8">
        <w:rPr>
          <w:rStyle w:val="FootnoteReference"/>
          <w:rFonts w:ascii="Times New Roman" w:hAnsi="Times New Roman" w:cs="Times New Roman"/>
        </w:rPr>
        <w:footnoteRef/>
      </w:r>
      <w:r w:rsidRPr="004779C8">
        <w:rPr>
          <w:rFonts w:ascii="Times New Roman" w:hAnsi="Times New Roman" w:cs="Times New Roman"/>
        </w:rPr>
        <w:t xml:space="preserve"> </w:t>
      </w:r>
      <w:r w:rsidRPr="004779C8">
        <w:rPr>
          <w:rFonts w:ascii="Times New Roman" w:hAnsi="Times New Roman" w:cs="Times New Roman"/>
          <w:lang w:val="en-US"/>
        </w:rPr>
        <w:t>A SIFA covers facilitation of all types of investment, in all sectors of the economy, at every stage of the investment – from establishment to operation – and intends to benefit both EU businesses and local entrepreneurs by focussing on predictability and transparency of the regulatory framework, streamlining of authorisation procedures, establishment of focal points as first points of contact between investors and the administration and involvement of stakeholders like non-governmental organisations, business and employers’ organisations and trade.</w:t>
      </w:r>
    </w:p>
  </w:footnote>
  <w:footnote w:id="17">
    <w:p w14:paraId="5FAEBD36" w14:textId="245C5752" w:rsidR="00F702B9" w:rsidRPr="00AD3D56" w:rsidRDefault="00F702B9" w:rsidP="00AA458A">
      <w:pPr>
        <w:pStyle w:val="FootnoteText"/>
        <w:jc w:val="both"/>
        <w:rPr>
          <w:rFonts w:ascii="Times New Roman" w:hAnsi="Times New Roman"/>
          <w:lang w:val="en-IE"/>
        </w:rPr>
      </w:pPr>
      <w:r w:rsidRPr="004779C8">
        <w:rPr>
          <w:rStyle w:val="FootnoteReference"/>
          <w:rFonts w:ascii="Times New Roman" w:hAnsi="Times New Roman" w:cs="Times New Roman"/>
        </w:rPr>
        <w:footnoteRef/>
      </w:r>
      <w:r w:rsidRPr="00C12578">
        <w:rPr>
          <w:rFonts w:ascii="Times New Roman" w:hAnsi="Times New Roman" w:cs="Times New Roman"/>
          <w:lang w:val="en-IE"/>
        </w:rPr>
        <w:t xml:space="preserve"> Available on https://ec.europa.eu/commission/presscorner/detail/en/ip_22_6136</w:t>
      </w:r>
      <w:r>
        <w:rPr>
          <w:rFonts w:ascii="Times New Roman" w:hAnsi="Times New Roman" w:cs="Times New Roman"/>
          <w:lang w:val="en-IE"/>
        </w:rPr>
        <w:t>.</w:t>
      </w:r>
    </w:p>
  </w:footnote>
  <w:footnote w:id="18">
    <w:p w14:paraId="02032DAE" w14:textId="21D0B753" w:rsidR="00F702B9" w:rsidRPr="007E62BB" w:rsidRDefault="00F702B9" w:rsidP="00AA458A">
      <w:pPr>
        <w:pStyle w:val="FootnoteText"/>
        <w:jc w:val="both"/>
        <w:rPr>
          <w:rFonts w:ascii="Times New Roman" w:hAnsi="Times New Roman" w:cs="Times New Roman"/>
        </w:rPr>
      </w:pPr>
      <w:r w:rsidRPr="007E62BB">
        <w:rPr>
          <w:rStyle w:val="FootnoteReference"/>
          <w:rFonts w:ascii="Times New Roman" w:hAnsi="Times New Roman" w:cs="Times New Roman"/>
        </w:rPr>
        <w:footnoteRef/>
      </w:r>
      <w:r w:rsidRPr="007E62BB">
        <w:rPr>
          <w:rFonts w:ascii="Times New Roman" w:hAnsi="Times New Roman" w:cs="Times New Roman"/>
        </w:rPr>
        <w:t xml:space="preserve"> See </w:t>
      </w:r>
      <w:r w:rsidRPr="002973F5">
        <w:rPr>
          <w:rFonts w:ascii="Times New Roman" w:hAnsi="Times New Roman" w:cs="Times New Roman"/>
        </w:rPr>
        <w:t>https://www.eeas.europa.eu/eeas/global-gateway_en</w:t>
      </w:r>
      <w:r w:rsidRPr="00CB49F8">
        <w:rPr>
          <w:rStyle w:val="Hyperlink"/>
          <w:rFonts w:ascii="Times New Roman" w:hAnsi="Times New Roman" w:cs="Times New Roman"/>
          <w:color w:val="auto"/>
          <w:u w:val="none"/>
          <w:lang w:val="en-US"/>
        </w:rPr>
        <w:t>.</w:t>
      </w:r>
    </w:p>
  </w:footnote>
  <w:footnote w:id="19">
    <w:p w14:paraId="2F379666" w14:textId="5A2FF5F9" w:rsidR="00F702B9" w:rsidRPr="00080DEA" w:rsidRDefault="00F702B9" w:rsidP="00020025">
      <w:pPr>
        <w:pStyle w:val="FootnoteText"/>
        <w:rPr>
          <w:rFonts w:ascii="Times New Roman" w:hAnsi="Times New Roman" w:cs="Times New Roman"/>
        </w:rPr>
      </w:pPr>
      <w:r w:rsidRPr="00080DEA">
        <w:rPr>
          <w:rFonts w:ascii="Times New Roman" w:hAnsi="Times New Roman" w:cs="Times New Roman"/>
          <w:vertAlign w:val="superscript"/>
        </w:rPr>
        <w:footnoteRef/>
      </w:r>
      <w:r w:rsidRPr="00080DEA">
        <w:rPr>
          <w:rFonts w:ascii="Times New Roman" w:hAnsi="Times New Roman" w:cs="Times New Roman"/>
        </w:rPr>
        <w:t xml:space="preserve"> </w:t>
      </w:r>
      <w:r w:rsidRPr="000E1CA3">
        <w:rPr>
          <w:rFonts w:ascii="Times New Roman" w:eastAsia="Times New Roman" w:hAnsi="Times New Roman" w:cs="Times New Roman"/>
          <w:sz w:val="18"/>
          <w:szCs w:val="18"/>
        </w:rPr>
        <w:t>Known schemes are: Germany</w:t>
      </w:r>
      <w:r w:rsidR="00E74E85">
        <w:rPr>
          <w:rFonts w:ascii="Times New Roman" w:eastAsia="Times New Roman" w:hAnsi="Times New Roman" w:cs="Times New Roman"/>
          <w:sz w:val="18"/>
          <w:szCs w:val="18"/>
        </w:rPr>
        <w:t xml:space="preserve"> (</w:t>
      </w:r>
      <w:r w:rsidR="00E74E85" w:rsidRPr="00E74E85">
        <w:rPr>
          <w:rFonts w:ascii="Times New Roman" w:eastAsia="Times New Roman" w:hAnsi="Times New Roman" w:cs="Times New Roman"/>
          <w:sz w:val="18"/>
          <w:szCs w:val="18"/>
        </w:rPr>
        <w:t>https://www.agaportal.de/en/ufk-garantien/grundlagen-ufk/grundzuege-ufk</w:t>
      </w:r>
      <w:r w:rsidR="00E74E85">
        <w:rPr>
          <w:rFonts w:ascii="Times New Roman" w:eastAsia="Times New Roman" w:hAnsi="Times New Roman" w:cs="Times New Roman"/>
          <w:sz w:val="18"/>
          <w:szCs w:val="18"/>
        </w:rPr>
        <w:t>)</w:t>
      </w:r>
      <w:r w:rsidRPr="000E1CA3">
        <w:rPr>
          <w:rFonts w:ascii="Times New Roman" w:eastAsia="Times New Roman" w:hAnsi="Times New Roman" w:cs="Times New Roman"/>
          <w:sz w:val="18"/>
          <w:szCs w:val="18"/>
        </w:rPr>
        <w:t xml:space="preserve">; Sweden </w:t>
      </w:r>
      <w:r w:rsidR="00E74E85">
        <w:rPr>
          <w:rFonts w:ascii="Times New Roman" w:eastAsia="Times New Roman" w:hAnsi="Times New Roman" w:cs="Times New Roman"/>
          <w:sz w:val="18"/>
          <w:szCs w:val="18"/>
        </w:rPr>
        <w:t>(</w:t>
      </w:r>
      <w:r w:rsidR="00E74E85" w:rsidRPr="00E74E85">
        <w:rPr>
          <w:rFonts w:ascii="Times New Roman" w:eastAsia="Times New Roman" w:hAnsi="Times New Roman" w:cs="Times New Roman"/>
          <w:sz w:val="18"/>
          <w:szCs w:val="18"/>
        </w:rPr>
        <w:t>https://www.ekn.se/en/magazine/guarantees/sweden-secures-supply-of-strategic-raw-materials/</w:t>
      </w:r>
      <w:r w:rsidR="00E74E85">
        <w:rPr>
          <w:rFonts w:ascii="Times New Roman" w:eastAsia="Times New Roman" w:hAnsi="Times New Roman" w:cs="Times New Roman"/>
          <w:sz w:val="18"/>
          <w:szCs w:val="18"/>
        </w:rPr>
        <w:t>)</w:t>
      </w:r>
      <w:r w:rsidRPr="000E1CA3">
        <w:rPr>
          <w:rFonts w:ascii="Times New Roman" w:eastAsia="Times New Roman" w:hAnsi="Times New Roman" w:cs="Times New Roman"/>
          <w:sz w:val="18"/>
          <w:szCs w:val="18"/>
        </w:rPr>
        <w:t xml:space="preserve">; France </w:t>
      </w:r>
      <w:r w:rsidR="00E74E85">
        <w:rPr>
          <w:rFonts w:ascii="Times New Roman" w:eastAsia="Times New Roman" w:hAnsi="Times New Roman" w:cs="Times New Roman"/>
          <w:sz w:val="18"/>
          <w:szCs w:val="18"/>
        </w:rPr>
        <w:t>(</w:t>
      </w:r>
      <w:r w:rsidR="00E74E85" w:rsidRPr="00E74E85">
        <w:rPr>
          <w:rFonts w:ascii="Times New Roman" w:eastAsia="Times New Roman" w:hAnsi="Times New Roman" w:cs="Times New Roman"/>
          <w:sz w:val="18"/>
          <w:szCs w:val="18"/>
        </w:rPr>
        <w:t>https://www.bpifrance.com/products/strategic-project-insurance/</w:t>
      </w:r>
      <w:r w:rsidR="00E74E85">
        <w:rPr>
          <w:rFonts w:ascii="Times New Roman" w:eastAsia="Times New Roman" w:hAnsi="Times New Roman" w:cs="Times New Roman"/>
          <w:sz w:val="18"/>
          <w:szCs w:val="18"/>
        </w:rPr>
        <w:t>)</w:t>
      </w:r>
      <w:r w:rsidRPr="000E1CA3">
        <w:rPr>
          <w:rFonts w:ascii="Times New Roman" w:eastAsia="Times New Roman" w:hAnsi="Times New Roman" w:cs="Times New Roman"/>
          <w:sz w:val="18"/>
          <w:szCs w:val="18"/>
        </w:rPr>
        <w:t xml:space="preserve">; Finland </w:t>
      </w:r>
      <w:r w:rsidR="00E74E85">
        <w:rPr>
          <w:rFonts w:ascii="Times New Roman" w:eastAsia="Times New Roman" w:hAnsi="Times New Roman" w:cs="Times New Roman"/>
          <w:sz w:val="18"/>
          <w:szCs w:val="18"/>
        </w:rPr>
        <w:t>(</w:t>
      </w:r>
      <w:r w:rsidR="00E74E85" w:rsidRPr="00E74E85">
        <w:rPr>
          <w:rFonts w:ascii="Times New Roman" w:eastAsia="Times New Roman" w:hAnsi="Times New Roman" w:cs="Times New Roman"/>
          <w:sz w:val="18"/>
          <w:szCs w:val="18"/>
        </w:rPr>
        <w:t>https://www.finnvera.fi/eng/products/export-credit-guarantees/raw-material-guarantee</w:t>
      </w:r>
      <w:r w:rsidR="00E74E85">
        <w:rPr>
          <w:rFonts w:ascii="Times New Roman" w:eastAsia="Times New Roman" w:hAnsi="Times New Roman" w:cs="Times New Roman"/>
          <w:sz w:val="18"/>
          <w:szCs w:val="18"/>
        </w:rPr>
        <w:t>)</w:t>
      </w:r>
    </w:p>
  </w:footnote>
  <w:footnote w:id="20">
    <w:p w14:paraId="2320F294" w14:textId="5C225BD3" w:rsidR="00F702B9" w:rsidRPr="007E62BB" w:rsidRDefault="00F702B9" w:rsidP="00AA458A">
      <w:pPr>
        <w:pStyle w:val="FootnoteText"/>
        <w:jc w:val="both"/>
        <w:rPr>
          <w:rFonts w:ascii="Times New Roman" w:hAnsi="Times New Roman" w:cs="Times New Roman"/>
        </w:rPr>
      </w:pPr>
      <w:r w:rsidRPr="007E62BB">
        <w:rPr>
          <w:rStyle w:val="FootnoteReference"/>
          <w:rFonts w:ascii="Times New Roman" w:hAnsi="Times New Roman" w:cs="Times New Roman"/>
        </w:rPr>
        <w:footnoteRef/>
      </w:r>
      <w:r w:rsidRPr="007E62BB">
        <w:rPr>
          <w:rFonts w:ascii="Times New Roman" w:hAnsi="Times New Roman" w:cs="Times New Roman"/>
        </w:rPr>
        <w:t xml:space="preserve"> See https://www.oecd.org/trade/topics/trade-in-raw-materials/</w:t>
      </w:r>
    </w:p>
  </w:footnote>
  <w:footnote w:id="21">
    <w:p w14:paraId="0850650C" w14:textId="7A9CCE96" w:rsidR="00F702B9" w:rsidRPr="00EE4F1A" w:rsidRDefault="00F702B9" w:rsidP="00AA458A">
      <w:pPr>
        <w:pStyle w:val="FootnoteText"/>
        <w:jc w:val="both"/>
        <w:rPr>
          <w:lang w:val="en-IE"/>
        </w:rPr>
      </w:pPr>
      <w:r w:rsidRPr="00AA458A">
        <w:rPr>
          <w:rStyle w:val="FootnoteReference"/>
          <w:rFonts w:ascii="Times New Roman" w:hAnsi="Times New Roman"/>
        </w:rPr>
        <w:footnoteRef/>
      </w:r>
      <w:r w:rsidRPr="00AA458A">
        <w:rPr>
          <w:rFonts w:ascii="Times New Roman" w:hAnsi="Times New Roman"/>
        </w:rPr>
        <w:t xml:space="preserve"> </w:t>
      </w:r>
      <w:r w:rsidRPr="007E62BB">
        <w:rPr>
          <w:rFonts w:ascii="Times New Roman" w:hAnsi="Times New Roman" w:cs="Times New Roman"/>
        </w:rPr>
        <w:t>Fliess, B., E. Idsardi and R. Rossouw (2017), "Export controls and competitiveness in African mining and minerals processing industries", OECD Trade Policy Papers, No. 204, OECD Publishing, Paris, https://doi.org/10.1787/1fddd828-en.</w:t>
      </w:r>
    </w:p>
  </w:footnote>
  <w:footnote w:id="22">
    <w:p w14:paraId="1C89FA59" w14:textId="2CDE02D8" w:rsidR="00F702B9" w:rsidRPr="004779C8" w:rsidRDefault="00F702B9" w:rsidP="00315BD5">
      <w:pPr>
        <w:pStyle w:val="FootnoteText"/>
        <w:rPr>
          <w:rFonts w:ascii="Times New Roman" w:hAnsi="Times New Roman" w:cs="Times New Roman"/>
        </w:rPr>
      </w:pPr>
      <w:r w:rsidRPr="004779C8">
        <w:rPr>
          <w:rStyle w:val="FootnoteReference"/>
          <w:rFonts w:ascii="Times New Roman" w:hAnsi="Times New Roman" w:cs="Times New Roman"/>
        </w:rPr>
        <w:footnoteRef/>
      </w:r>
      <w:r w:rsidRPr="004779C8">
        <w:rPr>
          <w:rFonts w:ascii="Times New Roman" w:hAnsi="Times New Roman" w:cs="Times New Roman"/>
        </w:rPr>
        <w:t xml:space="preserve"> Available on </w:t>
      </w:r>
      <w:r w:rsidRPr="00A46733">
        <w:rPr>
          <w:rFonts w:ascii="Times New Roman" w:hAnsi="Times New Roman" w:cs="Times New Roman"/>
        </w:rPr>
        <w:t>https://qdd.oecd.org/subject.aspx?Subject=ExportRestrictions_IndustrialRawMaterials</w:t>
      </w:r>
    </w:p>
  </w:footnote>
  <w:footnote w:id="23">
    <w:p w14:paraId="7455F6C7" w14:textId="5C1FE485" w:rsidR="00F702B9" w:rsidRPr="004779C8" w:rsidRDefault="00F702B9" w:rsidP="00315BD5">
      <w:pPr>
        <w:pStyle w:val="FootnoteText"/>
        <w:rPr>
          <w:rFonts w:ascii="Times New Roman" w:hAnsi="Times New Roman" w:cs="Times New Roman"/>
          <w:lang w:val="en-IE"/>
        </w:rPr>
      </w:pPr>
      <w:r w:rsidRPr="004779C8">
        <w:rPr>
          <w:rStyle w:val="FootnoteReference"/>
          <w:rFonts w:ascii="Times New Roman" w:hAnsi="Times New Roman" w:cs="Times New Roman"/>
        </w:rPr>
        <w:footnoteRef/>
      </w:r>
      <w:r w:rsidRPr="004779C8">
        <w:rPr>
          <w:rFonts w:ascii="Times New Roman" w:hAnsi="Times New Roman" w:cs="Times New Roman"/>
        </w:rPr>
        <w:t xml:space="preserve"> See WTO DS431 China — Measures Related to the Exportation of Rare Earths, Tungsten and Molybdenum available on </w:t>
      </w:r>
      <w:r w:rsidRPr="00A46733">
        <w:rPr>
          <w:rFonts w:ascii="Times New Roman" w:hAnsi="Times New Roman" w:cs="Times New Roman"/>
        </w:rPr>
        <w:t>https://www.wto.org/english/tratop_e/dispu_e/cases_e/ds431_e.htm</w:t>
      </w:r>
    </w:p>
  </w:footnote>
  <w:footnote w:id="24">
    <w:p w14:paraId="20E93751" w14:textId="4E8EAA2B" w:rsidR="00F702B9" w:rsidRPr="004779C8" w:rsidRDefault="00F702B9" w:rsidP="00315BD5">
      <w:pPr>
        <w:pStyle w:val="FootnoteText"/>
        <w:rPr>
          <w:rFonts w:ascii="Times New Roman" w:hAnsi="Times New Roman" w:cs="Times New Roman"/>
          <w:lang w:val="en-IE"/>
        </w:rPr>
      </w:pPr>
      <w:r w:rsidRPr="004779C8">
        <w:rPr>
          <w:rStyle w:val="FootnoteReference"/>
          <w:rFonts w:ascii="Times New Roman" w:hAnsi="Times New Roman" w:cs="Times New Roman"/>
        </w:rPr>
        <w:footnoteRef/>
      </w:r>
      <w:r w:rsidRPr="004779C8">
        <w:rPr>
          <w:rFonts w:ascii="Times New Roman" w:hAnsi="Times New Roman" w:cs="Times New Roman"/>
        </w:rPr>
        <w:t xml:space="preserve"> </w:t>
      </w:r>
      <w:r w:rsidRPr="004779C8">
        <w:rPr>
          <w:rFonts w:ascii="Times New Roman" w:hAnsi="Times New Roman" w:cs="Times New Roman"/>
          <w:lang w:val="en-IE"/>
        </w:rPr>
        <w:t>See WTO DS 592</w:t>
      </w:r>
      <w:r w:rsidRPr="004779C8">
        <w:rPr>
          <w:rFonts w:ascii="Times New Roman" w:hAnsi="Times New Roman" w:cs="Times New Roman"/>
        </w:rPr>
        <w:t xml:space="preserve"> </w:t>
      </w:r>
      <w:r w:rsidRPr="004779C8">
        <w:rPr>
          <w:rFonts w:ascii="Times New Roman" w:hAnsi="Times New Roman" w:cs="Times New Roman"/>
          <w:lang w:val="en-IE"/>
        </w:rPr>
        <w:t xml:space="preserve">Indonesia — Measures Relating to Raw Materials available on </w:t>
      </w:r>
      <w:r w:rsidRPr="00A46733">
        <w:rPr>
          <w:rFonts w:ascii="Times New Roman" w:hAnsi="Times New Roman" w:cs="Times New Roman"/>
          <w:lang w:val="en-IE"/>
        </w:rPr>
        <w:t>https://www.wto.org/english/tratop_e/dispu_e/cases_e/ds592_e.htm</w:t>
      </w:r>
    </w:p>
  </w:footnote>
  <w:footnote w:id="25">
    <w:p w14:paraId="7185576F" w14:textId="7B78F6B8" w:rsidR="00F702B9" w:rsidRPr="004C3086" w:rsidRDefault="00F702B9" w:rsidP="00080DEA">
      <w:pPr>
        <w:pStyle w:val="FootnoteText"/>
        <w:jc w:val="both"/>
      </w:pPr>
      <w:r w:rsidRPr="003B5180">
        <w:rPr>
          <w:rStyle w:val="FootnoteReference"/>
          <w:rFonts w:ascii="Times New Roman" w:hAnsi="Times New Roman"/>
        </w:rPr>
        <w:footnoteRef/>
      </w:r>
      <w:r w:rsidRPr="004C3086">
        <w:t xml:space="preserve"> </w:t>
      </w:r>
      <w:r w:rsidRPr="00080DEA">
        <w:rPr>
          <w:rFonts w:ascii="Times New Roman" w:hAnsi="Times New Roman" w:cs="Times New Roman"/>
        </w:rPr>
        <w:t>Regulation (EU) 2019/452 of the European Parliament and of the Council of 19 March 2019 establishing a framework for the screening of foreign direct investments into the Union (OJ L 79I , 21.3.2019, p. 1–14)</w:t>
      </w:r>
    </w:p>
  </w:footnote>
  <w:footnote w:id="26">
    <w:p w14:paraId="052DE262" w14:textId="07E0F71B" w:rsidR="00F702B9" w:rsidRPr="002D5C99" w:rsidRDefault="00F702B9" w:rsidP="00AA458A">
      <w:pPr>
        <w:pStyle w:val="FootnoteText"/>
        <w:jc w:val="both"/>
        <w:rPr>
          <w:rFonts w:ascii="Times New Roman" w:hAnsi="Times New Roman" w:cs="Times New Roman"/>
        </w:rPr>
      </w:pPr>
      <w:r w:rsidRPr="002D5C99">
        <w:rPr>
          <w:rStyle w:val="FootnoteReference"/>
          <w:rFonts w:ascii="Times New Roman" w:hAnsi="Times New Roman" w:cs="Times New Roman"/>
        </w:rPr>
        <w:footnoteRef/>
      </w:r>
      <w:r w:rsidRPr="002D5C99">
        <w:rPr>
          <w:rFonts w:ascii="Times New Roman" w:hAnsi="Times New Roman" w:cs="Times New Roman"/>
        </w:rPr>
        <w:t xml:space="preserve"> </w:t>
      </w:r>
      <w:r w:rsidRPr="002973F5">
        <w:rPr>
          <w:rFonts w:ascii="Times New Roman" w:hAnsi="Times New Roman" w:cs="Times New Roman"/>
        </w:rPr>
        <w:t xml:space="preserve">Guidance on due diligence for EU businesses to address the risk of forced labour in their operations and supply chains </w:t>
      </w:r>
      <w:r w:rsidRPr="002D5C99">
        <w:rPr>
          <w:rFonts w:ascii="Times New Roman" w:hAnsi="Times New Roman" w:cs="Times New Roman"/>
        </w:rPr>
        <w:t>– available at https://trade.ec.europa.eu/doclib/docs/2021/july/tradoc_159709.pdf</w:t>
      </w:r>
      <w:r w:rsidRPr="002973F5">
        <w:rPr>
          <w:rFonts w:ascii="Times New Roman" w:hAnsi="Times New Roman" w:cs="Times New Roman"/>
        </w:rPr>
        <w:t>.</w:t>
      </w:r>
      <w:r w:rsidRPr="002D5C99">
        <w:rPr>
          <w:rFonts w:ascii="Times New Roman" w:hAnsi="Times New Roman" w:cs="Times New Roman"/>
        </w:rPr>
        <w:t xml:space="preserve"> </w:t>
      </w:r>
    </w:p>
  </w:footnote>
  <w:footnote w:id="27">
    <w:p w14:paraId="38E182D5" w14:textId="77777777" w:rsidR="00F702B9" w:rsidRPr="00AE631A" w:rsidRDefault="00F702B9" w:rsidP="007A3B2F">
      <w:pPr>
        <w:pStyle w:val="FootnoteText"/>
        <w:jc w:val="both"/>
        <w:rPr>
          <w:rFonts w:ascii="Times New Roman" w:hAnsi="Times New Roman" w:cs="Times New Roman"/>
        </w:rPr>
      </w:pPr>
      <w:r w:rsidRPr="00AE631A">
        <w:rPr>
          <w:rStyle w:val="FootnoteReference"/>
          <w:rFonts w:ascii="Times New Roman" w:hAnsi="Times New Roman" w:cs="Times New Roman"/>
        </w:rPr>
        <w:footnoteRef/>
      </w:r>
      <w:r w:rsidRPr="00AE631A">
        <w:rPr>
          <w:rFonts w:ascii="Times New Roman" w:hAnsi="Times New Roman" w:cs="Times New Roman"/>
        </w:rPr>
        <w:t xml:space="preserve"> </w:t>
      </w:r>
      <w:r>
        <w:rPr>
          <w:rFonts w:ascii="Times New Roman" w:hAnsi="Times New Roman" w:cs="Times New Roman"/>
        </w:rPr>
        <w:t>Directive</w:t>
      </w:r>
      <w:r w:rsidRPr="00404075">
        <w:rPr>
          <w:rFonts w:ascii="Times New Roman" w:hAnsi="Times New Roman" w:cs="Times New Roman"/>
        </w:rPr>
        <w:t xml:space="preserve"> (EU) 2022/2464 of 14 December 2022</w:t>
      </w:r>
      <w:r>
        <w:rPr>
          <w:rFonts w:ascii="Times New Roman" w:hAnsi="Times New Roman" w:cs="Times New Roman"/>
        </w:rPr>
        <w:t xml:space="preserve"> </w:t>
      </w:r>
      <w:r w:rsidRPr="00404075">
        <w:rPr>
          <w:rFonts w:ascii="Times New Roman" w:hAnsi="Times New Roman" w:cs="Times New Roman"/>
        </w:rPr>
        <w:t>amending Regulation (EU) No 537/2014, Directive 2004/109/EC, Directive 2006/43/EC and Directive</w:t>
      </w:r>
      <w:r>
        <w:rPr>
          <w:rFonts w:ascii="Times New Roman" w:hAnsi="Times New Roman" w:cs="Times New Roman"/>
        </w:rPr>
        <w:t xml:space="preserve"> </w:t>
      </w:r>
      <w:r w:rsidRPr="00404075">
        <w:rPr>
          <w:rFonts w:ascii="Times New Roman" w:hAnsi="Times New Roman" w:cs="Times New Roman"/>
        </w:rPr>
        <w:t>2013/34/EU, as regards corporate sustainability reporting</w:t>
      </w:r>
      <w:r>
        <w:rPr>
          <w:rFonts w:ascii="Times New Roman" w:hAnsi="Times New Roman" w:cs="Times New Roman"/>
        </w:rPr>
        <w:t xml:space="preserve"> (</w:t>
      </w:r>
      <w:r w:rsidRPr="00C802CB">
        <w:rPr>
          <w:rFonts w:ascii="Times New Roman" w:hAnsi="Times New Roman" w:cs="Times New Roman"/>
        </w:rPr>
        <w:t>OJ L 322, 16.12.2022, p. 15–80</w:t>
      </w:r>
      <w:r>
        <w:rPr>
          <w:rFonts w:ascii="Times New Roman" w:hAnsi="Times New Roman" w:cs="Times New Roman"/>
        </w:rPr>
        <w:t>)</w:t>
      </w:r>
    </w:p>
  </w:footnote>
  <w:footnote w:id="28">
    <w:p w14:paraId="0A8C379F" w14:textId="77777777" w:rsidR="00BC50F7" w:rsidRPr="001D4ABE" w:rsidRDefault="00BC50F7" w:rsidP="00BC50F7">
      <w:pPr>
        <w:pStyle w:val="FootnoteText"/>
        <w:jc w:val="both"/>
        <w:rPr>
          <w:rFonts w:ascii="Times New Roman" w:hAnsi="Times New Roman" w:cs="Times New Roman"/>
          <w:lang w:val="en-IE"/>
        </w:rPr>
      </w:pPr>
      <w:r w:rsidRPr="00AE631A">
        <w:rPr>
          <w:rStyle w:val="FootnoteReference"/>
          <w:rFonts w:ascii="Times New Roman" w:hAnsi="Times New Roman" w:cs="Times New Roman"/>
        </w:rPr>
        <w:footnoteRef/>
      </w:r>
      <w:r w:rsidRPr="001D4ABE">
        <w:rPr>
          <w:rFonts w:ascii="Times New Roman" w:hAnsi="Times New Roman" w:cs="Times New Roman"/>
          <w:lang w:val="en-IE"/>
        </w:rPr>
        <w:t xml:space="preserve"> </w:t>
      </w:r>
      <w:r w:rsidRPr="00A93F33">
        <w:rPr>
          <w:rFonts w:ascii="Times New Roman" w:hAnsi="Times New Roman" w:cs="Times New Roman"/>
          <w:lang w:val="en-IE"/>
        </w:rPr>
        <w:t xml:space="preserve">Proposal for a </w:t>
      </w:r>
      <w:r>
        <w:rPr>
          <w:rFonts w:ascii="Times New Roman" w:hAnsi="Times New Roman" w:cs="Times New Roman"/>
          <w:lang w:val="en-IE"/>
        </w:rPr>
        <w:t>Regulation of the European Parliament and of t</w:t>
      </w:r>
      <w:r w:rsidRPr="00A93F33">
        <w:rPr>
          <w:rFonts w:ascii="Times New Roman" w:hAnsi="Times New Roman" w:cs="Times New Roman"/>
          <w:lang w:val="en-IE"/>
        </w:rPr>
        <w:t>he Council concerning batteries and waste batteries, repealing Directive 2006/66/EC and amending Regulation (EU) No 2019/1020</w:t>
      </w:r>
      <w:r>
        <w:rPr>
          <w:rFonts w:ascii="Times New Roman" w:hAnsi="Times New Roman" w:cs="Times New Roman"/>
          <w:lang w:val="en-IE"/>
        </w:rPr>
        <w:t xml:space="preserve"> (</w:t>
      </w:r>
      <w:r w:rsidRPr="00A93F33">
        <w:rPr>
          <w:rFonts w:ascii="Times New Roman" w:hAnsi="Times New Roman" w:cs="Times New Roman"/>
          <w:lang w:val="en-IE"/>
        </w:rPr>
        <w:t>COM</w:t>
      </w:r>
      <w:r>
        <w:rPr>
          <w:rFonts w:ascii="Times New Roman" w:hAnsi="Times New Roman" w:cs="Times New Roman"/>
          <w:lang w:val="en-IE"/>
        </w:rPr>
        <w:t>(</w:t>
      </w:r>
      <w:r w:rsidRPr="00A93F33">
        <w:rPr>
          <w:rFonts w:ascii="Times New Roman" w:hAnsi="Times New Roman" w:cs="Times New Roman"/>
          <w:lang w:val="en-IE"/>
        </w:rPr>
        <w:t>2020</w:t>
      </w:r>
      <w:r>
        <w:rPr>
          <w:rFonts w:ascii="Times New Roman" w:hAnsi="Times New Roman" w:cs="Times New Roman"/>
          <w:lang w:val="en-IE"/>
        </w:rPr>
        <w:t>)</w:t>
      </w:r>
      <w:r w:rsidRPr="00A93F33">
        <w:rPr>
          <w:rFonts w:ascii="Times New Roman" w:hAnsi="Times New Roman" w:cs="Times New Roman"/>
          <w:lang w:val="en-IE"/>
        </w:rPr>
        <w:t>798 final</w:t>
      </w:r>
      <w:r>
        <w:rPr>
          <w:rFonts w:ascii="Times New Roman" w:hAnsi="Times New Roman" w:cs="Times New Roman"/>
          <w:lang w:val="en-IE"/>
        </w:rPr>
        <w:t>)</w:t>
      </w:r>
    </w:p>
  </w:footnote>
  <w:footnote w:id="29">
    <w:p w14:paraId="0BC28D39" w14:textId="228C35A4" w:rsidR="00F702B9" w:rsidRPr="002D5C99" w:rsidRDefault="00F702B9" w:rsidP="00AA458A">
      <w:pPr>
        <w:pStyle w:val="FootnoteText"/>
        <w:jc w:val="both"/>
        <w:rPr>
          <w:rFonts w:ascii="Times New Roman" w:hAnsi="Times New Roman" w:cs="Times New Roman"/>
        </w:rPr>
      </w:pPr>
      <w:r w:rsidRPr="002D5C99">
        <w:rPr>
          <w:rStyle w:val="FootnoteReference"/>
          <w:rFonts w:ascii="Times New Roman" w:hAnsi="Times New Roman" w:cs="Times New Roman"/>
        </w:rPr>
        <w:footnoteRef/>
      </w:r>
      <w:r w:rsidRPr="002D5C99">
        <w:rPr>
          <w:rFonts w:ascii="Times New Roman" w:hAnsi="Times New Roman" w:cs="Times New Roman"/>
        </w:rPr>
        <w:t xml:space="preserve"> Regulation (EU) 2017/821 of the European Parliament and of the Council of 17 May 2017 laying down supply chain due diligence obligations for Union importers of tin, tantalum and tungsten, their ores, and gold originating from conflict-affected and high-risk areas (OJ L 130, 19.5.2017, p. 1–20).</w:t>
      </w:r>
    </w:p>
  </w:footnote>
  <w:footnote w:id="30">
    <w:p w14:paraId="24433D41" w14:textId="71C52C64" w:rsidR="00F702B9" w:rsidRPr="00AA458A" w:rsidRDefault="00F702B9" w:rsidP="00AA458A">
      <w:pPr>
        <w:pStyle w:val="FootnoteText"/>
        <w:jc w:val="both"/>
        <w:rPr>
          <w:rFonts w:ascii="Times New Roman" w:hAnsi="Times New Roman"/>
          <w:lang w:val="en-IE"/>
        </w:rPr>
      </w:pPr>
      <w:r w:rsidRPr="002D5C99">
        <w:rPr>
          <w:rStyle w:val="FootnoteReference"/>
          <w:rFonts w:ascii="Times New Roman" w:hAnsi="Times New Roman" w:cs="Times New Roman"/>
        </w:rPr>
        <w:footnoteRef/>
      </w:r>
      <w:r w:rsidRPr="002D5C99">
        <w:rPr>
          <w:rFonts w:ascii="Times New Roman" w:hAnsi="Times New Roman" w:cs="Times New Roman"/>
        </w:rPr>
        <w:t xml:space="preserve"> OECD Due Diligence Guidance for Responsible Supply Chains of Minerals from Conflict-Affected and High-Risk Areas, </w:t>
      </w:r>
      <w:r w:rsidR="00A63DF6" w:rsidRPr="000E35B7">
        <w:rPr>
          <w:rFonts w:ascii="Times New Roman" w:hAnsi="Times New Roman" w:cs="Times New Roman"/>
        </w:rPr>
        <w:t>https://www.oecd.org/daf/inv/mne/OECD-Due-Diligence-Guidance-Minerals-Edition3.pdf</w:t>
      </w:r>
      <w:r w:rsidRPr="00107881">
        <w:rPr>
          <w:rStyle w:val="Hyperlink"/>
          <w:rFonts w:ascii="Times New Roman" w:hAnsi="Times New Roman" w:cs="Times New Roman"/>
        </w:rPr>
        <w:t>.</w:t>
      </w:r>
    </w:p>
  </w:footnote>
  <w:footnote w:id="31">
    <w:p w14:paraId="01D2799A" w14:textId="29E79FA4" w:rsidR="00F702B9" w:rsidRPr="002973F5" w:rsidRDefault="00F702B9" w:rsidP="002973F5">
      <w:pPr>
        <w:pStyle w:val="FootnoteText"/>
        <w:jc w:val="both"/>
        <w:rPr>
          <w:rFonts w:ascii="Times New Roman" w:hAnsi="Times New Roman" w:cs="Times New Roman"/>
        </w:rPr>
      </w:pPr>
      <w:r w:rsidRPr="002973F5">
        <w:rPr>
          <w:rStyle w:val="FootnoteReference"/>
          <w:rFonts w:ascii="Times New Roman" w:hAnsi="Times New Roman" w:cs="Times New Roman"/>
        </w:rPr>
        <w:footnoteRef/>
      </w:r>
      <w:r w:rsidRPr="002973F5">
        <w:rPr>
          <w:rFonts w:ascii="Times New Roman" w:hAnsi="Times New Roman" w:cs="Times New Roman"/>
        </w:rPr>
        <w:t xml:space="preserve"> </w:t>
      </w:r>
      <w:r w:rsidRPr="00FE67C4">
        <w:rPr>
          <w:rFonts w:ascii="Times New Roman" w:hAnsi="Times New Roman" w:cs="Times New Roman"/>
        </w:rPr>
        <w:t>Proposal for a</w:t>
      </w:r>
      <w:r>
        <w:rPr>
          <w:rFonts w:ascii="Times New Roman" w:hAnsi="Times New Roman" w:cs="Times New Roman"/>
        </w:rPr>
        <w:t xml:space="preserve"> </w:t>
      </w:r>
      <w:r w:rsidRPr="00FE67C4">
        <w:rPr>
          <w:rFonts w:ascii="Times New Roman" w:hAnsi="Times New Roman" w:cs="Times New Roman"/>
        </w:rPr>
        <w:t xml:space="preserve">Directive </w:t>
      </w:r>
      <w:r>
        <w:rPr>
          <w:rFonts w:ascii="Times New Roman" w:hAnsi="Times New Roman" w:cs="Times New Roman"/>
        </w:rPr>
        <w:t>o</w:t>
      </w:r>
      <w:r w:rsidRPr="00FE67C4">
        <w:rPr>
          <w:rFonts w:ascii="Times New Roman" w:hAnsi="Times New Roman" w:cs="Times New Roman"/>
        </w:rPr>
        <w:t xml:space="preserve">f </w:t>
      </w:r>
      <w:r>
        <w:rPr>
          <w:rFonts w:ascii="Times New Roman" w:hAnsi="Times New Roman" w:cs="Times New Roman"/>
        </w:rPr>
        <w:t>t</w:t>
      </w:r>
      <w:r w:rsidRPr="00FE67C4">
        <w:rPr>
          <w:rFonts w:ascii="Times New Roman" w:hAnsi="Times New Roman" w:cs="Times New Roman"/>
        </w:rPr>
        <w:t xml:space="preserve">he European Parliament </w:t>
      </w:r>
      <w:r>
        <w:rPr>
          <w:rFonts w:ascii="Times New Roman" w:hAnsi="Times New Roman" w:cs="Times New Roman"/>
        </w:rPr>
        <w:t>a</w:t>
      </w:r>
      <w:r w:rsidRPr="00FE67C4">
        <w:rPr>
          <w:rFonts w:ascii="Times New Roman" w:hAnsi="Times New Roman" w:cs="Times New Roman"/>
        </w:rPr>
        <w:t xml:space="preserve">nd </w:t>
      </w:r>
      <w:r>
        <w:rPr>
          <w:rFonts w:ascii="Times New Roman" w:hAnsi="Times New Roman" w:cs="Times New Roman"/>
        </w:rPr>
        <w:t>o</w:t>
      </w:r>
      <w:r w:rsidRPr="00FE67C4">
        <w:rPr>
          <w:rFonts w:ascii="Times New Roman" w:hAnsi="Times New Roman" w:cs="Times New Roman"/>
        </w:rPr>
        <w:t xml:space="preserve">f </w:t>
      </w:r>
      <w:r>
        <w:rPr>
          <w:rFonts w:ascii="Times New Roman" w:hAnsi="Times New Roman" w:cs="Times New Roman"/>
        </w:rPr>
        <w:t>t</w:t>
      </w:r>
      <w:r w:rsidRPr="00FE67C4">
        <w:rPr>
          <w:rFonts w:ascii="Times New Roman" w:hAnsi="Times New Roman" w:cs="Times New Roman"/>
        </w:rPr>
        <w:t>he Council</w:t>
      </w:r>
      <w:r>
        <w:rPr>
          <w:rFonts w:ascii="Times New Roman" w:hAnsi="Times New Roman" w:cs="Times New Roman"/>
        </w:rPr>
        <w:t xml:space="preserve"> </w:t>
      </w:r>
      <w:r w:rsidRPr="00FE67C4">
        <w:rPr>
          <w:rFonts w:ascii="Times New Roman" w:hAnsi="Times New Roman" w:cs="Times New Roman"/>
        </w:rPr>
        <w:t xml:space="preserve">on Corporate Sustainability Due Diligence and amending Directive (EU) 2019/1937 </w:t>
      </w:r>
      <w:r>
        <w:rPr>
          <w:rFonts w:ascii="Times New Roman" w:hAnsi="Times New Roman" w:cs="Times New Roman"/>
        </w:rPr>
        <w:t>(</w:t>
      </w:r>
      <w:r w:rsidRPr="002D5C99">
        <w:rPr>
          <w:rFonts w:ascii="Times New Roman" w:hAnsi="Times New Roman" w:cs="Times New Roman"/>
        </w:rPr>
        <w:t>COM</w:t>
      </w:r>
      <w:r>
        <w:rPr>
          <w:rFonts w:ascii="Times New Roman" w:hAnsi="Times New Roman" w:cs="Times New Roman"/>
        </w:rPr>
        <w:t>(</w:t>
      </w:r>
      <w:r w:rsidRPr="002D5C99">
        <w:rPr>
          <w:rFonts w:ascii="Times New Roman" w:hAnsi="Times New Roman" w:cs="Times New Roman"/>
        </w:rPr>
        <w:t>2022</w:t>
      </w:r>
      <w:r>
        <w:rPr>
          <w:rFonts w:ascii="Times New Roman" w:hAnsi="Times New Roman" w:cs="Times New Roman"/>
        </w:rPr>
        <w:t xml:space="preserve">) </w:t>
      </w:r>
      <w:r w:rsidRPr="002D5C99">
        <w:rPr>
          <w:rFonts w:ascii="Times New Roman" w:hAnsi="Times New Roman" w:cs="Times New Roman"/>
        </w:rPr>
        <w:t>71</w:t>
      </w:r>
      <w:r>
        <w:rPr>
          <w:rFonts w:ascii="Times New Roman" w:hAnsi="Times New Roman" w:cs="Times New Roman"/>
        </w:rPr>
        <w:t xml:space="preserve"> final)</w:t>
      </w:r>
    </w:p>
  </w:footnote>
  <w:footnote w:id="32">
    <w:p w14:paraId="58F0F158" w14:textId="3DD777F6" w:rsidR="00F702B9" w:rsidRPr="002D5C99" w:rsidRDefault="00F702B9" w:rsidP="002973F5">
      <w:pPr>
        <w:pStyle w:val="FootnoteText"/>
        <w:jc w:val="both"/>
        <w:rPr>
          <w:rFonts w:ascii="Times New Roman" w:hAnsi="Times New Roman" w:cs="Times New Roman"/>
          <w:lang w:val="en-IE"/>
        </w:rPr>
      </w:pPr>
      <w:r w:rsidRPr="002D5C99">
        <w:rPr>
          <w:rStyle w:val="FootnoteReference"/>
          <w:rFonts w:ascii="Times New Roman" w:hAnsi="Times New Roman" w:cs="Times New Roman"/>
        </w:rPr>
        <w:footnoteRef/>
      </w:r>
      <w:r w:rsidRPr="002D5C99">
        <w:rPr>
          <w:rFonts w:ascii="Times New Roman" w:hAnsi="Times New Roman" w:cs="Times New Roman"/>
        </w:rPr>
        <w:t xml:space="preserve"> </w:t>
      </w:r>
      <w:r w:rsidRPr="00562AB3">
        <w:rPr>
          <w:rFonts w:ascii="Times New Roman" w:hAnsi="Times New Roman" w:cs="Times New Roman"/>
        </w:rPr>
        <w:t xml:space="preserve">Proposal for a </w:t>
      </w:r>
      <w:r>
        <w:rPr>
          <w:rFonts w:ascii="Times New Roman" w:hAnsi="Times New Roman" w:cs="Times New Roman"/>
        </w:rPr>
        <w:t>Regulation of the European Parliament and of t</w:t>
      </w:r>
      <w:r w:rsidRPr="00562AB3">
        <w:rPr>
          <w:rFonts w:ascii="Times New Roman" w:hAnsi="Times New Roman" w:cs="Times New Roman"/>
        </w:rPr>
        <w:t>he Council on prohibiting products made with forced labour on the Union market</w:t>
      </w:r>
      <w:r>
        <w:rPr>
          <w:rFonts w:ascii="Times New Roman" w:hAnsi="Times New Roman" w:cs="Times New Roman"/>
        </w:rPr>
        <w:t xml:space="preserve"> (</w:t>
      </w:r>
      <w:r w:rsidRPr="002D5C99">
        <w:rPr>
          <w:rFonts w:ascii="Times New Roman" w:hAnsi="Times New Roman" w:cs="Times New Roman"/>
        </w:rPr>
        <w:t>COM(2022) 453</w:t>
      </w:r>
      <w:r>
        <w:rPr>
          <w:rFonts w:ascii="Times New Roman" w:hAnsi="Times New Roman" w:cs="Times New Roman"/>
        </w:rPr>
        <w:t xml:space="preserve"> final)</w:t>
      </w:r>
    </w:p>
  </w:footnote>
  <w:footnote w:id="33">
    <w:p w14:paraId="2D6B395D" w14:textId="77777777" w:rsidR="00E41287" w:rsidRPr="001D4ABE" w:rsidRDefault="00E41287" w:rsidP="00E41287">
      <w:pPr>
        <w:pStyle w:val="FootnoteText"/>
        <w:jc w:val="both"/>
        <w:rPr>
          <w:rFonts w:ascii="Times New Roman" w:hAnsi="Times New Roman" w:cs="Times New Roman"/>
          <w:lang w:val="en-IE"/>
        </w:rPr>
      </w:pPr>
      <w:r w:rsidRPr="00AE631A">
        <w:rPr>
          <w:rStyle w:val="FootnoteReference"/>
          <w:rFonts w:ascii="Times New Roman" w:hAnsi="Times New Roman" w:cs="Times New Roman"/>
        </w:rPr>
        <w:footnoteRef/>
      </w:r>
      <w:r w:rsidRPr="001D4ABE">
        <w:rPr>
          <w:rFonts w:ascii="Times New Roman" w:hAnsi="Times New Roman" w:cs="Times New Roman"/>
          <w:lang w:val="en-IE"/>
        </w:rPr>
        <w:t xml:space="preserve"> </w:t>
      </w:r>
      <w:r w:rsidRPr="00A93F33">
        <w:rPr>
          <w:rFonts w:ascii="Times New Roman" w:hAnsi="Times New Roman" w:cs="Times New Roman"/>
          <w:lang w:val="en-IE"/>
        </w:rPr>
        <w:t xml:space="preserve">Proposal for a </w:t>
      </w:r>
      <w:r>
        <w:rPr>
          <w:rFonts w:ascii="Times New Roman" w:hAnsi="Times New Roman" w:cs="Times New Roman"/>
          <w:lang w:val="en-IE"/>
        </w:rPr>
        <w:t>Regulation of the European Parliament and of t</w:t>
      </w:r>
      <w:r w:rsidRPr="00A93F33">
        <w:rPr>
          <w:rFonts w:ascii="Times New Roman" w:hAnsi="Times New Roman" w:cs="Times New Roman"/>
          <w:lang w:val="en-IE"/>
        </w:rPr>
        <w:t>he Council concerning batteries and waste batteries, repealing Directive 2006/66/EC and amending Regulation (EU) No 2019/1020</w:t>
      </w:r>
      <w:r>
        <w:rPr>
          <w:rFonts w:ascii="Times New Roman" w:hAnsi="Times New Roman" w:cs="Times New Roman"/>
          <w:lang w:val="en-IE"/>
        </w:rPr>
        <w:t xml:space="preserve"> (</w:t>
      </w:r>
      <w:r w:rsidRPr="00A93F33">
        <w:rPr>
          <w:rFonts w:ascii="Times New Roman" w:hAnsi="Times New Roman" w:cs="Times New Roman"/>
          <w:lang w:val="en-IE"/>
        </w:rPr>
        <w:t>COM</w:t>
      </w:r>
      <w:r>
        <w:rPr>
          <w:rFonts w:ascii="Times New Roman" w:hAnsi="Times New Roman" w:cs="Times New Roman"/>
          <w:lang w:val="en-IE"/>
        </w:rPr>
        <w:t>(</w:t>
      </w:r>
      <w:r w:rsidRPr="00A93F33">
        <w:rPr>
          <w:rFonts w:ascii="Times New Roman" w:hAnsi="Times New Roman" w:cs="Times New Roman"/>
          <w:lang w:val="en-IE"/>
        </w:rPr>
        <w:t>2020</w:t>
      </w:r>
      <w:r>
        <w:rPr>
          <w:rFonts w:ascii="Times New Roman" w:hAnsi="Times New Roman" w:cs="Times New Roman"/>
          <w:lang w:val="en-IE"/>
        </w:rPr>
        <w:t>)</w:t>
      </w:r>
      <w:r w:rsidRPr="00A93F33">
        <w:rPr>
          <w:rFonts w:ascii="Times New Roman" w:hAnsi="Times New Roman" w:cs="Times New Roman"/>
          <w:lang w:val="en-IE"/>
        </w:rPr>
        <w:t>798 final</w:t>
      </w:r>
      <w:r>
        <w:rPr>
          <w:rFonts w:ascii="Times New Roman" w:hAnsi="Times New Roman" w:cs="Times New Roman"/>
          <w:lang w:val="en-IE"/>
        </w:rPr>
        <w:t>)</w:t>
      </w:r>
    </w:p>
  </w:footnote>
  <w:footnote w:id="34">
    <w:p w14:paraId="3DAD3388" w14:textId="77777777" w:rsidR="00F702B9" w:rsidRPr="00080DEA" w:rsidRDefault="00F702B9" w:rsidP="00080DEA">
      <w:pPr>
        <w:pStyle w:val="FootnoteText"/>
        <w:rPr>
          <w:rFonts w:ascii="Times New Roman" w:hAnsi="Times New Roman" w:cs="Times New Roman"/>
        </w:rPr>
      </w:pPr>
      <w:r w:rsidRPr="003B5180">
        <w:rPr>
          <w:rFonts w:ascii="Times New Roman" w:hAnsi="Times New Roman"/>
          <w:vertAlign w:val="superscript"/>
        </w:rPr>
        <w:footnoteRef/>
      </w:r>
      <w:r w:rsidRPr="00080DEA">
        <w:rPr>
          <w:rFonts w:ascii="Times New Roman" w:hAnsi="Times New Roman" w:cs="Times New Roman"/>
        </w:rPr>
        <w:t xml:space="preserve"> Proposal for a Directive of the European Parliament and of the Council amending </w:t>
      </w:r>
      <w:r w:rsidRPr="00080DEA">
        <w:rPr>
          <w:rFonts w:ascii="Times New Roman" w:eastAsia="Calibri" w:hAnsi="Times New Roman" w:cs="Times New Roman"/>
        </w:rPr>
        <w:t>Directive 2000/60/EC establishing a framework for Community action in the field of water policy, Directive 2006/118/EC on the protection of groundwater against pollution and deterioration and Directive 2008/105/EC on environmental quality standards in the field of water policy</w:t>
      </w:r>
      <w:r w:rsidRPr="00080DEA">
        <w:rPr>
          <w:rFonts w:ascii="Times New Roman" w:hAnsi="Times New Roman" w:cs="Times New Roman"/>
        </w:rPr>
        <w:t xml:space="preserve"> (COM(2022) 540 final)</w:t>
      </w:r>
    </w:p>
  </w:footnote>
  <w:footnote w:id="35">
    <w:p w14:paraId="2A3F0E6C" w14:textId="35E423C1" w:rsidR="00F702B9" w:rsidRPr="00CF64EF" w:rsidRDefault="00F702B9" w:rsidP="00130193">
      <w:pPr>
        <w:pStyle w:val="FootnoteText"/>
      </w:pPr>
      <w:r w:rsidRPr="00080DEA">
        <w:rPr>
          <w:rStyle w:val="FootnoteReference"/>
          <w:rFonts w:ascii="Times New Roman" w:hAnsi="Times New Roman" w:cs="Times New Roman"/>
        </w:rPr>
        <w:footnoteRef/>
      </w:r>
      <w:r w:rsidRPr="00080DEA">
        <w:rPr>
          <w:rFonts w:ascii="Times New Roman" w:hAnsi="Times New Roman" w:cs="Times New Roman"/>
        </w:rPr>
        <w:t xml:space="preserve"> Proposal for a Directive of the European Parliament and of the Council amending Directive 2010/75/EU of the European Parliament and of the Council of 24 November 2010 on industrial emissions (integrated pollution</w:t>
      </w:r>
      <w:r w:rsidR="00A63DF6">
        <w:rPr>
          <w:rFonts w:ascii="Times New Roman" w:hAnsi="Times New Roman" w:cs="Times New Roman"/>
        </w:rPr>
        <w:t xml:space="preserve"> </w:t>
      </w:r>
      <w:r w:rsidRPr="00080DEA">
        <w:rPr>
          <w:rFonts w:ascii="Times New Roman" w:hAnsi="Times New Roman" w:cs="Times New Roman"/>
        </w:rPr>
        <w:t xml:space="preserve">prevention and control) and Council Directive 1999/31/EC of 26 April 1999 on the landfill of waste. </w:t>
      </w:r>
      <w:r>
        <w:rPr>
          <w:rFonts w:ascii="Times New Roman" w:hAnsi="Times New Roman" w:cs="Times New Roman"/>
        </w:rPr>
        <w:t>(</w:t>
      </w:r>
      <w:r w:rsidRPr="00130193">
        <w:rPr>
          <w:rFonts w:ascii="Times New Roman" w:hAnsi="Times New Roman" w:cs="Times New Roman"/>
        </w:rPr>
        <w:t>COM(</w:t>
      </w:r>
      <w:r w:rsidRPr="00080DEA">
        <w:rPr>
          <w:rFonts w:ascii="Times New Roman" w:hAnsi="Times New Roman" w:cs="Times New Roman"/>
        </w:rPr>
        <w:t>2022</w:t>
      </w:r>
      <w:r>
        <w:rPr>
          <w:rFonts w:ascii="Times New Roman" w:hAnsi="Times New Roman" w:cs="Times New Roman"/>
        </w:rPr>
        <w:t>)</w:t>
      </w:r>
      <w:r w:rsidRPr="00130193">
        <w:rPr>
          <w:rFonts w:ascii="Times New Roman" w:hAnsi="Times New Roman" w:cs="Times New Roman"/>
        </w:rPr>
        <w:t xml:space="preserve"> </w:t>
      </w:r>
      <w:r w:rsidRPr="00080DEA">
        <w:rPr>
          <w:rFonts w:ascii="Times New Roman" w:hAnsi="Times New Roman" w:cs="Times New Roman"/>
        </w:rPr>
        <w:t>156 final</w:t>
      </w:r>
      <w:r>
        <w:rPr>
          <w:rFonts w:ascii="Times New Roman" w:hAnsi="Times New Roman" w:cs="Times New Roman"/>
        </w:rPr>
        <w:t>)</w:t>
      </w:r>
    </w:p>
  </w:footnote>
  <w:footnote w:id="36">
    <w:p w14:paraId="0C4B5DCA" w14:textId="748C9746" w:rsidR="00F702B9" w:rsidRPr="004779C8" w:rsidRDefault="00F702B9" w:rsidP="00AA458A">
      <w:pPr>
        <w:pStyle w:val="FootnoteText"/>
        <w:jc w:val="both"/>
        <w:rPr>
          <w:rFonts w:ascii="Times New Roman" w:hAnsi="Times New Roman" w:cs="Times New Roman"/>
          <w:lang w:val="en-IE"/>
        </w:rPr>
      </w:pPr>
      <w:r w:rsidRPr="004779C8">
        <w:rPr>
          <w:rStyle w:val="FootnoteReference"/>
          <w:rFonts w:ascii="Times New Roman" w:hAnsi="Times New Roman" w:cs="Times New Roman"/>
        </w:rPr>
        <w:footnoteRef/>
      </w:r>
      <w:r w:rsidRPr="004779C8">
        <w:rPr>
          <w:rFonts w:ascii="Times New Roman" w:hAnsi="Times New Roman" w:cs="Times New Roman"/>
        </w:rPr>
        <w:t xml:space="preserve"> See an overview of further initiatives provided in IEA, I. (2021). The role of critical minerals in clean energy transitions. World Energy Outlook Special Report, p. 240.</w:t>
      </w:r>
    </w:p>
  </w:footnote>
  <w:footnote w:id="37">
    <w:p w14:paraId="2E1161DC" w14:textId="2033E3F4" w:rsidR="00E74E85" w:rsidRPr="003B5180" w:rsidRDefault="00E74E85">
      <w:pPr>
        <w:pStyle w:val="FootnoteText"/>
      </w:pPr>
      <w:r w:rsidRPr="00080DEA">
        <w:rPr>
          <w:rStyle w:val="FootnoteReference"/>
          <w:rFonts w:ascii="Times New Roman" w:hAnsi="Times New Roman" w:cs="Times New Roman"/>
        </w:rPr>
        <w:footnoteRef/>
      </w:r>
      <w:r>
        <w:t xml:space="preserve"> </w:t>
      </w:r>
      <w:r w:rsidRPr="00033B17">
        <w:rPr>
          <w:rFonts w:ascii="Times New Roman" w:hAnsi="Times New Roman" w:cs="Times New Roman"/>
          <w:lang w:val="en-IE"/>
        </w:rPr>
        <w:t xml:space="preserve">Communication </w:t>
      </w:r>
      <w:r>
        <w:rPr>
          <w:rFonts w:ascii="Times New Roman" w:hAnsi="Times New Roman" w:cs="Times New Roman"/>
          <w:lang w:val="en-IE"/>
        </w:rPr>
        <w:t>f</w:t>
      </w:r>
      <w:r w:rsidRPr="00033B17">
        <w:rPr>
          <w:rFonts w:ascii="Times New Roman" w:hAnsi="Times New Roman" w:cs="Times New Roman"/>
          <w:lang w:val="en-IE"/>
        </w:rPr>
        <w:t xml:space="preserve">rom </w:t>
      </w:r>
      <w:r>
        <w:rPr>
          <w:rFonts w:ascii="Times New Roman" w:hAnsi="Times New Roman" w:cs="Times New Roman"/>
          <w:lang w:val="en-IE"/>
        </w:rPr>
        <w:t>t</w:t>
      </w:r>
      <w:r w:rsidRPr="00033B17">
        <w:rPr>
          <w:rFonts w:ascii="Times New Roman" w:hAnsi="Times New Roman" w:cs="Times New Roman"/>
          <w:lang w:val="en-IE"/>
        </w:rPr>
        <w:t xml:space="preserve">he Commission </w:t>
      </w:r>
      <w:r>
        <w:rPr>
          <w:rFonts w:ascii="Times New Roman" w:hAnsi="Times New Roman" w:cs="Times New Roman"/>
          <w:lang w:val="en-IE"/>
        </w:rPr>
        <w:t>t</w:t>
      </w:r>
      <w:r w:rsidRPr="00033B17">
        <w:rPr>
          <w:rFonts w:ascii="Times New Roman" w:hAnsi="Times New Roman" w:cs="Times New Roman"/>
          <w:lang w:val="en-IE"/>
        </w:rPr>
        <w:t xml:space="preserve">o </w:t>
      </w:r>
      <w:r>
        <w:rPr>
          <w:rFonts w:ascii="Times New Roman" w:hAnsi="Times New Roman" w:cs="Times New Roman"/>
          <w:lang w:val="en-IE"/>
        </w:rPr>
        <w:t>t</w:t>
      </w:r>
      <w:r w:rsidRPr="00033B17">
        <w:rPr>
          <w:rFonts w:ascii="Times New Roman" w:hAnsi="Times New Roman" w:cs="Times New Roman"/>
          <w:lang w:val="en-IE"/>
        </w:rPr>
        <w:t>he European</w:t>
      </w:r>
      <w:r>
        <w:rPr>
          <w:rFonts w:ascii="Times New Roman" w:hAnsi="Times New Roman" w:cs="Times New Roman"/>
          <w:lang w:val="en-IE"/>
        </w:rPr>
        <w:t xml:space="preserve"> </w:t>
      </w:r>
      <w:r w:rsidRPr="00033B17">
        <w:rPr>
          <w:rFonts w:ascii="Times New Roman" w:hAnsi="Times New Roman" w:cs="Times New Roman"/>
          <w:lang w:val="en-IE"/>
        </w:rPr>
        <w:t xml:space="preserve">Parliament, </w:t>
      </w:r>
      <w:r>
        <w:rPr>
          <w:rFonts w:ascii="Times New Roman" w:hAnsi="Times New Roman" w:cs="Times New Roman"/>
          <w:lang w:val="en-IE"/>
        </w:rPr>
        <w:t>t</w:t>
      </w:r>
      <w:r w:rsidRPr="00033B17">
        <w:rPr>
          <w:rFonts w:ascii="Times New Roman" w:hAnsi="Times New Roman" w:cs="Times New Roman"/>
          <w:lang w:val="en-IE"/>
        </w:rPr>
        <w:t xml:space="preserve">he Council, </w:t>
      </w:r>
      <w:r>
        <w:rPr>
          <w:rFonts w:ascii="Times New Roman" w:hAnsi="Times New Roman" w:cs="Times New Roman"/>
          <w:lang w:val="en-IE"/>
        </w:rPr>
        <w:t>t</w:t>
      </w:r>
      <w:r w:rsidRPr="00033B17">
        <w:rPr>
          <w:rFonts w:ascii="Times New Roman" w:hAnsi="Times New Roman" w:cs="Times New Roman"/>
          <w:lang w:val="en-IE"/>
        </w:rPr>
        <w:t xml:space="preserve">he European Economic </w:t>
      </w:r>
      <w:r>
        <w:rPr>
          <w:rFonts w:ascii="Times New Roman" w:hAnsi="Times New Roman" w:cs="Times New Roman"/>
          <w:lang w:val="en-IE"/>
        </w:rPr>
        <w:t>a</w:t>
      </w:r>
      <w:r w:rsidRPr="00033B17">
        <w:rPr>
          <w:rFonts w:ascii="Times New Roman" w:hAnsi="Times New Roman" w:cs="Times New Roman"/>
          <w:lang w:val="en-IE"/>
        </w:rPr>
        <w:t>nd Social</w:t>
      </w:r>
      <w:r>
        <w:rPr>
          <w:rFonts w:ascii="Times New Roman" w:hAnsi="Times New Roman" w:cs="Times New Roman"/>
          <w:lang w:val="en-IE"/>
        </w:rPr>
        <w:t xml:space="preserve"> </w:t>
      </w:r>
      <w:r w:rsidRPr="00033B17">
        <w:rPr>
          <w:rFonts w:ascii="Times New Roman" w:hAnsi="Times New Roman" w:cs="Times New Roman"/>
          <w:lang w:val="en-IE"/>
        </w:rPr>
        <w:t xml:space="preserve">Committee </w:t>
      </w:r>
      <w:r>
        <w:rPr>
          <w:rFonts w:ascii="Times New Roman" w:hAnsi="Times New Roman" w:cs="Times New Roman"/>
          <w:lang w:val="en-IE"/>
        </w:rPr>
        <w:t>a</w:t>
      </w:r>
      <w:r w:rsidRPr="00033B17">
        <w:rPr>
          <w:rFonts w:ascii="Times New Roman" w:hAnsi="Times New Roman" w:cs="Times New Roman"/>
          <w:lang w:val="en-IE"/>
        </w:rPr>
        <w:t xml:space="preserve">nd </w:t>
      </w:r>
      <w:r>
        <w:rPr>
          <w:rFonts w:ascii="Times New Roman" w:hAnsi="Times New Roman" w:cs="Times New Roman"/>
          <w:lang w:val="en-IE"/>
        </w:rPr>
        <w:t>t</w:t>
      </w:r>
      <w:r w:rsidRPr="00033B17">
        <w:rPr>
          <w:rFonts w:ascii="Times New Roman" w:hAnsi="Times New Roman" w:cs="Times New Roman"/>
          <w:lang w:val="en-IE"/>
        </w:rPr>
        <w:t xml:space="preserve">he Committee </w:t>
      </w:r>
      <w:r>
        <w:rPr>
          <w:rFonts w:ascii="Times New Roman" w:hAnsi="Times New Roman" w:cs="Times New Roman"/>
          <w:lang w:val="en-IE"/>
        </w:rPr>
        <w:t>o</w:t>
      </w:r>
      <w:r w:rsidRPr="00033B17">
        <w:rPr>
          <w:rFonts w:ascii="Times New Roman" w:hAnsi="Times New Roman" w:cs="Times New Roman"/>
          <w:lang w:val="en-IE"/>
        </w:rPr>
        <w:t xml:space="preserve">f </w:t>
      </w:r>
      <w:r>
        <w:rPr>
          <w:rFonts w:ascii="Times New Roman" w:hAnsi="Times New Roman" w:cs="Times New Roman"/>
          <w:lang w:val="en-IE"/>
        </w:rPr>
        <w:t>t</w:t>
      </w:r>
      <w:r w:rsidRPr="00033B17">
        <w:rPr>
          <w:rFonts w:ascii="Times New Roman" w:hAnsi="Times New Roman" w:cs="Times New Roman"/>
          <w:lang w:val="en-IE"/>
        </w:rPr>
        <w:t>he Regions</w:t>
      </w:r>
      <w:r>
        <w:rPr>
          <w:rFonts w:ascii="Times New Roman" w:hAnsi="Times New Roman" w:cs="Times New Roman"/>
          <w:lang w:val="en-IE"/>
        </w:rPr>
        <w:t xml:space="preserve"> </w:t>
      </w:r>
      <w:r w:rsidRPr="00033B17">
        <w:rPr>
          <w:rFonts w:ascii="Times New Roman" w:hAnsi="Times New Roman" w:cs="Times New Roman"/>
          <w:lang w:val="en-IE"/>
        </w:rPr>
        <w:t>The power of trade partnerships: together for green and just economic growth</w:t>
      </w:r>
      <w:r>
        <w:rPr>
          <w:rFonts w:ascii="Times New Roman" w:hAnsi="Times New Roman" w:cs="Times New Roman"/>
          <w:lang w:val="en-IE"/>
        </w:rPr>
        <w:t xml:space="preserve"> </w:t>
      </w:r>
      <w:r w:rsidRPr="00033B17">
        <w:rPr>
          <w:rFonts w:ascii="Times New Roman" w:hAnsi="Times New Roman" w:cs="Times New Roman"/>
          <w:lang w:val="en-IE"/>
        </w:rPr>
        <w:t>(</w:t>
      </w:r>
      <w:r w:rsidRPr="00C24460">
        <w:rPr>
          <w:rFonts w:ascii="Times New Roman" w:hAnsi="Times New Roman" w:cs="Times New Roman"/>
        </w:rPr>
        <w:t>COM(2022) 409 final)</w:t>
      </w:r>
    </w:p>
  </w:footnote>
  <w:footnote w:id="38">
    <w:p w14:paraId="0F31EDFE" w14:textId="77777777" w:rsidR="00F702B9" w:rsidRPr="00080DEA" w:rsidRDefault="00F702B9" w:rsidP="00080DEA">
      <w:pPr>
        <w:pStyle w:val="FootnoteText"/>
        <w:jc w:val="both"/>
        <w:rPr>
          <w:rFonts w:ascii="Times New Roman" w:hAnsi="Times New Roman" w:cs="Times New Roman"/>
        </w:rPr>
      </w:pPr>
      <w:r w:rsidRPr="003B5180">
        <w:rPr>
          <w:rStyle w:val="FootnoteReference"/>
          <w:rFonts w:ascii="Times New Roman" w:hAnsi="Times New Roman"/>
        </w:rPr>
        <w:footnoteRef/>
      </w:r>
      <w:r>
        <w:t xml:space="preserve"> </w:t>
      </w:r>
      <w:r w:rsidRPr="00080DEA">
        <w:rPr>
          <w:rFonts w:ascii="Times New Roman" w:hAnsi="Times New Roman" w:cs="Times New Roman"/>
          <w:lang w:val="en-IE"/>
        </w:rPr>
        <w:t>Directive 2009/125/EC of the European Parliament and of the Council of 21 October 2009 establishing a framework for the setting of ecodesign requirements for energy-related products and Commission proposal for Ecodesign for Sustainable Products Regulation (COM(2022) 142 final)</w:t>
      </w:r>
    </w:p>
  </w:footnote>
  <w:footnote w:id="39">
    <w:p w14:paraId="0983CF91" w14:textId="77777777" w:rsidR="00F702B9" w:rsidRPr="002973F5" w:rsidRDefault="00F702B9" w:rsidP="00080DEA">
      <w:pPr>
        <w:pStyle w:val="FootnoteText"/>
        <w:jc w:val="both"/>
        <w:rPr>
          <w:rFonts w:ascii="Segoe UI" w:hAnsi="Segoe UI" w:cs="Segoe UI"/>
          <w:lang w:val="en-IE"/>
        </w:rPr>
      </w:pPr>
      <w:r w:rsidRPr="00080DEA">
        <w:rPr>
          <w:rStyle w:val="FootnoteReference"/>
          <w:rFonts w:ascii="Times New Roman" w:hAnsi="Times New Roman" w:cs="Times New Roman"/>
        </w:rPr>
        <w:footnoteRef/>
      </w:r>
      <w:r w:rsidRPr="00080DEA">
        <w:rPr>
          <w:rFonts w:ascii="Times New Roman" w:hAnsi="Times New Roman" w:cs="Times New Roman"/>
        </w:rPr>
        <w:t xml:space="preserve"> Directive 2012/19/EU of the European Parliament and of the Council of 4 July 2012 on waste electrical and electronic equipment (WEEE) (OJ L 197, 24.7.2012, p. 38–71)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6CBE7" w14:textId="77777777" w:rsidR="007C1B89" w:rsidRPr="007C1B89" w:rsidRDefault="007C1B89" w:rsidP="007C1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E846D" w14:textId="77777777" w:rsidR="007C1B89" w:rsidRPr="007C1B89" w:rsidRDefault="007C1B89" w:rsidP="007C1B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E2CBB" w14:textId="77777777" w:rsidR="007C1B89" w:rsidRPr="007C1B89" w:rsidRDefault="007C1B89" w:rsidP="007C1B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67D0" w14:textId="77777777" w:rsidR="00F702B9" w:rsidRDefault="00F702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2BAD" w14:textId="77777777" w:rsidR="00F702B9" w:rsidRDefault="00F702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0DED" w14:textId="77777777" w:rsidR="00F702B9" w:rsidRDefault="00F70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1008"/>
    <w:multiLevelType w:val="hybridMultilevel"/>
    <w:tmpl w:val="43C0A1B0"/>
    <w:lvl w:ilvl="0" w:tplc="64E65828">
      <w:start w:val="1"/>
      <w:numFmt w:val="bullet"/>
      <w:lvlText w:val="·"/>
      <w:lvlJc w:val="left"/>
      <w:pPr>
        <w:ind w:left="720" w:hanging="360"/>
      </w:pPr>
      <w:rPr>
        <w:rFonts w:ascii="Symbol" w:hAnsi="Symbol" w:hint="default"/>
      </w:rPr>
    </w:lvl>
    <w:lvl w:ilvl="1" w:tplc="87C410E4">
      <w:start w:val="1"/>
      <w:numFmt w:val="bullet"/>
      <w:lvlText w:val="o"/>
      <w:lvlJc w:val="left"/>
      <w:pPr>
        <w:ind w:left="1440" w:hanging="360"/>
      </w:pPr>
      <w:rPr>
        <w:rFonts w:ascii="Courier New" w:hAnsi="Courier New" w:hint="default"/>
      </w:rPr>
    </w:lvl>
    <w:lvl w:ilvl="2" w:tplc="5E8EFB5C">
      <w:start w:val="1"/>
      <w:numFmt w:val="bullet"/>
      <w:lvlText w:val=""/>
      <w:lvlJc w:val="left"/>
      <w:pPr>
        <w:ind w:left="2160" w:hanging="360"/>
      </w:pPr>
      <w:rPr>
        <w:rFonts w:ascii="Wingdings" w:hAnsi="Wingdings" w:hint="default"/>
      </w:rPr>
    </w:lvl>
    <w:lvl w:ilvl="3" w:tplc="BAC0D7CA">
      <w:start w:val="1"/>
      <w:numFmt w:val="bullet"/>
      <w:lvlText w:val=""/>
      <w:lvlJc w:val="left"/>
      <w:pPr>
        <w:ind w:left="2880" w:hanging="360"/>
      </w:pPr>
      <w:rPr>
        <w:rFonts w:ascii="Symbol" w:hAnsi="Symbol" w:hint="default"/>
      </w:rPr>
    </w:lvl>
    <w:lvl w:ilvl="4" w:tplc="2154102E">
      <w:start w:val="1"/>
      <w:numFmt w:val="bullet"/>
      <w:lvlText w:val="o"/>
      <w:lvlJc w:val="left"/>
      <w:pPr>
        <w:ind w:left="3600" w:hanging="360"/>
      </w:pPr>
      <w:rPr>
        <w:rFonts w:ascii="Courier New" w:hAnsi="Courier New" w:hint="default"/>
      </w:rPr>
    </w:lvl>
    <w:lvl w:ilvl="5" w:tplc="12129C10">
      <w:start w:val="1"/>
      <w:numFmt w:val="bullet"/>
      <w:lvlText w:val=""/>
      <w:lvlJc w:val="left"/>
      <w:pPr>
        <w:ind w:left="4320" w:hanging="360"/>
      </w:pPr>
      <w:rPr>
        <w:rFonts w:ascii="Wingdings" w:hAnsi="Wingdings" w:hint="default"/>
      </w:rPr>
    </w:lvl>
    <w:lvl w:ilvl="6" w:tplc="A266AD8C">
      <w:start w:val="1"/>
      <w:numFmt w:val="bullet"/>
      <w:lvlText w:val=""/>
      <w:lvlJc w:val="left"/>
      <w:pPr>
        <w:ind w:left="5040" w:hanging="360"/>
      </w:pPr>
      <w:rPr>
        <w:rFonts w:ascii="Symbol" w:hAnsi="Symbol" w:hint="default"/>
      </w:rPr>
    </w:lvl>
    <w:lvl w:ilvl="7" w:tplc="8598A506">
      <w:start w:val="1"/>
      <w:numFmt w:val="bullet"/>
      <w:lvlText w:val="o"/>
      <w:lvlJc w:val="left"/>
      <w:pPr>
        <w:ind w:left="5760" w:hanging="360"/>
      </w:pPr>
      <w:rPr>
        <w:rFonts w:ascii="Courier New" w:hAnsi="Courier New" w:hint="default"/>
      </w:rPr>
    </w:lvl>
    <w:lvl w:ilvl="8" w:tplc="53348394">
      <w:start w:val="1"/>
      <w:numFmt w:val="bullet"/>
      <w:lvlText w:val=""/>
      <w:lvlJc w:val="left"/>
      <w:pPr>
        <w:ind w:left="6480" w:hanging="360"/>
      </w:pPr>
      <w:rPr>
        <w:rFonts w:ascii="Wingdings" w:hAnsi="Wingdings" w:hint="default"/>
      </w:rPr>
    </w:lvl>
  </w:abstractNum>
  <w:abstractNum w:abstractNumId="1" w15:restartNumberingAfterBreak="0">
    <w:nsid w:val="03F16FC9"/>
    <w:multiLevelType w:val="hybridMultilevel"/>
    <w:tmpl w:val="C384107E"/>
    <w:lvl w:ilvl="0" w:tplc="FFFFFFFF">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6FC1E8C"/>
    <w:multiLevelType w:val="hybridMultilevel"/>
    <w:tmpl w:val="17801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FA2214"/>
    <w:multiLevelType w:val="hybridMultilevel"/>
    <w:tmpl w:val="F58ECF12"/>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start w:val="1"/>
      <w:numFmt w:val="bullet"/>
      <w:lvlText w:val=""/>
      <w:lvlJc w:val="left"/>
      <w:pPr>
        <w:ind w:left="2084" w:hanging="360"/>
      </w:pPr>
      <w:rPr>
        <w:rFonts w:ascii="Wingdings" w:hAnsi="Wingdings" w:hint="default"/>
      </w:rPr>
    </w:lvl>
    <w:lvl w:ilvl="3" w:tplc="18090001">
      <w:start w:val="1"/>
      <w:numFmt w:val="bullet"/>
      <w:lvlText w:val=""/>
      <w:lvlJc w:val="left"/>
      <w:pPr>
        <w:ind w:left="2804" w:hanging="360"/>
      </w:pPr>
      <w:rPr>
        <w:rFonts w:ascii="Symbol" w:hAnsi="Symbol" w:hint="default"/>
      </w:rPr>
    </w:lvl>
    <w:lvl w:ilvl="4" w:tplc="18090003">
      <w:start w:val="1"/>
      <w:numFmt w:val="bullet"/>
      <w:lvlText w:val="o"/>
      <w:lvlJc w:val="left"/>
      <w:pPr>
        <w:ind w:left="3524" w:hanging="360"/>
      </w:pPr>
      <w:rPr>
        <w:rFonts w:ascii="Courier New" w:hAnsi="Courier New" w:cs="Courier New" w:hint="default"/>
      </w:rPr>
    </w:lvl>
    <w:lvl w:ilvl="5" w:tplc="18090005">
      <w:start w:val="1"/>
      <w:numFmt w:val="bullet"/>
      <w:lvlText w:val=""/>
      <w:lvlJc w:val="left"/>
      <w:pPr>
        <w:ind w:left="4244" w:hanging="360"/>
      </w:pPr>
      <w:rPr>
        <w:rFonts w:ascii="Wingdings" w:hAnsi="Wingdings" w:hint="default"/>
      </w:rPr>
    </w:lvl>
    <w:lvl w:ilvl="6" w:tplc="18090001">
      <w:start w:val="1"/>
      <w:numFmt w:val="bullet"/>
      <w:lvlText w:val=""/>
      <w:lvlJc w:val="left"/>
      <w:pPr>
        <w:ind w:left="4964" w:hanging="360"/>
      </w:pPr>
      <w:rPr>
        <w:rFonts w:ascii="Symbol" w:hAnsi="Symbol" w:hint="default"/>
      </w:rPr>
    </w:lvl>
    <w:lvl w:ilvl="7" w:tplc="18090003">
      <w:start w:val="1"/>
      <w:numFmt w:val="bullet"/>
      <w:lvlText w:val="o"/>
      <w:lvlJc w:val="left"/>
      <w:pPr>
        <w:ind w:left="5684" w:hanging="360"/>
      </w:pPr>
      <w:rPr>
        <w:rFonts w:ascii="Courier New" w:hAnsi="Courier New" w:cs="Courier New" w:hint="default"/>
      </w:rPr>
    </w:lvl>
    <w:lvl w:ilvl="8" w:tplc="18090005">
      <w:start w:val="1"/>
      <w:numFmt w:val="bullet"/>
      <w:lvlText w:val=""/>
      <w:lvlJc w:val="left"/>
      <w:pPr>
        <w:ind w:left="6404" w:hanging="360"/>
      </w:pPr>
      <w:rPr>
        <w:rFonts w:ascii="Wingdings" w:hAnsi="Wingdings" w:hint="default"/>
      </w:rPr>
    </w:lvl>
  </w:abstractNum>
  <w:abstractNum w:abstractNumId="4" w15:restartNumberingAfterBreak="0">
    <w:nsid w:val="09246503"/>
    <w:multiLevelType w:val="hybridMultilevel"/>
    <w:tmpl w:val="F1C6E938"/>
    <w:lvl w:ilvl="0" w:tplc="043A99CE">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 w15:restartNumberingAfterBreak="0">
    <w:nsid w:val="0D7D24D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D03789"/>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03B27"/>
    <w:multiLevelType w:val="hybridMultilevel"/>
    <w:tmpl w:val="F49810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73838E"/>
    <w:multiLevelType w:val="hybridMultilevel"/>
    <w:tmpl w:val="D53A936C"/>
    <w:lvl w:ilvl="0" w:tplc="3BE07EBA">
      <w:start w:val="1"/>
      <w:numFmt w:val="bullet"/>
      <w:lvlText w:val="·"/>
      <w:lvlJc w:val="left"/>
      <w:pPr>
        <w:ind w:left="720" w:hanging="360"/>
      </w:pPr>
      <w:rPr>
        <w:rFonts w:ascii="Symbol" w:hAnsi="Symbol" w:hint="default"/>
      </w:rPr>
    </w:lvl>
    <w:lvl w:ilvl="1" w:tplc="118EE5D4">
      <w:start w:val="1"/>
      <w:numFmt w:val="bullet"/>
      <w:lvlText w:val="o"/>
      <w:lvlJc w:val="left"/>
      <w:pPr>
        <w:ind w:left="1440" w:hanging="360"/>
      </w:pPr>
      <w:rPr>
        <w:rFonts w:ascii="Courier New" w:hAnsi="Courier New" w:hint="default"/>
      </w:rPr>
    </w:lvl>
    <w:lvl w:ilvl="2" w:tplc="A64C4422">
      <w:start w:val="1"/>
      <w:numFmt w:val="bullet"/>
      <w:lvlText w:val=""/>
      <w:lvlJc w:val="left"/>
      <w:pPr>
        <w:ind w:left="2160" w:hanging="360"/>
      </w:pPr>
      <w:rPr>
        <w:rFonts w:ascii="Wingdings" w:hAnsi="Wingdings" w:hint="default"/>
      </w:rPr>
    </w:lvl>
    <w:lvl w:ilvl="3" w:tplc="4AD0A086">
      <w:start w:val="1"/>
      <w:numFmt w:val="bullet"/>
      <w:lvlText w:val=""/>
      <w:lvlJc w:val="left"/>
      <w:pPr>
        <w:ind w:left="2880" w:hanging="360"/>
      </w:pPr>
      <w:rPr>
        <w:rFonts w:ascii="Symbol" w:hAnsi="Symbol" w:hint="default"/>
      </w:rPr>
    </w:lvl>
    <w:lvl w:ilvl="4" w:tplc="A2CE2282">
      <w:start w:val="1"/>
      <w:numFmt w:val="bullet"/>
      <w:lvlText w:val="o"/>
      <w:lvlJc w:val="left"/>
      <w:pPr>
        <w:ind w:left="3600" w:hanging="360"/>
      </w:pPr>
      <w:rPr>
        <w:rFonts w:ascii="Courier New" w:hAnsi="Courier New" w:hint="default"/>
      </w:rPr>
    </w:lvl>
    <w:lvl w:ilvl="5" w:tplc="2F0669F2">
      <w:start w:val="1"/>
      <w:numFmt w:val="bullet"/>
      <w:lvlText w:val=""/>
      <w:lvlJc w:val="left"/>
      <w:pPr>
        <w:ind w:left="4320" w:hanging="360"/>
      </w:pPr>
      <w:rPr>
        <w:rFonts w:ascii="Wingdings" w:hAnsi="Wingdings" w:hint="default"/>
      </w:rPr>
    </w:lvl>
    <w:lvl w:ilvl="6" w:tplc="F30EF40A">
      <w:start w:val="1"/>
      <w:numFmt w:val="bullet"/>
      <w:lvlText w:val=""/>
      <w:lvlJc w:val="left"/>
      <w:pPr>
        <w:ind w:left="5040" w:hanging="360"/>
      </w:pPr>
      <w:rPr>
        <w:rFonts w:ascii="Symbol" w:hAnsi="Symbol" w:hint="default"/>
      </w:rPr>
    </w:lvl>
    <w:lvl w:ilvl="7" w:tplc="D416E460">
      <w:start w:val="1"/>
      <w:numFmt w:val="bullet"/>
      <w:lvlText w:val="o"/>
      <w:lvlJc w:val="left"/>
      <w:pPr>
        <w:ind w:left="5760" w:hanging="360"/>
      </w:pPr>
      <w:rPr>
        <w:rFonts w:ascii="Courier New" w:hAnsi="Courier New" w:hint="default"/>
      </w:rPr>
    </w:lvl>
    <w:lvl w:ilvl="8" w:tplc="B448D348">
      <w:start w:val="1"/>
      <w:numFmt w:val="bullet"/>
      <w:lvlText w:val=""/>
      <w:lvlJc w:val="left"/>
      <w:pPr>
        <w:ind w:left="6480" w:hanging="360"/>
      </w:pPr>
      <w:rPr>
        <w:rFonts w:ascii="Wingdings" w:hAnsi="Wingdings" w:hint="default"/>
      </w:rPr>
    </w:lvl>
  </w:abstractNum>
  <w:abstractNum w:abstractNumId="9" w15:restartNumberingAfterBreak="0">
    <w:nsid w:val="19591A1A"/>
    <w:multiLevelType w:val="hybridMultilevel"/>
    <w:tmpl w:val="18A01D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5E741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610D06"/>
    <w:multiLevelType w:val="hybridMultilevel"/>
    <w:tmpl w:val="C64035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039536"/>
    <w:multiLevelType w:val="hybridMultilevel"/>
    <w:tmpl w:val="9580C8D0"/>
    <w:lvl w:ilvl="0" w:tplc="55D42210">
      <w:start w:val="1"/>
      <w:numFmt w:val="bullet"/>
      <w:lvlText w:val="-"/>
      <w:lvlJc w:val="left"/>
      <w:pPr>
        <w:ind w:left="720" w:hanging="360"/>
      </w:pPr>
      <w:rPr>
        <w:rFonts w:ascii="Calibri" w:hAnsi="Calibri" w:hint="default"/>
      </w:rPr>
    </w:lvl>
    <w:lvl w:ilvl="1" w:tplc="2A8A7A14">
      <w:start w:val="1"/>
      <w:numFmt w:val="bullet"/>
      <w:lvlText w:val="o"/>
      <w:lvlJc w:val="left"/>
      <w:pPr>
        <w:ind w:left="1440" w:hanging="360"/>
      </w:pPr>
      <w:rPr>
        <w:rFonts w:ascii="Courier New" w:hAnsi="Courier New" w:hint="default"/>
      </w:rPr>
    </w:lvl>
    <w:lvl w:ilvl="2" w:tplc="B15828F6">
      <w:start w:val="1"/>
      <w:numFmt w:val="bullet"/>
      <w:lvlText w:val=""/>
      <w:lvlJc w:val="left"/>
      <w:pPr>
        <w:ind w:left="2160" w:hanging="360"/>
      </w:pPr>
      <w:rPr>
        <w:rFonts w:ascii="Wingdings" w:hAnsi="Wingdings" w:hint="default"/>
      </w:rPr>
    </w:lvl>
    <w:lvl w:ilvl="3" w:tplc="ED020F9C">
      <w:start w:val="1"/>
      <w:numFmt w:val="bullet"/>
      <w:lvlText w:val=""/>
      <w:lvlJc w:val="left"/>
      <w:pPr>
        <w:ind w:left="2880" w:hanging="360"/>
      </w:pPr>
      <w:rPr>
        <w:rFonts w:ascii="Symbol" w:hAnsi="Symbol" w:hint="default"/>
      </w:rPr>
    </w:lvl>
    <w:lvl w:ilvl="4" w:tplc="2A02E28A">
      <w:start w:val="1"/>
      <w:numFmt w:val="bullet"/>
      <w:lvlText w:val="o"/>
      <w:lvlJc w:val="left"/>
      <w:pPr>
        <w:ind w:left="3600" w:hanging="360"/>
      </w:pPr>
      <w:rPr>
        <w:rFonts w:ascii="Courier New" w:hAnsi="Courier New" w:hint="default"/>
      </w:rPr>
    </w:lvl>
    <w:lvl w:ilvl="5" w:tplc="838CF084">
      <w:start w:val="1"/>
      <w:numFmt w:val="bullet"/>
      <w:lvlText w:val=""/>
      <w:lvlJc w:val="left"/>
      <w:pPr>
        <w:ind w:left="4320" w:hanging="360"/>
      </w:pPr>
      <w:rPr>
        <w:rFonts w:ascii="Wingdings" w:hAnsi="Wingdings" w:hint="default"/>
      </w:rPr>
    </w:lvl>
    <w:lvl w:ilvl="6" w:tplc="93105EE2">
      <w:start w:val="1"/>
      <w:numFmt w:val="bullet"/>
      <w:lvlText w:val=""/>
      <w:lvlJc w:val="left"/>
      <w:pPr>
        <w:ind w:left="5040" w:hanging="360"/>
      </w:pPr>
      <w:rPr>
        <w:rFonts w:ascii="Symbol" w:hAnsi="Symbol" w:hint="default"/>
      </w:rPr>
    </w:lvl>
    <w:lvl w:ilvl="7" w:tplc="9C18C710">
      <w:start w:val="1"/>
      <w:numFmt w:val="bullet"/>
      <w:lvlText w:val="o"/>
      <w:lvlJc w:val="left"/>
      <w:pPr>
        <w:ind w:left="5760" w:hanging="360"/>
      </w:pPr>
      <w:rPr>
        <w:rFonts w:ascii="Courier New" w:hAnsi="Courier New" w:hint="default"/>
      </w:rPr>
    </w:lvl>
    <w:lvl w:ilvl="8" w:tplc="2464927E">
      <w:start w:val="1"/>
      <w:numFmt w:val="bullet"/>
      <w:lvlText w:val=""/>
      <w:lvlJc w:val="left"/>
      <w:pPr>
        <w:ind w:left="6480" w:hanging="360"/>
      </w:pPr>
      <w:rPr>
        <w:rFonts w:ascii="Wingdings" w:hAnsi="Wingdings" w:hint="default"/>
      </w:rPr>
    </w:lvl>
  </w:abstractNum>
  <w:abstractNum w:abstractNumId="13" w15:restartNumberingAfterBreak="0">
    <w:nsid w:val="203F36FE"/>
    <w:multiLevelType w:val="hybridMultilevel"/>
    <w:tmpl w:val="8D185E74"/>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1A022F5"/>
    <w:multiLevelType w:val="hybridMultilevel"/>
    <w:tmpl w:val="241E1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3DD0FE8"/>
    <w:multiLevelType w:val="hybridMultilevel"/>
    <w:tmpl w:val="3976AB96"/>
    <w:lvl w:ilvl="0" w:tplc="EDD8379E">
      <w:start w:val="1"/>
      <w:numFmt w:val="upperRoman"/>
      <w:lvlText w:val="%1."/>
      <w:lvlJc w:val="left"/>
      <w:pPr>
        <w:ind w:left="720" w:hanging="72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25AB463A"/>
    <w:multiLevelType w:val="hybridMultilevel"/>
    <w:tmpl w:val="A4585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39B8B5"/>
    <w:multiLevelType w:val="hybridMultilevel"/>
    <w:tmpl w:val="4A368922"/>
    <w:lvl w:ilvl="0" w:tplc="47A26860">
      <w:start w:val="1"/>
      <w:numFmt w:val="bullet"/>
      <w:lvlText w:val="·"/>
      <w:lvlJc w:val="left"/>
      <w:pPr>
        <w:ind w:left="720" w:hanging="360"/>
      </w:pPr>
      <w:rPr>
        <w:rFonts w:ascii="Symbol" w:hAnsi="Symbol" w:hint="default"/>
      </w:rPr>
    </w:lvl>
    <w:lvl w:ilvl="1" w:tplc="8DE8A444">
      <w:start w:val="1"/>
      <w:numFmt w:val="bullet"/>
      <w:lvlText w:val="o"/>
      <w:lvlJc w:val="left"/>
      <w:pPr>
        <w:ind w:left="1440" w:hanging="360"/>
      </w:pPr>
      <w:rPr>
        <w:rFonts w:ascii="Courier New" w:hAnsi="Courier New" w:hint="default"/>
      </w:rPr>
    </w:lvl>
    <w:lvl w:ilvl="2" w:tplc="5AA618FE">
      <w:start w:val="1"/>
      <w:numFmt w:val="bullet"/>
      <w:lvlText w:val=""/>
      <w:lvlJc w:val="left"/>
      <w:pPr>
        <w:ind w:left="2160" w:hanging="360"/>
      </w:pPr>
      <w:rPr>
        <w:rFonts w:ascii="Wingdings" w:hAnsi="Wingdings" w:hint="default"/>
      </w:rPr>
    </w:lvl>
    <w:lvl w:ilvl="3" w:tplc="1E2CDAE2">
      <w:start w:val="1"/>
      <w:numFmt w:val="bullet"/>
      <w:lvlText w:val=""/>
      <w:lvlJc w:val="left"/>
      <w:pPr>
        <w:ind w:left="2880" w:hanging="360"/>
      </w:pPr>
      <w:rPr>
        <w:rFonts w:ascii="Symbol" w:hAnsi="Symbol" w:hint="default"/>
      </w:rPr>
    </w:lvl>
    <w:lvl w:ilvl="4" w:tplc="D15E9480">
      <w:start w:val="1"/>
      <w:numFmt w:val="bullet"/>
      <w:lvlText w:val="o"/>
      <w:lvlJc w:val="left"/>
      <w:pPr>
        <w:ind w:left="3600" w:hanging="360"/>
      </w:pPr>
      <w:rPr>
        <w:rFonts w:ascii="Courier New" w:hAnsi="Courier New" w:hint="default"/>
      </w:rPr>
    </w:lvl>
    <w:lvl w:ilvl="5" w:tplc="77B4A0D0">
      <w:start w:val="1"/>
      <w:numFmt w:val="bullet"/>
      <w:lvlText w:val=""/>
      <w:lvlJc w:val="left"/>
      <w:pPr>
        <w:ind w:left="4320" w:hanging="360"/>
      </w:pPr>
      <w:rPr>
        <w:rFonts w:ascii="Wingdings" w:hAnsi="Wingdings" w:hint="default"/>
      </w:rPr>
    </w:lvl>
    <w:lvl w:ilvl="6" w:tplc="C00C3E48">
      <w:start w:val="1"/>
      <w:numFmt w:val="bullet"/>
      <w:lvlText w:val=""/>
      <w:lvlJc w:val="left"/>
      <w:pPr>
        <w:ind w:left="5040" w:hanging="360"/>
      </w:pPr>
      <w:rPr>
        <w:rFonts w:ascii="Symbol" w:hAnsi="Symbol" w:hint="default"/>
      </w:rPr>
    </w:lvl>
    <w:lvl w:ilvl="7" w:tplc="B6929334">
      <w:start w:val="1"/>
      <w:numFmt w:val="bullet"/>
      <w:lvlText w:val="o"/>
      <w:lvlJc w:val="left"/>
      <w:pPr>
        <w:ind w:left="5760" w:hanging="360"/>
      </w:pPr>
      <w:rPr>
        <w:rFonts w:ascii="Courier New" w:hAnsi="Courier New" w:hint="default"/>
      </w:rPr>
    </w:lvl>
    <w:lvl w:ilvl="8" w:tplc="E02EFB58">
      <w:start w:val="1"/>
      <w:numFmt w:val="bullet"/>
      <w:lvlText w:val=""/>
      <w:lvlJc w:val="left"/>
      <w:pPr>
        <w:ind w:left="6480" w:hanging="360"/>
      </w:pPr>
      <w:rPr>
        <w:rFonts w:ascii="Wingdings" w:hAnsi="Wingdings" w:hint="default"/>
      </w:rPr>
    </w:lvl>
  </w:abstractNum>
  <w:abstractNum w:abstractNumId="18" w15:restartNumberingAfterBreak="0">
    <w:nsid w:val="2D20583A"/>
    <w:multiLevelType w:val="hybridMultilevel"/>
    <w:tmpl w:val="3976AB96"/>
    <w:lvl w:ilvl="0" w:tplc="FFFFFFFF">
      <w:start w:val="1"/>
      <w:numFmt w:val="upperRoman"/>
      <w:lvlText w:val="%1."/>
      <w:lvlJc w:val="left"/>
      <w:pPr>
        <w:ind w:left="720" w:hanging="72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00A2BAE"/>
    <w:multiLevelType w:val="hybridMultilevel"/>
    <w:tmpl w:val="A15AA6F2"/>
    <w:lvl w:ilvl="0" w:tplc="FB2C75B8">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8965C7"/>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EB4E93"/>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3DDF6E"/>
    <w:multiLevelType w:val="hybridMultilevel"/>
    <w:tmpl w:val="5592205A"/>
    <w:lvl w:ilvl="0" w:tplc="97E80DCA">
      <w:start w:val="1"/>
      <w:numFmt w:val="bullet"/>
      <w:lvlText w:val="-"/>
      <w:lvlJc w:val="left"/>
      <w:pPr>
        <w:ind w:left="720" w:hanging="360"/>
      </w:pPr>
      <w:rPr>
        <w:rFonts w:ascii="Calibri" w:hAnsi="Calibri" w:hint="default"/>
      </w:rPr>
    </w:lvl>
    <w:lvl w:ilvl="1" w:tplc="695EB360">
      <w:start w:val="1"/>
      <w:numFmt w:val="bullet"/>
      <w:lvlText w:val="o"/>
      <w:lvlJc w:val="left"/>
      <w:pPr>
        <w:ind w:left="1440" w:hanging="360"/>
      </w:pPr>
      <w:rPr>
        <w:rFonts w:ascii="Courier New" w:hAnsi="Courier New" w:hint="default"/>
      </w:rPr>
    </w:lvl>
    <w:lvl w:ilvl="2" w:tplc="F55A3980">
      <w:start w:val="1"/>
      <w:numFmt w:val="bullet"/>
      <w:lvlText w:val=""/>
      <w:lvlJc w:val="left"/>
      <w:pPr>
        <w:ind w:left="2160" w:hanging="360"/>
      </w:pPr>
      <w:rPr>
        <w:rFonts w:ascii="Wingdings" w:hAnsi="Wingdings" w:hint="default"/>
      </w:rPr>
    </w:lvl>
    <w:lvl w:ilvl="3" w:tplc="60D08ABE">
      <w:start w:val="1"/>
      <w:numFmt w:val="bullet"/>
      <w:lvlText w:val=""/>
      <w:lvlJc w:val="left"/>
      <w:pPr>
        <w:ind w:left="2880" w:hanging="360"/>
      </w:pPr>
      <w:rPr>
        <w:rFonts w:ascii="Symbol" w:hAnsi="Symbol" w:hint="default"/>
      </w:rPr>
    </w:lvl>
    <w:lvl w:ilvl="4" w:tplc="1F7EA8B6">
      <w:start w:val="1"/>
      <w:numFmt w:val="bullet"/>
      <w:lvlText w:val="o"/>
      <w:lvlJc w:val="left"/>
      <w:pPr>
        <w:ind w:left="3600" w:hanging="360"/>
      </w:pPr>
      <w:rPr>
        <w:rFonts w:ascii="Courier New" w:hAnsi="Courier New" w:hint="default"/>
      </w:rPr>
    </w:lvl>
    <w:lvl w:ilvl="5" w:tplc="0304104C">
      <w:start w:val="1"/>
      <w:numFmt w:val="bullet"/>
      <w:lvlText w:val=""/>
      <w:lvlJc w:val="left"/>
      <w:pPr>
        <w:ind w:left="4320" w:hanging="360"/>
      </w:pPr>
      <w:rPr>
        <w:rFonts w:ascii="Wingdings" w:hAnsi="Wingdings" w:hint="default"/>
      </w:rPr>
    </w:lvl>
    <w:lvl w:ilvl="6" w:tplc="A4C46F9A">
      <w:start w:val="1"/>
      <w:numFmt w:val="bullet"/>
      <w:lvlText w:val=""/>
      <w:lvlJc w:val="left"/>
      <w:pPr>
        <w:ind w:left="5040" w:hanging="360"/>
      </w:pPr>
      <w:rPr>
        <w:rFonts w:ascii="Symbol" w:hAnsi="Symbol" w:hint="default"/>
      </w:rPr>
    </w:lvl>
    <w:lvl w:ilvl="7" w:tplc="EBE40E3C">
      <w:start w:val="1"/>
      <w:numFmt w:val="bullet"/>
      <w:lvlText w:val="o"/>
      <w:lvlJc w:val="left"/>
      <w:pPr>
        <w:ind w:left="5760" w:hanging="360"/>
      </w:pPr>
      <w:rPr>
        <w:rFonts w:ascii="Courier New" w:hAnsi="Courier New" w:hint="default"/>
      </w:rPr>
    </w:lvl>
    <w:lvl w:ilvl="8" w:tplc="5BAAFD2E">
      <w:start w:val="1"/>
      <w:numFmt w:val="bullet"/>
      <w:lvlText w:val=""/>
      <w:lvlJc w:val="left"/>
      <w:pPr>
        <w:ind w:left="6480" w:hanging="360"/>
      </w:pPr>
      <w:rPr>
        <w:rFonts w:ascii="Wingdings" w:hAnsi="Wingdings" w:hint="default"/>
      </w:rPr>
    </w:lvl>
  </w:abstractNum>
  <w:abstractNum w:abstractNumId="23" w15:restartNumberingAfterBreak="0">
    <w:nsid w:val="38A54AA7"/>
    <w:multiLevelType w:val="hybridMultilevel"/>
    <w:tmpl w:val="7CE27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9C32539"/>
    <w:multiLevelType w:val="hybridMultilevel"/>
    <w:tmpl w:val="0102E9E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B8D86A9"/>
    <w:multiLevelType w:val="hybridMultilevel"/>
    <w:tmpl w:val="B3B23732"/>
    <w:lvl w:ilvl="0" w:tplc="CA8865AA">
      <w:start w:val="1"/>
      <w:numFmt w:val="bullet"/>
      <w:lvlText w:val="·"/>
      <w:lvlJc w:val="left"/>
      <w:pPr>
        <w:ind w:left="720" w:hanging="360"/>
      </w:pPr>
      <w:rPr>
        <w:rFonts w:ascii="Symbol" w:hAnsi="Symbol" w:hint="default"/>
      </w:rPr>
    </w:lvl>
    <w:lvl w:ilvl="1" w:tplc="A09E502A">
      <w:start w:val="1"/>
      <w:numFmt w:val="bullet"/>
      <w:lvlText w:val="o"/>
      <w:lvlJc w:val="left"/>
      <w:pPr>
        <w:ind w:left="1440" w:hanging="360"/>
      </w:pPr>
      <w:rPr>
        <w:rFonts w:ascii="Courier New" w:hAnsi="Courier New" w:hint="default"/>
      </w:rPr>
    </w:lvl>
    <w:lvl w:ilvl="2" w:tplc="EAC2C9E6">
      <w:start w:val="1"/>
      <w:numFmt w:val="bullet"/>
      <w:lvlText w:val=""/>
      <w:lvlJc w:val="left"/>
      <w:pPr>
        <w:ind w:left="2160" w:hanging="360"/>
      </w:pPr>
      <w:rPr>
        <w:rFonts w:ascii="Wingdings" w:hAnsi="Wingdings" w:hint="default"/>
      </w:rPr>
    </w:lvl>
    <w:lvl w:ilvl="3" w:tplc="03ECBD32">
      <w:start w:val="1"/>
      <w:numFmt w:val="bullet"/>
      <w:lvlText w:val=""/>
      <w:lvlJc w:val="left"/>
      <w:pPr>
        <w:ind w:left="2880" w:hanging="360"/>
      </w:pPr>
      <w:rPr>
        <w:rFonts w:ascii="Symbol" w:hAnsi="Symbol" w:hint="default"/>
      </w:rPr>
    </w:lvl>
    <w:lvl w:ilvl="4" w:tplc="A20AE440">
      <w:start w:val="1"/>
      <w:numFmt w:val="bullet"/>
      <w:lvlText w:val="o"/>
      <w:lvlJc w:val="left"/>
      <w:pPr>
        <w:ind w:left="3600" w:hanging="360"/>
      </w:pPr>
      <w:rPr>
        <w:rFonts w:ascii="Courier New" w:hAnsi="Courier New" w:hint="default"/>
      </w:rPr>
    </w:lvl>
    <w:lvl w:ilvl="5" w:tplc="F6DCF544">
      <w:start w:val="1"/>
      <w:numFmt w:val="bullet"/>
      <w:lvlText w:val=""/>
      <w:lvlJc w:val="left"/>
      <w:pPr>
        <w:ind w:left="4320" w:hanging="360"/>
      </w:pPr>
      <w:rPr>
        <w:rFonts w:ascii="Wingdings" w:hAnsi="Wingdings" w:hint="default"/>
      </w:rPr>
    </w:lvl>
    <w:lvl w:ilvl="6" w:tplc="CF8835AA">
      <w:start w:val="1"/>
      <w:numFmt w:val="bullet"/>
      <w:lvlText w:val=""/>
      <w:lvlJc w:val="left"/>
      <w:pPr>
        <w:ind w:left="5040" w:hanging="360"/>
      </w:pPr>
      <w:rPr>
        <w:rFonts w:ascii="Symbol" w:hAnsi="Symbol" w:hint="default"/>
      </w:rPr>
    </w:lvl>
    <w:lvl w:ilvl="7" w:tplc="23B41D86">
      <w:start w:val="1"/>
      <w:numFmt w:val="bullet"/>
      <w:lvlText w:val="o"/>
      <w:lvlJc w:val="left"/>
      <w:pPr>
        <w:ind w:left="5760" w:hanging="360"/>
      </w:pPr>
      <w:rPr>
        <w:rFonts w:ascii="Courier New" w:hAnsi="Courier New" w:hint="default"/>
      </w:rPr>
    </w:lvl>
    <w:lvl w:ilvl="8" w:tplc="E4D66DC8">
      <w:start w:val="1"/>
      <w:numFmt w:val="bullet"/>
      <w:lvlText w:val=""/>
      <w:lvlJc w:val="left"/>
      <w:pPr>
        <w:ind w:left="6480" w:hanging="360"/>
      </w:pPr>
      <w:rPr>
        <w:rFonts w:ascii="Wingdings" w:hAnsi="Wingdings" w:hint="default"/>
      </w:rPr>
    </w:lvl>
  </w:abstractNum>
  <w:abstractNum w:abstractNumId="26" w15:restartNumberingAfterBreak="0">
    <w:nsid w:val="3CE732AE"/>
    <w:multiLevelType w:val="hybridMultilevel"/>
    <w:tmpl w:val="428A0620"/>
    <w:lvl w:ilvl="0" w:tplc="364ED3A8">
      <w:start w:val="1"/>
      <w:numFmt w:val="bullet"/>
      <w:lvlText w:val="·"/>
      <w:lvlJc w:val="left"/>
      <w:pPr>
        <w:ind w:left="720" w:hanging="360"/>
      </w:pPr>
      <w:rPr>
        <w:rFonts w:ascii="Symbol" w:hAnsi="Symbol" w:hint="default"/>
      </w:rPr>
    </w:lvl>
    <w:lvl w:ilvl="1" w:tplc="8A102FA2">
      <w:start w:val="1"/>
      <w:numFmt w:val="bullet"/>
      <w:lvlText w:val="o"/>
      <w:lvlJc w:val="left"/>
      <w:pPr>
        <w:ind w:left="1440" w:hanging="360"/>
      </w:pPr>
      <w:rPr>
        <w:rFonts w:ascii="Courier New" w:hAnsi="Courier New" w:hint="default"/>
      </w:rPr>
    </w:lvl>
    <w:lvl w:ilvl="2" w:tplc="AD344C72">
      <w:start w:val="1"/>
      <w:numFmt w:val="bullet"/>
      <w:lvlText w:val=""/>
      <w:lvlJc w:val="left"/>
      <w:pPr>
        <w:ind w:left="2160" w:hanging="360"/>
      </w:pPr>
      <w:rPr>
        <w:rFonts w:ascii="Wingdings" w:hAnsi="Wingdings" w:hint="default"/>
      </w:rPr>
    </w:lvl>
    <w:lvl w:ilvl="3" w:tplc="40A2EEF2">
      <w:start w:val="1"/>
      <w:numFmt w:val="bullet"/>
      <w:lvlText w:val=""/>
      <w:lvlJc w:val="left"/>
      <w:pPr>
        <w:ind w:left="2880" w:hanging="360"/>
      </w:pPr>
      <w:rPr>
        <w:rFonts w:ascii="Symbol" w:hAnsi="Symbol" w:hint="default"/>
      </w:rPr>
    </w:lvl>
    <w:lvl w:ilvl="4" w:tplc="414EBE22">
      <w:start w:val="1"/>
      <w:numFmt w:val="bullet"/>
      <w:lvlText w:val="o"/>
      <w:lvlJc w:val="left"/>
      <w:pPr>
        <w:ind w:left="3600" w:hanging="360"/>
      </w:pPr>
      <w:rPr>
        <w:rFonts w:ascii="Courier New" w:hAnsi="Courier New" w:hint="default"/>
      </w:rPr>
    </w:lvl>
    <w:lvl w:ilvl="5" w:tplc="A5E03566">
      <w:start w:val="1"/>
      <w:numFmt w:val="bullet"/>
      <w:lvlText w:val=""/>
      <w:lvlJc w:val="left"/>
      <w:pPr>
        <w:ind w:left="4320" w:hanging="360"/>
      </w:pPr>
      <w:rPr>
        <w:rFonts w:ascii="Wingdings" w:hAnsi="Wingdings" w:hint="default"/>
      </w:rPr>
    </w:lvl>
    <w:lvl w:ilvl="6" w:tplc="DB585B92">
      <w:start w:val="1"/>
      <w:numFmt w:val="bullet"/>
      <w:lvlText w:val=""/>
      <w:lvlJc w:val="left"/>
      <w:pPr>
        <w:ind w:left="5040" w:hanging="360"/>
      </w:pPr>
      <w:rPr>
        <w:rFonts w:ascii="Symbol" w:hAnsi="Symbol" w:hint="default"/>
      </w:rPr>
    </w:lvl>
    <w:lvl w:ilvl="7" w:tplc="4A12F0B6">
      <w:start w:val="1"/>
      <w:numFmt w:val="bullet"/>
      <w:lvlText w:val="o"/>
      <w:lvlJc w:val="left"/>
      <w:pPr>
        <w:ind w:left="5760" w:hanging="360"/>
      </w:pPr>
      <w:rPr>
        <w:rFonts w:ascii="Courier New" w:hAnsi="Courier New" w:hint="default"/>
      </w:rPr>
    </w:lvl>
    <w:lvl w:ilvl="8" w:tplc="04BE5A74">
      <w:start w:val="1"/>
      <w:numFmt w:val="bullet"/>
      <w:lvlText w:val=""/>
      <w:lvlJc w:val="left"/>
      <w:pPr>
        <w:ind w:left="6480" w:hanging="360"/>
      </w:pPr>
      <w:rPr>
        <w:rFonts w:ascii="Wingdings" w:hAnsi="Wingdings" w:hint="default"/>
      </w:rPr>
    </w:lvl>
  </w:abstractNum>
  <w:abstractNum w:abstractNumId="27" w15:restartNumberingAfterBreak="0">
    <w:nsid w:val="3F7958A8"/>
    <w:multiLevelType w:val="hybridMultilevel"/>
    <w:tmpl w:val="F69430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A54A2C"/>
    <w:multiLevelType w:val="hybridMultilevel"/>
    <w:tmpl w:val="962800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4D26288"/>
    <w:multiLevelType w:val="hybridMultilevel"/>
    <w:tmpl w:val="C60C334A"/>
    <w:lvl w:ilvl="0" w:tplc="1809000B">
      <w:start w:val="1"/>
      <w:numFmt w:val="bullet"/>
      <w:lvlText w:val=""/>
      <w:lvlJc w:val="left"/>
      <w:pPr>
        <w:ind w:left="720" w:hanging="360"/>
      </w:pPr>
      <w:rPr>
        <w:rFonts w:ascii="Wingdings" w:hAnsi="Wingding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4C455F"/>
    <w:multiLevelType w:val="multilevel"/>
    <w:tmpl w:val="1752F5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5730148"/>
    <w:multiLevelType w:val="hybridMultilevel"/>
    <w:tmpl w:val="FDEE53E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70C4BBC"/>
    <w:multiLevelType w:val="hybridMultilevel"/>
    <w:tmpl w:val="395274B6"/>
    <w:lvl w:ilvl="0" w:tplc="1809000B">
      <w:start w:val="1"/>
      <w:numFmt w:val="bullet"/>
      <w:lvlText w:val=""/>
      <w:lvlJc w:val="left"/>
      <w:pPr>
        <w:ind w:left="720" w:hanging="360"/>
      </w:pPr>
      <w:rPr>
        <w:rFonts w:ascii="Wingdings" w:hAnsi="Wingdings" w:hint="default"/>
      </w:rPr>
    </w:lvl>
    <w:lvl w:ilvl="1" w:tplc="D1AC2A62">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79305DD"/>
    <w:multiLevelType w:val="hybridMultilevel"/>
    <w:tmpl w:val="370894CC"/>
    <w:lvl w:ilvl="0" w:tplc="BFF48C26">
      <w:start w:val="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A7BB806"/>
    <w:multiLevelType w:val="hybridMultilevel"/>
    <w:tmpl w:val="77C6727E"/>
    <w:lvl w:ilvl="0" w:tplc="B866D1C8">
      <w:start w:val="1"/>
      <w:numFmt w:val="bullet"/>
      <w:lvlText w:val="-"/>
      <w:lvlJc w:val="left"/>
      <w:pPr>
        <w:ind w:left="720" w:hanging="360"/>
      </w:pPr>
      <w:rPr>
        <w:rFonts w:ascii="Calibri" w:hAnsi="Calibri" w:hint="default"/>
      </w:rPr>
    </w:lvl>
    <w:lvl w:ilvl="1" w:tplc="72ACB7EA">
      <w:start w:val="1"/>
      <w:numFmt w:val="bullet"/>
      <w:lvlText w:val="o"/>
      <w:lvlJc w:val="left"/>
      <w:pPr>
        <w:ind w:left="1440" w:hanging="360"/>
      </w:pPr>
      <w:rPr>
        <w:rFonts w:ascii="Courier New" w:hAnsi="Courier New" w:hint="default"/>
      </w:rPr>
    </w:lvl>
    <w:lvl w:ilvl="2" w:tplc="0232B5FC">
      <w:start w:val="1"/>
      <w:numFmt w:val="bullet"/>
      <w:lvlText w:val=""/>
      <w:lvlJc w:val="left"/>
      <w:pPr>
        <w:ind w:left="2160" w:hanging="360"/>
      </w:pPr>
      <w:rPr>
        <w:rFonts w:ascii="Wingdings" w:hAnsi="Wingdings" w:hint="default"/>
      </w:rPr>
    </w:lvl>
    <w:lvl w:ilvl="3" w:tplc="13A26B8E">
      <w:start w:val="1"/>
      <w:numFmt w:val="bullet"/>
      <w:lvlText w:val=""/>
      <w:lvlJc w:val="left"/>
      <w:pPr>
        <w:ind w:left="2880" w:hanging="360"/>
      </w:pPr>
      <w:rPr>
        <w:rFonts w:ascii="Symbol" w:hAnsi="Symbol" w:hint="default"/>
      </w:rPr>
    </w:lvl>
    <w:lvl w:ilvl="4" w:tplc="8E8C0800">
      <w:start w:val="1"/>
      <w:numFmt w:val="bullet"/>
      <w:lvlText w:val="o"/>
      <w:lvlJc w:val="left"/>
      <w:pPr>
        <w:ind w:left="3600" w:hanging="360"/>
      </w:pPr>
      <w:rPr>
        <w:rFonts w:ascii="Courier New" w:hAnsi="Courier New" w:hint="default"/>
      </w:rPr>
    </w:lvl>
    <w:lvl w:ilvl="5" w:tplc="2F2E6C88">
      <w:start w:val="1"/>
      <w:numFmt w:val="bullet"/>
      <w:lvlText w:val=""/>
      <w:lvlJc w:val="left"/>
      <w:pPr>
        <w:ind w:left="4320" w:hanging="360"/>
      </w:pPr>
      <w:rPr>
        <w:rFonts w:ascii="Wingdings" w:hAnsi="Wingdings" w:hint="default"/>
      </w:rPr>
    </w:lvl>
    <w:lvl w:ilvl="6" w:tplc="3754E0B2">
      <w:start w:val="1"/>
      <w:numFmt w:val="bullet"/>
      <w:lvlText w:val=""/>
      <w:lvlJc w:val="left"/>
      <w:pPr>
        <w:ind w:left="5040" w:hanging="360"/>
      </w:pPr>
      <w:rPr>
        <w:rFonts w:ascii="Symbol" w:hAnsi="Symbol" w:hint="default"/>
      </w:rPr>
    </w:lvl>
    <w:lvl w:ilvl="7" w:tplc="86641208">
      <w:start w:val="1"/>
      <w:numFmt w:val="bullet"/>
      <w:lvlText w:val="o"/>
      <w:lvlJc w:val="left"/>
      <w:pPr>
        <w:ind w:left="5760" w:hanging="360"/>
      </w:pPr>
      <w:rPr>
        <w:rFonts w:ascii="Courier New" w:hAnsi="Courier New" w:hint="default"/>
      </w:rPr>
    </w:lvl>
    <w:lvl w:ilvl="8" w:tplc="3898B19E">
      <w:start w:val="1"/>
      <w:numFmt w:val="bullet"/>
      <w:lvlText w:val=""/>
      <w:lvlJc w:val="left"/>
      <w:pPr>
        <w:ind w:left="6480" w:hanging="360"/>
      </w:pPr>
      <w:rPr>
        <w:rFonts w:ascii="Wingdings" w:hAnsi="Wingdings" w:hint="default"/>
      </w:rPr>
    </w:lvl>
  </w:abstractNum>
  <w:abstractNum w:abstractNumId="35" w15:restartNumberingAfterBreak="0">
    <w:nsid w:val="4D224C1C"/>
    <w:multiLevelType w:val="hybridMultilevel"/>
    <w:tmpl w:val="8FAAFC24"/>
    <w:lvl w:ilvl="0" w:tplc="93E2D0F8">
      <w:start w:val="1"/>
      <w:numFmt w:val="bullet"/>
      <w:lvlText w:val="-"/>
      <w:lvlJc w:val="left"/>
      <w:pPr>
        <w:ind w:left="-360" w:hanging="360"/>
      </w:pPr>
      <w:rPr>
        <w:rFonts w:ascii="Calibri" w:hAnsi="Calibri" w:cs="Times New Roman" w:hint="default"/>
      </w:rPr>
    </w:lvl>
    <w:lvl w:ilvl="1" w:tplc="37ECA3C2">
      <w:start w:val="1"/>
      <w:numFmt w:val="bullet"/>
      <w:lvlText w:val="o"/>
      <w:lvlJc w:val="left"/>
      <w:pPr>
        <w:ind w:left="360" w:hanging="360"/>
      </w:pPr>
      <w:rPr>
        <w:rFonts w:ascii="Courier New" w:hAnsi="Courier New" w:cs="Times New Roman" w:hint="default"/>
      </w:rPr>
    </w:lvl>
    <w:lvl w:ilvl="2" w:tplc="B1C2F6E4">
      <w:start w:val="1"/>
      <w:numFmt w:val="bullet"/>
      <w:lvlText w:val=""/>
      <w:lvlJc w:val="left"/>
      <w:pPr>
        <w:ind w:left="1080" w:hanging="360"/>
      </w:pPr>
      <w:rPr>
        <w:rFonts w:ascii="Wingdings" w:hAnsi="Wingdings" w:hint="default"/>
      </w:rPr>
    </w:lvl>
    <w:lvl w:ilvl="3" w:tplc="0A2CA3AE">
      <w:start w:val="1"/>
      <w:numFmt w:val="bullet"/>
      <w:lvlText w:val=""/>
      <w:lvlJc w:val="left"/>
      <w:pPr>
        <w:ind w:left="1800" w:hanging="360"/>
      </w:pPr>
      <w:rPr>
        <w:rFonts w:ascii="Symbol" w:hAnsi="Symbol" w:hint="default"/>
      </w:rPr>
    </w:lvl>
    <w:lvl w:ilvl="4" w:tplc="BB1822E2">
      <w:start w:val="1"/>
      <w:numFmt w:val="bullet"/>
      <w:lvlText w:val="o"/>
      <w:lvlJc w:val="left"/>
      <w:pPr>
        <w:ind w:left="2520" w:hanging="360"/>
      </w:pPr>
      <w:rPr>
        <w:rFonts w:ascii="Courier New" w:hAnsi="Courier New" w:cs="Times New Roman" w:hint="default"/>
      </w:rPr>
    </w:lvl>
    <w:lvl w:ilvl="5" w:tplc="C0B6B1B0">
      <w:start w:val="1"/>
      <w:numFmt w:val="bullet"/>
      <w:lvlText w:val=""/>
      <w:lvlJc w:val="left"/>
      <w:pPr>
        <w:ind w:left="3240" w:hanging="360"/>
      </w:pPr>
      <w:rPr>
        <w:rFonts w:ascii="Wingdings" w:hAnsi="Wingdings" w:hint="default"/>
      </w:rPr>
    </w:lvl>
    <w:lvl w:ilvl="6" w:tplc="5E74F962">
      <w:start w:val="1"/>
      <w:numFmt w:val="bullet"/>
      <w:lvlText w:val=""/>
      <w:lvlJc w:val="left"/>
      <w:pPr>
        <w:ind w:left="3960" w:hanging="360"/>
      </w:pPr>
      <w:rPr>
        <w:rFonts w:ascii="Symbol" w:hAnsi="Symbol" w:hint="default"/>
      </w:rPr>
    </w:lvl>
    <w:lvl w:ilvl="7" w:tplc="C2FCD230">
      <w:start w:val="1"/>
      <w:numFmt w:val="bullet"/>
      <w:lvlText w:val="o"/>
      <w:lvlJc w:val="left"/>
      <w:pPr>
        <w:ind w:left="4680" w:hanging="360"/>
      </w:pPr>
      <w:rPr>
        <w:rFonts w:ascii="Courier New" w:hAnsi="Courier New" w:cs="Times New Roman" w:hint="default"/>
      </w:rPr>
    </w:lvl>
    <w:lvl w:ilvl="8" w:tplc="1366976A">
      <w:start w:val="1"/>
      <w:numFmt w:val="bullet"/>
      <w:lvlText w:val=""/>
      <w:lvlJc w:val="left"/>
      <w:pPr>
        <w:ind w:left="5400" w:hanging="360"/>
      </w:pPr>
      <w:rPr>
        <w:rFonts w:ascii="Wingdings" w:hAnsi="Wingdings" w:hint="default"/>
      </w:rPr>
    </w:lvl>
  </w:abstractNum>
  <w:abstractNum w:abstractNumId="36" w15:restartNumberingAfterBreak="0">
    <w:nsid w:val="4D533896"/>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9F1CD1"/>
    <w:multiLevelType w:val="hybridMultilevel"/>
    <w:tmpl w:val="6122F4A6"/>
    <w:lvl w:ilvl="0" w:tplc="1809000B">
      <w:start w:val="1"/>
      <w:numFmt w:val="bullet"/>
      <w:lvlText w:val=""/>
      <w:lvlJc w:val="left"/>
      <w:pPr>
        <w:ind w:left="720" w:hanging="360"/>
      </w:pPr>
      <w:rPr>
        <w:rFonts w:ascii="Wingdings" w:hAnsi="Wingding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DF0396A"/>
    <w:multiLevelType w:val="hybridMultilevel"/>
    <w:tmpl w:val="9B268B9A"/>
    <w:lvl w:ilvl="0" w:tplc="1809000D">
      <w:start w:val="1"/>
      <w:numFmt w:val="bullet"/>
      <w:lvlText w:val=""/>
      <w:lvlJc w:val="left"/>
      <w:pPr>
        <w:ind w:left="1069" w:hanging="360"/>
      </w:pPr>
      <w:rPr>
        <w:rFonts w:ascii="Wingdings" w:hAnsi="Wingdings"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39" w15:restartNumberingAfterBreak="0">
    <w:nsid w:val="55EA3299"/>
    <w:multiLevelType w:val="hybridMultilevel"/>
    <w:tmpl w:val="82F0B17E"/>
    <w:lvl w:ilvl="0" w:tplc="FFFFFFFF">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6644C5"/>
    <w:multiLevelType w:val="hybridMultilevel"/>
    <w:tmpl w:val="1DF216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A744CA5"/>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D86110B"/>
    <w:multiLevelType w:val="hybridMultilevel"/>
    <w:tmpl w:val="D44CDFC0"/>
    <w:lvl w:ilvl="0" w:tplc="7514024E">
      <w:start w:val="1"/>
      <w:numFmt w:val="bullet"/>
      <w:lvlText w:val="-"/>
      <w:lvlJc w:val="left"/>
      <w:pPr>
        <w:ind w:left="720" w:hanging="360"/>
      </w:pPr>
      <w:rPr>
        <w:rFonts w:ascii="Calibri" w:hAnsi="Calibri" w:hint="default"/>
      </w:rPr>
    </w:lvl>
    <w:lvl w:ilvl="1" w:tplc="C07AC22E">
      <w:start w:val="1"/>
      <w:numFmt w:val="bullet"/>
      <w:lvlText w:val="o"/>
      <w:lvlJc w:val="left"/>
      <w:pPr>
        <w:ind w:left="1440" w:hanging="360"/>
      </w:pPr>
      <w:rPr>
        <w:rFonts w:ascii="Courier New" w:hAnsi="Courier New" w:hint="default"/>
      </w:rPr>
    </w:lvl>
    <w:lvl w:ilvl="2" w:tplc="055CF42C">
      <w:start w:val="1"/>
      <w:numFmt w:val="bullet"/>
      <w:lvlText w:val=""/>
      <w:lvlJc w:val="left"/>
      <w:pPr>
        <w:ind w:left="2160" w:hanging="360"/>
      </w:pPr>
      <w:rPr>
        <w:rFonts w:ascii="Wingdings" w:hAnsi="Wingdings" w:hint="default"/>
      </w:rPr>
    </w:lvl>
    <w:lvl w:ilvl="3" w:tplc="01BA75BC">
      <w:start w:val="1"/>
      <w:numFmt w:val="bullet"/>
      <w:lvlText w:val=""/>
      <w:lvlJc w:val="left"/>
      <w:pPr>
        <w:ind w:left="2880" w:hanging="360"/>
      </w:pPr>
      <w:rPr>
        <w:rFonts w:ascii="Symbol" w:hAnsi="Symbol" w:hint="default"/>
      </w:rPr>
    </w:lvl>
    <w:lvl w:ilvl="4" w:tplc="2EE0CFEC">
      <w:start w:val="1"/>
      <w:numFmt w:val="bullet"/>
      <w:lvlText w:val="o"/>
      <w:lvlJc w:val="left"/>
      <w:pPr>
        <w:ind w:left="3600" w:hanging="360"/>
      </w:pPr>
      <w:rPr>
        <w:rFonts w:ascii="Courier New" w:hAnsi="Courier New" w:hint="default"/>
      </w:rPr>
    </w:lvl>
    <w:lvl w:ilvl="5" w:tplc="2D6CD1A0">
      <w:start w:val="1"/>
      <w:numFmt w:val="bullet"/>
      <w:lvlText w:val=""/>
      <w:lvlJc w:val="left"/>
      <w:pPr>
        <w:ind w:left="4320" w:hanging="360"/>
      </w:pPr>
      <w:rPr>
        <w:rFonts w:ascii="Wingdings" w:hAnsi="Wingdings" w:hint="default"/>
      </w:rPr>
    </w:lvl>
    <w:lvl w:ilvl="6" w:tplc="9A9AAA20">
      <w:start w:val="1"/>
      <w:numFmt w:val="bullet"/>
      <w:lvlText w:val=""/>
      <w:lvlJc w:val="left"/>
      <w:pPr>
        <w:ind w:left="5040" w:hanging="360"/>
      </w:pPr>
      <w:rPr>
        <w:rFonts w:ascii="Symbol" w:hAnsi="Symbol" w:hint="default"/>
      </w:rPr>
    </w:lvl>
    <w:lvl w:ilvl="7" w:tplc="3F864EB0">
      <w:start w:val="1"/>
      <w:numFmt w:val="bullet"/>
      <w:lvlText w:val="o"/>
      <w:lvlJc w:val="left"/>
      <w:pPr>
        <w:ind w:left="5760" w:hanging="360"/>
      </w:pPr>
      <w:rPr>
        <w:rFonts w:ascii="Courier New" w:hAnsi="Courier New" w:hint="default"/>
      </w:rPr>
    </w:lvl>
    <w:lvl w:ilvl="8" w:tplc="25A23E80">
      <w:start w:val="1"/>
      <w:numFmt w:val="bullet"/>
      <w:lvlText w:val=""/>
      <w:lvlJc w:val="left"/>
      <w:pPr>
        <w:ind w:left="6480" w:hanging="360"/>
      </w:pPr>
      <w:rPr>
        <w:rFonts w:ascii="Wingdings" w:hAnsi="Wingdings" w:hint="default"/>
      </w:rPr>
    </w:lvl>
  </w:abstractNum>
  <w:abstractNum w:abstractNumId="43" w15:restartNumberingAfterBreak="0">
    <w:nsid w:val="5D8F72A8"/>
    <w:multiLevelType w:val="hybridMultilevel"/>
    <w:tmpl w:val="FDCC38EC"/>
    <w:lvl w:ilvl="0" w:tplc="FFFFFFFF">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D9F6217"/>
    <w:multiLevelType w:val="hybridMultilevel"/>
    <w:tmpl w:val="E5A8F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3A318C"/>
    <w:multiLevelType w:val="hybridMultilevel"/>
    <w:tmpl w:val="00D66F20"/>
    <w:lvl w:ilvl="0" w:tplc="92D8ED44">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F15699E"/>
    <w:multiLevelType w:val="hybridMultilevel"/>
    <w:tmpl w:val="BEB831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2174D48"/>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4961532"/>
    <w:multiLevelType w:val="hybridMultilevel"/>
    <w:tmpl w:val="BF5A8D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7C24282"/>
    <w:multiLevelType w:val="hybridMultilevel"/>
    <w:tmpl w:val="7348F6B8"/>
    <w:lvl w:ilvl="0" w:tplc="6E0C3B9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9B47DB9"/>
    <w:multiLevelType w:val="hybridMultilevel"/>
    <w:tmpl w:val="E600098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C705856"/>
    <w:multiLevelType w:val="hybridMultilevel"/>
    <w:tmpl w:val="99C6A97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09A24CA"/>
    <w:multiLevelType w:val="hybridMultilevel"/>
    <w:tmpl w:val="47BA10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4B063B8"/>
    <w:multiLevelType w:val="hybridMultilevel"/>
    <w:tmpl w:val="FE523EA8"/>
    <w:lvl w:ilvl="0" w:tplc="1809000D">
      <w:start w:val="1"/>
      <w:numFmt w:val="bullet"/>
      <w:lvlText w:val=""/>
      <w:lvlJc w:val="left"/>
      <w:pPr>
        <w:ind w:left="770" w:hanging="360"/>
      </w:pPr>
      <w:rPr>
        <w:rFonts w:ascii="Wingdings" w:hAnsi="Wingdings"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4" w15:restartNumberingAfterBreak="0">
    <w:nsid w:val="76A43B3E"/>
    <w:multiLevelType w:val="hybridMultilevel"/>
    <w:tmpl w:val="10A4D1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6F15829"/>
    <w:multiLevelType w:val="hybridMultilevel"/>
    <w:tmpl w:val="B39C17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7607B26"/>
    <w:multiLevelType w:val="hybridMultilevel"/>
    <w:tmpl w:val="4B0A500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7" w15:restartNumberingAfterBreak="0">
    <w:nsid w:val="78FC38EB"/>
    <w:multiLevelType w:val="hybridMultilevel"/>
    <w:tmpl w:val="BF303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A3F0E17"/>
    <w:multiLevelType w:val="hybridMultilevel"/>
    <w:tmpl w:val="D99A894A"/>
    <w:lvl w:ilvl="0" w:tplc="DB945D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D36488A"/>
    <w:multiLevelType w:val="hybridMultilevel"/>
    <w:tmpl w:val="0D98FD96"/>
    <w:lvl w:ilvl="0" w:tplc="17DA4EF6">
      <w:start w:val="1"/>
      <w:numFmt w:val="bullet"/>
      <w:lvlText w:val="-"/>
      <w:lvlJc w:val="left"/>
      <w:pPr>
        <w:ind w:left="720" w:hanging="360"/>
      </w:pPr>
      <w:rPr>
        <w:rFonts w:ascii="Calibri" w:hAnsi="Calibri" w:hint="default"/>
      </w:rPr>
    </w:lvl>
    <w:lvl w:ilvl="1" w:tplc="B6D0CA14">
      <w:start w:val="1"/>
      <w:numFmt w:val="bullet"/>
      <w:lvlText w:val="o"/>
      <w:lvlJc w:val="left"/>
      <w:pPr>
        <w:ind w:left="1440" w:hanging="360"/>
      </w:pPr>
      <w:rPr>
        <w:rFonts w:ascii="Courier New" w:hAnsi="Courier New" w:hint="default"/>
      </w:rPr>
    </w:lvl>
    <w:lvl w:ilvl="2" w:tplc="1A907A40">
      <w:start w:val="1"/>
      <w:numFmt w:val="bullet"/>
      <w:lvlText w:val=""/>
      <w:lvlJc w:val="left"/>
      <w:pPr>
        <w:ind w:left="2160" w:hanging="360"/>
      </w:pPr>
      <w:rPr>
        <w:rFonts w:ascii="Wingdings" w:hAnsi="Wingdings" w:hint="default"/>
      </w:rPr>
    </w:lvl>
    <w:lvl w:ilvl="3" w:tplc="8F286870">
      <w:start w:val="1"/>
      <w:numFmt w:val="bullet"/>
      <w:lvlText w:val=""/>
      <w:lvlJc w:val="left"/>
      <w:pPr>
        <w:ind w:left="2880" w:hanging="360"/>
      </w:pPr>
      <w:rPr>
        <w:rFonts w:ascii="Symbol" w:hAnsi="Symbol" w:hint="default"/>
      </w:rPr>
    </w:lvl>
    <w:lvl w:ilvl="4" w:tplc="18303E44">
      <w:start w:val="1"/>
      <w:numFmt w:val="bullet"/>
      <w:lvlText w:val="o"/>
      <w:lvlJc w:val="left"/>
      <w:pPr>
        <w:ind w:left="3600" w:hanging="360"/>
      </w:pPr>
      <w:rPr>
        <w:rFonts w:ascii="Courier New" w:hAnsi="Courier New" w:hint="default"/>
      </w:rPr>
    </w:lvl>
    <w:lvl w:ilvl="5" w:tplc="45229BC4">
      <w:start w:val="1"/>
      <w:numFmt w:val="bullet"/>
      <w:lvlText w:val=""/>
      <w:lvlJc w:val="left"/>
      <w:pPr>
        <w:ind w:left="4320" w:hanging="360"/>
      </w:pPr>
      <w:rPr>
        <w:rFonts w:ascii="Wingdings" w:hAnsi="Wingdings" w:hint="default"/>
      </w:rPr>
    </w:lvl>
    <w:lvl w:ilvl="6" w:tplc="46581EC2">
      <w:start w:val="1"/>
      <w:numFmt w:val="bullet"/>
      <w:lvlText w:val=""/>
      <w:lvlJc w:val="left"/>
      <w:pPr>
        <w:ind w:left="5040" w:hanging="360"/>
      </w:pPr>
      <w:rPr>
        <w:rFonts w:ascii="Symbol" w:hAnsi="Symbol" w:hint="default"/>
      </w:rPr>
    </w:lvl>
    <w:lvl w:ilvl="7" w:tplc="45040E0A">
      <w:start w:val="1"/>
      <w:numFmt w:val="bullet"/>
      <w:lvlText w:val="o"/>
      <w:lvlJc w:val="left"/>
      <w:pPr>
        <w:ind w:left="5760" w:hanging="360"/>
      </w:pPr>
      <w:rPr>
        <w:rFonts w:ascii="Courier New" w:hAnsi="Courier New" w:hint="default"/>
      </w:rPr>
    </w:lvl>
    <w:lvl w:ilvl="8" w:tplc="D7B4B1F6">
      <w:start w:val="1"/>
      <w:numFmt w:val="bullet"/>
      <w:lvlText w:val=""/>
      <w:lvlJc w:val="left"/>
      <w:pPr>
        <w:ind w:left="6480" w:hanging="360"/>
      </w:pPr>
      <w:rPr>
        <w:rFonts w:ascii="Wingdings" w:hAnsi="Wingdings" w:hint="default"/>
      </w:rPr>
    </w:lvl>
  </w:abstractNum>
  <w:abstractNum w:abstractNumId="60" w15:restartNumberingAfterBreak="0">
    <w:nsid w:val="7FAC2DE0"/>
    <w:multiLevelType w:val="hybridMultilevel"/>
    <w:tmpl w:val="8D64AF2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FB2C1F7"/>
    <w:multiLevelType w:val="hybridMultilevel"/>
    <w:tmpl w:val="43C2F0BE"/>
    <w:lvl w:ilvl="0" w:tplc="6F0A3974">
      <w:start w:val="1"/>
      <w:numFmt w:val="bullet"/>
      <w:lvlText w:val="·"/>
      <w:lvlJc w:val="left"/>
      <w:pPr>
        <w:ind w:left="720" w:hanging="360"/>
      </w:pPr>
      <w:rPr>
        <w:rFonts w:ascii="Symbol" w:hAnsi="Symbol" w:hint="default"/>
      </w:rPr>
    </w:lvl>
    <w:lvl w:ilvl="1" w:tplc="8382AEC2">
      <w:start w:val="1"/>
      <w:numFmt w:val="bullet"/>
      <w:lvlText w:val="o"/>
      <w:lvlJc w:val="left"/>
      <w:pPr>
        <w:ind w:left="1440" w:hanging="360"/>
      </w:pPr>
      <w:rPr>
        <w:rFonts w:ascii="Courier New" w:hAnsi="Courier New" w:hint="default"/>
      </w:rPr>
    </w:lvl>
    <w:lvl w:ilvl="2" w:tplc="EB84DAAE">
      <w:start w:val="1"/>
      <w:numFmt w:val="bullet"/>
      <w:lvlText w:val=""/>
      <w:lvlJc w:val="left"/>
      <w:pPr>
        <w:ind w:left="2160" w:hanging="360"/>
      </w:pPr>
      <w:rPr>
        <w:rFonts w:ascii="Wingdings" w:hAnsi="Wingdings" w:hint="default"/>
      </w:rPr>
    </w:lvl>
    <w:lvl w:ilvl="3" w:tplc="D23CE988">
      <w:start w:val="1"/>
      <w:numFmt w:val="bullet"/>
      <w:lvlText w:val=""/>
      <w:lvlJc w:val="left"/>
      <w:pPr>
        <w:ind w:left="2880" w:hanging="360"/>
      </w:pPr>
      <w:rPr>
        <w:rFonts w:ascii="Symbol" w:hAnsi="Symbol" w:hint="default"/>
      </w:rPr>
    </w:lvl>
    <w:lvl w:ilvl="4" w:tplc="8A9A97AA">
      <w:start w:val="1"/>
      <w:numFmt w:val="bullet"/>
      <w:lvlText w:val="o"/>
      <w:lvlJc w:val="left"/>
      <w:pPr>
        <w:ind w:left="3600" w:hanging="360"/>
      </w:pPr>
      <w:rPr>
        <w:rFonts w:ascii="Courier New" w:hAnsi="Courier New" w:hint="default"/>
      </w:rPr>
    </w:lvl>
    <w:lvl w:ilvl="5" w:tplc="D44E48B4">
      <w:start w:val="1"/>
      <w:numFmt w:val="bullet"/>
      <w:lvlText w:val=""/>
      <w:lvlJc w:val="left"/>
      <w:pPr>
        <w:ind w:left="4320" w:hanging="360"/>
      </w:pPr>
      <w:rPr>
        <w:rFonts w:ascii="Wingdings" w:hAnsi="Wingdings" w:hint="default"/>
      </w:rPr>
    </w:lvl>
    <w:lvl w:ilvl="6" w:tplc="808E5082">
      <w:start w:val="1"/>
      <w:numFmt w:val="bullet"/>
      <w:lvlText w:val=""/>
      <w:lvlJc w:val="left"/>
      <w:pPr>
        <w:ind w:left="5040" w:hanging="360"/>
      </w:pPr>
      <w:rPr>
        <w:rFonts w:ascii="Symbol" w:hAnsi="Symbol" w:hint="default"/>
      </w:rPr>
    </w:lvl>
    <w:lvl w:ilvl="7" w:tplc="FE2EF7C0">
      <w:start w:val="1"/>
      <w:numFmt w:val="bullet"/>
      <w:lvlText w:val="o"/>
      <w:lvlJc w:val="left"/>
      <w:pPr>
        <w:ind w:left="5760" w:hanging="360"/>
      </w:pPr>
      <w:rPr>
        <w:rFonts w:ascii="Courier New" w:hAnsi="Courier New" w:hint="default"/>
      </w:rPr>
    </w:lvl>
    <w:lvl w:ilvl="8" w:tplc="088C2FA8">
      <w:start w:val="1"/>
      <w:numFmt w:val="bullet"/>
      <w:lvlText w:val=""/>
      <w:lvlJc w:val="left"/>
      <w:pPr>
        <w:ind w:left="6480" w:hanging="360"/>
      </w:pPr>
      <w:rPr>
        <w:rFonts w:ascii="Wingdings" w:hAnsi="Wingdings" w:hint="default"/>
      </w:rPr>
    </w:lvl>
  </w:abstractNum>
  <w:num w:numId="1">
    <w:abstractNumId w:val="42"/>
  </w:num>
  <w:num w:numId="2">
    <w:abstractNumId w:val="34"/>
  </w:num>
  <w:num w:numId="3">
    <w:abstractNumId w:val="12"/>
  </w:num>
  <w:num w:numId="4">
    <w:abstractNumId w:val="59"/>
  </w:num>
  <w:num w:numId="5">
    <w:abstractNumId w:val="22"/>
  </w:num>
  <w:num w:numId="6">
    <w:abstractNumId w:val="25"/>
  </w:num>
  <w:num w:numId="7">
    <w:abstractNumId w:val="0"/>
  </w:num>
  <w:num w:numId="8">
    <w:abstractNumId w:val="26"/>
  </w:num>
  <w:num w:numId="9">
    <w:abstractNumId w:val="8"/>
  </w:num>
  <w:num w:numId="10">
    <w:abstractNumId w:val="17"/>
  </w:num>
  <w:num w:numId="11">
    <w:abstractNumId w:val="61"/>
  </w:num>
  <w:num w:numId="12">
    <w:abstractNumId w:val="49"/>
  </w:num>
  <w:num w:numId="13">
    <w:abstractNumId w:val="2"/>
  </w:num>
  <w:num w:numId="14">
    <w:abstractNumId w:val="53"/>
  </w:num>
  <w:num w:numId="15">
    <w:abstractNumId w:val="55"/>
  </w:num>
  <w:num w:numId="16">
    <w:abstractNumId w:val="57"/>
  </w:num>
  <w:num w:numId="17">
    <w:abstractNumId w:val="54"/>
  </w:num>
  <w:num w:numId="18">
    <w:abstractNumId w:val="24"/>
  </w:num>
  <w:num w:numId="19">
    <w:abstractNumId w:val="27"/>
  </w:num>
  <w:num w:numId="20">
    <w:abstractNumId w:val="23"/>
  </w:num>
  <w:num w:numId="21">
    <w:abstractNumId w:val="30"/>
  </w:num>
  <w:num w:numId="22">
    <w:abstractNumId w:val="38"/>
  </w:num>
  <w:num w:numId="23">
    <w:abstractNumId w:val="51"/>
  </w:num>
  <w:num w:numId="24">
    <w:abstractNumId w:val="52"/>
  </w:num>
  <w:num w:numId="25">
    <w:abstractNumId w:val="56"/>
  </w:num>
  <w:num w:numId="26">
    <w:abstractNumId w:val="21"/>
  </w:num>
  <w:num w:numId="27">
    <w:abstractNumId w:val="14"/>
  </w:num>
  <w:num w:numId="28">
    <w:abstractNumId w:val="45"/>
  </w:num>
  <w:num w:numId="29">
    <w:abstractNumId w:val="7"/>
  </w:num>
  <w:num w:numId="30">
    <w:abstractNumId w:val="32"/>
  </w:num>
  <w:num w:numId="31">
    <w:abstractNumId w:val="19"/>
  </w:num>
  <w:num w:numId="32">
    <w:abstractNumId w:val="15"/>
  </w:num>
  <w:num w:numId="33">
    <w:abstractNumId w:val="58"/>
  </w:num>
  <w:num w:numId="34">
    <w:abstractNumId w:val="41"/>
  </w:num>
  <w:num w:numId="35">
    <w:abstractNumId w:val="33"/>
  </w:num>
  <w:num w:numId="36">
    <w:abstractNumId w:val="40"/>
  </w:num>
  <w:num w:numId="37">
    <w:abstractNumId w:val="16"/>
  </w:num>
  <w:num w:numId="38">
    <w:abstractNumId w:val="4"/>
  </w:num>
  <w:num w:numId="39">
    <w:abstractNumId w:val="28"/>
  </w:num>
  <w:num w:numId="40">
    <w:abstractNumId w:val="43"/>
  </w:num>
  <w:num w:numId="41">
    <w:abstractNumId w:val="44"/>
  </w:num>
  <w:num w:numId="42">
    <w:abstractNumId w:val="18"/>
  </w:num>
  <w:num w:numId="43">
    <w:abstractNumId w:val="29"/>
  </w:num>
  <w:num w:numId="44">
    <w:abstractNumId w:val="36"/>
  </w:num>
  <w:num w:numId="45">
    <w:abstractNumId w:val="6"/>
  </w:num>
  <w:num w:numId="46">
    <w:abstractNumId w:val="5"/>
  </w:num>
  <w:num w:numId="47">
    <w:abstractNumId w:val="10"/>
  </w:num>
  <w:num w:numId="48">
    <w:abstractNumId w:val="20"/>
  </w:num>
  <w:num w:numId="49">
    <w:abstractNumId w:val="47"/>
  </w:num>
  <w:num w:numId="50">
    <w:abstractNumId w:val="39"/>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lvlOverride w:ilvl="1">
      <w:startOverride w:val="1"/>
    </w:lvlOverride>
    <w:lvlOverride w:ilvl="2"/>
    <w:lvlOverride w:ilvl="3"/>
    <w:lvlOverride w:ilvl="4"/>
    <w:lvlOverride w:ilvl="5"/>
    <w:lvlOverride w:ilvl="6"/>
    <w:lvlOverride w:ilvl="7"/>
    <w:lvlOverride w:ilvl="8"/>
  </w:num>
  <w:num w:numId="53">
    <w:abstractNumId w:val="60"/>
  </w:num>
  <w:num w:numId="54">
    <w:abstractNumId w:val="31"/>
  </w:num>
  <w:num w:numId="55">
    <w:abstractNumId w:val="11"/>
  </w:num>
  <w:num w:numId="56">
    <w:abstractNumId w:val="1"/>
  </w:num>
  <w:num w:numId="57">
    <w:abstractNumId w:val="37"/>
  </w:num>
  <w:num w:numId="58">
    <w:abstractNumId w:val="35"/>
  </w:num>
  <w:num w:numId="59">
    <w:abstractNumId w:val="13"/>
  </w:num>
  <w:num w:numId="60">
    <w:abstractNumId w:val="48"/>
  </w:num>
  <w:num w:numId="61">
    <w:abstractNumId w:val="46"/>
  </w:num>
  <w:num w:numId="62">
    <w:abstractNumId w:val="3"/>
  </w:num>
  <w:num w:numId="63">
    <w:abstractNumId w:val="14"/>
  </w:num>
  <w:num w:numId="64">
    <w:abstractNumId w:val="37"/>
    <w:lvlOverride w:ilvl="0"/>
    <w:lvlOverride w:ilvl="1">
      <w:startOverride w:val="1"/>
    </w:lvlOverride>
    <w:lvlOverride w:ilvl="2"/>
    <w:lvlOverride w:ilvl="3"/>
    <w:lvlOverride w:ilvl="4"/>
    <w:lvlOverride w:ilvl="5"/>
    <w:lvlOverride w:ilvl="6"/>
    <w:lvlOverride w:ilvl="7"/>
    <w:lvlOverride w:ilvl="8"/>
  </w:num>
  <w:num w:numId="65">
    <w:abstractNumId w:val="50"/>
  </w:num>
  <w:num w:numId="66">
    <w:abstractNumId w:val="9"/>
  </w:num>
  <w:num w:numId="67">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E714E09B-0C77-4DA9-8ED4-406F4F80EA78"/>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 secure and sustainable supply of critical raw materials in support of the twin transition&lt;/FMT&gt;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0006A0"/>
    <w:rsid w:val="000005AF"/>
    <w:rsid w:val="000006A0"/>
    <w:rsid w:val="00000BCD"/>
    <w:rsid w:val="00001E8A"/>
    <w:rsid w:val="000024D8"/>
    <w:rsid w:val="00002B4E"/>
    <w:rsid w:val="00006249"/>
    <w:rsid w:val="00006729"/>
    <w:rsid w:val="000077EB"/>
    <w:rsid w:val="00007BF6"/>
    <w:rsid w:val="000110FF"/>
    <w:rsid w:val="00015821"/>
    <w:rsid w:val="00015A27"/>
    <w:rsid w:val="000174A1"/>
    <w:rsid w:val="00020025"/>
    <w:rsid w:val="0002205B"/>
    <w:rsid w:val="00022991"/>
    <w:rsid w:val="000230B6"/>
    <w:rsid w:val="00024031"/>
    <w:rsid w:val="000242DE"/>
    <w:rsid w:val="000279A4"/>
    <w:rsid w:val="000318C8"/>
    <w:rsid w:val="000328F0"/>
    <w:rsid w:val="00033348"/>
    <w:rsid w:val="00033B17"/>
    <w:rsid w:val="00034115"/>
    <w:rsid w:val="00034438"/>
    <w:rsid w:val="000358BF"/>
    <w:rsid w:val="0003657B"/>
    <w:rsid w:val="00036B3C"/>
    <w:rsid w:val="00041024"/>
    <w:rsid w:val="00053580"/>
    <w:rsid w:val="000544FC"/>
    <w:rsid w:val="0005512B"/>
    <w:rsid w:val="00062BBB"/>
    <w:rsid w:val="000641EF"/>
    <w:rsid w:val="0006647B"/>
    <w:rsid w:val="0007033E"/>
    <w:rsid w:val="000712B5"/>
    <w:rsid w:val="00074708"/>
    <w:rsid w:val="00076F4B"/>
    <w:rsid w:val="00080DEA"/>
    <w:rsid w:val="00081E5E"/>
    <w:rsid w:val="000822DA"/>
    <w:rsid w:val="0008478E"/>
    <w:rsid w:val="00084C5F"/>
    <w:rsid w:val="00086F8C"/>
    <w:rsid w:val="00087E52"/>
    <w:rsid w:val="00090377"/>
    <w:rsid w:val="000907C3"/>
    <w:rsid w:val="000918E4"/>
    <w:rsid w:val="00092C26"/>
    <w:rsid w:val="000939D7"/>
    <w:rsid w:val="00096E23"/>
    <w:rsid w:val="000A04B9"/>
    <w:rsid w:val="000A330A"/>
    <w:rsid w:val="000A5036"/>
    <w:rsid w:val="000A508E"/>
    <w:rsid w:val="000A5ADD"/>
    <w:rsid w:val="000A5EE2"/>
    <w:rsid w:val="000A72E3"/>
    <w:rsid w:val="000A7B0B"/>
    <w:rsid w:val="000A7D88"/>
    <w:rsid w:val="000B1ABF"/>
    <w:rsid w:val="000B207B"/>
    <w:rsid w:val="000B31C0"/>
    <w:rsid w:val="000B3887"/>
    <w:rsid w:val="000B39F6"/>
    <w:rsid w:val="000B5398"/>
    <w:rsid w:val="000B58F6"/>
    <w:rsid w:val="000B5AFE"/>
    <w:rsid w:val="000B61FE"/>
    <w:rsid w:val="000B7AC6"/>
    <w:rsid w:val="000C2A99"/>
    <w:rsid w:val="000C3970"/>
    <w:rsid w:val="000C5726"/>
    <w:rsid w:val="000D06C8"/>
    <w:rsid w:val="000D0913"/>
    <w:rsid w:val="000D0E90"/>
    <w:rsid w:val="000D1B27"/>
    <w:rsid w:val="000E0AC3"/>
    <w:rsid w:val="000E1CA3"/>
    <w:rsid w:val="000E35B7"/>
    <w:rsid w:val="000E3865"/>
    <w:rsid w:val="000F304B"/>
    <w:rsid w:val="000F326B"/>
    <w:rsid w:val="000F515B"/>
    <w:rsid w:val="000F68FD"/>
    <w:rsid w:val="00100958"/>
    <w:rsid w:val="00101EB9"/>
    <w:rsid w:val="00102755"/>
    <w:rsid w:val="00102B03"/>
    <w:rsid w:val="00102EF9"/>
    <w:rsid w:val="00104064"/>
    <w:rsid w:val="001048FD"/>
    <w:rsid w:val="00105DE4"/>
    <w:rsid w:val="00106848"/>
    <w:rsid w:val="00107024"/>
    <w:rsid w:val="00107881"/>
    <w:rsid w:val="00107FF2"/>
    <w:rsid w:val="001113F4"/>
    <w:rsid w:val="0011153D"/>
    <w:rsid w:val="0011339F"/>
    <w:rsid w:val="0011444C"/>
    <w:rsid w:val="00116088"/>
    <w:rsid w:val="001162B2"/>
    <w:rsid w:val="00116510"/>
    <w:rsid w:val="00120CA4"/>
    <w:rsid w:val="00121400"/>
    <w:rsid w:val="001259EA"/>
    <w:rsid w:val="001263D9"/>
    <w:rsid w:val="00127E8F"/>
    <w:rsid w:val="00130193"/>
    <w:rsid w:val="001307DB"/>
    <w:rsid w:val="00130DCC"/>
    <w:rsid w:val="00130F4C"/>
    <w:rsid w:val="001314D3"/>
    <w:rsid w:val="001319CE"/>
    <w:rsid w:val="00133F0D"/>
    <w:rsid w:val="001366F8"/>
    <w:rsid w:val="00137000"/>
    <w:rsid w:val="00137F3E"/>
    <w:rsid w:val="00142B5D"/>
    <w:rsid w:val="0014389F"/>
    <w:rsid w:val="00144D4A"/>
    <w:rsid w:val="00144E38"/>
    <w:rsid w:val="00150815"/>
    <w:rsid w:val="00153532"/>
    <w:rsid w:val="00153DF0"/>
    <w:rsid w:val="00154429"/>
    <w:rsid w:val="001572A9"/>
    <w:rsid w:val="00157D28"/>
    <w:rsid w:val="00171015"/>
    <w:rsid w:val="00171FCB"/>
    <w:rsid w:val="001743B4"/>
    <w:rsid w:val="00175A3E"/>
    <w:rsid w:val="00177961"/>
    <w:rsid w:val="00177BC9"/>
    <w:rsid w:val="0018104E"/>
    <w:rsid w:val="001831A5"/>
    <w:rsid w:val="00183398"/>
    <w:rsid w:val="001871D9"/>
    <w:rsid w:val="0018793C"/>
    <w:rsid w:val="00190408"/>
    <w:rsid w:val="0019473E"/>
    <w:rsid w:val="00195BCA"/>
    <w:rsid w:val="0019716F"/>
    <w:rsid w:val="001974C8"/>
    <w:rsid w:val="0019774A"/>
    <w:rsid w:val="00197D6B"/>
    <w:rsid w:val="001A231B"/>
    <w:rsid w:val="001A7FA9"/>
    <w:rsid w:val="001B0777"/>
    <w:rsid w:val="001B121A"/>
    <w:rsid w:val="001B1798"/>
    <w:rsid w:val="001B3355"/>
    <w:rsid w:val="001B746D"/>
    <w:rsid w:val="001B78AD"/>
    <w:rsid w:val="001C2256"/>
    <w:rsid w:val="001C2350"/>
    <w:rsid w:val="001C2941"/>
    <w:rsid w:val="001C56BB"/>
    <w:rsid w:val="001C7BB2"/>
    <w:rsid w:val="001D0C0B"/>
    <w:rsid w:val="001D2B31"/>
    <w:rsid w:val="001D2BCE"/>
    <w:rsid w:val="001D3088"/>
    <w:rsid w:val="001D35AE"/>
    <w:rsid w:val="001D51CD"/>
    <w:rsid w:val="001D526C"/>
    <w:rsid w:val="001D7BD8"/>
    <w:rsid w:val="001E0116"/>
    <w:rsid w:val="001E0B2C"/>
    <w:rsid w:val="001E3719"/>
    <w:rsid w:val="001E4B77"/>
    <w:rsid w:val="001E5954"/>
    <w:rsid w:val="001E5D44"/>
    <w:rsid w:val="001F4863"/>
    <w:rsid w:val="001F6F14"/>
    <w:rsid w:val="001F7CA3"/>
    <w:rsid w:val="0020075C"/>
    <w:rsid w:val="002014D2"/>
    <w:rsid w:val="00204A07"/>
    <w:rsid w:val="00205FC7"/>
    <w:rsid w:val="00207B57"/>
    <w:rsid w:val="00212923"/>
    <w:rsid w:val="0021300D"/>
    <w:rsid w:val="00213048"/>
    <w:rsid w:val="00213834"/>
    <w:rsid w:val="002178FF"/>
    <w:rsid w:val="00217DEE"/>
    <w:rsid w:val="002230A1"/>
    <w:rsid w:val="00224C6C"/>
    <w:rsid w:val="00225042"/>
    <w:rsid w:val="002260C9"/>
    <w:rsid w:val="00227C87"/>
    <w:rsid w:val="00231555"/>
    <w:rsid w:val="00232057"/>
    <w:rsid w:val="0023372E"/>
    <w:rsid w:val="00234503"/>
    <w:rsid w:val="0024043A"/>
    <w:rsid w:val="00241C37"/>
    <w:rsid w:val="00243E1A"/>
    <w:rsid w:val="00244270"/>
    <w:rsid w:val="00244976"/>
    <w:rsid w:val="002512F5"/>
    <w:rsid w:val="00256068"/>
    <w:rsid w:val="00257C3C"/>
    <w:rsid w:val="0026025E"/>
    <w:rsid w:val="00265DDF"/>
    <w:rsid w:val="00265FDD"/>
    <w:rsid w:val="00267187"/>
    <w:rsid w:val="002713B7"/>
    <w:rsid w:val="00273E51"/>
    <w:rsid w:val="00276040"/>
    <w:rsid w:val="0027623A"/>
    <w:rsid w:val="00284C0C"/>
    <w:rsid w:val="002858F0"/>
    <w:rsid w:val="00286402"/>
    <w:rsid w:val="00286C4A"/>
    <w:rsid w:val="00291113"/>
    <w:rsid w:val="00291695"/>
    <w:rsid w:val="0029316D"/>
    <w:rsid w:val="0029628D"/>
    <w:rsid w:val="002973F5"/>
    <w:rsid w:val="002A2B52"/>
    <w:rsid w:val="002A35D5"/>
    <w:rsid w:val="002A64BE"/>
    <w:rsid w:val="002A6F45"/>
    <w:rsid w:val="002A7B9F"/>
    <w:rsid w:val="002B0A41"/>
    <w:rsid w:val="002B15A9"/>
    <w:rsid w:val="002B3C2B"/>
    <w:rsid w:val="002B4564"/>
    <w:rsid w:val="002B4D7C"/>
    <w:rsid w:val="002C16E4"/>
    <w:rsid w:val="002C4B16"/>
    <w:rsid w:val="002D5C99"/>
    <w:rsid w:val="002D6DEB"/>
    <w:rsid w:val="002D75DD"/>
    <w:rsid w:val="002E051C"/>
    <w:rsid w:val="002E0D58"/>
    <w:rsid w:val="002E16DC"/>
    <w:rsid w:val="002E46ED"/>
    <w:rsid w:val="002E6139"/>
    <w:rsid w:val="002E7164"/>
    <w:rsid w:val="002F12D6"/>
    <w:rsid w:val="002F5657"/>
    <w:rsid w:val="00301416"/>
    <w:rsid w:val="003016A8"/>
    <w:rsid w:val="00301E77"/>
    <w:rsid w:val="00306249"/>
    <w:rsid w:val="00306614"/>
    <w:rsid w:val="003073D2"/>
    <w:rsid w:val="003100B4"/>
    <w:rsid w:val="00310EEE"/>
    <w:rsid w:val="003112B8"/>
    <w:rsid w:val="003131D7"/>
    <w:rsid w:val="00313A9F"/>
    <w:rsid w:val="0031435D"/>
    <w:rsid w:val="003157FE"/>
    <w:rsid w:val="00315BD5"/>
    <w:rsid w:val="00317F90"/>
    <w:rsid w:val="0032008E"/>
    <w:rsid w:val="003203B4"/>
    <w:rsid w:val="00321342"/>
    <w:rsid w:val="0032222C"/>
    <w:rsid w:val="00324D07"/>
    <w:rsid w:val="00324EC1"/>
    <w:rsid w:val="003260C1"/>
    <w:rsid w:val="00327DA5"/>
    <w:rsid w:val="00333107"/>
    <w:rsid w:val="00333D31"/>
    <w:rsid w:val="0033480F"/>
    <w:rsid w:val="0033554E"/>
    <w:rsid w:val="0033593E"/>
    <w:rsid w:val="0033765B"/>
    <w:rsid w:val="00340B73"/>
    <w:rsid w:val="00340CE0"/>
    <w:rsid w:val="0034292C"/>
    <w:rsid w:val="00343105"/>
    <w:rsid w:val="003444B8"/>
    <w:rsid w:val="003447E0"/>
    <w:rsid w:val="00345C52"/>
    <w:rsid w:val="003463C8"/>
    <w:rsid w:val="00350B7B"/>
    <w:rsid w:val="00352C38"/>
    <w:rsid w:val="0035602F"/>
    <w:rsid w:val="0036093F"/>
    <w:rsid w:val="00361BD7"/>
    <w:rsid w:val="00365121"/>
    <w:rsid w:val="00365545"/>
    <w:rsid w:val="003665D8"/>
    <w:rsid w:val="0036721A"/>
    <w:rsid w:val="00370D79"/>
    <w:rsid w:val="00370DF7"/>
    <w:rsid w:val="00372012"/>
    <w:rsid w:val="00372737"/>
    <w:rsid w:val="003811D0"/>
    <w:rsid w:val="00382F4E"/>
    <w:rsid w:val="0038516F"/>
    <w:rsid w:val="003853A0"/>
    <w:rsid w:val="00387E11"/>
    <w:rsid w:val="00390476"/>
    <w:rsid w:val="00391546"/>
    <w:rsid w:val="00393FD5"/>
    <w:rsid w:val="003979D1"/>
    <w:rsid w:val="003A24D6"/>
    <w:rsid w:val="003A3672"/>
    <w:rsid w:val="003A5078"/>
    <w:rsid w:val="003B2505"/>
    <w:rsid w:val="003B4E40"/>
    <w:rsid w:val="003B5180"/>
    <w:rsid w:val="003B6D47"/>
    <w:rsid w:val="003B7265"/>
    <w:rsid w:val="003C1BA4"/>
    <w:rsid w:val="003C201C"/>
    <w:rsid w:val="003C30D7"/>
    <w:rsid w:val="003C3865"/>
    <w:rsid w:val="003C38C8"/>
    <w:rsid w:val="003C40F0"/>
    <w:rsid w:val="003D4448"/>
    <w:rsid w:val="003D6326"/>
    <w:rsid w:val="003E173D"/>
    <w:rsid w:val="003E2D82"/>
    <w:rsid w:val="003E35FA"/>
    <w:rsid w:val="003E3CA1"/>
    <w:rsid w:val="003E483E"/>
    <w:rsid w:val="003E5127"/>
    <w:rsid w:val="003E696E"/>
    <w:rsid w:val="003E7237"/>
    <w:rsid w:val="003E761B"/>
    <w:rsid w:val="003F159B"/>
    <w:rsid w:val="003F4413"/>
    <w:rsid w:val="003F4CEA"/>
    <w:rsid w:val="003F7A19"/>
    <w:rsid w:val="00400176"/>
    <w:rsid w:val="0040077B"/>
    <w:rsid w:val="004018E9"/>
    <w:rsid w:val="0040208F"/>
    <w:rsid w:val="004021F7"/>
    <w:rsid w:val="004024F8"/>
    <w:rsid w:val="00402A2D"/>
    <w:rsid w:val="00403D3C"/>
    <w:rsid w:val="00404075"/>
    <w:rsid w:val="00405259"/>
    <w:rsid w:val="004071F7"/>
    <w:rsid w:val="00407714"/>
    <w:rsid w:val="00410787"/>
    <w:rsid w:val="00411393"/>
    <w:rsid w:val="00412461"/>
    <w:rsid w:val="00412752"/>
    <w:rsid w:val="004148F4"/>
    <w:rsid w:val="004161F5"/>
    <w:rsid w:val="004236C0"/>
    <w:rsid w:val="004266B0"/>
    <w:rsid w:val="00427410"/>
    <w:rsid w:val="00430193"/>
    <w:rsid w:val="00430DF3"/>
    <w:rsid w:val="004311C6"/>
    <w:rsid w:val="0043179C"/>
    <w:rsid w:val="00432276"/>
    <w:rsid w:val="00432B60"/>
    <w:rsid w:val="00434A74"/>
    <w:rsid w:val="00434F86"/>
    <w:rsid w:val="00435DBA"/>
    <w:rsid w:val="00436CCD"/>
    <w:rsid w:val="0044032F"/>
    <w:rsid w:val="00444EE1"/>
    <w:rsid w:val="004461EA"/>
    <w:rsid w:val="004472F9"/>
    <w:rsid w:val="00447999"/>
    <w:rsid w:val="004505DA"/>
    <w:rsid w:val="00450CB0"/>
    <w:rsid w:val="00451084"/>
    <w:rsid w:val="00451F6E"/>
    <w:rsid w:val="00452FFF"/>
    <w:rsid w:val="00456864"/>
    <w:rsid w:val="004639FF"/>
    <w:rsid w:val="00470095"/>
    <w:rsid w:val="00474E45"/>
    <w:rsid w:val="004754EE"/>
    <w:rsid w:val="00475DF4"/>
    <w:rsid w:val="004779C8"/>
    <w:rsid w:val="00477ADD"/>
    <w:rsid w:val="0048233B"/>
    <w:rsid w:val="00484950"/>
    <w:rsid w:val="00485217"/>
    <w:rsid w:val="004859CD"/>
    <w:rsid w:val="004909DB"/>
    <w:rsid w:val="0049327E"/>
    <w:rsid w:val="00494E0E"/>
    <w:rsid w:val="00495E5A"/>
    <w:rsid w:val="004A043C"/>
    <w:rsid w:val="004A15D5"/>
    <w:rsid w:val="004A1D8E"/>
    <w:rsid w:val="004A2BF0"/>
    <w:rsid w:val="004A423E"/>
    <w:rsid w:val="004A501D"/>
    <w:rsid w:val="004A6B36"/>
    <w:rsid w:val="004B1F14"/>
    <w:rsid w:val="004B2EFC"/>
    <w:rsid w:val="004B3D6B"/>
    <w:rsid w:val="004B3F9C"/>
    <w:rsid w:val="004C169E"/>
    <w:rsid w:val="004C3086"/>
    <w:rsid w:val="004C593A"/>
    <w:rsid w:val="004C7760"/>
    <w:rsid w:val="004D0818"/>
    <w:rsid w:val="004D193B"/>
    <w:rsid w:val="004D3FED"/>
    <w:rsid w:val="004D622B"/>
    <w:rsid w:val="004D7681"/>
    <w:rsid w:val="004E047A"/>
    <w:rsid w:val="004E3BC1"/>
    <w:rsid w:val="004E4B02"/>
    <w:rsid w:val="004E4D6B"/>
    <w:rsid w:val="004E5CEA"/>
    <w:rsid w:val="004E5E2F"/>
    <w:rsid w:val="004E833C"/>
    <w:rsid w:val="004F21CC"/>
    <w:rsid w:val="004F445D"/>
    <w:rsid w:val="004F45B4"/>
    <w:rsid w:val="004F4C7A"/>
    <w:rsid w:val="004F5D7C"/>
    <w:rsid w:val="00501BE1"/>
    <w:rsid w:val="0050459E"/>
    <w:rsid w:val="00511EEA"/>
    <w:rsid w:val="005126B6"/>
    <w:rsid w:val="00514B2A"/>
    <w:rsid w:val="00516C5B"/>
    <w:rsid w:val="00516EC5"/>
    <w:rsid w:val="00517862"/>
    <w:rsid w:val="00520303"/>
    <w:rsid w:val="00521D25"/>
    <w:rsid w:val="00521E4D"/>
    <w:rsid w:val="005223F6"/>
    <w:rsid w:val="00522AA5"/>
    <w:rsid w:val="00523750"/>
    <w:rsid w:val="00526631"/>
    <w:rsid w:val="00527826"/>
    <w:rsid w:val="00527B4E"/>
    <w:rsid w:val="00532643"/>
    <w:rsid w:val="00533AAB"/>
    <w:rsid w:val="00534F00"/>
    <w:rsid w:val="00536A30"/>
    <w:rsid w:val="00545FE2"/>
    <w:rsid w:val="00547A11"/>
    <w:rsid w:val="005571E6"/>
    <w:rsid w:val="005627B0"/>
    <w:rsid w:val="00562AB3"/>
    <w:rsid w:val="00562B57"/>
    <w:rsid w:val="00566310"/>
    <w:rsid w:val="00570004"/>
    <w:rsid w:val="00570DD5"/>
    <w:rsid w:val="00572498"/>
    <w:rsid w:val="00572755"/>
    <w:rsid w:val="0057503C"/>
    <w:rsid w:val="005808FA"/>
    <w:rsid w:val="00581374"/>
    <w:rsid w:val="005815B3"/>
    <w:rsid w:val="00581B11"/>
    <w:rsid w:val="005836F9"/>
    <w:rsid w:val="005849EE"/>
    <w:rsid w:val="005867E1"/>
    <w:rsid w:val="00590C4F"/>
    <w:rsid w:val="00590CCE"/>
    <w:rsid w:val="00591154"/>
    <w:rsid w:val="00591161"/>
    <w:rsid w:val="005917DE"/>
    <w:rsid w:val="005943D7"/>
    <w:rsid w:val="00595492"/>
    <w:rsid w:val="005A1B35"/>
    <w:rsid w:val="005A33A7"/>
    <w:rsid w:val="005A4989"/>
    <w:rsid w:val="005A6437"/>
    <w:rsid w:val="005A69A0"/>
    <w:rsid w:val="005B1A7B"/>
    <w:rsid w:val="005B246B"/>
    <w:rsid w:val="005B2B5D"/>
    <w:rsid w:val="005B331B"/>
    <w:rsid w:val="005B3934"/>
    <w:rsid w:val="005B3CFC"/>
    <w:rsid w:val="005B549E"/>
    <w:rsid w:val="005C0259"/>
    <w:rsid w:val="005C0271"/>
    <w:rsid w:val="005C32EB"/>
    <w:rsid w:val="005C3F10"/>
    <w:rsid w:val="005C3F7E"/>
    <w:rsid w:val="005C4365"/>
    <w:rsid w:val="005C5E8B"/>
    <w:rsid w:val="005C66DF"/>
    <w:rsid w:val="005D05EC"/>
    <w:rsid w:val="005D0D96"/>
    <w:rsid w:val="005D0E4B"/>
    <w:rsid w:val="005D1703"/>
    <w:rsid w:val="005E0E0C"/>
    <w:rsid w:val="005E1992"/>
    <w:rsid w:val="005E624D"/>
    <w:rsid w:val="005E71C6"/>
    <w:rsid w:val="005F0684"/>
    <w:rsid w:val="005F1447"/>
    <w:rsid w:val="005F62A6"/>
    <w:rsid w:val="005F68E6"/>
    <w:rsid w:val="00600EA9"/>
    <w:rsid w:val="0060498B"/>
    <w:rsid w:val="00604CF4"/>
    <w:rsid w:val="00605416"/>
    <w:rsid w:val="006069CB"/>
    <w:rsid w:val="00607229"/>
    <w:rsid w:val="00610A99"/>
    <w:rsid w:val="00615650"/>
    <w:rsid w:val="00615F5C"/>
    <w:rsid w:val="0061761B"/>
    <w:rsid w:val="00617952"/>
    <w:rsid w:val="006206A6"/>
    <w:rsid w:val="00626D6C"/>
    <w:rsid w:val="00630535"/>
    <w:rsid w:val="00633982"/>
    <w:rsid w:val="006339EE"/>
    <w:rsid w:val="00636032"/>
    <w:rsid w:val="00637B13"/>
    <w:rsid w:val="006422C4"/>
    <w:rsid w:val="0064368E"/>
    <w:rsid w:val="0064455E"/>
    <w:rsid w:val="006445BF"/>
    <w:rsid w:val="00645FA0"/>
    <w:rsid w:val="00646FA4"/>
    <w:rsid w:val="00651677"/>
    <w:rsid w:val="00651C4A"/>
    <w:rsid w:val="0065246A"/>
    <w:rsid w:val="00653A29"/>
    <w:rsid w:val="00654F07"/>
    <w:rsid w:val="00656C75"/>
    <w:rsid w:val="006570E8"/>
    <w:rsid w:val="0065715A"/>
    <w:rsid w:val="006576B5"/>
    <w:rsid w:val="0066021E"/>
    <w:rsid w:val="0066085D"/>
    <w:rsid w:val="0066236C"/>
    <w:rsid w:val="00665010"/>
    <w:rsid w:val="00666706"/>
    <w:rsid w:val="00671C24"/>
    <w:rsid w:val="00671C66"/>
    <w:rsid w:val="00672875"/>
    <w:rsid w:val="00673C19"/>
    <w:rsid w:val="00674B90"/>
    <w:rsid w:val="00681116"/>
    <w:rsid w:val="00683081"/>
    <w:rsid w:val="00683D0C"/>
    <w:rsid w:val="006852E8"/>
    <w:rsid w:val="00686640"/>
    <w:rsid w:val="006911A9"/>
    <w:rsid w:val="00691660"/>
    <w:rsid w:val="00691894"/>
    <w:rsid w:val="00691B36"/>
    <w:rsid w:val="00691B53"/>
    <w:rsid w:val="0069384A"/>
    <w:rsid w:val="00693F4A"/>
    <w:rsid w:val="006944F8"/>
    <w:rsid w:val="006949A2"/>
    <w:rsid w:val="006956EA"/>
    <w:rsid w:val="0069656D"/>
    <w:rsid w:val="006A273D"/>
    <w:rsid w:val="006A2A45"/>
    <w:rsid w:val="006B28BB"/>
    <w:rsid w:val="006B2E7C"/>
    <w:rsid w:val="006B4006"/>
    <w:rsid w:val="006B6631"/>
    <w:rsid w:val="006B6DA2"/>
    <w:rsid w:val="006B76D6"/>
    <w:rsid w:val="006C247A"/>
    <w:rsid w:val="006C3F96"/>
    <w:rsid w:val="006C53CA"/>
    <w:rsid w:val="006C615B"/>
    <w:rsid w:val="006C7345"/>
    <w:rsid w:val="006D0E0E"/>
    <w:rsid w:val="006D1C07"/>
    <w:rsid w:val="006D2309"/>
    <w:rsid w:val="006D2D26"/>
    <w:rsid w:val="006D2D8B"/>
    <w:rsid w:val="006D4CC6"/>
    <w:rsid w:val="006D666E"/>
    <w:rsid w:val="006D6B94"/>
    <w:rsid w:val="006D6F3C"/>
    <w:rsid w:val="006E017F"/>
    <w:rsid w:val="006E49EC"/>
    <w:rsid w:val="006E5BA2"/>
    <w:rsid w:val="006F0737"/>
    <w:rsid w:val="006F167D"/>
    <w:rsid w:val="006F31D6"/>
    <w:rsid w:val="006F333E"/>
    <w:rsid w:val="006F3B86"/>
    <w:rsid w:val="006F3F5D"/>
    <w:rsid w:val="006F4376"/>
    <w:rsid w:val="006F7C41"/>
    <w:rsid w:val="00702BF6"/>
    <w:rsid w:val="00704FB1"/>
    <w:rsid w:val="00707536"/>
    <w:rsid w:val="00707B6A"/>
    <w:rsid w:val="00714803"/>
    <w:rsid w:val="00715963"/>
    <w:rsid w:val="00717A1A"/>
    <w:rsid w:val="007203DD"/>
    <w:rsid w:val="00721342"/>
    <w:rsid w:val="00722006"/>
    <w:rsid w:val="00722A63"/>
    <w:rsid w:val="00723705"/>
    <w:rsid w:val="007243CA"/>
    <w:rsid w:val="00724460"/>
    <w:rsid w:val="007256BD"/>
    <w:rsid w:val="007304EC"/>
    <w:rsid w:val="007307C4"/>
    <w:rsid w:val="0073104F"/>
    <w:rsid w:val="0073105F"/>
    <w:rsid w:val="00731CBD"/>
    <w:rsid w:val="00732491"/>
    <w:rsid w:val="0073262B"/>
    <w:rsid w:val="007379EE"/>
    <w:rsid w:val="00740122"/>
    <w:rsid w:val="00743742"/>
    <w:rsid w:val="00745322"/>
    <w:rsid w:val="00746D20"/>
    <w:rsid w:val="007502BD"/>
    <w:rsid w:val="00751B94"/>
    <w:rsid w:val="00751D4F"/>
    <w:rsid w:val="00752AA4"/>
    <w:rsid w:val="007533A1"/>
    <w:rsid w:val="00760386"/>
    <w:rsid w:val="00762ACE"/>
    <w:rsid w:val="00762CC8"/>
    <w:rsid w:val="007664A0"/>
    <w:rsid w:val="00770E59"/>
    <w:rsid w:val="00771057"/>
    <w:rsid w:val="00772E7F"/>
    <w:rsid w:val="0077401D"/>
    <w:rsid w:val="00774D0A"/>
    <w:rsid w:val="00781607"/>
    <w:rsid w:val="0078197F"/>
    <w:rsid w:val="00781D05"/>
    <w:rsid w:val="00784112"/>
    <w:rsid w:val="00786B0B"/>
    <w:rsid w:val="00786BD3"/>
    <w:rsid w:val="0079014C"/>
    <w:rsid w:val="0079036D"/>
    <w:rsid w:val="00795AC6"/>
    <w:rsid w:val="00796DE6"/>
    <w:rsid w:val="00797156"/>
    <w:rsid w:val="007A35EC"/>
    <w:rsid w:val="007A3B2F"/>
    <w:rsid w:val="007A5CBF"/>
    <w:rsid w:val="007A6BE9"/>
    <w:rsid w:val="007A6D55"/>
    <w:rsid w:val="007B450A"/>
    <w:rsid w:val="007B7866"/>
    <w:rsid w:val="007C1B89"/>
    <w:rsid w:val="007C4561"/>
    <w:rsid w:val="007C48A6"/>
    <w:rsid w:val="007C49DD"/>
    <w:rsid w:val="007C6060"/>
    <w:rsid w:val="007C6DD8"/>
    <w:rsid w:val="007C7243"/>
    <w:rsid w:val="007C7712"/>
    <w:rsid w:val="007D18F4"/>
    <w:rsid w:val="007D3723"/>
    <w:rsid w:val="007D53AC"/>
    <w:rsid w:val="007D7967"/>
    <w:rsid w:val="007E1AD4"/>
    <w:rsid w:val="007E429F"/>
    <w:rsid w:val="007E4D20"/>
    <w:rsid w:val="007E62BB"/>
    <w:rsid w:val="007E74D8"/>
    <w:rsid w:val="007E7C9F"/>
    <w:rsid w:val="007F00E2"/>
    <w:rsid w:val="007F0732"/>
    <w:rsid w:val="007F2203"/>
    <w:rsid w:val="007F3145"/>
    <w:rsid w:val="007F3DEB"/>
    <w:rsid w:val="007F3F91"/>
    <w:rsid w:val="007F3FE1"/>
    <w:rsid w:val="007F68EC"/>
    <w:rsid w:val="007F7C9F"/>
    <w:rsid w:val="00800E2E"/>
    <w:rsid w:val="00801DF4"/>
    <w:rsid w:val="008024DA"/>
    <w:rsid w:val="008060F5"/>
    <w:rsid w:val="00810A84"/>
    <w:rsid w:val="00810F1E"/>
    <w:rsid w:val="00811AAC"/>
    <w:rsid w:val="00811E82"/>
    <w:rsid w:val="0081220A"/>
    <w:rsid w:val="008122FB"/>
    <w:rsid w:val="0081367F"/>
    <w:rsid w:val="00816833"/>
    <w:rsid w:val="00817C3E"/>
    <w:rsid w:val="00821635"/>
    <w:rsid w:val="008231C9"/>
    <w:rsid w:val="0082490F"/>
    <w:rsid w:val="00825428"/>
    <w:rsid w:val="00825F29"/>
    <w:rsid w:val="00826AD3"/>
    <w:rsid w:val="0083092D"/>
    <w:rsid w:val="00831AB1"/>
    <w:rsid w:val="00842AF6"/>
    <w:rsid w:val="008432DD"/>
    <w:rsid w:val="00843BE1"/>
    <w:rsid w:val="008443BE"/>
    <w:rsid w:val="00845152"/>
    <w:rsid w:val="008467DE"/>
    <w:rsid w:val="008473A3"/>
    <w:rsid w:val="00850254"/>
    <w:rsid w:val="00852259"/>
    <w:rsid w:val="00852D48"/>
    <w:rsid w:val="008559FD"/>
    <w:rsid w:val="0085755B"/>
    <w:rsid w:val="008601B8"/>
    <w:rsid w:val="00860F64"/>
    <w:rsid w:val="008625DA"/>
    <w:rsid w:val="0086290B"/>
    <w:rsid w:val="00863BAB"/>
    <w:rsid w:val="008647F0"/>
    <w:rsid w:val="00865483"/>
    <w:rsid w:val="00866186"/>
    <w:rsid w:val="00866207"/>
    <w:rsid w:val="00867C84"/>
    <w:rsid w:val="00872733"/>
    <w:rsid w:val="008735DC"/>
    <w:rsid w:val="00873667"/>
    <w:rsid w:val="00882137"/>
    <w:rsid w:val="00882337"/>
    <w:rsid w:val="0088509A"/>
    <w:rsid w:val="00886409"/>
    <w:rsid w:val="00887793"/>
    <w:rsid w:val="00891792"/>
    <w:rsid w:val="00891B96"/>
    <w:rsid w:val="00892755"/>
    <w:rsid w:val="008928DF"/>
    <w:rsid w:val="00893E88"/>
    <w:rsid w:val="008946F8"/>
    <w:rsid w:val="00895BAE"/>
    <w:rsid w:val="00896A34"/>
    <w:rsid w:val="008A0885"/>
    <w:rsid w:val="008A2820"/>
    <w:rsid w:val="008A2DBB"/>
    <w:rsid w:val="008A2F78"/>
    <w:rsid w:val="008A315E"/>
    <w:rsid w:val="008A3365"/>
    <w:rsid w:val="008A4F76"/>
    <w:rsid w:val="008A692B"/>
    <w:rsid w:val="008A6BA0"/>
    <w:rsid w:val="008B06E3"/>
    <w:rsid w:val="008B0ED1"/>
    <w:rsid w:val="008B1034"/>
    <w:rsid w:val="008B1C2A"/>
    <w:rsid w:val="008B1ECE"/>
    <w:rsid w:val="008B37E2"/>
    <w:rsid w:val="008B4687"/>
    <w:rsid w:val="008B51CA"/>
    <w:rsid w:val="008C274A"/>
    <w:rsid w:val="008C4AC6"/>
    <w:rsid w:val="008C68E2"/>
    <w:rsid w:val="008C781C"/>
    <w:rsid w:val="008D0F19"/>
    <w:rsid w:val="008D22F0"/>
    <w:rsid w:val="008D2AEA"/>
    <w:rsid w:val="008D3D20"/>
    <w:rsid w:val="008D441F"/>
    <w:rsid w:val="008D469D"/>
    <w:rsid w:val="008E0E66"/>
    <w:rsid w:val="008E3429"/>
    <w:rsid w:val="008E454F"/>
    <w:rsid w:val="008E4A8F"/>
    <w:rsid w:val="008E649C"/>
    <w:rsid w:val="008E7F8D"/>
    <w:rsid w:val="008F320E"/>
    <w:rsid w:val="008F59ED"/>
    <w:rsid w:val="008F6129"/>
    <w:rsid w:val="008F63C7"/>
    <w:rsid w:val="00900A29"/>
    <w:rsid w:val="00900EC2"/>
    <w:rsid w:val="009023CC"/>
    <w:rsid w:val="009035EA"/>
    <w:rsid w:val="009040A8"/>
    <w:rsid w:val="00904DB7"/>
    <w:rsid w:val="00906427"/>
    <w:rsid w:val="00912F17"/>
    <w:rsid w:val="00914D99"/>
    <w:rsid w:val="00916080"/>
    <w:rsid w:val="00917D4E"/>
    <w:rsid w:val="00921927"/>
    <w:rsid w:val="009231B1"/>
    <w:rsid w:val="009232E8"/>
    <w:rsid w:val="009241E5"/>
    <w:rsid w:val="009256D5"/>
    <w:rsid w:val="009266AC"/>
    <w:rsid w:val="00927264"/>
    <w:rsid w:val="00930094"/>
    <w:rsid w:val="00932E6F"/>
    <w:rsid w:val="00934BBF"/>
    <w:rsid w:val="00935590"/>
    <w:rsid w:val="0093582C"/>
    <w:rsid w:val="0093731A"/>
    <w:rsid w:val="0094079F"/>
    <w:rsid w:val="0094111B"/>
    <w:rsid w:val="0094140A"/>
    <w:rsid w:val="0094473B"/>
    <w:rsid w:val="00945EE6"/>
    <w:rsid w:val="00946243"/>
    <w:rsid w:val="00946A4A"/>
    <w:rsid w:val="009503DC"/>
    <w:rsid w:val="00950FA2"/>
    <w:rsid w:val="009517D1"/>
    <w:rsid w:val="009529DB"/>
    <w:rsid w:val="009538EF"/>
    <w:rsid w:val="009549FB"/>
    <w:rsid w:val="009551AC"/>
    <w:rsid w:val="00955E57"/>
    <w:rsid w:val="00956187"/>
    <w:rsid w:val="00956B78"/>
    <w:rsid w:val="00960D15"/>
    <w:rsid w:val="009617F9"/>
    <w:rsid w:val="00962D5A"/>
    <w:rsid w:val="0096307B"/>
    <w:rsid w:val="00966B3C"/>
    <w:rsid w:val="00974325"/>
    <w:rsid w:val="0097494F"/>
    <w:rsid w:val="00974AC2"/>
    <w:rsid w:val="0097770A"/>
    <w:rsid w:val="0098049A"/>
    <w:rsid w:val="00980CF4"/>
    <w:rsid w:val="009821FE"/>
    <w:rsid w:val="0098490E"/>
    <w:rsid w:val="00986178"/>
    <w:rsid w:val="009870DA"/>
    <w:rsid w:val="0099131B"/>
    <w:rsid w:val="0099249F"/>
    <w:rsid w:val="009941C2"/>
    <w:rsid w:val="009942AA"/>
    <w:rsid w:val="009A0103"/>
    <w:rsid w:val="009A0A02"/>
    <w:rsid w:val="009A23FB"/>
    <w:rsid w:val="009A3197"/>
    <w:rsid w:val="009A54CE"/>
    <w:rsid w:val="009A7B8E"/>
    <w:rsid w:val="009B01A1"/>
    <w:rsid w:val="009B062A"/>
    <w:rsid w:val="009B6850"/>
    <w:rsid w:val="009B7335"/>
    <w:rsid w:val="009C1019"/>
    <w:rsid w:val="009C2526"/>
    <w:rsid w:val="009C3EA9"/>
    <w:rsid w:val="009C58F8"/>
    <w:rsid w:val="009C5E02"/>
    <w:rsid w:val="009C681C"/>
    <w:rsid w:val="009C6D64"/>
    <w:rsid w:val="009C791A"/>
    <w:rsid w:val="009D2FD8"/>
    <w:rsid w:val="009D39E4"/>
    <w:rsid w:val="009D7260"/>
    <w:rsid w:val="009D7DD8"/>
    <w:rsid w:val="009E0006"/>
    <w:rsid w:val="009E13A5"/>
    <w:rsid w:val="009E18F4"/>
    <w:rsid w:val="009E1CDC"/>
    <w:rsid w:val="009E2038"/>
    <w:rsid w:val="009E38A8"/>
    <w:rsid w:val="009E406F"/>
    <w:rsid w:val="009E42AE"/>
    <w:rsid w:val="009E48F6"/>
    <w:rsid w:val="009E7087"/>
    <w:rsid w:val="009F3605"/>
    <w:rsid w:val="00A00A0F"/>
    <w:rsid w:val="00A02120"/>
    <w:rsid w:val="00A0387A"/>
    <w:rsid w:val="00A045D5"/>
    <w:rsid w:val="00A05D7B"/>
    <w:rsid w:val="00A06B46"/>
    <w:rsid w:val="00A07128"/>
    <w:rsid w:val="00A14BD8"/>
    <w:rsid w:val="00A222D0"/>
    <w:rsid w:val="00A2347A"/>
    <w:rsid w:val="00A23618"/>
    <w:rsid w:val="00A24A6D"/>
    <w:rsid w:val="00A267E5"/>
    <w:rsid w:val="00A34CDF"/>
    <w:rsid w:val="00A40D24"/>
    <w:rsid w:val="00A46733"/>
    <w:rsid w:val="00A530DF"/>
    <w:rsid w:val="00A53F08"/>
    <w:rsid w:val="00A55A95"/>
    <w:rsid w:val="00A63C79"/>
    <w:rsid w:val="00A63DF6"/>
    <w:rsid w:val="00A669A3"/>
    <w:rsid w:val="00A71C9E"/>
    <w:rsid w:val="00A7425B"/>
    <w:rsid w:val="00A81C8D"/>
    <w:rsid w:val="00A82170"/>
    <w:rsid w:val="00A83746"/>
    <w:rsid w:val="00A8479C"/>
    <w:rsid w:val="00A87AD4"/>
    <w:rsid w:val="00A87DEB"/>
    <w:rsid w:val="00A913C0"/>
    <w:rsid w:val="00A9376F"/>
    <w:rsid w:val="00A93F33"/>
    <w:rsid w:val="00A945AE"/>
    <w:rsid w:val="00A94CE3"/>
    <w:rsid w:val="00A952E3"/>
    <w:rsid w:val="00A96113"/>
    <w:rsid w:val="00A96A28"/>
    <w:rsid w:val="00A96A60"/>
    <w:rsid w:val="00A97375"/>
    <w:rsid w:val="00A97432"/>
    <w:rsid w:val="00A97E95"/>
    <w:rsid w:val="00A97F88"/>
    <w:rsid w:val="00AA272B"/>
    <w:rsid w:val="00AA458A"/>
    <w:rsid w:val="00AA6C84"/>
    <w:rsid w:val="00AB006F"/>
    <w:rsid w:val="00AB094E"/>
    <w:rsid w:val="00AB12FE"/>
    <w:rsid w:val="00AB248C"/>
    <w:rsid w:val="00AB26C3"/>
    <w:rsid w:val="00AB2E58"/>
    <w:rsid w:val="00AB3DFD"/>
    <w:rsid w:val="00AB4F2D"/>
    <w:rsid w:val="00AC2247"/>
    <w:rsid w:val="00AC3C89"/>
    <w:rsid w:val="00AC61FC"/>
    <w:rsid w:val="00AC66A5"/>
    <w:rsid w:val="00AC77F8"/>
    <w:rsid w:val="00AD0AB2"/>
    <w:rsid w:val="00AD13F8"/>
    <w:rsid w:val="00AD1502"/>
    <w:rsid w:val="00AD343A"/>
    <w:rsid w:val="00AD3D56"/>
    <w:rsid w:val="00AD4196"/>
    <w:rsid w:val="00AD47E3"/>
    <w:rsid w:val="00AD67B6"/>
    <w:rsid w:val="00AD69C5"/>
    <w:rsid w:val="00AD6CA2"/>
    <w:rsid w:val="00AE07C1"/>
    <w:rsid w:val="00AE4670"/>
    <w:rsid w:val="00AE47A9"/>
    <w:rsid w:val="00AE5E66"/>
    <w:rsid w:val="00AE6E7B"/>
    <w:rsid w:val="00AF1D31"/>
    <w:rsid w:val="00AF7F4C"/>
    <w:rsid w:val="00AF7F96"/>
    <w:rsid w:val="00B039E3"/>
    <w:rsid w:val="00B0402F"/>
    <w:rsid w:val="00B041B5"/>
    <w:rsid w:val="00B1106F"/>
    <w:rsid w:val="00B12369"/>
    <w:rsid w:val="00B15559"/>
    <w:rsid w:val="00B17919"/>
    <w:rsid w:val="00B2134D"/>
    <w:rsid w:val="00B21F9C"/>
    <w:rsid w:val="00B319EB"/>
    <w:rsid w:val="00B33703"/>
    <w:rsid w:val="00B36DA6"/>
    <w:rsid w:val="00B4020A"/>
    <w:rsid w:val="00B41B88"/>
    <w:rsid w:val="00B45022"/>
    <w:rsid w:val="00B454A9"/>
    <w:rsid w:val="00B476B2"/>
    <w:rsid w:val="00B500AD"/>
    <w:rsid w:val="00B5094E"/>
    <w:rsid w:val="00B511E1"/>
    <w:rsid w:val="00B52805"/>
    <w:rsid w:val="00B532E1"/>
    <w:rsid w:val="00B5346B"/>
    <w:rsid w:val="00B53BEE"/>
    <w:rsid w:val="00B60672"/>
    <w:rsid w:val="00B61830"/>
    <w:rsid w:val="00B6338D"/>
    <w:rsid w:val="00B645CF"/>
    <w:rsid w:val="00B65485"/>
    <w:rsid w:val="00B67144"/>
    <w:rsid w:val="00B72250"/>
    <w:rsid w:val="00B738E4"/>
    <w:rsid w:val="00B73F82"/>
    <w:rsid w:val="00B7442B"/>
    <w:rsid w:val="00B74F98"/>
    <w:rsid w:val="00B768CB"/>
    <w:rsid w:val="00B815C4"/>
    <w:rsid w:val="00B8263C"/>
    <w:rsid w:val="00B82F56"/>
    <w:rsid w:val="00B85573"/>
    <w:rsid w:val="00B857B5"/>
    <w:rsid w:val="00B86D48"/>
    <w:rsid w:val="00B90D65"/>
    <w:rsid w:val="00B93AD4"/>
    <w:rsid w:val="00B963AD"/>
    <w:rsid w:val="00B96986"/>
    <w:rsid w:val="00BA0A68"/>
    <w:rsid w:val="00BB0256"/>
    <w:rsid w:val="00BB12A2"/>
    <w:rsid w:val="00BB2861"/>
    <w:rsid w:val="00BB563D"/>
    <w:rsid w:val="00BB6C8A"/>
    <w:rsid w:val="00BC01FE"/>
    <w:rsid w:val="00BC1817"/>
    <w:rsid w:val="00BC50F7"/>
    <w:rsid w:val="00BC7B59"/>
    <w:rsid w:val="00BD49D9"/>
    <w:rsid w:val="00BD4A5D"/>
    <w:rsid w:val="00BD4C74"/>
    <w:rsid w:val="00BD632F"/>
    <w:rsid w:val="00BE007E"/>
    <w:rsid w:val="00BE1CD0"/>
    <w:rsid w:val="00BE5257"/>
    <w:rsid w:val="00BE5C63"/>
    <w:rsid w:val="00BE6920"/>
    <w:rsid w:val="00BF1B1A"/>
    <w:rsid w:val="00BF321B"/>
    <w:rsid w:val="00BF321E"/>
    <w:rsid w:val="00BF4E8A"/>
    <w:rsid w:val="00BF70E6"/>
    <w:rsid w:val="00C029C3"/>
    <w:rsid w:val="00C03419"/>
    <w:rsid w:val="00C04298"/>
    <w:rsid w:val="00C07C2F"/>
    <w:rsid w:val="00C12578"/>
    <w:rsid w:val="00C12647"/>
    <w:rsid w:val="00C128C5"/>
    <w:rsid w:val="00C12A7F"/>
    <w:rsid w:val="00C15958"/>
    <w:rsid w:val="00C16141"/>
    <w:rsid w:val="00C1628A"/>
    <w:rsid w:val="00C20918"/>
    <w:rsid w:val="00C20D82"/>
    <w:rsid w:val="00C21751"/>
    <w:rsid w:val="00C22194"/>
    <w:rsid w:val="00C22EA5"/>
    <w:rsid w:val="00C2325C"/>
    <w:rsid w:val="00C328FB"/>
    <w:rsid w:val="00C32AB1"/>
    <w:rsid w:val="00C332FD"/>
    <w:rsid w:val="00C37740"/>
    <w:rsid w:val="00C3797A"/>
    <w:rsid w:val="00C40F96"/>
    <w:rsid w:val="00C41576"/>
    <w:rsid w:val="00C451AC"/>
    <w:rsid w:val="00C46710"/>
    <w:rsid w:val="00C46724"/>
    <w:rsid w:val="00C46B8C"/>
    <w:rsid w:val="00C50F21"/>
    <w:rsid w:val="00C52285"/>
    <w:rsid w:val="00C52328"/>
    <w:rsid w:val="00C54988"/>
    <w:rsid w:val="00C54DA2"/>
    <w:rsid w:val="00C5555E"/>
    <w:rsid w:val="00C559DC"/>
    <w:rsid w:val="00C6371A"/>
    <w:rsid w:val="00C63CFE"/>
    <w:rsid w:val="00C63E5E"/>
    <w:rsid w:val="00C646A3"/>
    <w:rsid w:val="00C649FC"/>
    <w:rsid w:val="00C66847"/>
    <w:rsid w:val="00C66DBE"/>
    <w:rsid w:val="00C66F7F"/>
    <w:rsid w:val="00C70265"/>
    <w:rsid w:val="00C70808"/>
    <w:rsid w:val="00C71D54"/>
    <w:rsid w:val="00C7235C"/>
    <w:rsid w:val="00C7314E"/>
    <w:rsid w:val="00C76624"/>
    <w:rsid w:val="00C802CB"/>
    <w:rsid w:val="00C813B3"/>
    <w:rsid w:val="00C82F91"/>
    <w:rsid w:val="00C84D70"/>
    <w:rsid w:val="00C866D7"/>
    <w:rsid w:val="00C90958"/>
    <w:rsid w:val="00C90FA8"/>
    <w:rsid w:val="00C9216F"/>
    <w:rsid w:val="00C963AD"/>
    <w:rsid w:val="00C96B5E"/>
    <w:rsid w:val="00CA1811"/>
    <w:rsid w:val="00CA2A0C"/>
    <w:rsid w:val="00CA5BF1"/>
    <w:rsid w:val="00CA5CD4"/>
    <w:rsid w:val="00CB2FCB"/>
    <w:rsid w:val="00CB4723"/>
    <w:rsid w:val="00CB49F8"/>
    <w:rsid w:val="00CB5734"/>
    <w:rsid w:val="00CB5B1C"/>
    <w:rsid w:val="00CC02E1"/>
    <w:rsid w:val="00CC10BB"/>
    <w:rsid w:val="00CC210C"/>
    <w:rsid w:val="00CC31BD"/>
    <w:rsid w:val="00CC5762"/>
    <w:rsid w:val="00CC595D"/>
    <w:rsid w:val="00CD0F74"/>
    <w:rsid w:val="00CD13B0"/>
    <w:rsid w:val="00CD2BA8"/>
    <w:rsid w:val="00CD5B0F"/>
    <w:rsid w:val="00CD6FBE"/>
    <w:rsid w:val="00CE07CF"/>
    <w:rsid w:val="00CE41E5"/>
    <w:rsid w:val="00CE571A"/>
    <w:rsid w:val="00CE634F"/>
    <w:rsid w:val="00CE743F"/>
    <w:rsid w:val="00CE7E0D"/>
    <w:rsid w:val="00CF4BF8"/>
    <w:rsid w:val="00D006F4"/>
    <w:rsid w:val="00D009BD"/>
    <w:rsid w:val="00D00A5D"/>
    <w:rsid w:val="00D00FF0"/>
    <w:rsid w:val="00D07F34"/>
    <w:rsid w:val="00D13D02"/>
    <w:rsid w:val="00D14D2E"/>
    <w:rsid w:val="00D14DF0"/>
    <w:rsid w:val="00D15A1C"/>
    <w:rsid w:val="00D16598"/>
    <w:rsid w:val="00D16B7D"/>
    <w:rsid w:val="00D21674"/>
    <w:rsid w:val="00D249F8"/>
    <w:rsid w:val="00D25372"/>
    <w:rsid w:val="00D26B1C"/>
    <w:rsid w:val="00D30325"/>
    <w:rsid w:val="00D30398"/>
    <w:rsid w:val="00D31A34"/>
    <w:rsid w:val="00D32884"/>
    <w:rsid w:val="00D36BBC"/>
    <w:rsid w:val="00D37640"/>
    <w:rsid w:val="00D51678"/>
    <w:rsid w:val="00D51ABC"/>
    <w:rsid w:val="00D52E77"/>
    <w:rsid w:val="00D54123"/>
    <w:rsid w:val="00D547F9"/>
    <w:rsid w:val="00D60640"/>
    <w:rsid w:val="00D64309"/>
    <w:rsid w:val="00D700C4"/>
    <w:rsid w:val="00D7041A"/>
    <w:rsid w:val="00D70E16"/>
    <w:rsid w:val="00D72009"/>
    <w:rsid w:val="00D73426"/>
    <w:rsid w:val="00D73638"/>
    <w:rsid w:val="00D73B79"/>
    <w:rsid w:val="00D75E1F"/>
    <w:rsid w:val="00D82688"/>
    <w:rsid w:val="00D82E53"/>
    <w:rsid w:val="00D84E2C"/>
    <w:rsid w:val="00D87E6F"/>
    <w:rsid w:val="00D900D6"/>
    <w:rsid w:val="00D904FC"/>
    <w:rsid w:val="00D90B2E"/>
    <w:rsid w:val="00D9445A"/>
    <w:rsid w:val="00D94501"/>
    <w:rsid w:val="00D9702E"/>
    <w:rsid w:val="00D97753"/>
    <w:rsid w:val="00D97895"/>
    <w:rsid w:val="00DA1374"/>
    <w:rsid w:val="00DA273E"/>
    <w:rsid w:val="00DA3231"/>
    <w:rsid w:val="00DA6E17"/>
    <w:rsid w:val="00DB16AC"/>
    <w:rsid w:val="00DB2747"/>
    <w:rsid w:val="00DB4CE6"/>
    <w:rsid w:val="00DB791B"/>
    <w:rsid w:val="00DC4CCE"/>
    <w:rsid w:val="00DC61D2"/>
    <w:rsid w:val="00DC6A24"/>
    <w:rsid w:val="00DD026E"/>
    <w:rsid w:val="00DD0F27"/>
    <w:rsid w:val="00DD2E28"/>
    <w:rsid w:val="00DD4186"/>
    <w:rsid w:val="00DD57A8"/>
    <w:rsid w:val="00DD611E"/>
    <w:rsid w:val="00DE2273"/>
    <w:rsid w:val="00DE5396"/>
    <w:rsid w:val="00DE605E"/>
    <w:rsid w:val="00E00326"/>
    <w:rsid w:val="00E00A22"/>
    <w:rsid w:val="00E00B14"/>
    <w:rsid w:val="00E02C84"/>
    <w:rsid w:val="00E03040"/>
    <w:rsid w:val="00E0323C"/>
    <w:rsid w:val="00E0413A"/>
    <w:rsid w:val="00E06E4E"/>
    <w:rsid w:val="00E138F2"/>
    <w:rsid w:val="00E2152E"/>
    <w:rsid w:val="00E22866"/>
    <w:rsid w:val="00E23085"/>
    <w:rsid w:val="00E357E5"/>
    <w:rsid w:val="00E41287"/>
    <w:rsid w:val="00E41934"/>
    <w:rsid w:val="00E41D62"/>
    <w:rsid w:val="00E43480"/>
    <w:rsid w:val="00E43807"/>
    <w:rsid w:val="00E45A6D"/>
    <w:rsid w:val="00E4609F"/>
    <w:rsid w:val="00E46455"/>
    <w:rsid w:val="00E46E32"/>
    <w:rsid w:val="00E5071A"/>
    <w:rsid w:val="00E51F1A"/>
    <w:rsid w:val="00E540CB"/>
    <w:rsid w:val="00E55618"/>
    <w:rsid w:val="00E56B68"/>
    <w:rsid w:val="00E57B75"/>
    <w:rsid w:val="00E60A67"/>
    <w:rsid w:val="00E61498"/>
    <w:rsid w:val="00E619FE"/>
    <w:rsid w:val="00E64275"/>
    <w:rsid w:val="00E64912"/>
    <w:rsid w:val="00E64A70"/>
    <w:rsid w:val="00E64DE5"/>
    <w:rsid w:val="00E72234"/>
    <w:rsid w:val="00E72D5C"/>
    <w:rsid w:val="00E73B77"/>
    <w:rsid w:val="00E74E85"/>
    <w:rsid w:val="00E80054"/>
    <w:rsid w:val="00E80ADE"/>
    <w:rsid w:val="00E80D8F"/>
    <w:rsid w:val="00E85926"/>
    <w:rsid w:val="00E87D8E"/>
    <w:rsid w:val="00E9160B"/>
    <w:rsid w:val="00E929FF"/>
    <w:rsid w:val="00E92A26"/>
    <w:rsid w:val="00E95276"/>
    <w:rsid w:val="00E96D99"/>
    <w:rsid w:val="00EA1214"/>
    <w:rsid w:val="00EA14F0"/>
    <w:rsid w:val="00EA5108"/>
    <w:rsid w:val="00EA58E7"/>
    <w:rsid w:val="00EA5907"/>
    <w:rsid w:val="00EA7098"/>
    <w:rsid w:val="00EB108E"/>
    <w:rsid w:val="00EB276D"/>
    <w:rsid w:val="00EB37B8"/>
    <w:rsid w:val="00EB3DAF"/>
    <w:rsid w:val="00EB538E"/>
    <w:rsid w:val="00EC1A57"/>
    <w:rsid w:val="00EC2AF3"/>
    <w:rsid w:val="00EC325A"/>
    <w:rsid w:val="00EC33F6"/>
    <w:rsid w:val="00EC3909"/>
    <w:rsid w:val="00ED4FD3"/>
    <w:rsid w:val="00ED5CD2"/>
    <w:rsid w:val="00ED6F56"/>
    <w:rsid w:val="00EE0AA5"/>
    <w:rsid w:val="00EE141C"/>
    <w:rsid w:val="00EE2AEC"/>
    <w:rsid w:val="00EE2FAE"/>
    <w:rsid w:val="00EE3AF7"/>
    <w:rsid w:val="00EE4F1A"/>
    <w:rsid w:val="00EE6A9F"/>
    <w:rsid w:val="00EE6EE5"/>
    <w:rsid w:val="00EE7D56"/>
    <w:rsid w:val="00EF1A56"/>
    <w:rsid w:val="00EF6393"/>
    <w:rsid w:val="00EF6E3D"/>
    <w:rsid w:val="00F0559E"/>
    <w:rsid w:val="00F0601E"/>
    <w:rsid w:val="00F10597"/>
    <w:rsid w:val="00F11F49"/>
    <w:rsid w:val="00F136BF"/>
    <w:rsid w:val="00F13B1F"/>
    <w:rsid w:val="00F14BDB"/>
    <w:rsid w:val="00F16E45"/>
    <w:rsid w:val="00F20EA3"/>
    <w:rsid w:val="00F23788"/>
    <w:rsid w:val="00F26E5B"/>
    <w:rsid w:val="00F30F15"/>
    <w:rsid w:val="00F32C0E"/>
    <w:rsid w:val="00F3396F"/>
    <w:rsid w:val="00F3532B"/>
    <w:rsid w:val="00F37700"/>
    <w:rsid w:val="00F40945"/>
    <w:rsid w:val="00F424F8"/>
    <w:rsid w:val="00F42D58"/>
    <w:rsid w:val="00F44664"/>
    <w:rsid w:val="00F4788E"/>
    <w:rsid w:val="00F50CEA"/>
    <w:rsid w:val="00F50DD1"/>
    <w:rsid w:val="00F51363"/>
    <w:rsid w:val="00F54E40"/>
    <w:rsid w:val="00F55E05"/>
    <w:rsid w:val="00F55E86"/>
    <w:rsid w:val="00F57A22"/>
    <w:rsid w:val="00F61B9A"/>
    <w:rsid w:val="00F63D28"/>
    <w:rsid w:val="00F63D73"/>
    <w:rsid w:val="00F645FB"/>
    <w:rsid w:val="00F67E33"/>
    <w:rsid w:val="00F702B9"/>
    <w:rsid w:val="00F72B0F"/>
    <w:rsid w:val="00F74434"/>
    <w:rsid w:val="00F82BA2"/>
    <w:rsid w:val="00F912DB"/>
    <w:rsid w:val="00F92BC9"/>
    <w:rsid w:val="00F93590"/>
    <w:rsid w:val="00F94BC5"/>
    <w:rsid w:val="00FA0D61"/>
    <w:rsid w:val="00FA143A"/>
    <w:rsid w:val="00FA1943"/>
    <w:rsid w:val="00FA6EAD"/>
    <w:rsid w:val="00FA7180"/>
    <w:rsid w:val="00FA7EFE"/>
    <w:rsid w:val="00FB43C0"/>
    <w:rsid w:val="00FB533C"/>
    <w:rsid w:val="00FC1FF6"/>
    <w:rsid w:val="00FC40A0"/>
    <w:rsid w:val="00FC4AD8"/>
    <w:rsid w:val="00FD0A32"/>
    <w:rsid w:val="00FD0C72"/>
    <w:rsid w:val="00FD437C"/>
    <w:rsid w:val="00FD4EFF"/>
    <w:rsid w:val="00FD5082"/>
    <w:rsid w:val="00FD7885"/>
    <w:rsid w:val="00FE120B"/>
    <w:rsid w:val="00FE51EB"/>
    <w:rsid w:val="00FE67C4"/>
    <w:rsid w:val="00FE6F92"/>
    <w:rsid w:val="00FF25BE"/>
    <w:rsid w:val="00FF2DC1"/>
    <w:rsid w:val="00FF388A"/>
    <w:rsid w:val="00FF73F2"/>
    <w:rsid w:val="012821B3"/>
    <w:rsid w:val="013FF8DE"/>
    <w:rsid w:val="02412CC4"/>
    <w:rsid w:val="02B65950"/>
    <w:rsid w:val="02C108A1"/>
    <w:rsid w:val="03AA4F0D"/>
    <w:rsid w:val="03CFAE53"/>
    <w:rsid w:val="0439D1E3"/>
    <w:rsid w:val="053A45A0"/>
    <w:rsid w:val="053ED3FF"/>
    <w:rsid w:val="0565B1D1"/>
    <w:rsid w:val="05A56110"/>
    <w:rsid w:val="062F325B"/>
    <w:rsid w:val="072E3AB9"/>
    <w:rsid w:val="077439A2"/>
    <w:rsid w:val="08043495"/>
    <w:rsid w:val="081C884A"/>
    <w:rsid w:val="084A68C6"/>
    <w:rsid w:val="08BA3CC0"/>
    <w:rsid w:val="08EAA667"/>
    <w:rsid w:val="09CF9617"/>
    <w:rsid w:val="09FFD119"/>
    <w:rsid w:val="0A1C3625"/>
    <w:rsid w:val="0A2808E8"/>
    <w:rsid w:val="0A2F36BD"/>
    <w:rsid w:val="0A3F053B"/>
    <w:rsid w:val="0AD631CE"/>
    <w:rsid w:val="0AFAB5F8"/>
    <w:rsid w:val="0B0F30F1"/>
    <w:rsid w:val="0C72022F"/>
    <w:rsid w:val="0CBD089F"/>
    <w:rsid w:val="0D324686"/>
    <w:rsid w:val="0D882292"/>
    <w:rsid w:val="0D9EF7F9"/>
    <w:rsid w:val="0DCDD75E"/>
    <w:rsid w:val="0E211BE3"/>
    <w:rsid w:val="0E50C90E"/>
    <w:rsid w:val="0E9E4C33"/>
    <w:rsid w:val="0ED5566E"/>
    <w:rsid w:val="0F98428D"/>
    <w:rsid w:val="10770F33"/>
    <w:rsid w:val="112C4158"/>
    <w:rsid w:val="12077268"/>
    <w:rsid w:val="121B6934"/>
    <w:rsid w:val="128BD19E"/>
    <w:rsid w:val="12C811B9"/>
    <w:rsid w:val="130E6400"/>
    <w:rsid w:val="1371BD56"/>
    <w:rsid w:val="1427AC97"/>
    <w:rsid w:val="1442CD32"/>
    <w:rsid w:val="14A985C4"/>
    <w:rsid w:val="14AC57AD"/>
    <w:rsid w:val="14AF6EEB"/>
    <w:rsid w:val="150CB8D6"/>
    <w:rsid w:val="15912D4C"/>
    <w:rsid w:val="16AB7356"/>
    <w:rsid w:val="175F42C1"/>
    <w:rsid w:val="17B6C207"/>
    <w:rsid w:val="17F65252"/>
    <w:rsid w:val="18499C4B"/>
    <w:rsid w:val="18D01A5B"/>
    <w:rsid w:val="19163E55"/>
    <w:rsid w:val="194CF962"/>
    <w:rsid w:val="196BBC10"/>
    <w:rsid w:val="19805B7E"/>
    <w:rsid w:val="1A7DBB26"/>
    <w:rsid w:val="1AA0847B"/>
    <w:rsid w:val="1AB20EB6"/>
    <w:rsid w:val="1B18C748"/>
    <w:rsid w:val="1BD39879"/>
    <w:rsid w:val="1C198B87"/>
    <w:rsid w:val="1C61F856"/>
    <w:rsid w:val="1D45730A"/>
    <w:rsid w:val="1DC923AE"/>
    <w:rsid w:val="1DFA2FDD"/>
    <w:rsid w:val="1EFA6DB6"/>
    <w:rsid w:val="1F3750A8"/>
    <w:rsid w:val="1F857FD9"/>
    <w:rsid w:val="2030006A"/>
    <w:rsid w:val="20ECFCAA"/>
    <w:rsid w:val="210827DD"/>
    <w:rsid w:val="21631468"/>
    <w:rsid w:val="21C3A175"/>
    <w:rsid w:val="21F19856"/>
    <w:rsid w:val="2300E89A"/>
    <w:rsid w:val="241F7E00"/>
    <w:rsid w:val="25452D35"/>
    <w:rsid w:val="265AB4D1"/>
    <w:rsid w:val="267A0D94"/>
    <w:rsid w:val="27ACCE53"/>
    <w:rsid w:val="288C413C"/>
    <w:rsid w:val="28D11E6D"/>
    <w:rsid w:val="2A03E53A"/>
    <w:rsid w:val="2A305CBC"/>
    <w:rsid w:val="2A4C2C19"/>
    <w:rsid w:val="2A71ACFF"/>
    <w:rsid w:val="2AA62E22"/>
    <w:rsid w:val="2AAE4E5B"/>
    <w:rsid w:val="2AD1BD3A"/>
    <w:rsid w:val="2B50F88E"/>
    <w:rsid w:val="2C4E872F"/>
    <w:rsid w:val="2D2A0FEF"/>
    <w:rsid w:val="2D673A43"/>
    <w:rsid w:val="2E3680EB"/>
    <w:rsid w:val="2EFE5675"/>
    <w:rsid w:val="2F13B996"/>
    <w:rsid w:val="2F9D9BE1"/>
    <w:rsid w:val="2FD7A655"/>
    <w:rsid w:val="2FDA4C36"/>
    <w:rsid w:val="3170E8AA"/>
    <w:rsid w:val="3219FB25"/>
    <w:rsid w:val="32D53CA3"/>
    <w:rsid w:val="335361C2"/>
    <w:rsid w:val="34035CB6"/>
    <w:rsid w:val="34AE58B6"/>
    <w:rsid w:val="36197AD3"/>
    <w:rsid w:val="37486F63"/>
    <w:rsid w:val="387F64D9"/>
    <w:rsid w:val="38893CA9"/>
    <w:rsid w:val="38A638EF"/>
    <w:rsid w:val="38C3144C"/>
    <w:rsid w:val="39AC32C5"/>
    <w:rsid w:val="3A38411A"/>
    <w:rsid w:val="3B3CCAD4"/>
    <w:rsid w:val="3BDDD9B1"/>
    <w:rsid w:val="3C5E7943"/>
    <w:rsid w:val="3CAA475F"/>
    <w:rsid w:val="3CB9E0A0"/>
    <w:rsid w:val="3D79AA12"/>
    <w:rsid w:val="3DF91570"/>
    <w:rsid w:val="3E217239"/>
    <w:rsid w:val="3EB214B2"/>
    <w:rsid w:val="3F3159B1"/>
    <w:rsid w:val="3FE4DE0F"/>
    <w:rsid w:val="3FF18162"/>
    <w:rsid w:val="43303AC9"/>
    <w:rsid w:val="4403E6B1"/>
    <w:rsid w:val="4546AAC9"/>
    <w:rsid w:val="454CA011"/>
    <w:rsid w:val="461958D4"/>
    <w:rsid w:val="46E27B2A"/>
    <w:rsid w:val="46E87072"/>
    <w:rsid w:val="470C199F"/>
    <w:rsid w:val="478F8B98"/>
    <w:rsid w:val="47A8926F"/>
    <w:rsid w:val="4804994E"/>
    <w:rsid w:val="4993FE43"/>
    <w:rsid w:val="49C5521C"/>
    <w:rsid w:val="4A568ED8"/>
    <w:rsid w:val="4A57CAC4"/>
    <w:rsid w:val="4AF2B3AC"/>
    <w:rsid w:val="4BE45E02"/>
    <w:rsid w:val="4D3A4E54"/>
    <w:rsid w:val="4D3E7F01"/>
    <w:rsid w:val="4DB3DAB5"/>
    <w:rsid w:val="4E87B409"/>
    <w:rsid w:val="4EDA59FA"/>
    <w:rsid w:val="4FDE397C"/>
    <w:rsid w:val="4FF59574"/>
    <w:rsid w:val="50480894"/>
    <w:rsid w:val="507A95BC"/>
    <w:rsid w:val="50E5DD97"/>
    <w:rsid w:val="519165D5"/>
    <w:rsid w:val="524B1E54"/>
    <w:rsid w:val="54CFE1C0"/>
    <w:rsid w:val="54CFE96E"/>
    <w:rsid w:val="55499B7E"/>
    <w:rsid w:val="557FDCB4"/>
    <w:rsid w:val="55B99502"/>
    <w:rsid w:val="5642D618"/>
    <w:rsid w:val="56B0EBC1"/>
    <w:rsid w:val="56E56147"/>
    <w:rsid w:val="571BAD15"/>
    <w:rsid w:val="57AB16EB"/>
    <w:rsid w:val="581AA497"/>
    <w:rsid w:val="58BE2996"/>
    <w:rsid w:val="58F46A4C"/>
    <w:rsid w:val="599292F1"/>
    <w:rsid w:val="5B062B2D"/>
    <w:rsid w:val="5B3B7DC0"/>
    <w:rsid w:val="5B524559"/>
    <w:rsid w:val="5BFC9A69"/>
    <w:rsid w:val="5C6E08DF"/>
    <w:rsid w:val="5CAD15BD"/>
    <w:rsid w:val="5D373D1A"/>
    <w:rsid w:val="5DD6ADBB"/>
    <w:rsid w:val="5E155661"/>
    <w:rsid w:val="5E6390F1"/>
    <w:rsid w:val="5E6D2488"/>
    <w:rsid w:val="5EF16AAD"/>
    <w:rsid w:val="5F26BEFA"/>
    <w:rsid w:val="5FDD7789"/>
    <w:rsid w:val="60E836CF"/>
    <w:rsid w:val="60FF7C31"/>
    <w:rsid w:val="61353087"/>
    <w:rsid w:val="616CC7D8"/>
    <w:rsid w:val="61AF5A4C"/>
    <w:rsid w:val="62506D21"/>
    <w:rsid w:val="62840730"/>
    <w:rsid w:val="631002E0"/>
    <w:rsid w:val="635BEAE5"/>
    <w:rsid w:val="6363D72D"/>
    <w:rsid w:val="63849249"/>
    <w:rsid w:val="638C447B"/>
    <w:rsid w:val="638C7FCF"/>
    <w:rsid w:val="6481BB0B"/>
    <w:rsid w:val="648CB838"/>
    <w:rsid w:val="64AD3356"/>
    <w:rsid w:val="64F7BB46"/>
    <w:rsid w:val="652062AA"/>
    <w:rsid w:val="65349D71"/>
    <w:rsid w:val="65B98876"/>
    <w:rsid w:val="65FED6B0"/>
    <w:rsid w:val="66427A18"/>
    <w:rsid w:val="683352E1"/>
    <w:rsid w:val="6858036C"/>
    <w:rsid w:val="68DD2047"/>
    <w:rsid w:val="692F924D"/>
    <w:rsid w:val="69F3D3CD"/>
    <w:rsid w:val="6BDC01CC"/>
    <w:rsid w:val="6C48D703"/>
    <w:rsid w:val="6C9D5326"/>
    <w:rsid w:val="6CA99B62"/>
    <w:rsid w:val="6D2746AA"/>
    <w:rsid w:val="6D87EA06"/>
    <w:rsid w:val="6DD59146"/>
    <w:rsid w:val="6E41AD27"/>
    <w:rsid w:val="6E4F0223"/>
    <w:rsid w:val="6EC3779E"/>
    <w:rsid w:val="6EC744F0"/>
    <w:rsid w:val="6ECF3276"/>
    <w:rsid w:val="6F7AA47B"/>
    <w:rsid w:val="6FA1DF86"/>
    <w:rsid w:val="6FDD9FBB"/>
    <w:rsid w:val="703E9127"/>
    <w:rsid w:val="706B02D7"/>
    <w:rsid w:val="708BC6E3"/>
    <w:rsid w:val="71DF43D9"/>
    <w:rsid w:val="7206D338"/>
    <w:rsid w:val="739AB613"/>
    <w:rsid w:val="73A2A399"/>
    <w:rsid w:val="73BE00A2"/>
    <w:rsid w:val="74241169"/>
    <w:rsid w:val="74A8438B"/>
    <w:rsid w:val="753E73FA"/>
    <w:rsid w:val="75B58F6F"/>
    <w:rsid w:val="768A8650"/>
    <w:rsid w:val="76A8112F"/>
    <w:rsid w:val="76FB5013"/>
    <w:rsid w:val="7889AFB1"/>
    <w:rsid w:val="789A9600"/>
    <w:rsid w:val="7A91A9B6"/>
    <w:rsid w:val="7AAB476A"/>
    <w:rsid w:val="7AE4922D"/>
    <w:rsid w:val="7AFBF59E"/>
    <w:rsid w:val="7CA68C37"/>
    <w:rsid w:val="7CDCD805"/>
    <w:rsid w:val="7D0D0715"/>
    <w:rsid w:val="7D79AA8F"/>
    <w:rsid w:val="7DF155D1"/>
    <w:rsid w:val="7E703AA1"/>
    <w:rsid w:val="7E89C340"/>
    <w:rsid w:val="7EB2B2DA"/>
    <w:rsid w:val="7F1AB1EF"/>
    <w:rsid w:val="7FB271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1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uiPriority w:val="34"/>
    <w:qFormat/>
    <w:rsid w:val="000006A0"/>
    <w:pPr>
      <w:ind w:left="720"/>
      <w:contextualSpacing/>
    </w:pPr>
    <w:rPr>
      <w:lang w:val="en-US"/>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link w:val="ListParagraph"/>
    <w:uiPriority w:val="34"/>
    <w:qFormat/>
    <w:locked/>
    <w:rsid w:val="004A6B36"/>
    <w:rPr>
      <w:lang w:val="en-US"/>
    </w:rPr>
  </w:style>
  <w:style w:type="paragraph" w:styleId="FootnoteText">
    <w:name w:val="footnote text"/>
    <w:basedOn w:val="Normal"/>
    <w:link w:val="FootnoteTextChar"/>
    <w:uiPriority w:val="99"/>
    <w:unhideWhenUsed/>
    <w:rsid w:val="004A6B36"/>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4A6B36"/>
    <w:rPr>
      <w:sz w:val="20"/>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4A6B36"/>
    <w:rPr>
      <w:vertAlign w:val="superscript"/>
    </w:rPr>
  </w:style>
  <w:style w:type="paragraph" w:customStyle="1" w:styleId="CharCharChar1">
    <w:name w:val="Char Char Char1"/>
    <w:basedOn w:val="Normal"/>
    <w:link w:val="FootnoteReference"/>
    <w:uiPriority w:val="99"/>
    <w:rsid w:val="004A6B36"/>
    <w:pPr>
      <w:spacing w:line="240" w:lineRule="exact"/>
      <w:jc w:val="both"/>
    </w:pPr>
    <w:rPr>
      <w:vertAlign w:val="superscript"/>
    </w:rPr>
  </w:style>
  <w:style w:type="character" w:styleId="Hyperlink">
    <w:name w:val="Hyperlink"/>
    <w:basedOn w:val="DefaultParagraphFont"/>
    <w:uiPriority w:val="99"/>
    <w:unhideWhenUsed/>
    <w:rsid w:val="004A6B36"/>
    <w:rPr>
      <w:color w:val="0563C1" w:themeColor="hyperlink"/>
      <w:u w:val="single"/>
    </w:rPr>
  </w:style>
  <w:style w:type="character" w:customStyle="1" w:styleId="eop">
    <w:name w:val="eop"/>
    <w:basedOn w:val="DefaultParagraphFont"/>
    <w:rsid w:val="00DE2273"/>
  </w:style>
  <w:style w:type="character" w:styleId="CommentReference">
    <w:name w:val="annotation reference"/>
    <w:basedOn w:val="DefaultParagraphFont"/>
    <w:uiPriority w:val="99"/>
    <w:semiHidden/>
    <w:unhideWhenUsed/>
    <w:rsid w:val="00DE2273"/>
    <w:rPr>
      <w:sz w:val="16"/>
      <w:szCs w:val="16"/>
    </w:rPr>
  </w:style>
  <w:style w:type="paragraph" w:styleId="CommentText">
    <w:name w:val="annotation text"/>
    <w:basedOn w:val="Normal"/>
    <w:link w:val="CommentTextChar"/>
    <w:uiPriority w:val="99"/>
    <w:unhideWhenUsed/>
    <w:rsid w:val="00A222D0"/>
    <w:pPr>
      <w:spacing w:line="240" w:lineRule="auto"/>
    </w:pPr>
    <w:rPr>
      <w:sz w:val="20"/>
      <w:szCs w:val="20"/>
    </w:rPr>
  </w:style>
  <w:style w:type="character" w:customStyle="1" w:styleId="CommentTextChar">
    <w:name w:val="Comment Text Char"/>
    <w:basedOn w:val="DefaultParagraphFont"/>
    <w:link w:val="CommentText"/>
    <w:uiPriority w:val="99"/>
    <w:rsid w:val="00DE2273"/>
    <w:rPr>
      <w:sz w:val="20"/>
      <w:szCs w:val="20"/>
    </w:rPr>
  </w:style>
  <w:style w:type="paragraph" w:styleId="CommentSubject">
    <w:name w:val="annotation subject"/>
    <w:basedOn w:val="CommentText"/>
    <w:next w:val="CommentText"/>
    <w:link w:val="CommentSubjectChar"/>
    <w:uiPriority w:val="99"/>
    <w:semiHidden/>
    <w:unhideWhenUsed/>
    <w:rsid w:val="00DE2273"/>
    <w:rPr>
      <w:b/>
      <w:bCs/>
    </w:rPr>
  </w:style>
  <w:style w:type="character" w:customStyle="1" w:styleId="CommentSubjectChar">
    <w:name w:val="Comment Subject Char"/>
    <w:basedOn w:val="CommentTextChar"/>
    <w:link w:val="CommentSubject"/>
    <w:uiPriority w:val="99"/>
    <w:semiHidden/>
    <w:rsid w:val="00DE2273"/>
    <w:rPr>
      <w:b/>
      <w:bCs/>
      <w:sz w:val="20"/>
      <w:szCs w:val="20"/>
    </w:rPr>
  </w:style>
  <w:style w:type="paragraph" w:styleId="BalloonText">
    <w:name w:val="Balloon Text"/>
    <w:basedOn w:val="Normal"/>
    <w:link w:val="BalloonTextChar"/>
    <w:uiPriority w:val="99"/>
    <w:semiHidden/>
    <w:unhideWhenUsed/>
    <w:rsid w:val="00DE22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273"/>
    <w:rPr>
      <w:rFonts w:ascii="Segoe UI" w:hAnsi="Segoe UI" w:cs="Segoe UI"/>
      <w:sz w:val="18"/>
      <w:szCs w:val="18"/>
    </w:rPr>
  </w:style>
  <w:style w:type="paragraph" w:styleId="Revision">
    <w:name w:val="Revision"/>
    <w:hidden/>
    <w:uiPriority w:val="99"/>
    <w:semiHidden/>
    <w:rsid w:val="003811D0"/>
    <w:pPr>
      <w:spacing w:after="0" w:line="240" w:lineRule="auto"/>
    </w:pPr>
  </w:style>
  <w:style w:type="paragraph" w:styleId="Header">
    <w:name w:val="header"/>
    <w:basedOn w:val="Normal"/>
    <w:link w:val="HeaderChar"/>
    <w:uiPriority w:val="99"/>
    <w:unhideWhenUsed/>
    <w:rsid w:val="00644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55E"/>
  </w:style>
  <w:style w:type="paragraph" w:styleId="Footer">
    <w:name w:val="footer"/>
    <w:basedOn w:val="Normal"/>
    <w:link w:val="FooterChar"/>
    <w:uiPriority w:val="99"/>
    <w:unhideWhenUsed/>
    <w:rsid w:val="00644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55E"/>
  </w:style>
  <w:style w:type="character" w:styleId="FollowedHyperlink">
    <w:name w:val="FollowedHyperlink"/>
    <w:basedOn w:val="DefaultParagraphFont"/>
    <w:uiPriority w:val="99"/>
    <w:semiHidden/>
    <w:unhideWhenUsed/>
    <w:rsid w:val="006D4CC6"/>
    <w:rPr>
      <w:color w:val="954F72" w:themeColor="followedHyperlink"/>
      <w:u w:val="single"/>
    </w:rPr>
  </w:style>
  <w:style w:type="paragraph" w:styleId="PlainText">
    <w:name w:val="Plain Text"/>
    <w:basedOn w:val="Normal"/>
    <w:link w:val="PlainTextChar"/>
    <w:uiPriority w:val="99"/>
    <w:semiHidden/>
    <w:unhideWhenUsed/>
    <w:rsid w:val="0094111B"/>
    <w:pPr>
      <w:spacing w:after="0" w:line="240" w:lineRule="auto"/>
    </w:pPr>
    <w:rPr>
      <w:rFonts w:ascii="Times New Roman" w:hAnsi="Times New Roman" w:cs="Times New Roman"/>
      <w:sz w:val="24"/>
      <w:szCs w:val="21"/>
    </w:rPr>
  </w:style>
  <w:style w:type="character" w:customStyle="1" w:styleId="PlainTextChar">
    <w:name w:val="Plain Text Char"/>
    <w:basedOn w:val="DefaultParagraphFont"/>
    <w:link w:val="PlainText"/>
    <w:uiPriority w:val="99"/>
    <w:semiHidden/>
    <w:rsid w:val="0094111B"/>
    <w:rPr>
      <w:rFonts w:ascii="Times New Roman" w:hAnsi="Times New Roman" w:cs="Times New Roman"/>
      <w:sz w:val="24"/>
      <w:szCs w:val="21"/>
    </w:rPr>
  </w:style>
  <w:style w:type="character" w:customStyle="1" w:styleId="Marker">
    <w:name w:val="Marker"/>
    <w:basedOn w:val="DefaultParagraphFont"/>
    <w:rsid w:val="008A315E"/>
    <w:rPr>
      <w:color w:val="0000FF"/>
      <w:shd w:val="clear" w:color="auto" w:fill="auto"/>
    </w:rPr>
  </w:style>
  <w:style w:type="paragraph" w:customStyle="1" w:styleId="Pagedecouverture">
    <w:name w:val="Page de couverture"/>
    <w:basedOn w:val="Normal"/>
    <w:next w:val="Normal"/>
    <w:rsid w:val="008A315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315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315E"/>
    <w:rPr>
      <w:rFonts w:ascii="Times New Roman" w:hAnsi="Times New Roman" w:cs="Times New Roman"/>
      <w:sz w:val="24"/>
    </w:rPr>
  </w:style>
  <w:style w:type="paragraph" w:customStyle="1" w:styleId="FooterSensitivity">
    <w:name w:val="Footer Sensitivity"/>
    <w:basedOn w:val="Normal"/>
    <w:link w:val="FooterSensitivityChar"/>
    <w:rsid w:val="008A31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315E"/>
    <w:rPr>
      <w:rFonts w:ascii="Times New Roman" w:hAnsi="Times New Roman" w:cs="Times New Roman"/>
      <w:b/>
      <w:sz w:val="32"/>
    </w:rPr>
  </w:style>
  <w:style w:type="paragraph" w:customStyle="1" w:styleId="HeaderCoverPage">
    <w:name w:val="Header Cover Page"/>
    <w:basedOn w:val="Normal"/>
    <w:link w:val="HeaderCoverPageChar"/>
    <w:rsid w:val="008A315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315E"/>
    <w:rPr>
      <w:rFonts w:ascii="Times New Roman" w:hAnsi="Times New Roman" w:cs="Times New Roman"/>
      <w:sz w:val="24"/>
    </w:rPr>
  </w:style>
  <w:style w:type="paragraph" w:customStyle="1" w:styleId="HeaderSensitivity">
    <w:name w:val="Header Sensitivity"/>
    <w:basedOn w:val="Normal"/>
    <w:link w:val="HeaderSensitivityChar"/>
    <w:rsid w:val="008A31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315E"/>
    <w:rPr>
      <w:rFonts w:ascii="Times New Roman" w:hAnsi="Times New Roman" w:cs="Times New Roman"/>
      <w:b/>
      <w:sz w:val="32"/>
    </w:rPr>
  </w:style>
  <w:style w:type="paragraph" w:customStyle="1" w:styleId="HeaderSensitivityRight">
    <w:name w:val="Header Sensitivity Right"/>
    <w:basedOn w:val="Normal"/>
    <w:link w:val="HeaderSensitivityRightChar"/>
    <w:rsid w:val="008A31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315E"/>
    <w:rPr>
      <w:rFonts w:ascii="Times New Roman" w:hAnsi="Times New Roman" w:cs="Times New Roman"/>
      <w:sz w:val="28"/>
    </w:rPr>
  </w:style>
  <w:style w:type="character" w:customStyle="1" w:styleId="ui-provider">
    <w:name w:val="ui-provider"/>
    <w:basedOn w:val="DefaultParagraphFont"/>
    <w:rsid w:val="00E5071A"/>
  </w:style>
  <w:style w:type="character" w:styleId="Emphasis">
    <w:name w:val="Emphasis"/>
    <w:basedOn w:val="DefaultParagraphFont"/>
    <w:uiPriority w:val="20"/>
    <w:qFormat/>
    <w:rsid w:val="00E74E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6892">
      <w:bodyDiv w:val="1"/>
      <w:marLeft w:val="0"/>
      <w:marRight w:val="0"/>
      <w:marTop w:val="0"/>
      <w:marBottom w:val="0"/>
      <w:divBdr>
        <w:top w:val="none" w:sz="0" w:space="0" w:color="auto"/>
        <w:left w:val="none" w:sz="0" w:space="0" w:color="auto"/>
        <w:bottom w:val="none" w:sz="0" w:space="0" w:color="auto"/>
        <w:right w:val="none" w:sz="0" w:space="0" w:color="auto"/>
      </w:divBdr>
    </w:div>
    <w:div w:id="82337921">
      <w:bodyDiv w:val="1"/>
      <w:marLeft w:val="0"/>
      <w:marRight w:val="0"/>
      <w:marTop w:val="0"/>
      <w:marBottom w:val="0"/>
      <w:divBdr>
        <w:top w:val="none" w:sz="0" w:space="0" w:color="auto"/>
        <w:left w:val="none" w:sz="0" w:space="0" w:color="auto"/>
        <w:bottom w:val="none" w:sz="0" w:space="0" w:color="auto"/>
        <w:right w:val="none" w:sz="0" w:space="0" w:color="auto"/>
      </w:divBdr>
    </w:div>
    <w:div w:id="135226121">
      <w:bodyDiv w:val="1"/>
      <w:marLeft w:val="0"/>
      <w:marRight w:val="0"/>
      <w:marTop w:val="0"/>
      <w:marBottom w:val="0"/>
      <w:divBdr>
        <w:top w:val="none" w:sz="0" w:space="0" w:color="auto"/>
        <w:left w:val="none" w:sz="0" w:space="0" w:color="auto"/>
        <w:bottom w:val="none" w:sz="0" w:space="0" w:color="auto"/>
        <w:right w:val="none" w:sz="0" w:space="0" w:color="auto"/>
      </w:divBdr>
    </w:div>
    <w:div w:id="225725131">
      <w:bodyDiv w:val="1"/>
      <w:marLeft w:val="0"/>
      <w:marRight w:val="0"/>
      <w:marTop w:val="0"/>
      <w:marBottom w:val="0"/>
      <w:divBdr>
        <w:top w:val="none" w:sz="0" w:space="0" w:color="auto"/>
        <w:left w:val="none" w:sz="0" w:space="0" w:color="auto"/>
        <w:bottom w:val="none" w:sz="0" w:space="0" w:color="auto"/>
        <w:right w:val="none" w:sz="0" w:space="0" w:color="auto"/>
      </w:divBdr>
    </w:div>
    <w:div w:id="264503818">
      <w:bodyDiv w:val="1"/>
      <w:marLeft w:val="0"/>
      <w:marRight w:val="0"/>
      <w:marTop w:val="0"/>
      <w:marBottom w:val="0"/>
      <w:divBdr>
        <w:top w:val="none" w:sz="0" w:space="0" w:color="auto"/>
        <w:left w:val="none" w:sz="0" w:space="0" w:color="auto"/>
        <w:bottom w:val="none" w:sz="0" w:space="0" w:color="auto"/>
        <w:right w:val="none" w:sz="0" w:space="0" w:color="auto"/>
      </w:divBdr>
    </w:div>
    <w:div w:id="357391332">
      <w:bodyDiv w:val="1"/>
      <w:marLeft w:val="0"/>
      <w:marRight w:val="0"/>
      <w:marTop w:val="0"/>
      <w:marBottom w:val="0"/>
      <w:divBdr>
        <w:top w:val="none" w:sz="0" w:space="0" w:color="auto"/>
        <w:left w:val="none" w:sz="0" w:space="0" w:color="auto"/>
        <w:bottom w:val="none" w:sz="0" w:space="0" w:color="auto"/>
        <w:right w:val="none" w:sz="0" w:space="0" w:color="auto"/>
      </w:divBdr>
    </w:div>
    <w:div w:id="463426159">
      <w:bodyDiv w:val="1"/>
      <w:marLeft w:val="0"/>
      <w:marRight w:val="0"/>
      <w:marTop w:val="0"/>
      <w:marBottom w:val="0"/>
      <w:divBdr>
        <w:top w:val="none" w:sz="0" w:space="0" w:color="auto"/>
        <w:left w:val="none" w:sz="0" w:space="0" w:color="auto"/>
        <w:bottom w:val="none" w:sz="0" w:space="0" w:color="auto"/>
        <w:right w:val="none" w:sz="0" w:space="0" w:color="auto"/>
      </w:divBdr>
    </w:div>
    <w:div w:id="501286198">
      <w:bodyDiv w:val="1"/>
      <w:marLeft w:val="0"/>
      <w:marRight w:val="0"/>
      <w:marTop w:val="0"/>
      <w:marBottom w:val="0"/>
      <w:divBdr>
        <w:top w:val="none" w:sz="0" w:space="0" w:color="auto"/>
        <w:left w:val="none" w:sz="0" w:space="0" w:color="auto"/>
        <w:bottom w:val="none" w:sz="0" w:space="0" w:color="auto"/>
        <w:right w:val="none" w:sz="0" w:space="0" w:color="auto"/>
      </w:divBdr>
    </w:div>
    <w:div w:id="518206545">
      <w:bodyDiv w:val="1"/>
      <w:marLeft w:val="0"/>
      <w:marRight w:val="0"/>
      <w:marTop w:val="0"/>
      <w:marBottom w:val="0"/>
      <w:divBdr>
        <w:top w:val="none" w:sz="0" w:space="0" w:color="auto"/>
        <w:left w:val="none" w:sz="0" w:space="0" w:color="auto"/>
        <w:bottom w:val="none" w:sz="0" w:space="0" w:color="auto"/>
        <w:right w:val="none" w:sz="0" w:space="0" w:color="auto"/>
      </w:divBdr>
    </w:div>
    <w:div w:id="553200438">
      <w:bodyDiv w:val="1"/>
      <w:marLeft w:val="0"/>
      <w:marRight w:val="0"/>
      <w:marTop w:val="0"/>
      <w:marBottom w:val="0"/>
      <w:divBdr>
        <w:top w:val="none" w:sz="0" w:space="0" w:color="auto"/>
        <w:left w:val="none" w:sz="0" w:space="0" w:color="auto"/>
        <w:bottom w:val="none" w:sz="0" w:space="0" w:color="auto"/>
        <w:right w:val="none" w:sz="0" w:space="0" w:color="auto"/>
      </w:divBdr>
    </w:div>
    <w:div w:id="566303673">
      <w:bodyDiv w:val="1"/>
      <w:marLeft w:val="0"/>
      <w:marRight w:val="0"/>
      <w:marTop w:val="0"/>
      <w:marBottom w:val="0"/>
      <w:divBdr>
        <w:top w:val="none" w:sz="0" w:space="0" w:color="auto"/>
        <w:left w:val="none" w:sz="0" w:space="0" w:color="auto"/>
        <w:bottom w:val="none" w:sz="0" w:space="0" w:color="auto"/>
        <w:right w:val="none" w:sz="0" w:space="0" w:color="auto"/>
      </w:divBdr>
    </w:div>
    <w:div w:id="985084517">
      <w:bodyDiv w:val="1"/>
      <w:marLeft w:val="0"/>
      <w:marRight w:val="0"/>
      <w:marTop w:val="0"/>
      <w:marBottom w:val="0"/>
      <w:divBdr>
        <w:top w:val="none" w:sz="0" w:space="0" w:color="auto"/>
        <w:left w:val="none" w:sz="0" w:space="0" w:color="auto"/>
        <w:bottom w:val="none" w:sz="0" w:space="0" w:color="auto"/>
        <w:right w:val="none" w:sz="0" w:space="0" w:color="auto"/>
      </w:divBdr>
    </w:div>
    <w:div w:id="1182090066">
      <w:bodyDiv w:val="1"/>
      <w:marLeft w:val="0"/>
      <w:marRight w:val="0"/>
      <w:marTop w:val="0"/>
      <w:marBottom w:val="0"/>
      <w:divBdr>
        <w:top w:val="none" w:sz="0" w:space="0" w:color="auto"/>
        <w:left w:val="none" w:sz="0" w:space="0" w:color="auto"/>
        <w:bottom w:val="none" w:sz="0" w:space="0" w:color="auto"/>
        <w:right w:val="none" w:sz="0" w:space="0" w:color="auto"/>
      </w:divBdr>
    </w:div>
    <w:div w:id="1334408460">
      <w:bodyDiv w:val="1"/>
      <w:marLeft w:val="0"/>
      <w:marRight w:val="0"/>
      <w:marTop w:val="0"/>
      <w:marBottom w:val="0"/>
      <w:divBdr>
        <w:top w:val="none" w:sz="0" w:space="0" w:color="auto"/>
        <w:left w:val="none" w:sz="0" w:space="0" w:color="auto"/>
        <w:bottom w:val="none" w:sz="0" w:space="0" w:color="auto"/>
        <w:right w:val="none" w:sz="0" w:space="0" w:color="auto"/>
      </w:divBdr>
    </w:div>
    <w:div w:id="1473012465">
      <w:bodyDiv w:val="1"/>
      <w:marLeft w:val="0"/>
      <w:marRight w:val="0"/>
      <w:marTop w:val="0"/>
      <w:marBottom w:val="0"/>
      <w:divBdr>
        <w:top w:val="none" w:sz="0" w:space="0" w:color="auto"/>
        <w:left w:val="none" w:sz="0" w:space="0" w:color="auto"/>
        <w:bottom w:val="none" w:sz="0" w:space="0" w:color="auto"/>
        <w:right w:val="none" w:sz="0" w:space="0" w:color="auto"/>
      </w:divBdr>
    </w:div>
    <w:div w:id="1489052470">
      <w:bodyDiv w:val="1"/>
      <w:marLeft w:val="0"/>
      <w:marRight w:val="0"/>
      <w:marTop w:val="0"/>
      <w:marBottom w:val="0"/>
      <w:divBdr>
        <w:top w:val="none" w:sz="0" w:space="0" w:color="auto"/>
        <w:left w:val="none" w:sz="0" w:space="0" w:color="auto"/>
        <w:bottom w:val="none" w:sz="0" w:space="0" w:color="auto"/>
        <w:right w:val="none" w:sz="0" w:space="0" w:color="auto"/>
      </w:divBdr>
    </w:div>
    <w:div w:id="1490364677">
      <w:bodyDiv w:val="1"/>
      <w:marLeft w:val="0"/>
      <w:marRight w:val="0"/>
      <w:marTop w:val="0"/>
      <w:marBottom w:val="0"/>
      <w:divBdr>
        <w:top w:val="none" w:sz="0" w:space="0" w:color="auto"/>
        <w:left w:val="none" w:sz="0" w:space="0" w:color="auto"/>
        <w:bottom w:val="none" w:sz="0" w:space="0" w:color="auto"/>
        <w:right w:val="none" w:sz="0" w:space="0" w:color="auto"/>
      </w:divBdr>
    </w:div>
    <w:div w:id="1496535105">
      <w:bodyDiv w:val="1"/>
      <w:marLeft w:val="0"/>
      <w:marRight w:val="0"/>
      <w:marTop w:val="0"/>
      <w:marBottom w:val="0"/>
      <w:divBdr>
        <w:top w:val="none" w:sz="0" w:space="0" w:color="auto"/>
        <w:left w:val="none" w:sz="0" w:space="0" w:color="auto"/>
        <w:bottom w:val="none" w:sz="0" w:space="0" w:color="auto"/>
        <w:right w:val="none" w:sz="0" w:space="0" w:color="auto"/>
      </w:divBdr>
    </w:div>
    <w:div w:id="1514689601">
      <w:bodyDiv w:val="1"/>
      <w:marLeft w:val="0"/>
      <w:marRight w:val="0"/>
      <w:marTop w:val="0"/>
      <w:marBottom w:val="0"/>
      <w:divBdr>
        <w:top w:val="none" w:sz="0" w:space="0" w:color="auto"/>
        <w:left w:val="none" w:sz="0" w:space="0" w:color="auto"/>
        <w:bottom w:val="none" w:sz="0" w:space="0" w:color="auto"/>
        <w:right w:val="none" w:sz="0" w:space="0" w:color="auto"/>
      </w:divBdr>
    </w:div>
    <w:div w:id="1577860083">
      <w:bodyDiv w:val="1"/>
      <w:marLeft w:val="0"/>
      <w:marRight w:val="0"/>
      <w:marTop w:val="0"/>
      <w:marBottom w:val="0"/>
      <w:divBdr>
        <w:top w:val="none" w:sz="0" w:space="0" w:color="auto"/>
        <w:left w:val="none" w:sz="0" w:space="0" w:color="auto"/>
        <w:bottom w:val="none" w:sz="0" w:space="0" w:color="auto"/>
        <w:right w:val="none" w:sz="0" w:space="0" w:color="auto"/>
      </w:divBdr>
    </w:div>
    <w:div w:id="1621035358">
      <w:bodyDiv w:val="1"/>
      <w:marLeft w:val="0"/>
      <w:marRight w:val="0"/>
      <w:marTop w:val="0"/>
      <w:marBottom w:val="0"/>
      <w:divBdr>
        <w:top w:val="none" w:sz="0" w:space="0" w:color="auto"/>
        <w:left w:val="none" w:sz="0" w:space="0" w:color="auto"/>
        <w:bottom w:val="none" w:sz="0" w:space="0" w:color="auto"/>
        <w:right w:val="none" w:sz="0" w:space="0" w:color="auto"/>
      </w:divBdr>
    </w:div>
    <w:div w:id="1654792453">
      <w:bodyDiv w:val="1"/>
      <w:marLeft w:val="0"/>
      <w:marRight w:val="0"/>
      <w:marTop w:val="0"/>
      <w:marBottom w:val="0"/>
      <w:divBdr>
        <w:top w:val="none" w:sz="0" w:space="0" w:color="auto"/>
        <w:left w:val="none" w:sz="0" w:space="0" w:color="auto"/>
        <w:bottom w:val="none" w:sz="0" w:space="0" w:color="auto"/>
        <w:right w:val="none" w:sz="0" w:space="0" w:color="auto"/>
      </w:divBdr>
    </w:div>
    <w:div w:id="1700273008">
      <w:bodyDiv w:val="1"/>
      <w:marLeft w:val="0"/>
      <w:marRight w:val="0"/>
      <w:marTop w:val="0"/>
      <w:marBottom w:val="0"/>
      <w:divBdr>
        <w:top w:val="none" w:sz="0" w:space="0" w:color="auto"/>
        <w:left w:val="none" w:sz="0" w:space="0" w:color="auto"/>
        <w:bottom w:val="none" w:sz="0" w:space="0" w:color="auto"/>
        <w:right w:val="none" w:sz="0" w:space="0" w:color="auto"/>
      </w:divBdr>
    </w:div>
    <w:div w:id="1705788009">
      <w:bodyDiv w:val="1"/>
      <w:marLeft w:val="0"/>
      <w:marRight w:val="0"/>
      <w:marTop w:val="0"/>
      <w:marBottom w:val="0"/>
      <w:divBdr>
        <w:top w:val="none" w:sz="0" w:space="0" w:color="auto"/>
        <w:left w:val="none" w:sz="0" w:space="0" w:color="auto"/>
        <w:bottom w:val="none" w:sz="0" w:space="0" w:color="auto"/>
        <w:right w:val="none" w:sz="0" w:space="0" w:color="auto"/>
      </w:divBdr>
    </w:div>
    <w:div w:id="1718820575">
      <w:bodyDiv w:val="1"/>
      <w:marLeft w:val="0"/>
      <w:marRight w:val="0"/>
      <w:marTop w:val="0"/>
      <w:marBottom w:val="0"/>
      <w:divBdr>
        <w:top w:val="none" w:sz="0" w:space="0" w:color="auto"/>
        <w:left w:val="none" w:sz="0" w:space="0" w:color="auto"/>
        <w:bottom w:val="none" w:sz="0" w:space="0" w:color="auto"/>
        <w:right w:val="none" w:sz="0" w:space="0" w:color="auto"/>
      </w:divBdr>
    </w:div>
    <w:div w:id="1749187270">
      <w:bodyDiv w:val="1"/>
      <w:marLeft w:val="0"/>
      <w:marRight w:val="0"/>
      <w:marTop w:val="0"/>
      <w:marBottom w:val="0"/>
      <w:divBdr>
        <w:top w:val="none" w:sz="0" w:space="0" w:color="auto"/>
        <w:left w:val="none" w:sz="0" w:space="0" w:color="auto"/>
        <w:bottom w:val="none" w:sz="0" w:space="0" w:color="auto"/>
        <w:right w:val="none" w:sz="0" w:space="0" w:color="auto"/>
      </w:divBdr>
    </w:div>
    <w:div w:id="1759400401">
      <w:bodyDiv w:val="1"/>
      <w:marLeft w:val="0"/>
      <w:marRight w:val="0"/>
      <w:marTop w:val="0"/>
      <w:marBottom w:val="0"/>
      <w:divBdr>
        <w:top w:val="none" w:sz="0" w:space="0" w:color="auto"/>
        <w:left w:val="none" w:sz="0" w:space="0" w:color="auto"/>
        <w:bottom w:val="none" w:sz="0" w:space="0" w:color="auto"/>
        <w:right w:val="none" w:sz="0" w:space="0" w:color="auto"/>
      </w:divBdr>
    </w:div>
    <w:div w:id="1808015207">
      <w:bodyDiv w:val="1"/>
      <w:marLeft w:val="0"/>
      <w:marRight w:val="0"/>
      <w:marTop w:val="0"/>
      <w:marBottom w:val="0"/>
      <w:divBdr>
        <w:top w:val="none" w:sz="0" w:space="0" w:color="auto"/>
        <w:left w:val="none" w:sz="0" w:space="0" w:color="auto"/>
        <w:bottom w:val="none" w:sz="0" w:space="0" w:color="auto"/>
        <w:right w:val="none" w:sz="0" w:space="0" w:color="auto"/>
      </w:divBdr>
    </w:div>
    <w:div w:id="1809084795">
      <w:bodyDiv w:val="1"/>
      <w:marLeft w:val="0"/>
      <w:marRight w:val="0"/>
      <w:marTop w:val="0"/>
      <w:marBottom w:val="0"/>
      <w:divBdr>
        <w:top w:val="none" w:sz="0" w:space="0" w:color="auto"/>
        <w:left w:val="none" w:sz="0" w:space="0" w:color="auto"/>
        <w:bottom w:val="none" w:sz="0" w:space="0" w:color="auto"/>
        <w:right w:val="none" w:sz="0" w:space="0" w:color="auto"/>
      </w:divBdr>
    </w:div>
    <w:div w:id="1876768123">
      <w:bodyDiv w:val="1"/>
      <w:marLeft w:val="0"/>
      <w:marRight w:val="0"/>
      <w:marTop w:val="0"/>
      <w:marBottom w:val="0"/>
      <w:divBdr>
        <w:top w:val="none" w:sz="0" w:space="0" w:color="auto"/>
        <w:left w:val="none" w:sz="0" w:space="0" w:color="auto"/>
        <w:bottom w:val="none" w:sz="0" w:space="0" w:color="auto"/>
        <w:right w:val="none" w:sz="0" w:space="0" w:color="auto"/>
      </w:divBdr>
    </w:div>
    <w:div w:id="1909534478">
      <w:bodyDiv w:val="1"/>
      <w:marLeft w:val="0"/>
      <w:marRight w:val="0"/>
      <w:marTop w:val="0"/>
      <w:marBottom w:val="0"/>
      <w:divBdr>
        <w:top w:val="none" w:sz="0" w:space="0" w:color="auto"/>
        <w:left w:val="none" w:sz="0" w:space="0" w:color="auto"/>
        <w:bottom w:val="none" w:sz="0" w:space="0" w:color="auto"/>
        <w:right w:val="none" w:sz="0" w:space="0" w:color="auto"/>
      </w:divBdr>
    </w:div>
    <w:div w:id="1949042663">
      <w:bodyDiv w:val="1"/>
      <w:marLeft w:val="0"/>
      <w:marRight w:val="0"/>
      <w:marTop w:val="0"/>
      <w:marBottom w:val="0"/>
      <w:divBdr>
        <w:top w:val="none" w:sz="0" w:space="0" w:color="auto"/>
        <w:left w:val="none" w:sz="0" w:space="0" w:color="auto"/>
        <w:bottom w:val="none" w:sz="0" w:space="0" w:color="auto"/>
        <w:right w:val="none" w:sz="0" w:space="0" w:color="auto"/>
      </w:divBdr>
    </w:div>
    <w:div w:id="1951550770">
      <w:bodyDiv w:val="1"/>
      <w:marLeft w:val="0"/>
      <w:marRight w:val="0"/>
      <w:marTop w:val="0"/>
      <w:marBottom w:val="0"/>
      <w:divBdr>
        <w:top w:val="none" w:sz="0" w:space="0" w:color="auto"/>
        <w:left w:val="none" w:sz="0" w:space="0" w:color="auto"/>
        <w:bottom w:val="none" w:sz="0" w:space="0" w:color="auto"/>
        <w:right w:val="none" w:sz="0" w:space="0" w:color="auto"/>
      </w:divBdr>
      <w:divsChild>
        <w:div w:id="1548644116">
          <w:marLeft w:val="0"/>
          <w:marRight w:val="0"/>
          <w:marTop w:val="0"/>
          <w:marBottom w:val="0"/>
          <w:divBdr>
            <w:top w:val="none" w:sz="0" w:space="0" w:color="auto"/>
            <w:left w:val="none" w:sz="0" w:space="0" w:color="auto"/>
            <w:bottom w:val="none" w:sz="0" w:space="0" w:color="auto"/>
            <w:right w:val="none" w:sz="0" w:space="0" w:color="auto"/>
          </w:divBdr>
          <w:divsChild>
            <w:div w:id="1021662203">
              <w:marLeft w:val="0"/>
              <w:marRight w:val="0"/>
              <w:marTop w:val="0"/>
              <w:marBottom w:val="0"/>
              <w:divBdr>
                <w:top w:val="none" w:sz="0" w:space="0" w:color="auto"/>
                <w:left w:val="none" w:sz="0" w:space="0" w:color="auto"/>
                <w:bottom w:val="none" w:sz="0" w:space="0" w:color="auto"/>
                <w:right w:val="none" w:sz="0" w:space="0" w:color="auto"/>
              </w:divBdr>
              <w:divsChild>
                <w:div w:id="1255438763">
                  <w:marLeft w:val="0"/>
                  <w:marRight w:val="0"/>
                  <w:marTop w:val="0"/>
                  <w:marBottom w:val="0"/>
                  <w:divBdr>
                    <w:top w:val="none" w:sz="0" w:space="0" w:color="auto"/>
                    <w:left w:val="none" w:sz="0" w:space="0" w:color="auto"/>
                    <w:bottom w:val="none" w:sz="0" w:space="0" w:color="auto"/>
                    <w:right w:val="none" w:sz="0" w:space="0" w:color="auto"/>
                  </w:divBdr>
                  <w:divsChild>
                    <w:div w:id="4758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27749">
      <w:bodyDiv w:val="1"/>
      <w:marLeft w:val="0"/>
      <w:marRight w:val="0"/>
      <w:marTop w:val="0"/>
      <w:marBottom w:val="0"/>
      <w:divBdr>
        <w:top w:val="none" w:sz="0" w:space="0" w:color="auto"/>
        <w:left w:val="none" w:sz="0" w:space="0" w:color="auto"/>
        <w:bottom w:val="none" w:sz="0" w:space="0" w:color="auto"/>
        <w:right w:val="none" w:sz="0" w:space="0" w:color="auto"/>
      </w:divBdr>
    </w:div>
    <w:div w:id="2009556891">
      <w:bodyDiv w:val="1"/>
      <w:marLeft w:val="0"/>
      <w:marRight w:val="0"/>
      <w:marTop w:val="0"/>
      <w:marBottom w:val="0"/>
      <w:divBdr>
        <w:top w:val="none" w:sz="0" w:space="0" w:color="auto"/>
        <w:left w:val="none" w:sz="0" w:space="0" w:color="auto"/>
        <w:bottom w:val="none" w:sz="0" w:space="0" w:color="auto"/>
        <w:right w:val="none" w:sz="0" w:space="0" w:color="auto"/>
      </w:divBdr>
      <w:divsChild>
        <w:div w:id="855844342">
          <w:marLeft w:val="0"/>
          <w:marRight w:val="0"/>
          <w:marTop w:val="0"/>
          <w:marBottom w:val="0"/>
          <w:divBdr>
            <w:top w:val="none" w:sz="0" w:space="0" w:color="auto"/>
            <w:left w:val="none" w:sz="0" w:space="0" w:color="auto"/>
            <w:bottom w:val="none" w:sz="0" w:space="0" w:color="auto"/>
            <w:right w:val="none" w:sz="0" w:space="0" w:color="auto"/>
          </w:divBdr>
          <w:divsChild>
            <w:div w:id="629827209">
              <w:marLeft w:val="0"/>
              <w:marRight w:val="0"/>
              <w:marTop w:val="0"/>
              <w:marBottom w:val="0"/>
              <w:divBdr>
                <w:top w:val="none" w:sz="0" w:space="0" w:color="auto"/>
                <w:left w:val="none" w:sz="0" w:space="0" w:color="auto"/>
                <w:bottom w:val="none" w:sz="0" w:space="0" w:color="auto"/>
                <w:right w:val="none" w:sz="0" w:space="0" w:color="auto"/>
              </w:divBdr>
              <w:divsChild>
                <w:div w:id="2117678995">
                  <w:marLeft w:val="0"/>
                  <w:marRight w:val="0"/>
                  <w:marTop w:val="0"/>
                  <w:marBottom w:val="0"/>
                  <w:divBdr>
                    <w:top w:val="none" w:sz="0" w:space="0" w:color="auto"/>
                    <w:left w:val="none" w:sz="0" w:space="0" w:color="auto"/>
                    <w:bottom w:val="none" w:sz="0" w:space="0" w:color="auto"/>
                    <w:right w:val="none" w:sz="0" w:space="0" w:color="auto"/>
                  </w:divBdr>
                  <w:divsChild>
                    <w:div w:id="13630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529075">
      <w:bodyDiv w:val="1"/>
      <w:marLeft w:val="0"/>
      <w:marRight w:val="0"/>
      <w:marTop w:val="0"/>
      <w:marBottom w:val="0"/>
      <w:divBdr>
        <w:top w:val="none" w:sz="0" w:space="0" w:color="auto"/>
        <w:left w:val="none" w:sz="0" w:space="0" w:color="auto"/>
        <w:bottom w:val="none" w:sz="0" w:space="0" w:color="auto"/>
        <w:right w:val="none" w:sz="0" w:space="0" w:color="auto"/>
      </w:divBdr>
    </w:div>
    <w:div w:id="2061442172">
      <w:bodyDiv w:val="1"/>
      <w:marLeft w:val="0"/>
      <w:marRight w:val="0"/>
      <w:marTop w:val="0"/>
      <w:marBottom w:val="0"/>
      <w:divBdr>
        <w:top w:val="none" w:sz="0" w:space="0" w:color="auto"/>
        <w:left w:val="none" w:sz="0" w:space="0" w:color="auto"/>
        <w:bottom w:val="none" w:sz="0" w:space="0" w:color="auto"/>
        <w:right w:val="none" w:sz="0" w:space="0" w:color="auto"/>
      </w:divBdr>
    </w:div>
    <w:div w:id="2085108735">
      <w:bodyDiv w:val="1"/>
      <w:marLeft w:val="0"/>
      <w:marRight w:val="0"/>
      <w:marTop w:val="0"/>
      <w:marBottom w:val="0"/>
      <w:divBdr>
        <w:top w:val="none" w:sz="0" w:space="0" w:color="auto"/>
        <w:left w:val="none" w:sz="0" w:space="0" w:color="auto"/>
        <w:bottom w:val="none" w:sz="0" w:space="0" w:color="auto"/>
        <w:right w:val="none" w:sz="0" w:space="0" w:color="auto"/>
      </w:divBdr>
    </w:div>
    <w:div w:id="2115057598">
      <w:bodyDiv w:val="1"/>
      <w:marLeft w:val="0"/>
      <w:marRight w:val="0"/>
      <w:marTop w:val="0"/>
      <w:marBottom w:val="0"/>
      <w:divBdr>
        <w:top w:val="none" w:sz="0" w:space="0" w:color="auto"/>
        <w:left w:val="none" w:sz="0" w:space="0" w:color="auto"/>
        <w:bottom w:val="none" w:sz="0" w:space="0" w:color="auto"/>
        <w:right w:val="none" w:sz="0" w:space="0" w:color="auto"/>
      </w:divBdr>
      <w:divsChild>
        <w:div w:id="652831425">
          <w:marLeft w:val="0"/>
          <w:marRight w:val="0"/>
          <w:marTop w:val="0"/>
          <w:marBottom w:val="0"/>
          <w:divBdr>
            <w:top w:val="none" w:sz="0" w:space="0" w:color="auto"/>
            <w:left w:val="none" w:sz="0" w:space="0" w:color="auto"/>
            <w:bottom w:val="none" w:sz="0" w:space="0" w:color="auto"/>
            <w:right w:val="none" w:sz="0" w:space="0" w:color="auto"/>
          </w:divBdr>
          <w:divsChild>
            <w:div w:id="1387531719">
              <w:marLeft w:val="0"/>
              <w:marRight w:val="0"/>
              <w:marTop w:val="0"/>
              <w:marBottom w:val="0"/>
              <w:divBdr>
                <w:top w:val="none" w:sz="0" w:space="0" w:color="auto"/>
                <w:left w:val="none" w:sz="0" w:space="0" w:color="auto"/>
                <w:bottom w:val="none" w:sz="0" w:space="0" w:color="auto"/>
                <w:right w:val="none" w:sz="0" w:space="0" w:color="auto"/>
              </w:divBdr>
              <w:divsChild>
                <w:div w:id="1853254265">
                  <w:marLeft w:val="0"/>
                  <w:marRight w:val="0"/>
                  <w:marTop w:val="0"/>
                  <w:marBottom w:val="0"/>
                  <w:divBdr>
                    <w:top w:val="none" w:sz="0" w:space="0" w:color="auto"/>
                    <w:left w:val="none" w:sz="0" w:space="0" w:color="auto"/>
                    <w:bottom w:val="none" w:sz="0" w:space="0" w:color="auto"/>
                    <w:right w:val="none" w:sz="0" w:space="0" w:color="auto"/>
                  </w:divBdr>
                  <w:divsChild>
                    <w:div w:id="17725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96512">
      <w:bodyDiv w:val="1"/>
      <w:marLeft w:val="0"/>
      <w:marRight w:val="0"/>
      <w:marTop w:val="0"/>
      <w:marBottom w:val="0"/>
      <w:divBdr>
        <w:top w:val="none" w:sz="0" w:space="0" w:color="auto"/>
        <w:left w:val="none" w:sz="0" w:space="0" w:color="auto"/>
        <w:bottom w:val="none" w:sz="0" w:space="0" w:color="auto"/>
        <w:right w:val="none" w:sz="0" w:space="0" w:color="auto"/>
      </w:divBdr>
    </w:div>
    <w:div w:id="2132740909">
      <w:bodyDiv w:val="1"/>
      <w:marLeft w:val="0"/>
      <w:marRight w:val="0"/>
      <w:marTop w:val="0"/>
      <w:marBottom w:val="0"/>
      <w:divBdr>
        <w:top w:val="none" w:sz="0" w:space="0" w:color="auto"/>
        <w:left w:val="none" w:sz="0" w:space="0" w:color="auto"/>
        <w:bottom w:val="none" w:sz="0" w:space="0" w:color="auto"/>
        <w:right w:val="none" w:sz="0" w:space="0" w:color="auto"/>
      </w:divBdr>
    </w:div>
    <w:div w:id="2145081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E65E9-05DE-4129-B02D-42E6D87F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7550</Words>
  <Characters>43490</Characters>
  <Application>Microsoft Office Word</Application>
  <DocSecurity>0</DocSecurity>
  <Lines>679</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2023-03-15T21:31:00Z</dcterms:created>
  <dcterms:modified xsi:type="dcterms:W3CDTF">2023-03-15T23:20:00Z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8.1, Build 20230124</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2023-03-15T19:00:39Z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f877384e-82f7-4357-af72-36636f325206</vt:lpwstr>
  </property>
  <property fmtid="{D5CDD505-2E9C-101B-9397-08002B2CF9AE}" pid="14" name="MSIP_Label_6bd9ddd1-4d20-43f6-abfa-fc3c07406f94_ContentBits">
    <vt:lpwstr>0</vt:lpwstr>
  </property>
</Properties>
</file>