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066ECE" w14:textId="6C570F23" w:rsidR="00AD7F39" w:rsidRPr="00FE11BB" w:rsidRDefault="000F1304" w:rsidP="000F1304">
      <w:pPr>
        <w:pStyle w:val="Pagedecouverture"/>
        <w:rPr>
          <w:noProof/>
        </w:rPr>
      </w:pPr>
      <w:r>
        <w:rPr>
          <w:noProof/>
        </w:rPr>
        <w:pict w14:anchorId="56ADDC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alt="E041F85D-281E-4552-9AF2-7822F4F93673" style="width:455.25pt;height:355.5pt">
            <v:imagedata r:id="rId11" o:title=""/>
          </v:shape>
        </w:pict>
      </w:r>
    </w:p>
    <w:p w14:paraId="1AD5A516" w14:textId="77777777" w:rsidR="00AD7F39" w:rsidRPr="00FE11BB" w:rsidRDefault="00AD7F39" w:rsidP="00AD7F39">
      <w:pPr>
        <w:rPr>
          <w:noProof/>
          <w:szCs w:val="24"/>
        </w:rPr>
        <w:sectPr w:rsidR="00AD7F39" w:rsidRPr="00FE11BB" w:rsidSect="000F1304">
          <w:footerReference w:type="default" r:id="rId12"/>
          <w:pgSz w:w="11907" w:h="16839"/>
          <w:pgMar w:top="1134" w:right="1417" w:bottom="1134" w:left="1417" w:header="709" w:footer="709" w:gutter="0"/>
          <w:pgNumType w:start="0"/>
          <w:cols w:space="720"/>
          <w:docGrid w:linePitch="360"/>
        </w:sectPr>
      </w:pPr>
    </w:p>
    <w:p w14:paraId="112B0514" w14:textId="77777777" w:rsidR="00AD7F39" w:rsidRPr="00FE11BB" w:rsidRDefault="00AD7F39" w:rsidP="0011512A">
      <w:pPr>
        <w:pStyle w:val="Exposdesmotifstitre"/>
        <w:rPr>
          <w:noProof/>
          <w:szCs w:val="24"/>
        </w:rPr>
      </w:pPr>
      <w:bookmarkStart w:id="0" w:name="_GoBack"/>
      <w:bookmarkEnd w:id="0"/>
      <w:r w:rsidRPr="00FE11BB">
        <w:rPr>
          <w:noProof/>
          <w:szCs w:val="24"/>
        </w:rPr>
        <w:lastRenderedPageBreak/>
        <w:t>EXPLANATORY MEMORANDUM</w:t>
      </w:r>
    </w:p>
    <w:p w14:paraId="3A6E79B4" w14:textId="77777777" w:rsidR="00AD7F39" w:rsidRPr="00FE11BB" w:rsidRDefault="00AD7F39" w:rsidP="00AD7F39">
      <w:pPr>
        <w:pStyle w:val="ManualHeading1"/>
        <w:rPr>
          <w:noProof/>
          <w:szCs w:val="24"/>
        </w:rPr>
      </w:pPr>
      <w:r w:rsidRPr="00FE11BB">
        <w:rPr>
          <w:noProof/>
          <w:szCs w:val="24"/>
        </w:rPr>
        <w:t>1.</w:t>
      </w:r>
      <w:r w:rsidRPr="00FE11BB">
        <w:rPr>
          <w:noProof/>
          <w:szCs w:val="24"/>
        </w:rPr>
        <w:tab/>
        <w:t>CONTEXT OF THE PROPOSAL</w:t>
      </w:r>
    </w:p>
    <w:p w14:paraId="3B3FB307" w14:textId="77777777" w:rsidR="00AD7F39" w:rsidRPr="00FE11BB" w:rsidRDefault="00AD7F39" w:rsidP="00AD7F39">
      <w:pPr>
        <w:spacing w:before="0" w:after="200" w:line="276" w:lineRule="auto"/>
        <w:rPr>
          <w:noProof/>
          <w:szCs w:val="24"/>
          <w:lang w:val="en-IE"/>
        </w:rPr>
      </w:pPr>
      <w:r w:rsidRPr="00FE11BB">
        <w:rPr>
          <w:noProof/>
          <w:szCs w:val="24"/>
          <w:lang w:val="en-IE"/>
        </w:rPr>
        <w:t>Education and training are key for personal development, social cohesion, competitiveness and innovation</w:t>
      </w:r>
      <w:r w:rsidR="004E095E" w:rsidRPr="00FE11BB">
        <w:rPr>
          <w:noProof/>
          <w:szCs w:val="24"/>
          <w:lang w:val="en-IE"/>
        </w:rPr>
        <w:t>. They are also</w:t>
      </w:r>
      <w:r w:rsidRPr="00FE11BB">
        <w:rPr>
          <w:noProof/>
          <w:szCs w:val="24"/>
          <w:lang w:val="en-IE"/>
        </w:rPr>
        <w:t xml:space="preserve"> a critical building block for a fairer, more resilient and more sustainable Europe. This is reflected in </w:t>
      </w:r>
      <w:r w:rsidRPr="00FE11BB">
        <w:rPr>
          <w:noProof/>
          <w:szCs w:val="24"/>
        </w:rPr>
        <w:t xml:space="preserve">the </w:t>
      </w:r>
      <w:r w:rsidRPr="00FE11BB">
        <w:rPr>
          <w:b/>
          <w:noProof/>
          <w:szCs w:val="24"/>
        </w:rPr>
        <w:t xml:space="preserve">Council Resolution on a strategic framework for European cooperation in education and training towards the </w:t>
      </w:r>
      <w:r w:rsidRPr="00FE11BB">
        <w:rPr>
          <w:b/>
          <w:bCs/>
          <w:noProof/>
          <w:szCs w:val="24"/>
        </w:rPr>
        <w:t>European Education Area</w:t>
      </w:r>
      <w:r w:rsidRPr="00FE11BB">
        <w:rPr>
          <w:b/>
          <w:noProof/>
          <w:szCs w:val="24"/>
        </w:rPr>
        <w:t xml:space="preserve"> and beyond (2021-2030)</w:t>
      </w:r>
      <w:r w:rsidRPr="00FE11BB">
        <w:rPr>
          <w:rStyle w:val="FootnoteReference"/>
          <w:noProof/>
          <w:szCs w:val="24"/>
        </w:rPr>
        <w:footnoteReference w:id="2"/>
      </w:r>
      <w:r w:rsidRPr="00FE11BB">
        <w:rPr>
          <w:noProof/>
          <w:szCs w:val="24"/>
        </w:rPr>
        <w:t xml:space="preserve">, which includes the </w:t>
      </w:r>
      <w:r w:rsidRPr="00FE11BB">
        <w:rPr>
          <w:b/>
          <w:noProof/>
          <w:szCs w:val="24"/>
        </w:rPr>
        <w:t>green and digital transitions</w:t>
      </w:r>
      <w:r w:rsidRPr="00FE11BB">
        <w:rPr>
          <w:noProof/>
          <w:szCs w:val="24"/>
        </w:rPr>
        <w:t xml:space="preserve"> among its strategic priorities.</w:t>
      </w:r>
    </w:p>
    <w:p w14:paraId="15C3D5B5" w14:textId="77777777" w:rsidR="00AD7F39" w:rsidRPr="00FE11BB" w:rsidRDefault="00AD7F39" w:rsidP="00AD7F39">
      <w:pPr>
        <w:spacing w:before="0" w:after="200" w:line="276" w:lineRule="auto"/>
        <w:rPr>
          <w:noProof/>
          <w:szCs w:val="24"/>
        </w:rPr>
      </w:pPr>
      <w:r w:rsidRPr="00FE11BB">
        <w:rPr>
          <w:noProof/>
          <w:szCs w:val="24"/>
          <w:lang w:val="en-IE"/>
        </w:rPr>
        <w:t xml:space="preserve">Today, digital education is at the heart of these efforts. </w:t>
      </w:r>
      <w:r w:rsidRPr="00FE11BB">
        <w:rPr>
          <w:noProof/>
          <w:szCs w:val="24"/>
        </w:rPr>
        <w:t xml:space="preserve">The COVID-19 pandemic highlighted the need to improve </w:t>
      </w:r>
      <w:r w:rsidRPr="00FE11BB">
        <w:rPr>
          <w:b/>
          <w:bCs/>
          <w:noProof/>
          <w:szCs w:val="24"/>
        </w:rPr>
        <w:t>the digital readiness of education and training systems</w:t>
      </w:r>
      <w:r w:rsidRPr="00FE11BB">
        <w:rPr>
          <w:bCs/>
          <w:noProof/>
          <w:szCs w:val="24"/>
        </w:rPr>
        <w:t xml:space="preserve"> in terms of resilience, </w:t>
      </w:r>
      <w:r w:rsidR="000322C7" w:rsidRPr="00FE11BB">
        <w:rPr>
          <w:bCs/>
          <w:noProof/>
          <w:szCs w:val="24"/>
        </w:rPr>
        <w:t>high-quality</w:t>
      </w:r>
      <w:r w:rsidR="004E095E" w:rsidRPr="00FE11BB">
        <w:rPr>
          <w:bCs/>
          <w:noProof/>
          <w:szCs w:val="24"/>
        </w:rPr>
        <w:t>,</w:t>
      </w:r>
      <w:r w:rsidR="000322C7" w:rsidRPr="00FE11BB">
        <w:rPr>
          <w:bCs/>
          <w:noProof/>
          <w:szCs w:val="24"/>
        </w:rPr>
        <w:t xml:space="preserve"> inclusiveness, </w:t>
      </w:r>
      <w:r w:rsidRPr="00FE11BB">
        <w:rPr>
          <w:bCs/>
          <w:noProof/>
          <w:szCs w:val="24"/>
        </w:rPr>
        <w:t>accessibility</w:t>
      </w:r>
      <w:r w:rsidR="000322C7" w:rsidRPr="00FE11BB">
        <w:rPr>
          <w:bCs/>
          <w:noProof/>
          <w:szCs w:val="24"/>
        </w:rPr>
        <w:t xml:space="preserve"> and </w:t>
      </w:r>
      <w:r w:rsidR="00E03D5E" w:rsidRPr="00FE11BB">
        <w:rPr>
          <w:bCs/>
          <w:noProof/>
          <w:szCs w:val="24"/>
        </w:rPr>
        <w:t>security</w:t>
      </w:r>
      <w:r w:rsidRPr="00FE11BB">
        <w:rPr>
          <w:noProof/>
          <w:szCs w:val="24"/>
        </w:rPr>
        <w:t xml:space="preserve">. The European Commission’s </w:t>
      </w:r>
      <w:r w:rsidRPr="00FE11BB">
        <w:rPr>
          <w:b/>
          <w:bCs/>
          <w:noProof/>
          <w:szCs w:val="24"/>
        </w:rPr>
        <w:t>Digital Education Action Plan 2021-2027</w:t>
      </w:r>
      <w:r w:rsidRPr="00FE11BB">
        <w:rPr>
          <w:rStyle w:val="FootnoteReference"/>
          <w:noProof/>
          <w:szCs w:val="24"/>
        </w:rPr>
        <w:footnoteReference w:id="3"/>
      </w:r>
      <w:r w:rsidRPr="00FE11BB">
        <w:rPr>
          <w:b/>
          <w:bCs/>
          <w:noProof/>
          <w:szCs w:val="24"/>
        </w:rPr>
        <w:t xml:space="preserve"> </w:t>
      </w:r>
      <w:r w:rsidRPr="00FE11BB">
        <w:rPr>
          <w:noProof/>
          <w:szCs w:val="24"/>
        </w:rPr>
        <w:t xml:space="preserve">sets two strategic priorities to achieve this: </w:t>
      </w:r>
      <w:r w:rsidRPr="00FE11BB">
        <w:rPr>
          <w:i/>
          <w:noProof/>
          <w:szCs w:val="24"/>
        </w:rPr>
        <w:t>fostering the development of a high-performing digital education ecosystem</w:t>
      </w:r>
      <w:r w:rsidRPr="00FE11BB">
        <w:rPr>
          <w:noProof/>
          <w:szCs w:val="24"/>
        </w:rPr>
        <w:t xml:space="preserve"> and </w:t>
      </w:r>
      <w:r w:rsidRPr="00FE11BB">
        <w:rPr>
          <w:i/>
          <w:noProof/>
          <w:szCs w:val="24"/>
        </w:rPr>
        <w:t>enhancing digital skills and competences for the digital transformation</w:t>
      </w:r>
      <w:r w:rsidRPr="00FE11BB">
        <w:rPr>
          <w:noProof/>
          <w:szCs w:val="24"/>
        </w:rPr>
        <w:t xml:space="preserve">. </w:t>
      </w:r>
    </w:p>
    <w:p w14:paraId="14EA4325" w14:textId="77777777" w:rsidR="00AD7F39" w:rsidRPr="00FE11BB" w:rsidRDefault="00AD7F39" w:rsidP="00AD7F39">
      <w:pPr>
        <w:spacing w:before="0" w:after="200" w:line="276" w:lineRule="auto"/>
        <w:rPr>
          <w:noProof/>
          <w:szCs w:val="24"/>
        </w:rPr>
      </w:pPr>
      <w:r w:rsidRPr="00FE11BB">
        <w:rPr>
          <w:noProof/>
          <w:szCs w:val="24"/>
        </w:rPr>
        <w:t xml:space="preserve">Member States welcomed the </w:t>
      </w:r>
      <w:r w:rsidR="004E095E" w:rsidRPr="00FE11BB">
        <w:rPr>
          <w:noProof/>
          <w:szCs w:val="24"/>
        </w:rPr>
        <w:t xml:space="preserve">action plan </w:t>
      </w:r>
      <w:r w:rsidRPr="00FE11BB">
        <w:rPr>
          <w:noProof/>
          <w:szCs w:val="24"/>
        </w:rPr>
        <w:t xml:space="preserve">in the </w:t>
      </w:r>
      <w:r w:rsidRPr="00FE11BB">
        <w:rPr>
          <w:b/>
          <w:bCs/>
          <w:noProof/>
          <w:szCs w:val="24"/>
        </w:rPr>
        <w:t>Council</w:t>
      </w:r>
      <w:r w:rsidRPr="00FE11BB">
        <w:rPr>
          <w:noProof/>
          <w:szCs w:val="24"/>
        </w:rPr>
        <w:t xml:space="preserve"> </w:t>
      </w:r>
      <w:r w:rsidRPr="00FE11BB">
        <w:rPr>
          <w:b/>
          <w:bCs/>
          <w:noProof/>
          <w:szCs w:val="24"/>
        </w:rPr>
        <w:t>Conclusions on digital education in Europe’s knowledge societies</w:t>
      </w:r>
      <w:r w:rsidRPr="00FE11BB">
        <w:rPr>
          <w:rStyle w:val="FootnoteReference"/>
          <w:noProof/>
          <w:szCs w:val="24"/>
        </w:rPr>
        <w:footnoteReference w:id="4"/>
      </w:r>
      <w:r w:rsidR="004E095E" w:rsidRPr="00FE11BB">
        <w:rPr>
          <w:bCs/>
          <w:noProof/>
          <w:szCs w:val="24"/>
        </w:rPr>
        <w:t>.</w:t>
      </w:r>
      <w:r w:rsidRPr="00FE11BB">
        <w:rPr>
          <w:noProof/>
          <w:szCs w:val="24"/>
        </w:rPr>
        <w:t xml:space="preserve"> </w:t>
      </w:r>
      <w:r w:rsidR="004E095E" w:rsidRPr="00FE11BB">
        <w:rPr>
          <w:noProof/>
          <w:szCs w:val="24"/>
        </w:rPr>
        <w:t xml:space="preserve">They acknowledged </w:t>
      </w:r>
      <w:r w:rsidRPr="00FE11BB">
        <w:rPr>
          <w:noProof/>
          <w:szCs w:val="24"/>
        </w:rPr>
        <w:t>the need for closer cooperation and invit</w:t>
      </w:r>
      <w:r w:rsidR="004E095E" w:rsidRPr="00FE11BB">
        <w:rPr>
          <w:noProof/>
          <w:szCs w:val="24"/>
        </w:rPr>
        <w:t>ed</w:t>
      </w:r>
      <w:r w:rsidRPr="00FE11BB">
        <w:rPr>
          <w:noProof/>
          <w:szCs w:val="24"/>
        </w:rPr>
        <w:t xml:space="preserve"> the Commission to launch </w:t>
      </w:r>
      <w:r w:rsidRPr="00FE11BB">
        <w:rPr>
          <w:iCs/>
          <w:noProof/>
          <w:szCs w:val="24"/>
        </w:rPr>
        <w:t>a strategic reflection process on the enabling factors of successful digital education</w:t>
      </w:r>
      <w:r w:rsidRPr="00FE11BB">
        <w:rPr>
          <w:noProof/>
          <w:szCs w:val="24"/>
        </w:rPr>
        <w:t xml:space="preserve">. Following the call of President von der Leyen in 2021 for </w:t>
      </w:r>
      <w:r w:rsidR="004E095E" w:rsidRPr="00FE11BB">
        <w:rPr>
          <w:noProof/>
          <w:szCs w:val="24"/>
        </w:rPr>
        <w:t>‘</w:t>
      </w:r>
      <w:r w:rsidRPr="00FE11BB">
        <w:rPr>
          <w:noProof/>
          <w:szCs w:val="24"/>
        </w:rPr>
        <w:t>leaders’ attention and a structured dialogue at top level</w:t>
      </w:r>
      <w:r w:rsidR="004E095E" w:rsidRPr="00FE11BB">
        <w:rPr>
          <w:noProof/>
          <w:szCs w:val="24"/>
        </w:rPr>
        <w:t>’</w:t>
      </w:r>
      <w:r w:rsidRPr="00FE11BB">
        <w:rPr>
          <w:noProof/>
          <w:szCs w:val="24"/>
        </w:rPr>
        <w:t xml:space="preserve"> on digital education and skills, the Commission carried out a </w:t>
      </w:r>
      <w:r w:rsidR="004E095E" w:rsidRPr="00FE11BB">
        <w:rPr>
          <w:b/>
          <w:bCs/>
          <w:noProof/>
          <w:szCs w:val="24"/>
        </w:rPr>
        <w:t xml:space="preserve">structured dialogue </w:t>
      </w:r>
      <w:r w:rsidRPr="00FE11BB">
        <w:rPr>
          <w:b/>
          <w:bCs/>
          <w:noProof/>
          <w:szCs w:val="24"/>
        </w:rPr>
        <w:t xml:space="preserve">on </w:t>
      </w:r>
      <w:r w:rsidR="004E095E" w:rsidRPr="00FE11BB">
        <w:rPr>
          <w:b/>
          <w:bCs/>
          <w:noProof/>
          <w:szCs w:val="24"/>
        </w:rPr>
        <w:t xml:space="preserve">digital education </w:t>
      </w:r>
      <w:r w:rsidRPr="00FE11BB">
        <w:rPr>
          <w:b/>
          <w:bCs/>
          <w:noProof/>
          <w:szCs w:val="24"/>
        </w:rPr>
        <w:t xml:space="preserve">and </w:t>
      </w:r>
      <w:r w:rsidR="004E095E" w:rsidRPr="00FE11BB">
        <w:rPr>
          <w:b/>
          <w:bCs/>
          <w:noProof/>
          <w:szCs w:val="24"/>
        </w:rPr>
        <w:t xml:space="preserve">skills </w:t>
      </w:r>
      <w:r w:rsidRPr="00FE11BB">
        <w:rPr>
          <w:noProof/>
          <w:szCs w:val="24"/>
        </w:rPr>
        <w:t>with all Member States</w:t>
      </w:r>
      <w:r w:rsidRPr="00FE11BB">
        <w:rPr>
          <w:b/>
          <w:bCs/>
          <w:noProof/>
          <w:szCs w:val="24"/>
        </w:rPr>
        <w:t xml:space="preserve"> </w:t>
      </w:r>
      <w:r w:rsidRPr="00FE11BB">
        <w:rPr>
          <w:bCs/>
          <w:noProof/>
          <w:szCs w:val="24"/>
        </w:rPr>
        <w:t>in 2022.</w:t>
      </w:r>
      <w:r w:rsidRPr="00FE11BB">
        <w:rPr>
          <w:noProof/>
          <w:szCs w:val="24"/>
        </w:rPr>
        <w:t xml:space="preserve"> </w:t>
      </w:r>
    </w:p>
    <w:p w14:paraId="7A1E935E" w14:textId="77777777" w:rsidR="007C3AE4" w:rsidRPr="00FE11BB" w:rsidRDefault="007C3AE4" w:rsidP="00AD7F39">
      <w:pPr>
        <w:spacing w:before="0" w:after="200" w:line="276" w:lineRule="auto"/>
        <w:rPr>
          <w:noProof/>
          <w:szCs w:val="24"/>
        </w:rPr>
      </w:pPr>
      <w:r w:rsidRPr="00FE11BB">
        <w:rPr>
          <w:noProof/>
          <w:szCs w:val="24"/>
        </w:rPr>
        <w:t xml:space="preserve">In their Recovery and Resilience Plans, Member States have allocated </w:t>
      </w:r>
      <w:r w:rsidR="004E095E" w:rsidRPr="00FE11BB">
        <w:rPr>
          <w:noProof/>
          <w:szCs w:val="24"/>
        </w:rPr>
        <w:t>EUR</w:t>
      </w:r>
      <w:r w:rsidRPr="00FE11BB">
        <w:rPr>
          <w:noProof/>
          <w:szCs w:val="24"/>
        </w:rPr>
        <w:t xml:space="preserve"> 130 billion to measures supporting the digital transformation – 26% of the total allocation of plans. O</w:t>
      </w:r>
      <w:r w:rsidR="00AD7F39" w:rsidRPr="00FE11BB">
        <w:rPr>
          <w:noProof/>
          <w:szCs w:val="24"/>
        </w:rPr>
        <w:t>f</w:t>
      </w:r>
      <w:r w:rsidRPr="00FE11BB">
        <w:rPr>
          <w:noProof/>
          <w:szCs w:val="24"/>
        </w:rPr>
        <w:t xml:space="preserve"> this,</w:t>
      </w:r>
      <w:r w:rsidR="00AD7F39" w:rsidRPr="00FE11BB">
        <w:rPr>
          <w:noProof/>
          <w:szCs w:val="24"/>
        </w:rPr>
        <w:t xml:space="preserve"> </w:t>
      </w:r>
      <w:r w:rsidR="004E095E" w:rsidRPr="00FE11BB">
        <w:rPr>
          <w:noProof/>
          <w:szCs w:val="24"/>
        </w:rPr>
        <w:t xml:space="preserve">EUR </w:t>
      </w:r>
      <w:r w:rsidR="00AD7F39" w:rsidRPr="00FE11BB">
        <w:rPr>
          <w:noProof/>
          <w:szCs w:val="24"/>
        </w:rPr>
        <w:t xml:space="preserve">16.5 billion </w:t>
      </w:r>
      <w:r w:rsidRPr="00FE11BB">
        <w:rPr>
          <w:noProof/>
          <w:szCs w:val="24"/>
        </w:rPr>
        <w:t>is dedicated to</w:t>
      </w:r>
      <w:r w:rsidR="00AD7F39" w:rsidRPr="00FE11BB">
        <w:rPr>
          <w:noProof/>
          <w:szCs w:val="24"/>
        </w:rPr>
        <w:t xml:space="preserve"> improving connectivity and </w:t>
      </w:r>
      <w:r w:rsidRPr="00FE11BB">
        <w:rPr>
          <w:noProof/>
          <w:szCs w:val="24"/>
        </w:rPr>
        <w:t>almost</w:t>
      </w:r>
      <w:r w:rsidR="00AD7F39" w:rsidRPr="00FE11BB">
        <w:rPr>
          <w:noProof/>
          <w:szCs w:val="24"/>
        </w:rPr>
        <w:t xml:space="preserve"> </w:t>
      </w:r>
      <w:r w:rsidR="004E095E" w:rsidRPr="00FE11BB">
        <w:rPr>
          <w:noProof/>
          <w:szCs w:val="24"/>
        </w:rPr>
        <w:t>EUR</w:t>
      </w:r>
      <w:r w:rsidR="004E095E" w:rsidRPr="00FE11BB">
        <w:rPr>
          <w:noProof/>
          <w:szCs w:val="24"/>
          <w:lang w:val="bg-BG"/>
        </w:rPr>
        <w:t xml:space="preserve"> </w:t>
      </w:r>
      <w:r w:rsidRPr="00FE11BB">
        <w:rPr>
          <w:noProof/>
          <w:szCs w:val="24"/>
          <w:lang w:val="bg-BG"/>
        </w:rPr>
        <w:t>2</w:t>
      </w:r>
      <w:r w:rsidRPr="00FE11BB">
        <w:rPr>
          <w:noProof/>
          <w:szCs w:val="24"/>
        </w:rPr>
        <w:t>3</w:t>
      </w:r>
      <w:r w:rsidRPr="00FE11BB">
        <w:rPr>
          <w:noProof/>
          <w:szCs w:val="24"/>
          <w:lang w:val="bg-BG"/>
        </w:rPr>
        <w:t xml:space="preserve"> </w:t>
      </w:r>
      <w:r w:rsidR="00AD7F39" w:rsidRPr="00FE11BB">
        <w:rPr>
          <w:noProof/>
          <w:szCs w:val="24"/>
          <w:lang w:val="bg-BG"/>
        </w:rPr>
        <w:t xml:space="preserve">billion </w:t>
      </w:r>
      <w:r w:rsidRPr="00FE11BB">
        <w:rPr>
          <w:noProof/>
          <w:szCs w:val="24"/>
        </w:rPr>
        <w:t xml:space="preserve">to </w:t>
      </w:r>
      <w:r w:rsidR="00AD7F39" w:rsidRPr="00FE11BB">
        <w:rPr>
          <w:noProof/>
          <w:szCs w:val="24"/>
        </w:rPr>
        <w:t xml:space="preserve">digital education and </w:t>
      </w:r>
      <w:r w:rsidRPr="00FE11BB">
        <w:rPr>
          <w:noProof/>
          <w:szCs w:val="24"/>
        </w:rPr>
        <w:t xml:space="preserve">digital </w:t>
      </w:r>
      <w:r w:rsidR="00AD7F39" w:rsidRPr="00FE11BB">
        <w:rPr>
          <w:noProof/>
          <w:szCs w:val="24"/>
        </w:rPr>
        <w:t>skills development</w:t>
      </w:r>
      <w:r w:rsidRPr="00FE11BB">
        <w:rPr>
          <w:noProof/>
          <w:szCs w:val="24"/>
        </w:rPr>
        <w:t>.</w:t>
      </w:r>
      <w:r w:rsidRPr="00FE11BB">
        <w:rPr>
          <w:rStyle w:val="FootnoteReference"/>
          <w:noProof/>
          <w:szCs w:val="24"/>
        </w:rPr>
        <w:footnoteReference w:id="5"/>
      </w:r>
      <w:r w:rsidR="00AD7F39" w:rsidRPr="00FE11BB">
        <w:rPr>
          <w:noProof/>
          <w:szCs w:val="24"/>
        </w:rPr>
        <w:t xml:space="preserve"> </w:t>
      </w:r>
      <w:r w:rsidRPr="00FE11BB">
        <w:rPr>
          <w:noProof/>
          <w:szCs w:val="24"/>
        </w:rPr>
        <w:t xml:space="preserve">Implementation </w:t>
      </w:r>
      <w:r w:rsidR="00AD7F39" w:rsidRPr="00FE11BB">
        <w:rPr>
          <w:noProof/>
          <w:szCs w:val="24"/>
        </w:rPr>
        <w:t xml:space="preserve">is now of utmost importance. </w:t>
      </w:r>
    </w:p>
    <w:p w14:paraId="02086E72" w14:textId="77777777" w:rsidR="00AD7F39" w:rsidRPr="00FE11BB" w:rsidRDefault="00AD7F39" w:rsidP="00AD7F39">
      <w:pPr>
        <w:spacing w:before="0" w:after="200" w:line="276" w:lineRule="auto"/>
        <w:rPr>
          <w:noProof/>
          <w:szCs w:val="24"/>
        </w:rPr>
      </w:pPr>
      <w:r w:rsidRPr="00FE11BB">
        <w:rPr>
          <w:noProof/>
          <w:szCs w:val="24"/>
        </w:rPr>
        <w:t xml:space="preserve">Reflecting the need for a high-performing digital education ecosystem (including infrastructure, connectivity, organisation, capacity), the current proposal builds </w:t>
      </w:r>
      <w:r w:rsidR="0020362D" w:rsidRPr="00FE11BB">
        <w:rPr>
          <w:b/>
          <w:noProof/>
          <w:szCs w:val="24"/>
        </w:rPr>
        <w:t>on the key</w:t>
      </w:r>
      <w:r w:rsidR="0020362D" w:rsidRPr="00FE11BB">
        <w:rPr>
          <w:noProof/>
          <w:szCs w:val="24"/>
        </w:rPr>
        <w:t xml:space="preserve"> </w:t>
      </w:r>
      <w:r w:rsidRPr="00FE11BB">
        <w:rPr>
          <w:b/>
          <w:noProof/>
          <w:szCs w:val="24"/>
        </w:rPr>
        <w:t>enabling factors for successful digital education</w:t>
      </w:r>
      <w:r w:rsidRPr="00FE11BB">
        <w:rPr>
          <w:noProof/>
          <w:szCs w:val="24"/>
        </w:rPr>
        <w:t xml:space="preserve"> identified in the </w:t>
      </w:r>
      <w:r w:rsidR="004E095E" w:rsidRPr="00FE11BB">
        <w:rPr>
          <w:noProof/>
          <w:szCs w:val="24"/>
        </w:rPr>
        <w:t xml:space="preserve">action plan </w:t>
      </w:r>
      <w:r w:rsidRPr="00FE11BB">
        <w:rPr>
          <w:noProof/>
          <w:szCs w:val="24"/>
        </w:rPr>
        <w:t xml:space="preserve">and the Council Conclusions, as well as the findings of the </w:t>
      </w:r>
      <w:r w:rsidR="004E095E" w:rsidRPr="00FE11BB">
        <w:rPr>
          <w:noProof/>
          <w:szCs w:val="24"/>
        </w:rPr>
        <w:t>structured dialogue</w:t>
      </w:r>
      <w:r w:rsidRPr="00FE11BB">
        <w:rPr>
          <w:noProof/>
          <w:szCs w:val="24"/>
        </w:rPr>
        <w:t xml:space="preserve">. It presents recommendations to Member States </w:t>
      </w:r>
      <w:r w:rsidR="004E095E" w:rsidRPr="00FE11BB">
        <w:rPr>
          <w:noProof/>
          <w:szCs w:val="24"/>
        </w:rPr>
        <w:t xml:space="preserve">on how </w:t>
      </w:r>
      <w:r w:rsidRPr="00FE11BB">
        <w:rPr>
          <w:noProof/>
          <w:szCs w:val="24"/>
        </w:rPr>
        <w:t xml:space="preserve">to achieve </w:t>
      </w:r>
      <w:r w:rsidRPr="00FE11BB">
        <w:rPr>
          <w:b/>
          <w:noProof/>
          <w:szCs w:val="24"/>
        </w:rPr>
        <w:t>accessible, high-quality and inclusive digital education</w:t>
      </w:r>
      <w:r w:rsidRPr="00FE11BB">
        <w:rPr>
          <w:noProof/>
          <w:szCs w:val="24"/>
        </w:rPr>
        <w:t xml:space="preserve"> </w:t>
      </w:r>
      <w:r w:rsidRPr="00FE11BB">
        <w:rPr>
          <w:b/>
          <w:noProof/>
          <w:szCs w:val="24"/>
        </w:rPr>
        <w:t>for all</w:t>
      </w:r>
      <w:r w:rsidRPr="00FE11BB">
        <w:rPr>
          <w:noProof/>
          <w:szCs w:val="24"/>
        </w:rPr>
        <w:t xml:space="preserve">. The proposal focuses on </w:t>
      </w:r>
      <w:r w:rsidRPr="00FE11BB">
        <w:rPr>
          <w:b/>
          <w:noProof/>
          <w:szCs w:val="24"/>
        </w:rPr>
        <w:t>formal education and training</w:t>
      </w:r>
      <w:r w:rsidRPr="00FE11BB">
        <w:rPr>
          <w:noProof/>
          <w:szCs w:val="24"/>
        </w:rPr>
        <w:t xml:space="preserve"> and the investments, capacity building and cooperation needed to benefit from the potential of digital technologies to </w:t>
      </w:r>
      <w:r w:rsidR="004E095E" w:rsidRPr="00FE11BB">
        <w:rPr>
          <w:noProof/>
          <w:szCs w:val="24"/>
        </w:rPr>
        <w:t xml:space="preserve">strengthen </w:t>
      </w:r>
      <w:r w:rsidRPr="00FE11BB">
        <w:rPr>
          <w:noProof/>
          <w:szCs w:val="24"/>
        </w:rPr>
        <w:t xml:space="preserve">teaching, learning and assessment, and improve learning outcomes of all learners. </w:t>
      </w:r>
      <w:r w:rsidR="00D76231" w:rsidRPr="00FE11BB">
        <w:rPr>
          <w:noProof/>
          <w:szCs w:val="24"/>
        </w:rPr>
        <w:t xml:space="preserve">In this respect, it </w:t>
      </w:r>
      <w:r w:rsidR="00F723CB" w:rsidRPr="00FE11BB">
        <w:rPr>
          <w:noProof/>
          <w:szCs w:val="24"/>
        </w:rPr>
        <w:t>stresses</w:t>
      </w:r>
      <w:r w:rsidR="00D76231" w:rsidRPr="00FE11BB">
        <w:rPr>
          <w:noProof/>
          <w:szCs w:val="24"/>
        </w:rPr>
        <w:t xml:space="preserve"> the importance of a meaningful </w:t>
      </w:r>
      <w:r w:rsidR="00F723CB" w:rsidRPr="00FE11BB">
        <w:rPr>
          <w:noProof/>
          <w:szCs w:val="24"/>
        </w:rPr>
        <w:t>integration</w:t>
      </w:r>
      <w:r w:rsidR="00D76231" w:rsidRPr="00FE11BB">
        <w:rPr>
          <w:noProof/>
          <w:szCs w:val="24"/>
        </w:rPr>
        <w:t xml:space="preserve"> of digital technologies in schools and universities related to pedagogical and organisational methods in the teaching of all subjects. </w:t>
      </w:r>
    </w:p>
    <w:p w14:paraId="1881B11B" w14:textId="77777777" w:rsidR="00E22AEB" w:rsidRPr="00FE11BB" w:rsidRDefault="00AD7F39" w:rsidP="00AD7F39">
      <w:pPr>
        <w:spacing w:before="0" w:after="200" w:line="276" w:lineRule="auto"/>
        <w:rPr>
          <w:noProof/>
          <w:szCs w:val="24"/>
        </w:rPr>
      </w:pPr>
      <w:r w:rsidRPr="00FE11BB">
        <w:rPr>
          <w:bCs/>
          <w:noProof/>
          <w:szCs w:val="24"/>
        </w:rPr>
        <w:t xml:space="preserve">Successful digital education is about </w:t>
      </w:r>
      <w:r w:rsidRPr="00FE11BB">
        <w:rPr>
          <w:b/>
          <w:bCs/>
          <w:noProof/>
          <w:szCs w:val="24"/>
        </w:rPr>
        <w:t>creating more and better opportunities for learning and teaching for everyone in the digital age</w:t>
      </w:r>
      <w:r w:rsidRPr="00FE11BB">
        <w:rPr>
          <w:bCs/>
          <w:noProof/>
          <w:szCs w:val="24"/>
        </w:rPr>
        <w:t xml:space="preserve">. Digital solutions have </w:t>
      </w:r>
      <w:r w:rsidR="004E095E" w:rsidRPr="00FE11BB">
        <w:rPr>
          <w:bCs/>
          <w:noProof/>
          <w:szCs w:val="24"/>
        </w:rPr>
        <w:t>made</w:t>
      </w:r>
      <w:r w:rsidRPr="00FE11BB">
        <w:rPr>
          <w:bCs/>
          <w:noProof/>
          <w:szCs w:val="24"/>
        </w:rPr>
        <w:t xml:space="preserve"> EU education and training systems </w:t>
      </w:r>
      <w:r w:rsidR="004E095E" w:rsidRPr="00FE11BB">
        <w:rPr>
          <w:bCs/>
          <w:noProof/>
          <w:szCs w:val="24"/>
        </w:rPr>
        <w:t xml:space="preserve">more accessible </w:t>
      </w:r>
      <w:r w:rsidRPr="00FE11BB">
        <w:rPr>
          <w:bCs/>
          <w:noProof/>
          <w:szCs w:val="24"/>
        </w:rPr>
        <w:t xml:space="preserve">over the last </w:t>
      </w:r>
      <w:r w:rsidR="004E095E" w:rsidRPr="00FE11BB">
        <w:rPr>
          <w:bCs/>
          <w:noProof/>
          <w:szCs w:val="24"/>
        </w:rPr>
        <w:t xml:space="preserve">few </w:t>
      </w:r>
      <w:r w:rsidRPr="00FE11BB">
        <w:rPr>
          <w:bCs/>
          <w:noProof/>
          <w:szCs w:val="24"/>
        </w:rPr>
        <w:t xml:space="preserve">years. </w:t>
      </w:r>
      <w:r w:rsidR="004E095E" w:rsidRPr="00FE11BB">
        <w:rPr>
          <w:bCs/>
          <w:noProof/>
          <w:szCs w:val="24"/>
        </w:rPr>
        <w:t>However</w:t>
      </w:r>
      <w:r w:rsidRPr="00FE11BB">
        <w:rPr>
          <w:bCs/>
          <w:noProof/>
          <w:szCs w:val="24"/>
        </w:rPr>
        <w:t xml:space="preserve">, in a </w:t>
      </w:r>
      <w:r w:rsidR="004E095E" w:rsidRPr="00FE11BB">
        <w:rPr>
          <w:bCs/>
          <w:noProof/>
          <w:szCs w:val="24"/>
        </w:rPr>
        <w:t>fast-</w:t>
      </w:r>
      <w:r w:rsidRPr="00FE11BB">
        <w:rPr>
          <w:bCs/>
          <w:noProof/>
          <w:szCs w:val="24"/>
        </w:rPr>
        <w:t>developing</w:t>
      </w:r>
      <w:r w:rsidR="00A45B82" w:rsidRPr="00FE11BB">
        <w:rPr>
          <w:bCs/>
          <w:noProof/>
          <w:szCs w:val="24"/>
        </w:rPr>
        <w:t xml:space="preserve"> and more uncertain </w:t>
      </w:r>
      <w:r w:rsidRPr="00FE11BB">
        <w:rPr>
          <w:bCs/>
          <w:noProof/>
          <w:szCs w:val="24"/>
        </w:rPr>
        <w:t xml:space="preserve">world it is necessary to continue to improve the effectiveness and efficiency of education and support the diversification of </w:t>
      </w:r>
      <w:r w:rsidR="00FD3EA9" w:rsidRPr="00FE11BB">
        <w:rPr>
          <w:bCs/>
          <w:noProof/>
          <w:szCs w:val="24"/>
        </w:rPr>
        <w:t xml:space="preserve">teaching and </w:t>
      </w:r>
      <w:r w:rsidRPr="00FE11BB">
        <w:rPr>
          <w:bCs/>
          <w:noProof/>
          <w:szCs w:val="24"/>
        </w:rPr>
        <w:t>learning, including through existing and emerging digital solutions.</w:t>
      </w:r>
      <w:r w:rsidRPr="00FE11BB">
        <w:rPr>
          <w:noProof/>
          <w:szCs w:val="24"/>
        </w:rPr>
        <w:t xml:space="preserve"> While our societies change, education remains a basic human right</w:t>
      </w:r>
      <w:r w:rsidR="004E095E" w:rsidRPr="00FE11BB">
        <w:rPr>
          <w:noProof/>
          <w:szCs w:val="24"/>
        </w:rPr>
        <w:t>,</w:t>
      </w:r>
      <w:r w:rsidRPr="00FE11BB">
        <w:rPr>
          <w:noProof/>
          <w:szCs w:val="24"/>
        </w:rPr>
        <w:t xml:space="preserve"> and universal access to it must be guaranteed and extended to the digital world. </w:t>
      </w:r>
    </w:p>
    <w:p w14:paraId="42741A4C" w14:textId="77777777" w:rsidR="00AD7F39" w:rsidRPr="00FE11BB" w:rsidRDefault="00AD7F39" w:rsidP="00AD7F39">
      <w:pPr>
        <w:spacing w:before="0" w:after="200" w:line="276" w:lineRule="auto"/>
        <w:rPr>
          <w:noProof/>
          <w:szCs w:val="24"/>
        </w:rPr>
      </w:pPr>
      <w:r w:rsidRPr="00FE11BB">
        <w:rPr>
          <w:rFonts w:eastAsia="Times New Roman"/>
          <w:noProof/>
          <w:szCs w:val="24"/>
          <w:lang w:eastAsia="en-GB"/>
        </w:rPr>
        <w:t xml:space="preserve">User-centred digital tools can bring innovative solutions to education and support teachers by reducing their administrative burden. In addition, they help teachers in adapting their work and the education systems to disruptive technologies such as generative artificial intelligence and other emerging technologies </w:t>
      </w:r>
      <w:r w:rsidR="004E095E" w:rsidRPr="00FE11BB">
        <w:rPr>
          <w:rFonts w:eastAsia="Times New Roman"/>
          <w:noProof/>
          <w:szCs w:val="24"/>
          <w:lang w:eastAsia="en-GB"/>
        </w:rPr>
        <w:t xml:space="preserve">that </w:t>
      </w:r>
      <w:r w:rsidRPr="00FE11BB">
        <w:rPr>
          <w:rFonts w:eastAsia="Times New Roman"/>
          <w:noProof/>
          <w:szCs w:val="24"/>
          <w:lang w:eastAsia="en-GB"/>
        </w:rPr>
        <w:t xml:space="preserve">quickly enter learners’ environments with the potential </w:t>
      </w:r>
      <w:r w:rsidR="008B4605" w:rsidRPr="00FE11BB">
        <w:rPr>
          <w:rFonts w:eastAsia="Times New Roman"/>
          <w:noProof/>
          <w:szCs w:val="24"/>
          <w:lang w:eastAsia="en-GB"/>
        </w:rPr>
        <w:t xml:space="preserve">opportunities and </w:t>
      </w:r>
      <w:r w:rsidRPr="00FE11BB">
        <w:rPr>
          <w:rFonts w:eastAsia="Times New Roman"/>
          <w:noProof/>
          <w:szCs w:val="24"/>
          <w:lang w:eastAsia="en-GB"/>
        </w:rPr>
        <w:t xml:space="preserve">risks this entails. </w:t>
      </w:r>
      <w:r w:rsidR="00E22AEB" w:rsidRPr="00FE11BB">
        <w:rPr>
          <w:rFonts w:eastAsia="Times New Roman"/>
          <w:noProof/>
          <w:szCs w:val="24"/>
          <w:lang w:eastAsia="en-GB"/>
        </w:rPr>
        <w:t xml:space="preserve">Generative AI tools are creating new opportunities for learning and can support students in improving their learning pace and </w:t>
      </w:r>
      <w:r w:rsidR="00CE4A59" w:rsidRPr="00FE11BB">
        <w:rPr>
          <w:rFonts w:eastAsia="Times New Roman"/>
          <w:noProof/>
          <w:szCs w:val="24"/>
          <w:lang w:eastAsia="en-GB"/>
        </w:rPr>
        <w:t>self-</w:t>
      </w:r>
      <w:r w:rsidR="00E22AEB" w:rsidRPr="00FE11BB">
        <w:rPr>
          <w:rFonts w:eastAsia="Times New Roman"/>
          <w:noProof/>
          <w:szCs w:val="24"/>
          <w:lang w:eastAsia="en-GB"/>
        </w:rPr>
        <w:t>efficacy</w:t>
      </w:r>
      <w:r w:rsidR="004B672D" w:rsidRPr="00FE11BB">
        <w:rPr>
          <w:rFonts w:eastAsia="Times New Roman"/>
          <w:noProof/>
          <w:szCs w:val="24"/>
          <w:lang w:eastAsia="en-GB"/>
        </w:rPr>
        <w:t xml:space="preserve"> </w:t>
      </w:r>
      <w:r w:rsidR="00950FB3" w:rsidRPr="00FE11BB">
        <w:rPr>
          <w:rFonts w:eastAsia="Times New Roman"/>
          <w:noProof/>
          <w:szCs w:val="24"/>
          <w:lang w:eastAsia="en-GB"/>
        </w:rPr>
        <w:t>while</w:t>
      </w:r>
      <w:r w:rsidR="004B672D" w:rsidRPr="00FE11BB">
        <w:rPr>
          <w:rFonts w:eastAsia="Times New Roman"/>
          <w:noProof/>
          <w:szCs w:val="24"/>
          <w:lang w:eastAsia="en-GB"/>
        </w:rPr>
        <w:t xml:space="preserve"> rais</w:t>
      </w:r>
      <w:r w:rsidR="00950FB3" w:rsidRPr="00FE11BB">
        <w:rPr>
          <w:rFonts w:eastAsia="Times New Roman"/>
          <w:noProof/>
          <w:szCs w:val="24"/>
          <w:lang w:eastAsia="en-GB"/>
        </w:rPr>
        <w:t>ing</w:t>
      </w:r>
      <w:r w:rsidR="004B672D" w:rsidRPr="00FE11BB">
        <w:rPr>
          <w:rFonts w:eastAsia="Times New Roman"/>
          <w:noProof/>
          <w:szCs w:val="24"/>
          <w:lang w:eastAsia="en-GB"/>
        </w:rPr>
        <w:t xml:space="preserve"> </w:t>
      </w:r>
      <w:r w:rsidR="00950FB3" w:rsidRPr="00FE11BB">
        <w:rPr>
          <w:rFonts w:eastAsia="Times New Roman"/>
          <w:noProof/>
          <w:szCs w:val="24"/>
          <w:lang w:eastAsia="en-GB"/>
        </w:rPr>
        <w:t>new</w:t>
      </w:r>
      <w:r w:rsidR="004B672D" w:rsidRPr="00FE11BB">
        <w:rPr>
          <w:rFonts w:eastAsia="Times New Roman"/>
          <w:noProof/>
          <w:szCs w:val="24"/>
          <w:lang w:eastAsia="en-GB"/>
        </w:rPr>
        <w:t xml:space="preserve"> questions including </w:t>
      </w:r>
      <w:r w:rsidR="00950FB3" w:rsidRPr="00FE11BB">
        <w:rPr>
          <w:rFonts w:eastAsia="Times New Roman"/>
          <w:noProof/>
          <w:szCs w:val="24"/>
          <w:lang w:eastAsia="en-GB"/>
        </w:rPr>
        <w:t xml:space="preserve">for example </w:t>
      </w:r>
      <w:r w:rsidR="004B672D" w:rsidRPr="00FE11BB">
        <w:rPr>
          <w:rFonts w:eastAsia="Times New Roman"/>
          <w:noProof/>
          <w:szCs w:val="24"/>
          <w:lang w:eastAsia="en-GB"/>
        </w:rPr>
        <w:t>on assessment or authorship</w:t>
      </w:r>
      <w:r w:rsidR="00E22AEB" w:rsidRPr="00FE11BB">
        <w:rPr>
          <w:rFonts w:eastAsia="Times New Roman"/>
          <w:noProof/>
          <w:szCs w:val="24"/>
          <w:lang w:eastAsia="en-GB"/>
        </w:rPr>
        <w:t xml:space="preserve">. </w:t>
      </w:r>
      <w:r w:rsidR="004E095E" w:rsidRPr="00FE11BB">
        <w:rPr>
          <w:rFonts w:eastAsia="Times New Roman"/>
          <w:noProof/>
          <w:szCs w:val="24"/>
          <w:lang w:eastAsia="en-GB"/>
        </w:rPr>
        <w:t>S</w:t>
      </w:r>
      <w:r w:rsidRPr="00FE11BB">
        <w:rPr>
          <w:noProof/>
          <w:szCs w:val="24"/>
        </w:rPr>
        <w:t xml:space="preserve">uccessful digital education is </w:t>
      </w:r>
      <w:r w:rsidR="004E095E" w:rsidRPr="00FE11BB">
        <w:rPr>
          <w:noProof/>
          <w:szCs w:val="24"/>
        </w:rPr>
        <w:t xml:space="preserve">therefore </w:t>
      </w:r>
      <w:r w:rsidRPr="00FE11BB">
        <w:rPr>
          <w:noProof/>
          <w:szCs w:val="24"/>
        </w:rPr>
        <w:t xml:space="preserve">a precondition for learners to acquire the skills they need to thrive in today’s world. </w:t>
      </w:r>
    </w:p>
    <w:p w14:paraId="7B21BD02" w14:textId="40EFF5E3" w:rsidR="00AD7F39" w:rsidRPr="00FE11BB" w:rsidRDefault="00AD7F39" w:rsidP="00AD7F39">
      <w:pPr>
        <w:spacing w:before="0" w:after="200" w:line="276" w:lineRule="auto"/>
        <w:rPr>
          <w:noProof/>
          <w:szCs w:val="24"/>
        </w:rPr>
      </w:pPr>
      <w:r w:rsidRPr="00FE11BB">
        <w:rPr>
          <w:noProof/>
          <w:szCs w:val="24"/>
        </w:rPr>
        <w:t xml:space="preserve">This proposal is </w:t>
      </w:r>
      <w:r w:rsidRPr="00FE11BB">
        <w:rPr>
          <w:b/>
          <w:noProof/>
          <w:szCs w:val="24"/>
        </w:rPr>
        <w:t>part of the initiatives taken by the Commission and Member States to ensure human-centred digital transformation</w:t>
      </w:r>
      <w:r w:rsidRPr="00FE11BB">
        <w:rPr>
          <w:noProof/>
          <w:szCs w:val="24"/>
        </w:rPr>
        <w:t xml:space="preserve">. It is in line with the objectives set in the Digital Education Action Plan, the </w:t>
      </w:r>
      <w:r w:rsidRPr="00FE11BB">
        <w:rPr>
          <w:bCs/>
          <w:noProof/>
          <w:szCs w:val="24"/>
        </w:rPr>
        <w:t>Digital Decade Policy Programme</w:t>
      </w:r>
      <w:r w:rsidRPr="00FE11BB">
        <w:rPr>
          <w:rStyle w:val="FootnoteReference"/>
          <w:noProof/>
          <w:szCs w:val="24"/>
        </w:rPr>
        <w:footnoteReference w:id="6"/>
      </w:r>
      <w:r w:rsidRPr="00FE11BB">
        <w:rPr>
          <w:noProof/>
          <w:szCs w:val="24"/>
        </w:rPr>
        <w:t xml:space="preserve">, the </w:t>
      </w:r>
      <w:r w:rsidRPr="00FE11BB">
        <w:rPr>
          <w:bCs/>
          <w:noProof/>
          <w:szCs w:val="24"/>
        </w:rPr>
        <w:t xml:space="preserve">European Declaration on Digital Rights and </w:t>
      </w:r>
      <w:r w:rsidR="004E095E" w:rsidRPr="00FE11BB">
        <w:rPr>
          <w:bCs/>
          <w:noProof/>
          <w:szCs w:val="24"/>
        </w:rPr>
        <w:t xml:space="preserve">Principles </w:t>
      </w:r>
      <w:r w:rsidRPr="00FE11BB">
        <w:rPr>
          <w:bCs/>
          <w:noProof/>
          <w:szCs w:val="24"/>
        </w:rPr>
        <w:t>for the Digital Decade</w:t>
      </w:r>
      <w:r w:rsidRPr="00FE11BB">
        <w:rPr>
          <w:rStyle w:val="FootnoteReference"/>
          <w:noProof/>
          <w:szCs w:val="24"/>
        </w:rPr>
        <w:footnoteReference w:id="7"/>
      </w:r>
      <w:r w:rsidRPr="00FE11BB">
        <w:rPr>
          <w:noProof/>
          <w:szCs w:val="24"/>
        </w:rPr>
        <w:t xml:space="preserve"> and the </w:t>
      </w:r>
      <w:r w:rsidRPr="00FE11BB">
        <w:rPr>
          <w:bCs/>
          <w:noProof/>
          <w:szCs w:val="24"/>
        </w:rPr>
        <w:t>European strategy for a better internet for kids</w:t>
      </w:r>
      <w:r w:rsidRPr="00FE11BB">
        <w:rPr>
          <w:rStyle w:val="FootnoteReference"/>
          <w:noProof/>
          <w:szCs w:val="24"/>
        </w:rPr>
        <w:footnoteReference w:id="8"/>
      </w:r>
      <w:r w:rsidRPr="00FE11BB">
        <w:rPr>
          <w:noProof/>
          <w:szCs w:val="24"/>
        </w:rPr>
        <w:t xml:space="preserve">. The Digital Education Action Plan, the </w:t>
      </w:r>
      <w:r w:rsidRPr="00FE11BB">
        <w:rPr>
          <w:bCs/>
          <w:noProof/>
          <w:szCs w:val="24"/>
        </w:rPr>
        <w:t>Digital Decade Policy Programme</w:t>
      </w:r>
      <w:r w:rsidRPr="00FE11BB">
        <w:rPr>
          <w:noProof/>
          <w:szCs w:val="24"/>
        </w:rPr>
        <w:t xml:space="preserve">, the </w:t>
      </w:r>
      <w:r w:rsidR="00517100" w:rsidRPr="00FE11BB">
        <w:rPr>
          <w:noProof/>
          <w:szCs w:val="24"/>
        </w:rPr>
        <w:t xml:space="preserve">European </w:t>
      </w:r>
      <w:r w:rsidRPr="00FE11BB">
        <w:rPr>
          <w:bCs/>
          <w:noProof/>
          <w:szCs w:val="24"/>
        </w:rPr>
        <w:t>Skills Agenda</w:t>
      </w:r>
      <w:r w:rsidRPr="00FE11BB">
        <w:rPr>
          <w:rStyle w:val="FootnoteReference"/>
          <w:noProof/>
          <w:szCs w:val="24"/>
        </w:rPr>
        <w:footnoteReference w:id="9"/>
      </w:r>
      <w:r w:rsidR="00B26D4A">
        <w:rPr>
          <w:bCs/>
          <w:noProof/>
          <w:szCs w:val="24"/>
        </w:rPr>
        <w:t>,</w:t>
      </w:r>
      <w:r w:rsidRPr="00FE11BB">
        <w:rPr>
          <w:noProof/>
          <w:szCs w:val="24"/>
        </w:rPr>
        <w:t xml:space="preserve"> the </w:t>
      </w:r>
      <w:r w:rsidRPr="00FE11BB">
        <w:rPr>
          <w:bCs/>
          <w:noProof/>
          <w:szCs w:val="24"/>
        </w:rPr>
        <w:t>European Pillar of Social Rights Action Plan</w:t>
      </w:r>
      <w:r w:rsidRPr="000C08F0">
        <w:rPr>
          <w:rStyle w:val="FootnoteReference"/>
          <w:noProof/>
          <w:szCs w:val="24"/>
        </w:rPr>
        <w:footnoteReference w:id="10"/>
      </w:r>
      <w:r w:rsidR="003752C3">
        <w:rPr>
          <w:bCs/>
          <w:noProof/>
          <w:szCs w:val="24"/>
        </w:rPr>
        <w:t>,</w:t>
      </w:r>
      <w:r w:rsidR="00075C3F" w:rsidRPr="000C08F0">
        <w:rPr>
          <w:bCs/>
          <w:noProof/>
          <w:szCs w:val="24"/>
        </w:rPr>
        <w:t xml:space="preserve"> </w:t>
      </w:r>
      <w:r w:rsidR="00075C3F" w:rsidRPr="000C08F0">
        <w:rPr>
          <w:noProof/>
          <w:szCs w:val="24"/>
        </w:rPr>
        <w:t>and the Union of Equality strategies</w:t>
      </w:r>
      <w:r w:rsidRPr="000C08F0">
        <w:rPr>
          <w:noProof/>
          <w:szCs w:val="24"/>
        </w:rPr>
        <w:t xml:space="preserve"> </w:t>
      </w:r>
      <w:r w:rsidRPr="00FE11BB">
        <w:rPr>
          <w:noProof/>
          <w:szCs w:val="24"/>
        </w:rPr>
        <w:t xml:space="preserve">set ambitious EU-level targets to encourage action on digital transformation and ensure sustainable growth and innovation in the </w:t>
      </w:r>
      <w:r w:rsidR="004E095E" w:rsidRPr="00FE11BB">
        <w:rPr>
          <w:noProof/>
          <w:szCs w:val="24"/>
        </w:rPr>
        <w:t>EU</w:t>
      </w:r>
      <w:r w:rsidRPr="00FE11BB">
        <w:rPr>
          <w:noProof/>
          <w:szCs w:val="24"/>
        </w:rPr>
        <w:t xml:space="preserve">. The proposal also takes account of the ongoing work on digital transition under the </w:t>
      </w:r>
      <w:r w:rsidRPr="00FE11BB">
        <w:rPr>
          <w:bCs/>
          <w:noProof/>
          <w:szCs w:val="24"/>
        </w:rPr>
        <w:t>Recovery and Resilience Facility</w:t>
      </w:r>
      <w:r w:rsidR="00425E9F">
        <w:rPr>
          <w:bCs/>
          <w:noProof/>
          <w:szCs w:val="24"/>
        </w:rPr>
        <w:t xml:space="preserve"> and </w:t>
      </w:r>
      <w:r w:rsidR="00425E9F">
        <w:rPr>
          <w:noProof/>
          <w:szCs w:val="24"/>
        </w:rPr>
        <w:t>is aligned with the outcome</w:t>
      </w:r>
      <w:r w:rsidR="00926673">
        <w:rPr>
          <w:noProof/>
          <w:szCs w:val="24"/>
        </w:rPr>
        <w:t>s</w:t>
      </w:r>
      <w:r w:rsidR="00425E9F">
        <w:rPr>
          <w:noProof/>
          <w:szCs w:val="24"/>
        </w:rPr>
        <w:t xml:space="preserve"> of the Report of the Conference on the Future of Europe</w:t>
      </w:r>
      <w:r w:rsidRPr="00FE11BB">
        <w:rPr>
          <w:noProof/>
          <w:szCs w:val="24"/>
        </w:rPr>
        <w:t xml:space="preserve">. </w:t>
      </w:r>
    </w:p>
    <w:p w14:paraId="7F651373" w14:textId="730FDD56" w:rsidR="00953EC1" w:rsidRPr="00FE11BB" w:rsidRDefault="00AD7F39" w:rsidP="00AD7F39">
      <w:pPr>
        <w:spacing w:before="0" w:after="200" w:line="276" w:lineRule="auto"/>
        <w:rPr>
          <w:noProof/>
          <w:szCs w:val="24"/>
        </w:rPr>
      </w:pPr>
      <w:r w:rsidRPr="00FE11BB">
        <w:rPr>
          <w:noProof/>
          <w:szCs w:val="24"/>
        </w:rPr>
        <w:t xml:space="preserve">The proposal is based on the first strategic priority (promoting a high-performing digital education ecosystem) of the Digital Education Action Plan and complements the </w:t>
      </w:r>
      <w:r w:rsidRPr="00FE11BB">
        <w:rPr>
          <w:b/>
          <w:noProof/>
          <w:szCs w:val="24"/>
        </w:rPr>
        <w:t>Proposal for a Council Recommendation on improving the provision of digital skills in education and training.</w:t>
      </w:r>
      <w:r w:rsidRPr="00FE11BB">
        <w:rPr>
          <w:noProof/>
          <w:szCs w:val="24"/>
        </w:rPr>
        <w:t xml:space="preserve"> </w:t>
      </w:r>
    </w:p>
    <w:p w14:paraId="63A8156A" w14:textId="77777777" w:rsidR="00AD7F39" w:rsidRPr="00FE11BB" w:rsidRDefault="00AD7F39" w:rsidP="00AD7F39">
      <w:pPr>
        <w:pStyle w:val="ManualHeading2"/>
        <w:rPr>
          <w:noProof/>
          <w:szCs w:val="24"/>
        </w:rPr>
      </w:pPr>
      <w:r w:rsidRPr="00FE11BB">
        <w:rPr>
          <w:noProof/>
          <w:szCs w:val="24"/>
          <w:bdr w:val="none" w:sz="0" w:space="0" w:color="auto" w:frame="1"/>
          <w:lang w:eastAsia="en-GB"/>
        </w:rPr>
        <w:t>•</w:t>
      </w:r>
      <w:r w:rsidRPr="00FE11BB">
        <w:rPr>
          <w:noProof/>
          <w:szCs w:val="24"/>
          <w:bdr w:val="none" w:sz="0" w:space="0" w:color="auto" w:frame="1"/>
          <w:lang w:eastAsia="en-GB"/>
        </w:rPr>
        <w:tab/>
        <w:t xml:space="preserve">Key </w:t>
      </w:r>
      <w:r w:rsidRPr="00FE11BB">
        <w:rPr>
          <w:noProof/>
          <w:szCs w:val="24"/>
        </w:rPr>
        <w:t>challenges to be addressed by the proposed Council Recommendation</w:t>
      </w:r>
    </w:p>
    <w:p w14:paraId="424A806A" w14:textId="77777777" w:rsidR="00AD7F39" w:rsidRPr="00FE11BB" w:rsidRDefault="00AD7F39" w:rsidP="00AD7F39">
      <w:pPr>
        <w:spacing w:before="0" w:after="200" w:line="276" w:lineRule="auto"/>
        <w:rPr>
          <w:noProof/>
          <w:szCs w:val="24"/>
        </w:rPr>
      </w:pPr>
      <w:r w:rsidRPr="00FE11BB">
        <w:rPr>
          <w:noProof/>
          <w:szCs w:val="24"/>
        </w:rPr>
        <w:t xml:space="preserve">Experiences since the COVID-19 crisis and the </w:t>
      </w:r>
      <w:r w:rsidR="004E095E" w:rsidRPr="00FE11BB">
        <w:rPr>
          <w:noProof/>
          <w:szCs w:val="24"/>
        </w:rPr>
        <w:t xml:space="preserve">structured dialogue have </w:t>
      </w:r>
      <w:r w:rsidR="00422762" w:rsidRPr="00FE11BB">
        <w:rPr>
          <w:noProof/>
          <w:szCs w:val="24"/>
        </w:rPr>
        <w:t xml:space="preserve">revealed the richness of investments and policies undertaken by Member States to support digital education and skills. However, while most Member States have strategies </w:t>
      </w:r>
      <w:r w:rsidR="00422762" w:rsidRPr="00FE11BB">
        <w:rPr>
          <w:bCs/>
          <w:noProof/>
          <w:szCs w:val="24"/>
          <w:lang w:val="en-IE"/>
        </w:rPr>
        <w:t>related to the digital transformation of education and training and the provision of digital skills</w:t>
      </w:r>
      <w:r w:rsidR="00422762" w:rsidRPr="00FE11BB">
        <w:rPr>
          <w:noProof/>
          <w:szCs w:val="24"/>
        </w:rPr>
        <w:t>, these are not always specific, detailed or comprehensive enough. An analysis of policies across the Union reveals</w:t>
      </w:r>
      <w:r w:rsidRPr="00FE11BB">
        <w:rPr>
          <w:noProof/>
          <w:szCs w:val="24"/>
        </w:rPr>
        <w:t xml:space="preserve"> a l</w:t>
      </w:r>
      <w:r w:rsidRPr="00FE11BB">
        <w:rPr>
          <w:bCs/>
          <w:noProof/>
          <w:szCs w:val="24"/>
          <w:lang w:val="en-IE"/>
        </w:rPr>
        <w:t xml:space="preserve">ack of strategic overview </w:t>
      </w:r>
      <w:r w:rsidR="00D76231" w:rsidRPr="00FE11BB">
        <w:rPr>
          <w:bCs/>
          <w:noProof/>
          <w:szCs w:val="24"/>
          <w:lang w:val="en-IE"/>
        </w:rPr>
        <w:t>connecting different sectoral and territorial</w:t>
      </w:r>
      <w:r w:rsidRPr="00FE11BB">
        <w:rPr>
          <w:bCs/>
          <w:noProof/>
          <w:szCs w:val="24"/>
          <w:lang w:val="en-IE"/>
        </w:rPr>
        <w:t xml:space="preserve"> levels of the policy approach. </w:t>
      </w:r>
      <w:r w:rsidR="004E095E" w:rsidRPr="00FE11BB">
        <w:rPr>
          <w:bCs/>
          <w:noProof/>
          <w:szCs w:val="24"/>
          <w:lang w:val="en-IE"/>
        </w:rPr>
        <w:t>T</w:t>
      </w:r>
      <w:r w:rsidRPr="00FE11BB">
        <w:rPr>
          <w:bCs/>
          <w:noProof/>
          <w:szCs w:val="24"/>
          <w:lang w:val="en-IE"/>
        </w:rPr>
        <w:t>here are s</w:t>
      </w:r>
      <w:r w:rsidRPr="00FE11BB">
        <w:rPr>
          <w:noProof/>
          <w:szCs w:val="24"/>
        </w:rPr>
        <w:t xml:space="preserve">everal common challenges that Member States face in developing high-performing digital education </w:t>
      </w:r>
      <w:r w:rsidR="00422762" w:rsidRPr="00FE11BB">
        <w:rPr>
          <w:noProof/>
          <w:szCs w:val="24"/>
        </w:rPr>
        <w:t xml:space="preserve">and training </w:t>
      </w:r>
      <w:r w:rsidRPr="00FE11BB">
        <w:rPr>
          <w:noProof/>
          <w:szCs w:val="24"/>
        </w:rPr>
        <w:t xml:space="preserve">ecosystems: </w:t>
      </w:r>
    </w:p>
    <w:p w14:paraId="3F2D347B" w14:textId="77777777" w:rsidR="00AA2CF1" w:rsidRPr="00FE11BB" w:rsidRDefault="00AA2CF1" w:rsidP="00292DAB">
      <w:pPr>
        <w:pStyle w:val="Tiret0"/>
        <w:numPr>
          <w:ilvl w:val="0"/>
          <w:numId w:val="9"/>
        </w:numPr>
        <w:rPr>
          <w:noProof/>
          <w:szCs w:val="24"/>
          <w:lang w:val="en-IE"/>
        </w:rPr>
      </w:pPr>
      <w:r w:rsidRPr="00FE11BB">
        <w:rPr>
          <w:noProof/>
          <w:szCs w:val="24"/>
          <w:lang w:val="en-IE"/>
        </w:rPr>
        <w:t xml:space="preserve">lack of systemic whole-of-government approach to digital education policies and challenges with coordinating effectively across and between government levels; </w:t>
      </w:r>
    </w:p>
    <w:p w14:paraId="44432195" w14:textId="77777777" w:rsidR="00AD7F39" w:rsidRPr="00FE11BB" w:rsidRDefault="00AD7F39" w:rsidP="00292DAB">
      <w:pPr>
        <w:pStyle w:val="Tiret0"/>
        <w:numPr>
          <w:ilvl w:val="0"/>
          <w:numId w:val="9"/>
        </w:numPr>
        <w:rPr>
          <w:noProof/>
          <w:szCs w:val="24"/>
          <w:lang w:val="en-IE"/>
        </w:rPr>
      </w:pPr>
      <w:r w:rsidRPr="00FE11BB">
        <w:rPr>
          <w:noProof/>
          <w:szCs w:val="24"/>
          <w:lang w:val="en-IE"/>
        </w:rPr>
        <w:t>lack of strategic focus of investment in digital education</w:t>
      </w:r>
      <w:r w:rsidR="00517100" w:rsidRPr="00FE11BB">
        <w:rPr>
          <w:noProof/>
          <w:szCs w:val="24"/>
          <w:lang w:val="en-IE"/>
        </w:rPr>
        <w:t xml:space="preserve"> and training</w:t>
      </w:r>
      <w:r w:rsidRPr="00FE11BB">
        <w:rPr>
          <w:noProof/>
          <w:szCs w:val="24"/>
          <w:lang w:val="en-IE"/>
        </w:rPr>
        <w:t xml:space="preserve"> infrastructure, equipment and content, including on socio</w:t>
      </w:r>
      <w:r w:rsidR="004E095E" w:rsidRPr="00FE11BB">
        <w:rPr>
          <w:noProof/>
          <w:szCs w:val="24"/>
          <w:lang w:val="en-IE"/>
        </w:rPr>
        <w:t>-</w:t>
      </w:r>
      <w:r w:rsidRPr="00FE11BB">
        <w:rPr>
          <w:noProof/>
          <w:szCs w:val="24"/>
          <w:lang w:val="en-IE"/>
        </w:rPr>
        <w:t xml:space="preserve">economic </w:t>
      </w:r>
      <w:r w:rsidR="008B4605" w:rsidRPr="00FE11BB">
        <w:rPr>
          <w:noProof/>
          <w:szCs w:val="24"/>
          <w:lang w:val="en-IE"/>
        </w:rPr>
        <w:t xml:space="preserve">and territorial </w:t>
      </w:r>
      <w:r w:rsidRPr="00FE11BB">
        <w:rPr>
          <w:noProof/>
          <w:szCs w:val="24"/>
          <w:lang w:val="en-IE"/>
        </w:rPr>
        <w:t xml:space="preserve">disparities; </w:t>
      </w:r>
    </w:p>
    <w:p w14:paraId="5E6C353B" w14:textId="77777777" w:rsidR="00AD7F39" w:rsidRPr="00FE11BB" w:rsidRDefault="00AD7F39" w:rsidP="00AD7F39">
      <w:pPr>
        <w:pStyle w:val="Tiret0"/>
        <w:rPr>
          <w:noProof/>
          <w:szCs w:val="24"/>
          <w:lang w:val="en-IE"/>
        </w:rPr>
      </w:pPr>
      <w:r w:rsidRPr="00FE11BB">
        <w:rPr>
          <w:noProof/>
          <w:szCs w:val="24"/>
          <w:lang w:val="en-IE"/>
        </w:rPr>
        <w:t>insufficient digital training of teachers and staff in adopting and making best use of technology for teaching and learning;</w:t>
      </w:r>
    </w:p>
    <w:p w14:paraId="78430C0B" w14:textId="77777777" w:rsidR="00AD7F39" w:rsidRPr="00FE11BB" w:rsidRDefault="00AD7F39" w:rsidP="00AD7F39">
      <w:pPr>
        <w:pStyle w:val="Tiret0"/>
        <w:rPr>
          <w:noProof/>
          <w:szCs w:val="24"/>
          <w:lang w:val="en-IE"/>
        </w:rPr>
      </w:pPr>
      <w:r w:rsidRPr="00FE11BB">
        <w:rPr>
          <w:noProof/>
          <w:szCs w:val="24"/>
          <w:lang w:val="en-IE"/>
        </w:rPr>
        <w:t xml:space="preserve">insufficient monitoring and evaluation of digital education and training policies and their impact. </w:t>
      </w:r>
    </w:p>
    <w:p w14:paraId="3F320C9D" w14:textId="77777777" w:rsidR="00950CCB" w:rsidRPr="00FE11BB" w:rsidRDefault="00950CCB" w:rsidP="00F27AF3">
      <w:pPr>
        <w:spacing w:before="0" w:after="200" w:line="276" w:lineRule="auto"/>
        <w:rPr>
          <w:b/>
          <w:bCs/>
          <w:i/>
          <w:iCs/>
          <w:noProof/>
          <w:szCs w:val="24"/>
        </w:rPr>
      </w:pPr>
      <w:r w:rsidRPr="00FE11BB">
        <w:rPr>
          <w:b/>
          <w:bCs/>
          <w:i/>
          <w:iCs/>
          <w:noProof/>
          <w:szCs w:val="24"/>
        </w:rPr>
        <w:t>Governance of digital education and training policies</w:t>
      </w:r>
    </w:p>
    <w:p w14:paraId="7E1ABE5F" w14:textId="77777777" w:rsidR="00950CCB" w:rsidRPr="00FE11BB" w:rsidRDefault="00950CCB" w:rsidP="00950CCB">
      <w:pPr>
        <w:pStyle w:val="Tiret0"/>
        <w:rPr>
          <w:noProof/>
        </w:rPr>
      </w:pPr>
      <w:r w:rsidRPr="00FE11BB">
        <w:rPr>
          <w:noProof/>
        </w:rPr>
        <w:t xml:space="preserve">Despite progress and excellent examples of innovation, endeavours have not yet resulted in systemic digital transformation in education and training. </w:t>
      </w:r>
      <w:r w:rsidR="00E12007" w:rsidRPr="00FE11BB">
        <w:rPr>
          <w:noProof/>
        </w:rPr>
        <w:t>In particular, t</w:t>
      </w:r>
      <w:r w:rsidRPr="00FE11BB">
        <w:rPr>
          <w:noProof/>
        </w:rPr>
        <w:t xml:space="preserve">here are two key challenges. </w:t>
      </w:r>
    </w:p>
    <w:p w14:paraId="63062C75" w14:textId="77777777" w:rsidR="00950CCB" w:rsidRPr="00FE11BB" w:rsidRDefault="00950CCB" w:rsidP="00950CCB">
      <w:pPr>
        <w:pStyle w:val="Tiret0"/>
        <w:rPr>
          <w:noProof/>
        </w:rPr>
      </w:pPr>
      <w:r w:rsidRPr="00FE11BB">
        <w:rPr>
          <w:noProof/>
        </w:rPr>
        <w:t xml:space="preserve">First, the introduction of digital technologies in education and training systems requires a whole-of-government approach that ensures </w:t>
      </w:r>
      <w:r w:rsidRPr="00FE11BB">
        <w:rPr>
          <w:b/>
          <w:noProof/>
        </w:rPr>
        <w:t>collaboration and coordination of different departments of government</w:t>
      </w:r>
      <w:r w:rsidRPr="00FE11BB">
        <w:rPr>
          <w:noProof/>
        </w:rPr>
        <w:t xml:space="preserve">. For example, the effective digitalisation of a school requires close alignment among authorities responsible for </w:t>
      </w:r>
      <w:r w:rsidRPr="00FE11BB">
        <w:rPr>
          <w:b/>
          <w:iCs/>
          <w:noProof/>
        </w:rPr>
        <w:t>infrastructure</w:t>
      </w:r>
      <w:r w:rsidRPr="00FE11BB">
        <w:rPr>
          <w:noProof/>
        </w:rPr>
        <w:t xml:space="preserve"> to ensure connectivity, </w:t>
      </w:r>
      <w:r w:rsidRPr="00FE11BB">
        <w:rPr>
          <w:b/>
          <w:iCs/>
          <w:noProof/>
        </w:rPr>
        <w:t>finance</w:t>
      </w:r>
      <w:r w:rsidRPr="00FE11BB">
        <w:rPr>
          <w:noProof/>
        </w:rPr>
        <w:t xml:space="preserve"> to provide funding for investments, and </w:t>
      </w:r>
      <w:r w:rsidRPr="00FE11BB">
        <w:rPr>
          <w:b/>
          <w:iCs/>
          <w:noProof/>
        </w:rPr>
        <w:t>education</w:t>
      </w:r>
      <w:r w:rsidRPr="00FE11BB">
        <w:rPr>
          <w:noProof/>
        </w:rPr>
        <w:t xml:space="preserve"> to align curricula and support teachers. Moreover, in Member States with high levels of regional or local autonomy, coordination across different government levels is crucial. The structured dialogue showed that these coordination efforts are complex and challenging, resulting in many Member States having </w:t>
      </w:r>
      <w:r w:rsidRPr="00FE11BB">
        <w:rPr>
          <w:b/>
          <w:noProof/>
        </w:rPr>
        <w:t>multiple sectoral strategies that are implemented independently of each other</w:t>
      </w:r>
      <w:r w:rsidRPr="00FE11BB">
        <w:rPr>
          <w:noProof/>
        </w:rPr>
        <w:t xml:space="preserve">. This risks either silo structures or overlaps </w:t>
      </w:r>
      <w:r w:rsidR="00E12007" w:rsidRPr="00FE11BB">
        <w:rPr>
          <w:noProof/>
        </w:rPr>
        <w:t>thus</w:t>
      </w:r>
      <w:r w:rsidRPr="00FE11BB">
        <w:rPr>
          <w:noProof/>
        </w:rPr>
        <w:t xml:space="preserve"> missing opportunities for synergies and greater impact. The </w:t>
      </w:r>
      <w:r w:rsidRPr="00FE11BB">
        <w:rPr>
          <w:b/>
          <w:noProof/>
        </w:rPr>
        <w:t>absence of</w:t>
      </w:r>
      <w:r w:rsidRPr="00FE11BB">
        <w:rPr>
          <w:noProof/>
        </w:rPr>
        <w:t xml:space="preserve"> such a </w:t>
      </w:r>
      <w:r w:rsidRPr="00FE11BB">
        <w:rPr>
          <w:b/>
          <w:noProof/>
        </w:rPr>
        <w:t>whole-of-government approach</w:t>
      </w:r>
      <w:r w:rsidRPr="00FE11BB">
        <w:rPr>
          <w:noProof/>
        </w:rPr>
        <w:t xml:space="preserve"> has been identified </w:t>
      </w:r>
      <w:r w:rsidRPr="00FE11BB">
        <w:rPr>
          <w:b/>
          <w:bCs/>
          <w:noProof/>
        </w:rPr>
        <w:t>as the main challenge</w:t>
      </w:r>
      <w:r w:rsidRPr="00FE11BB">
        <w:rPr>
          <w:noProof/>
        </w:rPr>
        <w:t xml:space="preserve"> to developing and implementing digital education and skills policy.</w:t>
      </w:r>
    </w:p>
    <w:p w14:paraId="2DACEAA8" w14:textId="2ED9D7D2" w:rsidR="00FD19EE" w:rsidRPr="00EB265A" w:rsidRDefault="00950CCB" w:rsidP="00E22C5B">
      <w:pPr>
        <w:pStyle w:val="Tiret0"/>
        <w:rPr>
          <w:noProof/>
        </w:rPr>
      </w:pPr>
      <w:r w:rsidRPr="00FE11BB">
        <w:rPr>
          <w:noProof/>
        </w:rPr>
        <w:t xml:space="preserve">Second, the development of meaningful digital solutions and their widespread adoption heavily depends on the </w:t>
      </w:r>
      <w:r w:rsidRPr="00FE11BB">
        <w:rPr>
          <w:b/>
          <w:noProof/>
        </w:rPr>
        <w:t>involvement of and ownership by many relevant stakeholders</w:t>
      </w:r>
      <w:r w:rsidRPr="00FE11BB">
        <w:rPr>
          <w:noProof/>
        </w:rPr>
        <w:t xml:space="preserve">. This implies the need for close dialogue </w:t>
      </w:r>
      <w:r w:rsidR="00E12007" w:rsidRPr="00FE11BB">
        <w:rPr>
          <w:noProof/>
        </w:rPr>
        <w:t>among</w:t>
      </w:r>
      <w:r w:rsidRPr="00FE11BB">
        <w:rPr>
          <w:noProof/>
        </w:rPr>
        <w:t xml:space="preserve"> policymakers, practitioners, digital solution providers, social partners, businesses, parents and learners. The structured dialogue showed that while many countries have formal platforms for stakeholder consultation in place, </w:t>
      </w:r>
      <w:r w:rsidRPr="00FE11BB">
        <w:rPr>
          <w:b/>
          <w:noProof/>
        </w:rPr>
        <w:t>closer collaboration is still in the early stages</w:t>
      </w:r>
      <w:r w:rsidRPr="00FE11BB">
        <w:rPr>
          <w:noProof/>
        </w:rPr>
        <w:t xml:space="preserve">, especially when it comes to interaction among education institutions, teachers and industry, including technology providers and employers. Member States have shown a growing interest in engaging in public-private partnerships, including with the education technology (EdTech) sector, to further expand and strengthen the digital education ecosystem while taking important issues such as safeguarding data privacy into account. </w:t>
      </w:r>
    </w:p>
    <w:p w14:paraId="5DB2FFBA" w14:textId="77777777" w:rsidR="00AD7F39" w:rsidRPr="00EB265A" w:rsidRDefault="00AD7F39" w:rsidP="00AD7F39">
      <w:pPr>
        <w:spacing w:before="0" w:after="200" w:line="276" w:lineRule="auto"/>
        <w:rPr>
          <w:b/>
          <w:i/>
          <w:noProof/>
          <w:szCs w:val="24"/>
        </w:rPr>
      </w:pPr>
      <w:r w:rsidRPr="00EB265A">
        <w:rPr>
          <w:b/>
          <w:bCs/>
          <w:i/>
          <w:iCs/>
          <w:noProof/>
          <w:szCs w:val="24"/>
        </w:rPr>
        <w:t xml:space="preserve">Investment in digital infrastructure for education and training </w:t>
      </w:r>
    </w:p>
    <w:p w14:paraId="37097476" w14:textId="77777777" w:rsidR="00AD7F39" w:rsidRPr="00EB265A" w:rsidRDefault="00AD7F39" w:rsidP="00AD7F39">
      <w:pPr>
        <w:spacing w:before="0" w:after="200" w:line="276" w:lineRule="auto"/>
        <w:rPr>
          <w:noProof/>
          <w:szCs w:val="24"/>
        </w:rPr>
      </w:pPr>
      <w:r w:rsidRPr="00EB265A">
        <w:rPr>
          <w:b/>
          <w:noProof/>
          <w:szCs w:val="24"/>
        </w:rPr>
        <w:t>S</w:t>
      </w:r>
      <w:r w:rsidRPr="00EB265A">
        <w:rPr>
          <w:b/>
          <w:bCs/>
          <w:noProof/>
          <w:szCs w:val="24"/>
        </w:rPr>
        <w:t>chool connectivity</w:t>
      </w:r>
      <w:r w:rsidRPr="00EB265A">
        <w:rPr>
          <w:b/>
          <w:noProof/>
          <w:szCs w:val="24"/>
        </w:rPr>
        <w:t xml:space="preserve"> remains uneven between and within EU countries</w:t>
      </w:r>
      <w:r w:rsidRPr="00FF1FAA">
        <w:rPr>
          <w:noProof/>
          <w:szCs w:val="24"/>
        </w:rPr>
        <w:t>, and high-speed internet connections in schools are still rare</w:t>
      </w:r>
      <w:r w:rsidRPr="00641AD3">
        <w:rPr>
          <w:rStyle w:val="FootnoteReference"/>
          <w:noProof/>
          <w:szCs w:val="24"/>
        </w:rPr>
        <w:footnoteReference w:id="11"/>
      </w:r>
      <w:r w:rsidR="008B4605" w:rsidRPr="00641AD3">
        <w:rPr>
          <w:noProof/>
        </w:rPr>
        <w:t>, in particular in rural and remote areas where connectivity is lagging behind</w:t>
      </w:r>
      <w:r w:rsidR="008B4605" w:rsidRPr="00641AD3">
        <w:rPr>
          <w:rStyle w:val="FootnoteReference"/>
          <w:noProof/>
        </w:rPr>
        <w:footnoteReference w:id="12"/>
      </w:r>
      <w:r w:rsidRPr="00641AD3">
        <w:rPr>
          <w:noProof/>
          <w:szCs w:val="24"/>
        </w:rPr>
        <w:t xml:space="preserve">. According to </w:t>
      </w:r>
      <w:r w:rsidR="004E095E" w:rsidRPr="00641AD3">
        <w:rPr>
          <w:noProof/>
          <w:szCs w:val="24"/>
        </w:rPr>
        <w:t xml:space="preserve">the </w:t>
      </w:r>
      <w:r w:rsidRPr="00EB265A">
        <w:rPr>
          <w:noProof/>
          <w:szCs w:val="24"/>
        </w:rPr>
        <w:t xml:space="preserve">most recent data, only 11% of EU students </w:t>
      </w:r>
      <w:r w:rsidR="001D23B5" w:rsidRPr="00EB265A">
        <w:rPr>
          <w:noProof/>
          <w:szCs w:val="24"/>
        </w:rPr>
        <w:t xml:space="preserve">in </w:t>
      </w:r>
      <w:r w:rsidRPr="00EB265A">
        <w:rPr>
          <w:noProof/>
          <w:szCs w:val="24"/>
        </w:rPr>
        <w:t xml:space="preserve">primary, 17% </w:t>
      </w:r>
      <w:r w:rsidR="001D23B5" w:rsidRPr="00EB265A">
        <w:rPr>
          <w:noProof/>
          <w:szCs w:val="24"/>
        </w:rPr>
        <w:t xml:space="preserve">in </w:t>
      </w:r>
      <w:r w:rsidRPr="00FF1FAA">
        <w:rPr>
          <w:noProof/>
          <w:szCs w:val="24"/>
        </w:rPr>
        <w:t>lower</w:t>
      </w:r>
      <w:r w:rsidR="001D23B5" w:rsidRPr="00FF1FAA">
        <w:rPr>
          <w:noProof/>
          <w:szCs w:val="24"/>
        </w:rPr>
        <w:t xml:space="preserve"> </w:t>
      </w:r>
      <w:r w:rsidRPr="00FF1FAA">
        <w:rPr>
          <w:noProof/>
          <w:szCs w:val="24"/>
        </w:rPr>
        <w:t xml:space="preserve">secondary and 18% </w:t>
      </w:r>
      <w:r w:rsidR="001D23B5" w:rsidRPr="00FF1FAA">
        <w:rPr>
          <w:noProof/>
          <w:szCs w:val="24"/>
        </w:rPr>
        <w:t xml:space="preserve">in </w:t>
      </w:r>
      <w:r w:rsidRPr="00FF1FAA">
        <w:rPr>
          <w:noProof/>
          <w:szCs w:val="24"/>
        </w:rPr>
        <w:t>upper</w:t>
      </w:r>
      <w:r w:rsidR="001D23B5" w:rsidRPr="00FF1FAA">
        <w:rPr>
          <w:noProof/>
          <w:szCs w:val="24"/>
        </w:rPr>
        <w:t xml:space="preserve"> </w:t>
      </w:r>
      <w:r w:rsidRPr="004515E9">
        <w:rPr>
          <w:noProof/>
          <w:szCs w:val="24"/>
        </w:rPr>
        <w:t xml:space="preserve">secondary </w:t>
      </w:r>
      <w:r w:rsidR="001D23B5" w:rsidRPr="004515E9">
        <w:rPr>
          <w:noProof/>
          <w:szCs w:val="24"/>
        </w:rPr>
        <w:t xml:space="preserve">education </w:t>
      </w:r>
      <w:r w:rsidRPr="004515E9">
        <w:rPr>
          <w:noProof/>
          <w:szCs w:val="24"/>
        </w:rPr>
        <w:t xml:space="preserve">were in schools that had an internet speed above 100 </w:t>
      </w:r>
      <w:r w:rsidR="001D23B5" w:rsidRPr="004D1A0E">
        <w:rPr>
          <w:noProof/>
          <w:szCs w:val="24"/>
        </w:rPr>
        <w:t>Mbps</w:t>
      </w:r>
      <w:r w:rsidRPr="004D1A0E">
        <w:rPr>
          <w:noProof/>
          <w:szCs w:val="24"/>
        </w:rPr>
        <w:t>, far from the 2025 EU-level target of high-speed broadband</w:t>
      </w:r>
      <w:r w:rsidRPr="00E242E8">
        <w:rPr>
          <w:noProof/>
          <w:szCs w:val="24"/>
        </w:rPr>
        <w:t xml:space="preserve"> connectivity (at least 1 Gbps or more) for all schools</w:t>
      </w:r>
      <w:r w:rsidRPr="00641AD3">
        <w:rPr>
          <w:rStyle w:val="FootnoteReference"/>
          <w:noProof/>
          <w:szCs w:val="24"/>
        </w:rPr>
        <w:footnoteReference w:id="13"/>
      </w:r>
      <w:r w:rsidRPr="00641AD3">
        <w:rPr>
          <w:noProof/>
          <w:szCs w:val="24"/>
        </w:rPr>
        <w:t xml:space="preserve">. </w:t>
      </w:r>
      <w:bookmarkStart w:id="1" w:name="_Hlk112683752"/>
      <w:r w:rsidRPr="00641AD3">
        <w:rPr>
          <w:rFonts w:eastAsia="Times New Roman"/>
          <w:noProof/>
          <w:szCs w:val="24"/>
          <w:lang w:eastAsia="en-GB"/>
        </w:rPr>
        <w:t xml:space="preserve">When it comes to </w:t>
      </w:r>
      <w:r w:rsidRPr="00EB265A">
        <w:rPr>
          <w:rFonts w:eastAsia="Times New Roman"/>
          <w:b/>
          <w:noProof/>
          <w:szCs w:val="24"/>
          <w:lang w:eastAsia="en-GB"/>
        </w:rPr>
        <w:t xml:space="preserve">school </w:t>
      </w:r>
      <w:r w:rsidRPr="00EB265A">
        <w:rPr>
          <w:rFonts w:eastAsia="Times New Roman"/>
          <w:b/>
          <w:bCs/>
          <w:noProof/>
          <w:szCs w:val="24"/>
          <w:lang w:eastAsia="en-GB"/>
        </w:rPr>
        <w:t>equipment</w:t>
      </w:r>
      <w:r w:rsidRPr="00EB265A">
        <w:rPr>
          <w:rFonts w:eastAsia="Times New Roman"/>
          <w:bCs/>
          <w:noProof/>
          <w:szCs w:val="24"/>
          <w:lang w:eastAsia="en-GB"/>
        </w:rPr>
        <w:t>,</w:t>
      </w:r>
      <w:r w:rsidRPr="00EB265A">
        <w:rPr>
          <w:rFonts w:eastAsia="Times New Roman"/>
          <w:b/>
          <w:bCs/>
          <w:noProof/>
          <w:szCs w:val="24"/>
          <w:lang w:eastAsia="en-GB"/>
        </w:rPr>
        <w:t xml:space="preserve"> </w:t>
      </w:r>
      <w:r w:rsidRPr="00FF1FAA">
        <w:rPr>
          <w:rFonts w:eastAsia="Times New Roman"/>
          <w:noProof/>
          <w:szCs w:val="24"/>
          <w:lang w:eastAsia="en-GB"/>
        </w:rPr>
        <w:t xml:space="preserve">the share of students attending schools where more than 90% of digital equipment was operational ranged </w:t>
      </w:r>
      <w:r w:rsidR="001D23B5" w:rsidRPr="00FF1FAA">
        <w:rPr>
          <w:rFonts w:eastAsia="Times New Roman"/>
          <w:noProof/>
          <w:szCs w:val="24"/>
          <w:lang w:eastAsia="en-GB"/>
        </w:rPr>
        <w:t xml:space="preserve">from </w:t>
      </w:r>
      <w:r w:rsidRPr="004515E9">
        <w:rPr>
          <w:rFonts w:eastAsia="Times New Roman"/>
          <w:noProof/>
          <w:szCs w:val="24"/>
          <w:lang w:eastAsia="en-GB"/>
        </w:rPr>
        <w:t>61% at primary school level to 73% at upper secondary</w:t>
      </w:r>
      <w:r w:rsidR="001D23B5" w:rsidRPr="004D1A0E">
        <w:rPr>
          <w:rFonts w:eastAsia="Times New Roman"/>
          <w:noProof/>
          <w:szCs w:val="24"/>
          <w:lang w:eastAsia="en-GB"/>
        </w:rPr>
        <w:t xml:space="preserve"> level</w:t>
      </w:r>
      <w:r w:rsidRPr="00641AD3">
        <w:rPr>
          <w:rStyle w:val="FootnoteReference"/>
          <w:noProof/>
          <w:szCs w:val="24"/>
        </w:rPr>
        <w:footnoteReference w:id="14"/>
      </w:r>
      <w:r w:rsidR="001D23B5" w:rsidRPr="00641AD3">
        <w:rPr>
          <w:rFonts w:eastAsia="Times New Roman"/>
          <w:noProof/>
          <w:szCs w:val="24"/>
          <w:lang w:eastAsia="en-GB"/>
        </w:rPr>
        <w:t>.</w:t>
      </w:r>
      <w:r w:rsidRPr="00641AD3">
        <w:rPr>
          <w:rFonts w:eastAsia="Times New Roman"/>
          <w:noProof/>
          <w:szCs w:val="24"/>
          <w:lang w:eastAsia="en-GB"/>
        </w:rPr>
        <w:t xml:space="preserve"> Insufficient provision of digital devices (particularly tablets and laptop</w:t>
      </w:r>
      <w:r w:rsidRPr="00EB265A">
        <w:rPr>
          <w:rFonts w:eastAsia="Times New Roman"/>
          <w:noProof/>
          <w:szCs w:val="24"/>
          <w:lang w:eastAsia="en-GB"/>
        </w:rPr>
        <w:t xml:space="preserve">s) was considered by teachers </w:t>
      </w:r>
      <w:r w:rsidR="00FD3EA9" w:rsidRPr="00EB265A">
        <w:rPr>
          <w:rFonts w:eastAsia="Times New Roman"/>
          <w:noProof/>
          <w:szCs w:val="24"/>
          <w:lang w:eastAsia="en-GB"/>
        </w:rPr>
        <w:t xml:space="preserve">to be </w:t>
      </w:r>
      <w:r w:rsidRPr="00EB265A">
        <w:rPr>
          <w:rFonts w:eastAsia="Times New Roman"/>
          <w:noProof/>
          <w:szCs w:val="24"/>
          <w:lang w:eastAsia="en-GB"/>
        </w:rPr>
        <w:t xml:space="preserve">the </w:t>
      </w:r>
      <w:r w:rsidR="001D23B5" w:rsidRPr="00EB265A">
        <w:rPr>
          <w:rFonts w:eastAsia="Times New Roman"/>
          <w:noProof/>
          <w:szCs w:val="24"/>
          <w:lang w:eastAsia="en-GB"/>
        </w:rPr>
        <w:t>biggest</w:t>
      </w:r>
      <w:r w:rsidRPr="00EB265A">
        <w:rPr>
          <w:rFonts w:eastAsia="Times New Roman"/>
          <w:noProof/>
          <w:szCs w:val="24"/>
          <w:lang w:eastAsia="en-GB"/>
        </w:rPr>
        <w:t xml:space="preserve"> obstacle to the use of digital technologies for teaching and learning</w:t>
      </w:r>
      <w:r w:rsidRPr="00641AD3">
        <w:rPr>
          <w:rStyle w:val="FootnoteReference"/>
          <w:noProof/>
          <w:szCs w:val="24"/>
        </w:rPr>
        <w:footnoteReference w:id="15"/>
      </w:r>
      <w:r w:rsidR="001D23B5" w:rsidRPr="00641AD3">
        <w:rPr>
          <w:rFonts w:eastAsia="Times New Roman"/>
          <w:noProof/>
          <w:szCs w:val="24"/>
          <w:lang w:eastAsia="en-GB"/>
        </w:rPr>
        <w:t>.</w:t>
      </w:r>
      <w:r w:rsidRPr="00641AD3">
        <w:rPr>
          <w:rFonts w:eastAsia="Times New Roman"/>
          <w:noProof/>
          <w:szCs w:val="24"/>
          <w:lang w:eastAsia="en-GB"/>
        </w:rPr>
        <w:t xml:space="preserve"> </w:t>
      </w:r>
      <w:r w:rsidRPr="00EB265A">
        <w:rPr>
          <w:b/>
          <w:noProof/>
          <w:szCs w:val="24"/>
        </w:rPr>
        <w:t>H</w:t>
      </w:r>
      <w:r w:rsidRPr="00EB265A">
        <w:rPr>
          <w:b/>
          <w:bCs/>
          <w:noProof/>
          <w:szCs w:val="24"/>
        </w:rPr>
        <w:t>igher education institutions tend to be better connected and equipped</w:t>
      </w:r>
      <w:r w:rsidRPr="00EB265A">
        <w:rPr>
          <w:noProof/>
          <w:szCs w:val="24"/>
        </w:rPr>
        <w:t>, but the integration and take-up of effective digital education practices remains slow.</w:t>
      </w:r>
      <w:r w:rsidRPr="00EB265A" w:rsidDel="003B6D17">
        <w:rPr>
          <w:noProof/>
          <w:szCs w:val="24"/>
        </w:rPr>
        <w:t xml:space="preserve"> </w:t>
      </w:r>
    </w:p>
    <w:p w14:paraId="00C5B04F" w14:textId="77777777" w:rsidR="00AD7F39" w:rsidRPr="00FF1FAA" w:rsidRDefault="00AD7F39" w:rsidP="00AD7F39">
      <w:pPr>
        <w:spacing w:before="0" w:after="200" w:line="276" w:lineRule="auto"/>
        <w:rPr>
          <w:rFonts w:eastAsia="Times New Roman"/>
          <w:noProof/>
          <w:szCs w:val="24"/>
          <w:lang w:eastAsia="en-GB"/>
        </w:rPr>
      </w:pPr>
      <w:r w:rsidRPr="00FF1FAA">
        <w:rPr>
          <w:rFonts w:eastAsia="Times New Roman"/>
          <w:noProof/>
          <w:szCs w:val="24"/>
          <w:lang w:eastAsia="en-GB"/>
        </w:rPr>
        <w:t xml:space="preserve">While the COVID-19 pandemic significantly accelerated the use of technology in teaching and learning, it also highlighted and aggravated </w:t>
      </w:r>
      <w:r w:rsidRPr="004515E9">
        <w:rPr>
          <w:rFonts w:eastAsia="Times New Roman"/>
          <w:b/>
          <w:noProof/>
          <w:szCs w:val="24"/>
          <w:lang w:eastAsia="en-GB"/>
        </w:rPr>
        <w:t>inequalities in education and training</w:t>
      </w:r>
      <w:r w:rsidRPr="004515E9">
        <w:rPr>
          <w:rFonts w:eastAsia="Times New Roman"/>
          <w:noProof/>
          <w:szCs w:val="24"/>
          <w:lang w:eastAsia="en-GB"/>
        </w:rPr>
        <w:t>. Learners’ socio-economic background continues to be the strongest determinant of educational outcomes</w:t>
      </w:r>
      <w:r w:rsidR="001D23B5" w:rsidRPr="004D1A0E">
        <w:rPr>
          <w:rFonts w:eastAsia="Times New Roman"/>
          <w:noProof/>
          <w:szCs w:val="24"/>
          <w:lang w:eastAsia="en-GB"/>
        </w:rPr>
        <w:t>. T</w:t>
      </w:r>
      <w:r w:rsidRPr="004D1A0E">
        <w:rPr>
          <w:rFonts w:eastAsia="Times New Roman"/>
          <w:noProof/>
          <w:szCs w:val="24"/>
          <w:lang w:eastAsia="en-GB"/>
        </w:rPr>
        <w:t xml:space="preserve">his is </w:t>
      </w:r>
      <w:r w:rsidR="001D23B5" w:rsidRPr="00E242E8">
        <w:rPr>
          <w:rFonts w:eastAsia="Times New Roman"/>
          <w:noProof/>
          <w:szCs w:val="24"/>
          <w:lang w:eastAsia="en-GB"/>
        </w:rPr>
        <w:t xml:space="preserve">also </w:t>
      </w:r>
      <w:r w:rsidRPr="00E242E8">
        <w:rPr>
          <w:rFonts w:eastAsia="Times New Roman"/>
          <w:noProof/>
          <w:szCs w:val="24"/>
          <w:lang w:eastAsia="en-GB"/>
        </w:rPr>
        <w:t xml:space="preserve">reflected in the provision of digital education: </w:t>
      </w:r>
      <w:r w:rsidRPr="00E242E8">
        <w:rPr>
          <w:rFonts w:eastAsia="Times New Roman"/>
          <w:bCs/>
          <w:noProof/>
          <w:szCs w:val="24"/>
          <w:lang w:eastAsia="en-GB"/>
        </w:rPr>
        <w:t xml:space="preserve">disadvantaged learners such as those from </w:t>
      </w:r>
      <w:r w:rsidR="00AA022B" w:rsidRPr="00E242E8">
        <w:rPr>
          <w:rFonts w:eastAsia="Times New Roman"/>
          <w:b/>
          <w:bCs/>
          <w:noProof/>
          <w:szCs w:val="24"/>
          <w:lang w:eastAsia="en-GB"/>
        </w:rPr>
        <w:t xml:space="preserve">low-education, </w:t>
      </w:r>
      <w:r w:rsidRPr="00E242E8">
        <w:rPr>
          <w:rFonts w:eastAsia="Times New Roman"/>
          <w:b/>
          <w:bCs/>
          <w:noProof/>
          <w:szCs w:val="24"/>
          <w:lang w:eastAsia="en-GB"/>
        </w:rPr>
        <w:t>low-income, Roma or migrant backgrounds</w:t>
      </w:r>
      <w:r w:rsidRPr="00E242E8">
        <w:rPr>
          <w:rFonts w:eastAsia="Times New Roman"/>
          <w:bCs/>
          <w:noProof/>
          <w:szCs w:val="24"/>
          <w:lang w:eastAsia="en-GB"/>
        </w:rPr>
        <w:t xml:space="preserve"> have less access to computers at home</w:t>
      </w:r>
      <w:r w:rsidRPr="00641AD3">
        <w:rPr>
          <w:rStyle w:val="FootnoteReference"/>
          <w:noProof/>
          <w:szCs w:val="24"/>
        </w:rPr>
        <w:footnoteReference w:id="16"/>
      </w:r>
      <w:r w:rsidRPr="00641AD3">
        <w:rPr>
          <w:rFonts w:eastAsia="Times New Roman"/>
          <w:noProof/>
          <w:szCs w:val="24"/>
          <w:lang w:eastAsia="en-GB"/>
        </w:rPr>
        <w:t xml:space="preserve"> and start using digital devices later in life compared to their more advantaged peers</w:t>
      </w:r>
      <w:r w:rsidRPr="00641AD3">
        <w:rPr>
          <w:rStyle w:val="FootnoteReference"/>
          <w:noProof/>
          <w:szCs w:val="24"/>
        </w:rPr>
        <w:footnoteReference w:id="17"/>
      </w:r>
      <w:r w:rsidRPr="00641AD3">
        <w:rPr>
          <w:rFonts w:eastAsia="Times New Roman"/>
          <w:noProof/>
          <w:szCs w:val="24"/>
          <w:lang w:eastAsia="en-GB"/>
        </w:rPr>
        <w:t xml:space="preserve">. </w:t>
      </w:r>
      <w:bookmarkStart w:id="2" w:name="_Hlk114479507"/>
      <w:bookmarkEnd w:id="1"/>
      <w:r w:rsidR="001D23B5" w:rsidRPr="00641AD3">
        <w:rPr>
          <w:bCs/>
          <w:noProof/>
          <w:szCs w:val="24"/>
        </w:rPr>
        <w:t>The lack</w:t>
      </w:r>
      <w:r w:rsidR="001D23B5" w:rsidRPr="00EB265A">
        <w:rPr>
          <w:bCs/>
          <w:noProof/>
          <w:szCs w:val="24"/>
        </w:rPr>
        <w:t xml:space="preserve"> </w:t>
      </w:r>
      <w:r w:rsidRPr="00EB265A">
        <w:rPr>
          <w:bCs/>
          <w:noProof/>
          <w:szCs w:val="24"/>
        </w:rPr>
        <w:t>of accessible and assistive</w:t>
      </w:r>
      <w:r w:rsidRPr="00EB265A">
        <w:rPr>
          <w:noProof/>
          <w:szCs w:val="24"/>
        </w:rPr>
        <w:t xml:space="preserve"> digital technologies creates major barriers for </w:t>
      </w:r>
      <w:r w:rsidRPr="00EB265A">
        <w:rPr>
          <w:b/>
          <w:noProof/>
          <w:szCs w:val="24"/>
        </w:rPr>
        <w:t>persons with disabilities</w:t>
      </w:r>
      <w:r w:rsidRPr="00EB265A">
        <w:rPr>
          <w:noProof/>
          <w:szCs w:val="24"/>
        </w:rPr>
        <w:t>, impeding their ability to study in formal education settings autonomously and independently.</w:t>
      </w:r>
    </w:p>
    <w:p w14:paraId="72C9A2BD" w14:textId="76396CFA" w:rsidR="0073785C" w:rsidRPr="00E242E8" w:rsidRDefault="00AD7F39" w:rsidP="00AD7F39">
      <w:pPr>
        <w:spacing w:before="0" w:after="200" w:line="276" w:lineRule="auto"/>
        <w:rPr>
          <w:rFonts w:eastAsia="Times New Roman"/>
          <w:noProof/>
          <w:szCs w:val="24"/>
          <w:lang w:eastAsia="en-GB"/>
        </w:rPr>
      </w:pPr>
      <w:r w:rsidRPr="00FF1FAA">
        <w:rPr>
          <w:rFonts w:eastAsia="Times New Roman"/>
          <w:noProof/>
          <w:szCs w:val="24"/>
          <w:lang w:eastAsia="en-GB"/>
        </w:rPr>
        <w:t>The</w:t>
      </w:r>
      <w:r w:rsidRPr="004515E9">
        <w:rPr>
          <w:rFonts w:eastAsia="Times New Roman"/>
          <w:b/>
          <w:bCs/>
          <w:noProof/>
          <w:szCs w:val="24"/>
          <w:lang w:eastAsia="en-GB"/>
        </w:rPr>
        <w:t xml:space="preserve"> </w:t>
      </w:r>
      <w:r w:rsidR="001D23B5" w:rsidRPr="004515E9">
        <w:rPr>
          <w:rFonts w:eastAsia="Times New Roman"/>
          <w:bCs/>
          <w:noProof/>
          <w:szCs w:val="24"/>
          <w:lang w:eastAsia="en-GB"/>
        </w:rPr>
        <w:t>structured dialogue</w:t>
      </w:r>
      <w:r w:rsidR="001D23B5" w:rsidRPr="004515E9">
        <w:rPr>
          <w:rFonts w:eastAsia="Times New Roman"/>
          <w:noProof/>
          <w:szCs w:val="24"/>
          <w:lang w:eastAsia="en-GB"/>
        </w:rPr>
        <w:t xml:space="preserve"> </w:t>
      </w:r>
      <w:r w:rsidRPr="004D1A0E">
        <w:rPr>
          <w:rFonts w:eastAsia="Times New Roman"/>
          <w:noProof/>
          <w:szCs w:val="24"/>
          <w:lang w:eastAsia="en-GB"/>
        </w:rPr>
        <w:t xml:space="preserve">on </w:t>
      </w:r>
      <w:r w:rsidR="001D23B5" w:rsidRPr="004D1A0E">
        <w:rPr>
          <w:rFonts w:eastAsia="Times New Roman"/>
          <w:noProof/>
          <w:szCs w:val="24"/>
          <w:lang w:eastAsia="en-GB"/>
        </w:rPr>
        <w:t xml:space="preserve">digital education </w:t>
      </w:r>
      <w:r w:rsidRPr="00E242E8">
        <w:rPr>
          <w:rFonts w:eastAsia="Times New Roman"/>
          <w:noProof/>
          <w:szCs w:val="24"/>
          <w:lang w:eastAsia="en-GB"/>
        </w:rPr>
        <w:t xml:space="preserve">and </w:t>
      </w:r>
      <w:r w:rsidR="001D23B5" w:rsidRPr="00E242E8">
        <w:rPr>
          <w:rFonts w:eastAsia="Times New Roman"/>
          <w:noProof/>
          <w:szCs w:val="24"/>
          <w:lang w:eastAsia="en-GB"/>
        </w:rPr>
        <w:t xml:space="preserve">skills </w:t>
      </w:r>
      <w:r w:rsidRPr="00E242E8">
        <w:rPr>
          <w:rFonts w:eastAsia="Times New Roman"/>
          <w:noProof/>
          <w:szCs w:val="24"/>
          <w:lang w:eastAsia="en-GB"/>
        </w:rPr>
        <w:t xml:space="preserve">and national </w:t>
      </w:r>
      <w:r w:rsidR="001D23B5" w:rsidRPr="00E242E8">
        <w:rPr>
          <w:rFonts w:eastAsia="Times New Roman"/>
          <w:noProof/>
          <w:szCs w:val="24"/>
          <w:lang w:eastAsia="en-GB"/>
        </w:rPr>
        <w:t xml:space="preserve">recovery </w:t>
      </w:r>
      <w:r w:rsidRPr="00E242E8">
        <w:rPr>
          <w:rFonts w:eastAsia="Times New Roman"/>
          <w:noProof/>
          <w:szCs w:val="24"/>
          <w:lang w:eastAsia="en-GB"/>
        </w:rPr>
        <w:t xml:space="preserve">and </w:t>
      </w:r>
      <w:r w:rsidR="001D23B5" w:rsidRPr="00E242E8">
        <w:rPr>
          <w:rFonts w:eastAsia="Times New Roman"/>
          <w:noProof/>
          <w:szCs w:val="24"/>
          <w:lang w:eastAsia="en-GB"/>
        </w:rPr>
        <w:t xml:space="preserve">resilience plans </w:t>
      </w:r>
      <w:r w:rsidRPr="00E242E8">
        <w:rPr>
          <w:rFonts w:eastAsia="Times New Roman"/>
          <w:noProof/>
          <w:szCs w:val="24"/>
          <w:lang w:eastAsia="en-GB"/>
        </w:rPr>
        <w:t xml:space="preserve">confirm the </w:t>
      </w:r>
      <w:r w:rsidRPr="00E242E8">
        <w:rPr>
          <w:rFonts w:eastAsia="Times New Roman"/>
          <w:b/>
          <w:noProof/>
          <w:szCs w:val="24"/>
          <w:lang w:eastAsia="en-GB"/>
        </w:rPr>
        <w:t xml:space="preserve">importance </w:t>
      </w:r>
      <w:r w:rsidR="001D23B5" w:rsidRPr="00E242E8">
        <w:rPr>
          <w:rFonts w:eastAsia="Times New Roman"/>
          <w:b/>
          <w:noProof/>
          <w:szCs w:val="24"/>
          <w:lang w:eastAsia="en-GB"/>
        </w:rPr>
        <w:t xml:space="preserve">that </w:t>
      </w:r>
      <w:r w:rsidRPr="00E242E8">
        <w:rPr>
          <w:rFonts w:eastAsia="Times New Roman"/>
          <w:b/>
          <w:noProof/>
          <w:szCs w:val="24"/>
          <w:lang w:eastAsia="en-GB"/>
        </w:rPr>
        <w:t>Member States attach to making effective and equitable digital infrastructure available to education institutions</w:t>
      </w:r>
      <w:r w:rsidRPr="00E242E8">
        <w:rPr>
          <w:rFonts w:eastAsia="Times New Roman"/>
          <w:noProof/>
          <w:szCs w:val="24"/>
          <w:lang w:eastAsia="en-GB"/>
        </w:rPr>
        <w:t xml:space="preserve">. Connectivity, digital equipment, platforms and content are being prioritised </w:t>
      </w:r>
      <w:r w:rsidR="002A0ECA" w:rsidRPr="00E242E8">
        <w:rPr>
          <w:rFonts w:eastAsia="Times New Roman"/>
          <w:noProof/>
          <w:szCs w:val="24"/>
          <w:lang w:eastAsia="en-GB"/>
        </w:rPr>
        <w:t xml:space="preserve">in the reforms and </w:t>
      </w:r>
      <w:r w:rsidRPr="00E242E8">
        <w:rPr>
          <w:rFonts w:eastAsia="Times New Roman"/>
          <w:noProof/>
          <w:szCs w:val="24"/>
          <w:lang w:eastAsia="en-GB"/>
        </w:rPr>
        <w:t>investment</w:t>
      </w:r>
      <w:r w:rsidR="002A0ECA" w:rsidRPr="00E242E8">
        <w:rPr>
          <w:rFonts w:eastAsia="Times New Roman"/>
          <w:noProof/>
          <w:szCs w:val="24"/>
          <w:lang w:eastAsia="en-GB"/>
        </w:rPr>
        <w:t>s in this area</w:t>
      </w:r>
      <w:r w:rsidRPr="00E242E8">
        <w:rPr>
          <w:rFonts w:eastAsia="Times New Roman"/>
          <w:noProof/>
          <w:szCs w:val="24"/>
          <w:lang w:eastAsia="en-GB"/>
        </w:rPr>
        <w:t xml:space="preserve"> by Member States. </w:t>
      </w:r>
    </w:p>
    <w:p w14:paraId="3C751855" w14:textId="5490B3E0" w:rsidR="00AD7F39" w:rsidRPr="00FF1FAA" w:rsidRDefault="0073785C" w:rsidP="00AD7F39">
      <w:pPr>
        <w:spacing w:before="0" w:after="200" w:line="276" w:lineRule="auto"/>
        <w:rPr>
          <w:rFonts w:eastAsia="Times New Roman"/>
          <w:noProof/>
          <w:szCs w:val="24"/>
          <w:lang w:eastAsia="en-GB"/>
        </w:rPr>
      </w:pPr>
      <w:r w:rsidRPr="00F32FBD">
        <w:rPr>
          <w:rFonts w:eastAsia="Times New Roman"/>
          <w:noProof/>
          <w:szCs w:val="24"/>
          <w:lang w:eastAsia="en-GB"/>
        </w:rPr>
        <w:t>An upcoming special report of the</w:t>
      </w:r>
      <w:r w:rsidR="00AD7F39" w:rsidRPr="00F32FBD">
        <w:rPr>
          <w:rFonts w:eastAsia="Arial"/>
          <w:noProof/>
          <w:szCs w:val="24"/>
          <w:lang w:val="en-IE"/>
        </w:rPr>
        <w:t xml:space="preserve"> </w:t>
      </w:r>
      <w:r w:rsidR="00AD7F39" w:rsidRPr="00F32FBD">
        <w:rPr>
          <w:rFonts w:eastAsia="Arial"/>
          <w:b/>
          <w:noProof/>
          <w:szCs w:val="24"/>
          <w:lang w:val="en-IE"/>
        </w:rPr>
        <w:t>European Court of Auditors</w:t>
      </w:r>
      <w:r w:rsidR="00AD7F39" w:rsidRPr="00F32FBD">
        <w:rPr>
          <w:rFonts w:eastAsia="Arial"/>
          <w:noProof/>
          <w:szCs w:val="24"/>
          <w:lang w:val="en-IE"/>
        </w:rPr>
        <w:t xml:space="preserve"> </w:t>
      </w:r>
      <w:r w:rsidRPr="00F32FBD">
        <w:rPr>
          <w:rFonts w:eastAsia="Times New Roman"/>
          <w:bCs/>
          <w:noProof/>
          <w:szCs w:val="24"/>
          <w:lang w:eastAsia="en-GB"/>
        </w:rPr>
        <w:t>will provide further evidence on the</w:t>
      </w:r>
      <w:r w:rsidR="00AD7F39" w:rsidRPr="00F32FBD">
        <w:rPr>
          <w:rFonts w:eastAsia="Times New Roman"/>
          <w:bCs/>
          <w:noProof/>
          <w:szCs w:val="24"/>
          <w:lang w:eastAsia="en-GB"/>
        </w:rPr>
        <w:t xml:space="preserve"> </w:t>
      </w:r>
      <w:r w:rsidRPr="00F32FBD">
        <w:rPr>
          <w:rFonts w:eastAsia="Times New Roman"/>
          <w:bCs/>
          <w:noProof/>
          <w:szCs w:val="24"/>
          <w:lang w:eastAsia="en-GB"/>
        </w:rPr>
        <w:t>effectiveness of EU support for the digitalisation of schools.</w:t>
      </w:r>
      <w:r w:rsidR="00D56CD3">
        <w:rPr>
          <w:rStyle w:val="FootnoteReference"/>
          <w:rFonts w:eastAsia="Times New Roman"/>
          <w:bCs/>
          <w:noProof/>
          <w:szCs w:val="24"/>
          <w:lang w:eastAsia="en-GB"/>
        </w:rPr>
        <w:footnoteReference w:id="18"/>
      </w:r>
    </w:p>
    <w:p w14:paraId="73334F77" w14:textId="77777777" w:rsidR="00AD7F39" w:rsidRPr="00E242E8" w:rsidRDefault="00AD7F39" w:rsidP="00AD7F39">
      <w:pPr>
        <w:spacing w:before="0" w:after="200" w:line="276" w:lineRule="auto"/>
        <w:rPr>
          <w:rFonts w:eastAsia="Times New Roman"/>
          <w:noProof/>
          <w:szCs w:val="24"/>
          <w:lang w:eastAsia="en-GB"/>
        </w:rPr>
      </w:pPr>
      <w:r w:rsidRPr="00FF1FAA">
        <w:rPr>
          <w:rFonts w:eastAsia="Times New Roman"/>
          <w:noProof/>
          <w:szCs w:val="24"/>
          <w:lang w:eastAsia="en-GB"/>
        </w:rPr>
        <w:t xml:space="preserve">Other </w:t>
      </w:r>
      <w:r w:rsidRPr="004515E9">
        <w:rPr>
          <w:rFonts w:eastAsia="Times New Roman"/>
          <w:b/>
          <w:bCs/>
          <w:noProof/>
          <w:szCs w:val="24"/>
          <w:lang w:eastAsia="en-GB"/>
        </w:rPr>
        <w:t>concerns relate to the maintenance of equipment and devices</w:t>
      </w:r>
      <w:r w:rsidRPr="004515E9">
        <w:rPr>
          <w:rFonts w:eastAsia="Times New Roman"/>
          <w:bCs/>
          <w:noProof/>
          <w:szCs w:val="24"/>
          <w:lang w:eastAsia="en-GB"/>
        </w:rPr>
        <w:t xml:space="preserve"> and the challenge to match the rapid pace of technological change when it comes to teaching and learning content, approaches and tools.</w:t>
      </w:r>
      <w:r w:rsidRPr="004D1A0E">
        <w:rPr>
          <w:rFonts w:eastAsia="Times New Roman"/>
          <w:noProof/>
          <w:szCs w:val="24"/>
          <w:lang w:eastAsia="en-GB"/>
        </w:rPr>
        <w:t xml:space="preserve"> </w:t>
      </w:r>
      <w:r w:rsidRPr="004D1A0E">
        <w:rPr>
          <w:bCs/>
          <w:noProof/>
          <w:szCs w:val="24"/>
        </w:rPr>
        <w:t xml:space="preserve">Countries </w:t>
      </w:r>
      <w:r w:rsidR="001D23B5" w:rsidRPr="00E242E8">
        <w:rPr>
          <w:bCs/>
          <w:noProof/>
          <w:szCs w:val="24"/>
        </w:rPr>
        <w:t xml:space="preserve">with </w:t>
      </w:r>
      <w:r w:rsidRPr="00E242E8">
        <w:rPr>
          <w:bCs/>
          <w:noProof/>
          <w:szCs w:val="24"/>
        </w:rPr>
        <w:t xml:space="preserve">a range of digital tools and platforms express growing concerns about </w:t>
      </w:r>
      <w:r w:rsidRPr="00E242E8">
        <w:rPr>
          <w:b/>
          <w:bCs/>
          <w:noProof/>
          <w:szCs w:val="24"/>
        </w:rPr>
        <w:t>interoperability</w:t>
      </w:r>
      <w:r w:rsidRPr="00E242E8">
        <w:rPr>
          <w:noProof/>
          <w:szCs w:val="24"/>
        </w:rPr>
        <w:t xml:space="preserve"> across systems and services</w:t>
      </w:r>
      <w:r w:rsidRPr="00E242E8">
        <w:rPr>
          <w:rFonts w:eastAsia="Times New Roman"/>
          <w:noProof/>
          <w:szCs w:val="24"/>
          <w:lang w:eastAsia="en-GB"/>
        </w:rPr>
        <w:t>. Member States are also seeking ways to increase</w:t>
      </w:r>
      <w:r w:rsidRPr="00E242E8">
        <w:rPr>
          <w:noProof/>
          <w:szCs w:val="24"/>
        </w:rPr>
        <w:t xml:space="preserve"> the </w:t>
      </w:r>
      <w:r w:rsidRPr="00E242E8">
        <w:rPr>
          <w:b/>
          <w:bCs/>
          <w:noProof/>
          <w:szCs w:val="24"/>
        </w:rPr>
        <w:t xml:space="preserve">availability </w:t>
      </w:r>
      <w:r w:rsidR="001D23B5" w:rsidRPr="00E242E8">
        <w:rPr>
          <w:b/>
          <w:bCs/>
          <w:noProof/>
          <w:szCs w:val="24"/>
        </w:rPr>
        <w:t xml:space="preserve">of </w:t>
      </w:r>
      <w:r w:rsidRPr="00E242E8">
        <w:rPr>
          <w:b/>
          <w:bCs/>
          <w:noProof/>
          <w:szCs w:val="24"/>
        </w:rPr>
        <w:t>and</w:t>
      </w:r>
      <w:r w:rsidRPr="00E242E8">
        <w:rPr>
          <w:noProof/>
          <w:szCs w:val="24"/>
        </w:rPr>
        <w:t xml:space="preserve"> </w:t>
      </w:r>
      <w:r w:rsidRPr="00E242E8">
        <w:rPr>
          <w:b/>
          <w:bCs/>
          <w:noProof/>
          <w:szCs w:val="24"/>
        </w:rPr>
        <w:t>access</w:t>
      </w:r>
      <w:r w:rsidRPr="00E242E8">
        <w:rPr>
          <w:noProof/>
          <w:szCs w:val="24"/>
        </w:rPr>
        <w:t xml:space="preserve"> </w:t>
      </w:r>
      <w:r w:rsidRPr="00E242E8">
        <w:rPr>
          <w:b/>
          <w:bCs/>
          <w:noProof/>
          <w:szCs w:val="24"/>
        </w:rPr>
        <w:t xml:space="preserve">to high-quality digital education content </w:t>
      </w:r>
      <w:r w:rsidRPr="00E242E8">
        <w:rPr>
          <w:bCs/>
          <w:noProof/>
          <w:szCs w:val="24"/>
        </w:rPr>
        <w:t xml:space="preserve">in their own languages. </w:t>
      </w:r>
      <w:r w:rsidR="001D23B5" w:rsidRPr="00E242E8">
        <w:rPr>
          <w:bCs/>
          <w:noProof/>
          <w:szCs w:val="24"/>
        </w:rPr>
        <w:t>In addition</w:t>
      </w:r>
      <w:r w:rsidRPr="00E242E8">
        <w:rPr>
          <w:bCs/>
          <w:noProof/>
          <w:szCs w:val="24"/>
        </w:rPr>
        <w:t>, e</w:t>
      </w:r>
      <w:r w:rsidRPr="00E242E8">
        <w:rPr>
          <w:rFonts w:eastAsia="Times New Roman"/>
          <w:noProof/>
          <w:szCs w:val="24"/>
          <w:lang w:eastAsia="en-GB"/>
        </w:rPr>
        <w:t xml:space="preserve">ducation institutions at all levels are concerned </w:t>
      </w:r>
      <w:r w:rsidR="001D23B5" w:rsidRPr="00E242E8">
        <w:rPr>
          <w:rFonts w:eastAsia="Times New Roman"/>
          <w:noProof/>
          <w:szCs w:val="24"/>
          <w:lang w:eastAsia="en-GB"/>
        </w:rPr>
        <w:t xml:space="preserve">about </w:t>
      </w:r>
      <w:r w:rsidRPr="00E242E8">
        <w:rPr>
          <w:rFonts w:eastAsia="Times New Roman"/>
          <w:noProof/>
          <w:szCs w:val="24"/>
          <w:lang w:eastAsia="en-GB"/>
        </w:rPr>
        <w:t>meeting data protection obligations</w:t>
      </w:r>
      <w:r w:rsidR="00A45B82" w:rsidRPr="00E242E8">
        <w:rPr>
          <w:rFonts w:eastAsia="Times New Roman"/>
          <w:noProof/>
          <w:szCs w:val="24"/>
          <w:lang w:eastAsia="en-GB"/>
        </w:rPr>
        <w:t>,</w:t>
      </w:r>
      <w:r w:rsidRPr="00E242E8">
        <w:rPr>
          <w:rFonts w:eastAsia="Times New Roman"/>
          <w:noProof/>
          <w:szCs w:val="24"/>
          <w:lang w:eastAsia="en-GB"/>
        </w:rPr>
        <w:t xml:space="preserve"> </w:t>
      </w:r>
      <w:r w:rsidRPr="00E242E8">
        <w:rPr>
          <w:rFonts w:eastAsia="Times New Roman"/>
          <w:b/>
          <w:noProof/>
          <w:szCs w:val="24"/>
          <w:lang w:eastAsia="en-GB"/>
        </w:rPr>
        <w:t>safeguarding learners’ privacy</w:t>
      </w:r>
      <w:r w:rsidR="00A45B82" w:rsidRPr="00E242E8">
        <w:rPr>
          <w:rFonts w:eastAsia="Times New Roman"/>
          <w:b/>
          <w:noProof/>
          <w:szCs w:val="24"/>
          <w:lang w:eastAsia="en-GB"/>
        </w:rPr>
        <w:t xml:space="preserve"> </w:t>
      </w:r>
      <w:r w:rsidR="00A45B82" w:rsidRPr="00E242E8">
        <w:rPr>
          <w:rFonts w:eastAsia="Times New Roman"/>
          <w:noProof/>
          <w:szCs w:val="24"/>
          <w:lang w:eastAsia="en-GB"/>
        </w:rPr>
        <w:t xml:space="preserve">and preventing </w:t>
      </w:r>
      <w:r w:rsidR="00A45B82" w:rsidRPr="00E242E8">
        <w:rPr>
          <w:rFonts w:eastAsia="Times New Roman"/>
          <w:b/>
          <w:noProof/>
          <w:szCs w:val="24"/>
          <w:lang w:eastAsia="en-GB"/>
        </w:rPr>
        <w:t xml:space="preserve">cybersecurity </w:t>
      </w:r>
      <w:r w:rsidR="00A45B82" w:rsidRPr="00E242E8">
        <w:rPr>
          <w:rFonts w:eastAsia="Times New Roman"/>
          <w:noProof/>
          <w:szCs w:val="24"/>
          <w:lang w:eastAsia="en-GB"/>
        </w:rPr>
        <w:t>threats</w:t>
      </w:r>
      <w:r w:rsidRPr="00E242E8">
        <w:rPr>
          <w:rFonts w:eastAsia="Times New Roman"/>
          <w:noProof/>
          <w:szCs w:val="24"/>
          <w:lang w:eastAsia="en-GB"/>
        </w:rPr>
        <w:t xml:space="preserve">. </w:t>
      </w:r>
    </w:p>
    <w:bookmarkEnd w:id="2"/>
    <w:p w14:paraId="127C793A" w14:textId="77777777" w:rsidR="00AD7F39" w:rsidRPr="00E242E8" w:rsidRDefault="00AD7F39" w:rsidP="00AD7F39">
      <w:pPr>
        <w:spacing w:before="0" w:after="200" w:line="276" w:lineRule="auto"/>
        <w:rPr>
          <w:b/>
          <w:i/>
          <w:noProof/>
          <w:szCs w:val="24"/>
        </w:rPr>
      </w:pPr>
      <w:r w:rsidRPr="00E242E8">
        <w:rPr>
          <w:b/>
          <w:bCs/>
          <w:i/>
          <w:iCs/>
          <w:noProof/>
          <w:szCs w:val="24"/>
        </w:rPr>
        <w:t>Digital training of teachers and staff</w:t>
      </w:r>
    </w:p>
    <w:p w14:paraId="4C435640" w14:textId="77777777" w:rsidR="00AD7F39" w:rsidRPr="00FF1FAA" w:rsidRDefault="00AD7F39" w:rsidP="00AD7F39">
      <w:pPr>
        <w:spacing w:before="0" w:after="200" w:line="276" w:lineRule="auto"/>
        <w:rPr>
          <w:rFonts w:eastAsia="Times New Roman"/>
          <w:noProof/>
          <w:szCs w:val="24"/>
        </w:rPr>
      </w:pPr>
      <w:r w:rsidRPr="00E242E8">
        <w:rPr>
          <w:noProof/>
          <w:szCs w:val="24"/>
        </w:rPr>
        <w:t xml:space="preserve">Teachers are </w:t>
      </w:r>
      <w:r w:rsidRPr="00E242E8">
        <w:rPr>
          <w:b/>
          <w:noProof/>
          <w:szCs w:val="24"/>
        </w:rPr>
        <w:t>key partners</w:t>
      </w:r>
      <w:r w:rsidRPr="00E242E8">
        <w:rPr>
          <w:noProof/>
          <w:szCs w:val="24"/>
        </w:rPr>
        <w:t xml:space="preserve"> </w:t>
      </w:r>
      <w:r w:rsidR="00F723CB" w:rsidRPr="00E242E8">
        <w:rPr>
          <w:noProof/>
          <w:szCs w:val="24"/>
        </w:rPr>
        <w:t>upon whom</w:t>
      </w:r>
      <w:r w:rsidR="001D23B5" w:rsidRPr="00E242E8">
        <w:rPr>
          <w:noProof/>
          <w:szCs w:val="24"/>
        </w:rPr>
        <w:t xml:space="preserve"> </w:t>
      </w:r>
      <w:r w:rsidRPr="00E242E8">
        <w:rPr>
          <w:noProof/>
          <w:szCs w:val="24"/>
        </w:rPr>
        <w:t>the successful adoption of digital technologies in education and training</w:t>
      </w:r>
      <w:r w:rsidR="00F723CB" w:rsidRPr="00E242E8">
        <w:rPr>
          <w:noProof/>
          <w:szCs w:val="24"/>
        </w:rPr>
        <w:t xml:space="preserve"> depends</w:t>
      </w:r>
      <w:r w:rsidRPr="00E242E8">
        <w:rPr>
          <w:noProof/>
          <w:szCs w:val="24"/>
        </w:rPr>
        <w:t xml:space="preserve">, and they need to be closely involved and consulted in its mainstreaming. </w:t>
      </w:r>
      <w:r w:rsidR="001D23B5" w:rsidRPr="00E242E8">
        <w:rPr>
          <w:rFonts w:eastAsia="Times New Roman"/>
          <w:noProof/>
          <w:szCs w:val="24"/>
        </w:rPr>
        <w:t xml:space="preserve">Numerous </w:t>
      </w:r>
      <w:r w:rsidRPr="00E242E8">
        <w:rPr>
          <w:rFonts w:eastAsia="Times New Roman"/>
          <w:noProof/>
          <w:szCs w:val="24"/>
        </w:rPr>
        <w:t xml:space="preserve">studies suggest that </w:t>
      </w:r>
      <w:r w:rsidRPr="00E242E8">
        <w:rPr>
          <w:rFonts w:eastAsia="Times New Roman"/>
          <w:bCs/>
          <w:noProof/>
          <w:szCs w:val="24"/>
        </w:rPr>
        <w:t>teachers</w:t>
      </w:r>
      <w:r w:rsidRPr="00E242E8">
        <w:rPr>
          <w:rFonts w:eastAsia="Times New Roman"/>
          <w:b/>
          <w:bCs/>
          <w:noProof/>
          <w:szCs w:val="24"/>
        </w:rPr>
        <w:t xml:space="preserve"> </w:t>
      </w:r>
      <w:r w:rsidRPr="00E242E8">
        <w:rPr>
          <w:rFonts w:eastAsia="Times New Roman"/>
          <w:noProof/>
          <w:szCs w:val="24"/>
        </w:rPr>
        <w:t xml:space="preserve">are more likely to use digital technologies in their teaching if their schools </w:t>
      </w:r>
      <w:r w:rsidRPr="00E242E8">
        <w:rPr>
          <w:rFonts w:eastAsia="Times New Roman"/>
          <w:b/>
          <w:noProof/>
          <w:szCs w:val="24"/>
        </w:rPr>
        <w:t>encourage</w:t>
      </w:r>
      <w:r w:rsidR="002C7121" w:rsidRPr="00E242E8">
        <w:rPr>
          <w:rFonts w:eastAsia="Times New Roman"/>
          <w:b/>
          <w:noProof/>
          <w:szCs w:val="24"/>
        </w:rPr>
        <w:t xml:space="preserve"> relevant</w:t>
      </w:r>
      <w:r w:rsidR="0085601C" w:rsidRPr="00E242E8">
        <w:rPr>
          <w:rFonts w:eastAsia="Times New Roman"/>
          <w:b/>
          <w:noProof/>
          <w:szCs w:val="24"/>
        </w:rPr>
        <w:t xml:space="preserve"> </w:t>
      </w:r>
      <w:r w:rsidRPr="00E242E8">
        <w:rPr>
          <w:rFonts w:eastAsia="Times New Roman"/>
          <w:b/>
          <w:noProof/>
          <w:szCs w:val="24"/>
        </w:rPr>
        <w:t>planning and collaboration when using technology in education</w:t>
      </w:r>
      <w:r w:rsidRPr="00641AD3">
        <w:rPr>
          <w:rStyle w:val="FootnoteReference"/>
          <w:noProof/>
          <w:szCs w:val="24"/>
        </w:rPr>
        <w:footnoteReference w:id="19"/>
      </w:r>
      <w:r w:rsidRPr="00641AD3">
        <w:rPr>
          <w:rFonts w:eastAsia="Times New Roman"/>
          <w:noProof/>
          <w:szCs w:val="24"/>
        </w:rPr>
        <w:t>. Teachers are uniquely placed in educating future generations to the highest standards. They need targeted support to integrate digitalisation in</w:t>
      </w:r>
      <w:r w:rsidR="001D23B5" w:rsidRPr="00EB265A">
        <w:rPr>
          <w:rFonts w:eastAsia="Times New Roman"/>
          <w:noProof/>
          <w:szCs w:val="24"/>
        </w:rPr>
        <w:t>to</w:t>
      </w:r>
      <w:r w:rsidRPr="00EB265A">
        <w:rPr>
          <w:rFonts w:eastAsia="Times New Roman"/>
          <w:noProof/>
          <w:szCs w:val="24"/>
        </w:rPr>
        <w:t xml:space="preserve"> their pedagogy </w:t>
      </w:r>
      <w:r w:rsidR="002A0ECA" w:rsidRPr="00EB265A">
        <w:rPr>
          <w:rFonts w:eastAsia="Times New Roman"/>
          <w:noProof/>
          <w:szCs w:val="24"/>
        </w:rPr>
        <w:t xml:space="preserve">with confidence and </w:t>
      </w:r>
      <w:r w:rsidRPr="00EB265A">
        <w:rPr>
          <w:rFonts w:eastAsia="Times New Roman"/>
          <w:noProof/>
          <w:szCs w:val="24"/>
        </w:rPr>
        <w:t>in the best way</w:t>
      </w:r>
      <w:r w:rsidR="001D23B5" w:rsidRPr="00EB265A">
        <w:rPr>
          <w:rFonts w:eastAsia="Times New Roman"/>
          <w:noProof/>
          <w:szCs w:val="24"/>
        </w:rPr>
        <w:t xml:space="preserve"> possible so it</w:t>
      </w:r>
      <w:r w:rsidRPr="00EB265A">
        <w:rPr>
          <w:rFonts w:eastAsia="Times New Roman"/>
          <w:noProof/>
          <w:szCs w:val="24"/>
        </w:rPr>
        <w:t xml:space="preserve"> can serve their students and facilitate </w:t>
      </w:r>
      <w:r w:rsidR="00517100" w:rsidRPr="00EB265A">
        <w:rPr>
          <w:rFonts w:eastAsia="Times New Roman"/>
          <w:noProof/>
          <w:szCs w:val="24"/>
        </w:rPr>
        <w:t xml:space="preserve">inclusive and accessible </w:t>
      </w:r>
      <w:r w:rsidRPr="00FF1FAA">
        <w:rPr>
          <w:rFonts w:eastAsia="Times New Roman"/>
          <w:noProof/>
          <w:szCs w:val="24"/>
        </w:rPr>
        <w:t>learning. Some schools have I</w:t>
      </w:r>
      <w:r w:rsidR="00AA022B" w:rsidRPr="00FF1FAA">
        <w:rPr>
          <w:rFonts w:eastAsia="Times New Roman"/>
          <w:noProof/>
          <w:szCs w:val="24"/>
        </w:rPr>
        <w:t>C</w:t>
      </w:r>
      <w:r w:rsidRPr="00FF1FAA">
        <w:rPr>
          <w:rFonts w:eastAsia="Times New Roman"/>
          <w:noProof/>
          <w:szCs w:val="24"/>
        </w:rPr>
        <w:t xml:space="preserve">T </w:t>
      </w:r>
      <w:r w:rsidRPr="00FF1FAA">
        <w:rPr>
          <w:noProof/>
          <w:szCs w:val="24"/>
        </w:rPr>
        <w:t>coordinators that support teachers in all I</w:t>
      </w:r>
      <w:r w:rsidR="00AA022B" w:rsidRPr="004515E9">
        <w:rPr>
          <w:noProof/>
          <w:szCs w:val="24"/>
        </w:rPr>
        <w:t>C</w:t>
      </w:r>
      <w:r w:rsidRPr="004515E9">
        <w:rPr>
          <w:noProof/>
          <w:szCs w:val="24"/>
        </w:rPr>
        <w:t xml:space="preserve">T administrative tasks and allow them to focus on their core tasks. </w:t>
      </w:r>
      <w:r w:rsidRPr="004D1A0E">
        <w:rPr>
          <w:rFonts w:eastAsia="Times New Roman"/>
          <w:noProof/>
          <w:szCs w:val="24"/>
        </w:rPr>
        <w:t>However, a systemic and long-term approach to integrating technology in</w:t>
      </w:r>
      <w:r w:rsidR="001D23B5" w:rsidRPr="004D1A0E">
        <w:rPr>
          <w:rFonts w:eastAsia="Times New Roman"/>
          <w:noProof/>
          <w:szCs w:val="24"/>
        </w:rPr>
        <w:t>to</w:t>
      </w:r>
      <w:r w:rsidRPr="00E242E8">
        <w:rPr>
          <w:rFonts w:eastAsia="Times New Roman"/>
          <w:noProof/>
          <w:szCs w:val="24"/>
        </w:rPr>
        <w:t xml:space="preserve"> school activities is currently the exception rather than the norm. For instance, before the </w:t>
      </w:r>
      <w:r w:rsidR="001D23B5" w:rsidRPr="00E242E8">
        <w:rPr>
          <w:rFonts w:eastAsia="Times New Roman"/>
          <w:noProof/>
          <w:szCs w:val="24"/>
        </w:rPr>
        <w:t>COVID</w:t>
      </w:r>
      <w:r w:rsidRPr="00E242E8">
        <w:rPr>
          <w:rFonts w:eastAsia="Times New Roman"/>
          <w:noProof/>
          <w:szCs w:val="24"/>
        </w:rPr>
        <w:t xml:space="preserve">-19 pandemic, </w:t>
      </w:r>
      <w:r w:rsidRPr="00E242E8">
        <w:rPr>
          <w:rFonts w:eastAsia="Times New Roman"/>
          <w:b/>
          <w:bCs/>
          <w:noProof/>
          <w:szCs w:val="24"/>
        </w:rPr>
        <w:t xml:space="preserve">only around </w:t>
      </w:r>
      <w:r w:rsidR="001D23B5" w:rsidRPr="00E242E8">
        <w:rPr>
          <w:rFonts w:eastAsia="Times New Roman"/>
          <w:b/>
          <w:bCs/>
          <w:noProof/>
          <w:szCs w:val="24"/>
        </w:rPr>
        <w:t>one-</w:t>
      </w:r>
      <w:r w:rsidRPr="00E242E8">
        <w:rPr>
          <w:rFonts w:eastAsia="Times New Roman"/>
          <w:b/>
          <w:bCs/>
          <w:noProof/>
          <w:szCs w:val="24"/>
        </w:rPr>
        <w:t>third of students attended schools that had written statements on the use of digital technologies for pedagogical purposes</w:t>
      </w:r>
      <w:r w:rsidRPr="00641AD3">
        <w:rPr>
          <w:rStyle w:val="FootnoteReference"/>
          <w:noProof/>
          <w:szCs w:val="24"/>
        </w:rPr>
        <w:footnoteReference w:id="20"/>
      </w:r>
      <w:r w:rsidRPr="00641AD3">
        <w:rPr>
          <w:rFonts w:eastAsia="Times New Roman"/>
          <w:noProof/>
          <w:szCs w:val="24"/>
        </w:rPr>
        <w:t xml:space="preserve">. </w:t>
      </w:r>
      <w:r w:rsidRPr="00641AD3">
        <w:rPr>
          <w:noProof/>
          <w:szCs w:val="24"/>
        </w:rPr>
        <w:t xml:space="preserve">For many education and training institutions, insufficient capacities mean that developing and implementing an </w:t>
      </w:r>
      <w:r w:rsidRPr="00EB265A">
        <w:rPr>
          <w:bCs/>
          <w:noProof/>
          <w:szCs w:val="24"/>
        </w:rPr>
        <w:t>institutional</w:t>
      </w:r>
      <w:r w:rsidRPr="00EB265A">
        <w:rPr>
          <w:noProof/>
          <w:szCs w:val="24"/>
        </w:rPr>
        <w:t xml:space="preserve"> </w:t>
      </w:r>
      <w:r w:rsidRPr="00EB265A">
        <w:rPr>
          <w:bCs/>
          <w:noProof/>
          <w:szCs w:val="24"/>
        </w:rPr>
        <w:t>digital education strategy</w:t>
      </w:r>
      <w:r w:rsidRPr="00EB265A">
        <w:rPr>
          <w:noProof/>
          <w:szCs w:val="24"/>
        </w:rPr>
        <w:t xml:space="preserve"> that considers the needs of educators and learners remains a challenge. Initiatives to raise the </w:t>
      </w:r>
      <w:r w:rsidRPr="00EB265A">
        <w:rPr>
          <w:b/>
          <w:noProof/>
          <w:szCs w:val="24"/>
        </w:rPr>
        <w:t>capacities of</w:t>
      </w:r>
      <w:r w:rsidRPr="00EB265A">
        <w:rPr>
          <w:noProof/>
          <w:szCs w:val="24"/>
        </w:rPr>
        <w:t xml:space="preserve"> </w:t>
      </w:r>
      <w:r w:rsidRPr="00EB265A">
        <w:rPr>
          <w:b/>
          <w:noProof/>
          <w:szCs w:val="24"/>
        </w:rPr>
        <w:t>education institution leade</w:t>
      </w:r>
      <w:r w:rsidRPr="00FF1FAA">
        <w:rPr>
          <w:b/>
          <w:noProof/>
          <w:szCs w:val="24"/>
        </w:rPr>
        <w:t xml:space="preserve">rs </w:t>
      </w:r>
      <w:r w:rsidRPr="00FF1FAA">
        <w:rPr>
          <w:noProof/>
          <w:szCs w:val="24"/>
        </w:rPr>
        <w:t>to lead the digital transformation exist in some Member States</w:t>
      </w:r>
      <w:r w:rsidR="001D23B5" w:rsidRPr="00FF1FAA">
        <w:rPr>
          <w:noProof/>
          <w:szCs w:val="24"/>
        </w:rPr>
        <w:t>,</w:t>
      </w:r>
      <w:r w:rsidRPr="00FF1FAA">
        <w:rPr>
          <w:noProof/>
          <w:szCs w:val="24"/>
        </w:rPr>
        <w:t xml:space="preserve"> but are not widespread. </w:t>
      </w:r>
    </w:p>
    <w:p w14:paraId="4E50A739" w14:textId="77777777" w:rsidR="00AD7F39" w:rsidRPr="00EB265A" w:rsidRDefault="00AD7F39" w:rsidP="00AD7F39">
      <w:pPr>
        <w:spacing w:before="0" w:after="200" w:line="276" w:lineRule="auto"/>
        <w:rPr>
          <w:noProof/>
          <w:szCs w:val="24"/>
        </w:rPr>
      </w:pPr>
      <w:r w:rsidRPr="004D1A0E">
        <w:rPr>
          <w:noProof/>
          <w:szCs w:val="24"/>
        </w:rPr>
        <w:t xml:space="preserve">One of the key factors </w:t>
      </w:r>
      <w:r w:rsidR="001D23B5" w:rsidRPr="004D1A0E">
        <w:rPr>
          <w:noProof/>
          <w:szCs w:val="24"/>
        </w:rPr>
        <w:t xml:space="preserve">that influenced </w:t>
      </w:r>
      <w:r w:rsidRPr="00E242E8">
        <w:rPr>
          <w:noProof/>
          <w:szCs w:val="24"/>
        </w:rPr>
        <w:t>the quality of the learning experience during the COVID-19 lockdowns was the digital competence of educators</w:t>
      </w:r>
      <w:r w:rsidRPr="00641AD3">
        <w:rPr>
          <w:rStyle w:val="FootnoteReference"/>
          <w:noProof/>
          <w:szCs w:val="24"/>
        </w:rPr>
        <w:footnoteReference w:id="21"/>
      </w:r>
      <w:r w:rsidR="001D23B5" w:rsidRPr="00641AD3">
        <w:rPr>
          <w:noProof/>
          <w:szCs w:val="24"/>
        </w:rPr>
        <w:t>.</w:t>
      </w:r>
      <w:r w:rsidRPr="00641AD3">
        <w:rPr>
          <w:noProof/>
          <w:szCs w:val="24"/>
        </w:rPr>
        <w:t xml:space="preserve"> However, on average in the EU, </w:t>
      </w:r>
      <w:r w:rsidRPr="00EB265A">
        <w:rPr>
          <w:bCs/>
          <w:noProof/>
          <w:szCs w:val="24"/>
        </w:rPr>
        <w:t>fewer than half of teachers (49.1%) reported that ICT was included in their formal education or training</w:t>
      </w:r>
      <w:r w:rsidRPr="00641AD3">
        <w:rPr>
          <w:rStyle w:val="FootnoteReference"/>
          <w:noProof/>
          <w:szCs w:val="24"/>
        </w:rPr>
        <w:footnoteReference w:id="22"/>
      </w:r>
      <w:r w:rsidRPr="00641AD3">
        <w:rPr>
          <w:noProof/>
          <w:szCs w:val="24"/>
        </w:rPr>
        <w:t xml:space="preserve">, and </w:t>
      </w:r>
      <w:r w:rsidRPr="00641AD3">
        <w:rPr>
          <w:bCs/>
          <w:noProof/>
          <w:szCs w:val="24"/>
        </w:rPr>
        <w:t>only 39% of</w:t>
      </w:r>
      <w:r w:rsidRPr="00EB265A">
        <w:rPr>
          <w:noProof/>
          <w:szCs w:val="24"/>
        </w:rPr>
        <w:t xml:space="preserve"> </w:t>
      </w:r>
      <w:r w:rsidRPr="00EB265A">
        <w:rPr>
          <w:bCs/>
          <w:noProof/>
          <w:szCs w:val="24"/>
        </w:rPr>
        <w:t>teachers</w:t>
      </w:r>
      <w:r w:rsidRPr="00EB265A">
        <w:rPr>
          <w:noProof/>
          <w:szCs w:val="24"/>
        </w:rPr>
        <w:t xml:space="preserve"> felt well prepared to use digital technologies for teaching</w:t>
      </w:r>
      <w:r w:rsidRPr="00641AD3">
        <w:rPr>
          <w:rStyle w:val="FootnoteReference"/>
          <w:noProof/>
          <w:szCs w:val="24"/>
        </w:rPr>
        <w:footnoteReference w:id="23"/>
      </w:r>
      <w:r w:rsidRPr="00641AD3">
        <w:rPr>
          <w:noProof/>
          <w:szCs w:val="24"/>
        </w:rPr>
        <w:t>. While teachers and educators need to be equipped with the necessary digital pedagogy skills</w:t>
      </w:r>
      <w:r w:rsidRPr="00641AD3">
        <w:rPr>
          <w:rStyle w:val="FootnoteReference"/>
          <w:noProof/>
          <w:szCs w:val="24"/>
        </w:rPr>
        <w:footnoteReference w:id="24"/>
      </w:r>
      <w:r w:rsidRPr="00641AD3">
        <w:rPr>
          <w:noProof/>
          <w:szCs w:val="24"/>
        </w:rPr>
        <w:t xml:space="preserve">, it is essential that there is a trust-based approach by the authorities and stakeholders alike, empowering teachers and supporting them to make best use of technology for teaching and learning. </w:t>
      </w:r>
      <w:r w:rsidRPr="00641AD3" w:rsidDel="00E56CE6">
        <w:rPr>
          <w:noProof/>
          <w:szCs w:val="24"/>
          <w:lang w:val="en-IE"/>
        </w:rPr>
        <w:t xml:space="preserve"> </w:t>
      </w:r>
    </w:p>
    <w:p w14:paraId="072C049C" w14:textId="77777777" w:rsidR="00AD7F39" w:rsidRPr="00E242E8" w:rsidRDefault="00AD7F39" w:rsidP="00AD7F39">
      <w:pPr>
        <w:spacing w:before="0" w:after="200" w:line="276" w:lineRule="auto"/>
        <w:rPr>
          <w:noProof/>
          <w:szCs w:val="24"/>
        </w:rPr>
      </w:pPr>
      <w:r w:rsidRPr="00EB265A">
        <w:rPr>
          <w:noProof/>
          <w:szCs w:val="24"/>
        </w:rPr>
        <w:t>The high level of autonomy</w:t>
      </w:r>
      <w:r w:rsidRPr="00EB265A">
        <w:rPr>
          <w:b/>
          <w:noProof/>
          <w:szCs w:val="24"/>
        </w:rPr>
        <w:t xml:space="preserve"> </w:t>
      </w:r>
      <w:r w:rsidRPr="00EB265A">
        <w:rPr>
          <w:noProof/>
          <w:szCs w:val="24"/>
        </w:rPr>
        <w:t xml:space="preserve">of higher education institutions </w:t>
      </w:r>
      <w:r w:rsidR="001D23B5" w:rsidRPr="00EB265A">
        <w:rPr>
          <w:noProof/>
          <w:szCs w:val="24"/>
        </w:rPr>
        <w:t xml:space="preserve">that </w:t>
      </w:r>
      <w:r w:rsidRPr="00FF1FAA">
        <w:rPr>
          <w:noProof/>
          <w:szCs w:val="24"/>
        </w:rPr>
        <w:t>typically provide</w:t>
      </w:r>
      <w:r w:rsidRPr="00FF1FAA">
        <w:rPr>
          <w:b/>
          <w:noProof/>
          <w:szCs w:val="24"/>
        </w:rPr>
        <w:t xml:space="preserve"> initial teacher education programmes</w:t>
      </w:r>
      <w:r w:rsidRPr="00FF1FAA">
        <w:rPr>
          <w:noProof/>
          <w:szCs w:val="24"/>
        </w:rPr>
        <w:t xml:space="preserve"> has led to delays in introducing digital pedagogy skills into teacher training curricula in several countries. Moreover, the fact that the teacher </w:t>
      </w:r>
      <w:r w:rsidRPr="004515E9">
        <w:rPr>
          <w:noProof/>
          <w:szCs w:val="24"/>
        </w:rPr>
        <w:t xml:space="preserve">population is ageing </w:t>
      </w:r>
      <w:r w:rsidR="00F857F2" w:rsidRPr="004D1A0E">
        <w:rPr>
          <w:noProof/>
          <w:szCs w:val="24"/>
        </w:rPr>
        <w:t xml:space="preserve">in most EU countries </w:t>
      </w:r>
      <w:r w:rsidRPr="004D1A0E">
        <w:rPr>
          <w:noProof/>
          <w:szCs w:val="24"/>
        </w:rPr>
        <w:t xml:space="preserve">means that digital pedagogy challenges cannot be addressed through initial training alone. The </w:t>
      </w:r>
      <w:r w:rsidR="00F857F2" w:rsidRPr="00E242E8">
        <w:rPr>
          <w:noProof/>
          <w:szCs w:val="24"/>
        </w:rPr>
        <w:t xml:space="preserve">structured dialogue </w:t>
      </w:r>
      <w:r w:rsidRPr="00E242E8">
        <w:rPr>
          <w:noProof/>
          <w:szCs w:val="24"/>
        </w:rPr>
        <w:t xml:space="preserve">showed that many Member States have recently </w:t>
      </w:r>
      <w:r w:rsidRPr="00E242E8">
        <w:rPr>
          <w:b/>
          <w:noProof/>
          <w:szCs w:val="24"/>
        </w:rPr>
        <w:t>expanded their offer of continuous professional development opportunities for teachers and educators in relation to digital pedagogies</w:t>
      </w:r>
      <w:r w:rsidRPr="00E242E8">
        <w:rPr>
          <w:noProof/>
          <w:szCs w:val="24"/>
        </w:rPr>
        <w:t xml:space="preserve">. However, several Member States point to difficulties in </w:t>
      </w:r>
      <w:r w:rsidR="00F857F2" w:rsidRPr="00E242E8">
        <w:rPr>
          <w:noProof/>
          <w:szCs w:val="24"/>
        </w:rPr>
        <w:t xml:space="preserve">getting </w:t>
      </w:r>
      <w:r w:rsidRPr="00E242E8">
        <w:rPr>
          <w:noProof/>
          <w:szCs w:val="24"/>
        </w:rPr>
        <w:t xml:space="preserve">teachers to participate, and social partners highlight that teachers often lack designated time for </w:t>
      </w:r>
      <w:r w:rsidR="00F857F2" w:rsidRPr="00E242E8">
        <w:rPr>
          <w:noProof/>
          <w:szCs w:val="24"/>
        </w:rPr>
        <w:t>continuous professional development</w:t>
      </w:r>
      <w:r w:rsidRPr="00E242E8">
        <w:rPr>
          <w:noProof/>
          <w:szCs w:val="24"/>
        </w:rPr>
        <w:t xml:space="preserve">. While participation in </w:t>
      </w:r>
      <w:r w:rsidR="00F857F2" w:rsidRPr="00E242E8">
        <w:rPr>
          <w:noProof/>
          <w:szCs w:val="24"/>
        </w:rPr>
        <w:t xml:space="preserve">continuous professional development </w:t>
      </w:r>
      <w:r w:rsidRPr="00E242E8">
        <w:rPr>
          <w:noProof/>
          <w:szCs w:val="24"/>
        </w:rPr>
        <w:t xml:space="preserve">is monitored in most Member States, there is less focus on </w:t>
      </w:r>
      <w:r w:rsidR="002A0ECA" w:rsidRPr="00E242E8">
        <w:rPr>
          <w:noProof/>
          <w:szCs w:val="24"/>
        </w:rPr>
        <w:t xml:space="preserve">assessing </w:t>
      </w:r>
      <w:r w:rsidRPr="00E242E8">
        <w:rPr>
          <w:noProof/>
          <w:szCs w:val="24"/>
        </w:rPr>
        <w:t>its impact on teachers’ skills</w:t>
      </w:r>
      <w:r w:rsidR="00F857F2" w:rsidRPr="00E242E8">
        <w:rPr>
          <w:noProof/>
          <w:szCs w:val="24"/>
        </w:rPr>
        <w:t>. This can</w:t>
      </w:r>
      <w:r w:rsidRPr="00E242E8">
        <w:rPr>
          <w:noProof/>
          <w:szCs w:val="24"/>
        </w:rPr>
        <w:t xml:space="preserve"> lead to a possible mismatch between the training offer and the needs of educators.</w:t>
      </w:r>
    </w:p>
    <w:p w14:paraId="3EB9926A" w14:textId="77777777" w:rsidR="00AD7F39" w:rsidRPr="00E242E8" w:rsidRDefault="00AD7F39" w:rsidP="00AD7F39">
      <w:pPr>
        <w:spacing w:before="0" w:after="200" w:line="276" w:lineRule="auto"/>
        <w:rPr>
          <w:b/>
          <w:i/>
          <w:noProof/>
          <w:szCs w:val="24"/>
        </w:rPr>
      </w:pPr>
      <w:r w:rsidRPr="00E242E8">
        <w:rPr>
          <w:b/>
          <w:bCs/>
          <w:i/>
          <w:iCs/>
          <w:noProof/>
          <w:szCs w:val="24"/>
        </w:rPr>
        <w:t>Monitoring and evaluation of policies and impact</w:t>
      </w:r>
    </w:p>
    <w:p w14:paraId="7032B9C2" w14:textId="77777777" w:rsidR="00AD7F39" w:rsidRPr="004D1A0E" w:rsidRDefault="00AD7F39" w:rsidP="00AD7F39">
      <w:pPr>
        <w:spacing w:before="0" w:after="200" w:line="276" w:lineRule="auto"/>
        <w:rPr>
          <w:noProof/>
          <w:szCs w:val="24"/>
        </w:rPr>
      </w:pPr>
      <w:r w:rsidRPr="00E242E8">
        <w:rPr>
          <w:rFonts w:eastAsia="Times New Roman"/>
          <w:noProof/>
          <w:szCs w:val="24"/>
          <w:lang w:eastAsia="en-GB"/>
        </w:rPr>
        <w:t xml:space="preserve">While </w:t>
      </w:r>
      <w:r w:rsidRPr="00E242E8">
        <w:rPr>
          <w:rFonts w:eastAsia="Times New Roman"/>
          <w:b/>
          <w:bCs/>
          <w:noProof/>
          <w:szCs w:val="24"/>
          <w:lang w:eastAsia="en-GB"/>
        </w:rPr>
        <w:t>most Member States have strategies</w:t>
      </w:r>
      <w:r w:rsidRPr="00E242E8">
        <w:rPr>
          <w:rFonts w:eastAsia="Times New Roman"/>
          <w:noProof/>
          <w:szCs w:val="24"/>
          <w:lang w:eastAsia="en-GB"/>
        </w:rPr>
        <w:t xml:space="preserve"> in place to </w:t>
      </w:r>
      <w:r w:rsidR="00F857F2" w:rsidRPr="00E242E8">
        <w:rPr>
          <w:rFonts w:eastAsia="Times New Roman"/>
          <w:noProof/>
          <w:szCs w:val="24"/>
          <w:lang w:eastAsia="en-GB"/>
        </w:rPr>
        <w:t xml:space="preserve">help </w:t>
      </w:r>
      <w:r w:rsidRPr="00E242E8">
        <w:rPr>
          <w:rFonts w:eastAsia="Times New Roman"/>
          <w:noProof/>
          <w:szCs w:val="24"/>
          <w:lang w:eastAsia="en-GB"/>
        </w:rPr>
        <w:t xml:space="preserve">education and training institutions </w:t>
      </w:r>
      <w:r w:rsidR="00F857F2" w:rsidRPr="00E242E8">
        <w:rPr>
          <w:rFonts w:eastAsia="Times New Roman"/>
          <w:noProof/>
          <w:szCs w:val="24"/>
          <w:lang w:eastAsia="en-GB"/>
        </w:rPr>
        <w:t xml:space="preserve">use </w:t>
      </w:r>
      <w:r w:rsidRPr="00E242E8">
        <w:rPr>
          <w:rFonts w:eastAsia="Times New Roman"/>
          <w:noProof/>
          <w:szCs w:val="24"/>
          <w:lang w:eastAsia="en-GB"/>
        </w:rPr>
        <w:t>digital technologies, these are not always specific, detailed or comprehensive enough. Moreover, only few regular</w:t>
      </w:r>
      <w:r w:rsidR="00360E81" w:rsidRPr="00E242E8">
        <w:rPr>
          <w:rFonts w:eastAsia="Times New Roman"/>
          <w:noProof/>
          <w:szCs w:val="24"/>
          <w:lang w:eastAsia="en-GB"/>
        </w:rPr>
        <w:t>l</w:t>
      </w:r>
      <w:r w:rsidR="00F857F2" w:rsidRPr="00E242E8">
        <w:rPr>
          <w:rFonts w:eastAsia="Times New Roman"/>
          <w:noProof/>
          <w:szCs w:val="24"/>
          <w:lang w:eastAsia="en-GB"/>
        </w:rPr>
        <w:t>y</w:t>
      </w:r>
      <w:r w:rsidRPr="00E242E8">
        <w:rPr>
          <w:rFonts w:eastAsia="Times New Roman"/>
          <w:noProof/>
          <w:szCs w:val="24"/>
          <w:lang w:eastAsia="en-GB"/>
        </w:rPr>
        <w:t xml:space="preserve"> monitor or evaluat</w:t>
      </w:r>
      <w:r w:rsidR="00F857F2" w:rsidRPr="00E242E8">
        <w:rPr>
          <w:rFonts w:eastAsia="Times New Roman"/>
          <w:noProof/>
          <w:szCs w:val="24"/>
          <w:lang w:eastAsia="en-GB"/>
        </w:rPr>
        <w:t>e</w:t>
      </w:r>
      <w:r w:rsidRPr="00E242E8">
        <w:rPr>
          <w:rFonts w:eastAsia="Times New Roman"/>
          <w:noProof/>
          <w:szCs w:val="24"/>
          <w:lang w:eastAsia="en-GB"/>
        </w:rPr>
        <w:t xml:space="preserve"> their implementation </w:t>
      </w:r>
      <w:r w:rsidR="00BF274A" w:rsidRPr="00E242E8">
        <w:rPr>
          <w:rFonts w:eastAsia="Times New Roman"/>
          <w:noProof/>
          <w:szCs w:val="24"/>
          <w:lang w:eastAsia="en-GB"/>
        </w:rPr>
        <w:t xml:space="preserve">or implement revisions to </w:t>
      </w:r>
      <w:r w:rsidR="009A4962" w:rsidRPr="00E242E8">
        <w:rPr>
          <w:rFonts w:eastAsia="Times New Roman"/>
          <w:noProof/>
          <w:szCs w:val="24"/>
          <w:lang w:eastAsia="en-GB"/>
        </w:rPr>
        <w:t>reflect</w:t>
      </w:r>
      <w:r w:rsidRPr="00E242E8">
        <w:rPr>
          <w:rFonts w:eastAsia="Times New Roman"/>
          <w:noProof/>
          <w:szCs w:val="24"/>
          <w:lang w:eastAsia="en-GB"/>
        </w:rPr>
        <w:t xml:space="preserve"> new developments in technology and related learning needs</w:t>
      </w:r>
      <w:r w:rsidRPr="00641AD3">
        <w:rPr>
          <w:rStyle w:val="FootnoteReference"/>
          <w:noProof/>
          <w:szCs w:val="24"/>
        </w:rPr>
        <w:footnoteReference w:id="25"/>
      </w:r>
      <w:r w:rsidRPr="00641AD3">
        <w:rPr>
          <w:rFonts w:eastAsia="Times New Roman"/>
          <w:noProof/>
          <w:szCs w:val="24"/>
          <w:lang w:eastAsia="en-GB"/>
        </w:rPr>
        <w:t xml:space="preserve">. Furthermore, </w:t>
      </w:r>
      <w:r w:rsidR="006C1A1A" w:rsidRPr="00641AD3">
        <w:rPr>
          <w:rFonts w:eastAsia="Times New Roman"/>
          <w:noProof/>
          <w:szCs w:val="24"/>
          <w:lang w:eastAsia="en-GB"/>
        </w:rPr>
        <w:t>frameworks</w:t>
      </w:r>
      <w:r w:rsidR="006C1A1A" w:rsidRPr="00EB265A">
        <w:rPr>
          <w:rFonts w:eastAsia="Times New Roman"/>
          <w:noProof/>
          <w:szCs w:val="24"/>
          <w:lang w:eastAsia="en-GB"/>
        </w:rPr>
        <w:t xml:space="preserve"> </w:t>
      </w:r>
      <w:r w:rsidR="00F857F2" w:rsidRPr="00EB265A">
        <w:rPr>
          <w:rFonts w:eastAsia="Times New Roman"/>
          <w:noProof/>
          <w:szCs w:val="24"/>
          <w:lang w:eastAsia="en-GB"/>
        </w:rPr>
        <w:t>that</w:t>
      </w:r>
      <w:r w:rsidR="006C1A1A" w:rsidRPr="00EB265A">
        <w:rPr>
          <w:rFonts w:eastAsia="Times New Roman"/>
          <w:noProof/>
          <w:szCs w:val="24"/>
          <w:lang w:eastAsia="en-GB"/>
        </w:rPr>
        <w:t xml:space="preserve"> </w:t>
      </w:r>
      <w:r w:rsidRPr="00EB265A">
        <w:rPr>
          <w:rFonts w:eastAsia="Times New Roman"/>
          <w:noProof/>
          <w:szCs w:val="24"/>
          <w:lang w:eastAsia="en-GB"/>
        </w:rPr>
        <w:t>monitor the state of play of enabling factors for digital education are well</w:t>
      </w:r>
      <w:r w:rsidR="00F857F2" w:rsidRPr="00EB265A">
        <w:rPr>
          <w:rFonts w:eastAsia="Times New Roman"/>
          <w:noProof/>
          <w:szCs w:val="24"/>
          <w:lang w:eastAsia="en-GB"/>
        </w:rPr>
        <w:t xml:space="preserve"> </w:t>
      </w:r>
      <w:r w:rsidRPr="00EB265A">
        <w:rPr>
          <w:rFonts w:eastAsia="Times New Roman"/>
          <w:noProof/>
          <w:szCs w:val="24"/>
          <w:lang w:eastAsia="en-GB"/>
        </w:rPr>
        <w:t>developed only in a small number of Member States. In many cases</w:t>
      </w:r>
      <w:r w:rsidR="00B1223D" w:rsidRPr="00EB265A">
        <w:rPr>
          <w:rFonts w:eastAsia="Times New Roman"/>
          <w:noProof/>
          <w:szCs w:val="24"/>
          <w:lang w:eastAsia="en-GB"/>
        </w:rPr>
        <w:t>,</w:t>
      </w:r>
      <w:r w:rsidRPr="00EB265A">
        <w:rPr>
          <w:rFonts w:eastAsia="Times New Roman"/>
          <w:noProof/>
          <w:szCs w:val="24"/>
          <w:lang w:eastAsia="en-GB"/>
        </w:rPr>
        <w:t xml:space="preserve"> a </w:t>
      </w:r>
      <w:r w:rsidRPr="00FF1FAA">
        <w:rPr>
          <w:rFonts w:eastAsia="Times New Roman"/>
          <w:b/>
          <w:noProof/>
          <w:szCs w:val="24"/>
          <w:lang w:eastAsia="en-GB"/>
        </w:rPr>
        <w:t>fragmented or ad</w:t>
      </w:r>
      <w:r w:rsidR="0089328C" w:rsidRPr="004515E9">
        <w:rPr>
          <w:rFonts w:eastAsia="Times New Roman"/>
          <w:b/>
          <w:noProof/>
          <w:szCs w:val="24"/>
          <w:lang w:eastAsia="en-GB"/>
        </w:rPr>
        <w:t xml:space="preserve"> </w:t>
      </w:r>
      <w:r w:rsidRPr="004515E9">
        <w:rPr>
          <w:rFonts w:eastAsia="Times New Roman"/>
          <w:b/>
          <w:noProof/>
          <w:szCs w:val="24"/>
          <w:lang w:eastAsia="en-GB"/>
        </w:rPr>
        <w:t>hoc approach to monitoring</w:t>
      </w:r>
      <w:r w:rsidRPr="004515E9">
        <w:rPr>
          <w:rFonts w:eastAsia="Times New Roman"/>
          <w:noProof/>
          <w:szCs w:val="24"/>
          <w:lang w:eastAsia="en-GB"/>
        </w:rPr>
        <w:t xml:space="preserve"> is applied. </w:t>
      </w:r>
      <w:r w:rsidRPr="004515E9">
        <w:rPr>
          <w:noProof/>
          <w:szCs w:val="24"/>
        </w:rPr>
        <w:t>A particular concern, which affects the overall impact assessment of investments, is the lack of information on devic</w:t>
      </w:r>
      <w:r w:rsidRPr="004D1A0E">
        <w:rPr>
          <w:noProof/>
          <w:szCs w:val="24"/>
        </w:rPr>
        <w:t xml:space="preserve">e usage as well as the lack of systems to monitor and keep track of the digital infrastructure of educational institutions. </w:t>
      </w:r>
    </w:p>
    <w:p w14:paraId="650D2BBB" w14:textId="77777777" w:rsidR="00AD7F39" w:rsidRPr="00E242E8" w:rsidRDefault="00AD7F39" w:rsidP="00AD7F39">
      <w:pPr>
        <w:spacing w:before="0" w:after="200" w:line="276" w:lineRule="auto"/>
        <w:rPr>
          <w:noProof/>
          <w:szCs w:val="24"/>
        </w:rPr>
      </w:pPr>
      <w:r w:rsidRPr="00E242E8">
        <w:rPr>
          <w:noProof/>
          <w:szCs w:val="24"/>
        </w:rPr>
        <w:t xml:space="preserve">At EU level, the </w:t>
      </w:r>
      <w:r w:rsidRPr="00E242E8">
        <w:rPr>
          <w:b/>
          <w:noProof/>
          <w:szCs w:val="24"/>
        </w:rPr>
        <w:t xml:space="preserve">availability of data and evidence remains a </w:t>
      </w:r>
      <w:r w:rsidR="009A4962" w:rsidRPr="00E242E8">
        <w:rPr>
          <w:b/>
          <w:noProof/>
          <w:szCs w:val="24"/>
        </w:rPr>
        <w:t>major</w:t>
      </w:r>
      <w:r w:rsidR="0089328C" w:rsidRPr="00E242E8">
        <w:rPr>
          <w:b/>
          <w:noProof/>
          <w:szCs w:val="24"/>
        </w:rPr>
        <w:t xml:space="preserve"> </w:t>
      </w:r>
      <w:r w:rsidRPr="00E242E8">
        <w:rPr>
          <w:b/>
          <w:noProof/>
          <w:szCs w:val="24"/>
        </w:rPr>
        <w:t>challenge</w:t>
      </w:r>
      <w:r w:rsidRPr="00E242E8">
        <w:rPr>
          <w:noProof/>
          <w:szCs w:val="24"/>
        </w:rPr>
        <w:t xml:space="preserve">. </w:t>
      </w:r>
      <w:r w:rsidR="00534730" w:rsidRPr="00E242E8">
        <w:rPr>
          <w:noProof/>
          <w:szCs w:val="24"/>
        </w:rPr>
        <w:t>Large-scale</w:t>
      </w:r>
      <w:r w:rsidRPr="00E242E8">
        <w:rPr>
          <w:noProof/>
          <w:szCs w:val="24"/>
        </w:rPr>
        <w:t xml:space="preserve"> international studies </w:t>
      </w:r>
      <w:r w:rsidR="009A4962" w:rsidRPr="00E242E8">
        <w:rPr>
          <w:noProof/>
          <w:szCs w:val="24"/>
        </w:rPr>
        <w:t xml:space="preserve">are published </w:t>
      </w:r>
      <w:r w:rsidRPr="00E242E8">
        <w:rPr>
          <w:noProof/>
          <w:szCs w:val="24"/>
        </w:rPr>
        <w:t xml:space="preserve">only at very long intervals, </w:t>
      </w:r>
      <w:r w:rsidR="009A4962" w:rsidRPr="00E242E8">
        <w:rPr>
          <w:noProof/>
          <w:szCs w:val="24"/>
        </w:rPr>
        <w:t>which makes it difficult to keep</w:t>
      </w:r>
      <w:r w:rsidRPr="00E242E8">
        <w:rPr>
          <w:noProof/>
          <w:szCs w:val="24"/>
        </w:rPr>
        <w:t xml:space="preserve"> pace with the rapidly evolving digital education domain and </w:t>
      </w:r>
      <w:r w:rsidR="009A4962" w:rsidRPr="00E242E8">
        <w:rPr>
          <w:noProof/>
          <w:szCs w:val="24"/>
        </w:rPr>
        <w:t xml:space="preserve">they do not include </w:t>
      </w:r>
      <w:r w:rsidRPr="00E242E8">
        <w:rPr>
          <w:noProof/>
          <w:szCs w:val="24"/>
        </w:rPr>
        <w:t xml:space="preserve">all data </w:t>
      </w:r>
      <w:r w:rsidR="009A4962" w:rsidRPr="00E242E8">
        <w:rPr>
          <w:noProof/>
          <w:szCs w:val="24"/>
        </w:rPr>
        <w:t xml:space="preserve">that is </w:t>
      </w:r>
      <w:r w:rsidRPr="00E242E8">
        <w:rPr>
          <w:noProof/>
          <w:szCs w:val="24"/>
        </w:rPr>
        <w:t xml:space="preserve">needed to design policy and support instruments.  </w:t>
      </w:r>
    </w:p>
    <w:p w14:paraId="45538045" w14:textId="77777777" w:rsidR="00AD7F39" w:rsidRPr="00E242E8" w:rsidRDefault="00AD7F39" w:rsidP="00AD7F39">
      <w:pPr>
        <w:pStyle w:val="ManualHeading2"/>
        <w:rPr>
          <w:noProof/>
          <w:szCs w:val="24"/>
        </w:rPr>
      </w:pPr>
      <w:r w:rsidRPr="00E242E8">
        <w:rPr>
          <w:noProof/>
          <w:szCs w:val="24"/>
        </w:rPr>
        <w:t>•</w:t>
      </w:r>
      <w:r w:rsidRPr="00E242E8">
        <w:rPr>
          <w:noProof/>
          <w:szCs w:val="24"/>
        </w:rPr>
        <w:tab/>
        <w:t>Objectives of the proposed Council Recommendation</w:t>
      </w:r>
    </w:p>
    <w:p w14:paraId="2F6CC104" w14:textId="77777777" w:rsidR="00AD7F39" w:rsidRPr="00E242E8" w:rsidRDefault="00AD7F39" w:rsidP="00FD633A">
      <w:pPr>
        <w:spacing w:before="0" w:after="200" w:line="276" w:lineRule="auto"/>
        <w:rPr>
          <w:noProof/>
          <w:szCs w:val="24"/>
        </w:rPr>
      </w:pPr>
      <w:r w:rsidRPr="00E242E8">
        <w:rPr>
          <w:noProof/>
          <w:szCs w:val="24"/>
        </w:rPr>
        <w:t>This proposal aims to</w:t>
      </w:r>
      <w:r w:rsidR="0089328C" w:rsidRPr="00E242E8">
        <w:rPr>
          <w:noProof/>
          <w:szCs w:val="24"/>
        </w:rPr>
        <w:t xml:space="preserve"> p</w:t>
      </w:r>
      <w:r w:rsidRPr="00E242E8">
        <w:rPr>
          <w:noProof/>
          <w:szCs w:val="24"/>
        </w:rPr>
        <w:t xml:space="preserve">romote the necessary structural reforms </w:t>
      </w:r>
      <w:r w:rsidR="006C1A1A" w:rsidRPr="00E242E8">
        <w:rPr>
          <w:noProof/>
          <w:szCs w:val="24"/>
        </w:rPr>
        <w:t xml:space="preserve">and investments </w:t>
      </w:r>
      <w:r w:rsidRPr="00E242E8">
        <w:rPr>
          <w:noProof/>
          <w:szCs w:val="24"/>
        </w:rPr>
        <w:t xml:space="preserve">in the Member States to deliver a step change in the digital transformation of education and training and </w:t>
      </w:r>
      <w:r w:rsidR="009A4962" w:rsidRPr="00E242E8">
        <w:rPr>
          <w:noProof/>
          <w:szCs w:val="24"/>
        </w:rPr>
        <w:t xml:space="preserve">enable </w:t>
      </w:r>
      <w:r w:rsidRPr="00E242E8">
        <w:rPr>
          <w:noProof/>
          <w:szCs w:val="24"/>
        </w:rPr>
        <w:t>the provision of skills, based on:</w:t>
      </w:r>
    </w:p>
    <w:p w14:paraId="7A358A25" w14:textId="77777777" w:rsidR="00AD7F39" w:rsidRPr="00E242E8" w:rsidRDefault="002240B1" w:rsidP="00292DAB">
      <w:pPr>
        <w:pStyle w:val="Tiret1"/>
        <w:numPr>
          <w:ilvl w:val="0"/>
          <w:numId w:val="10"/>
        </w:numPr>
        <w:rPr>
          <w:bCs/>
          <w:noProof/>
          <w:szCs w:val="24"/>
        </w:rPr>
      </w:pPr>
      <w:r w:rsidRPr="00E242E8">
        <w:rPr>
          <w:noProof/>
          <w:szCs w:val="24"/>
        </w:rPr>
        <w:t xml:space="preserve">a </w:t>
      </w:r>
      <w:r w:rsidR="00AD7F39" w:rsidRPr="00E242E8">
        <w:rPr>
          <w:noProof/>
          <w:szCs w:val="24"/>
        </w:rPr>
        <w:t>coherent strategy specifically addressing digital education and skills;</w:t>
      </w:r>
      <w:r w:rsidR="008B1F71" w:rsidRPr="00E242E8">
        <w:rPr>
          <w:noProof/>
          <w:szCs w:val="24"/>
        </w:rPr>
        <w:t xml:space="preserve"> and improving </w:t>
      </w:r>
      <w:r w:rsidR="00AD7F39" w:rsidRPr="00E242E8">
        <w:rPr>
          <w:noProof/>
          <w:szCs w:val="24"/>
        </w:rPr>
        <w:t xml:space="preserve">policy feedback through better monitoring and evaluation of digital education and training policies and faster integration of these results </w:t>
      </w:r>
      <w:r w:rsidR="006C1A1A" w:rsidRPr="00E242E8">
        <w:rPr>
          <w:noProof/>
          <w:szCs w:val="24"/>
        </w:rPr>
        <w:t xml:space="preserve">for responsive </w:t>
      </w:r>
      <w:r w:rsidR="00AD7F39" w:rsidRPr="00E242E8">
        <w:rPr>
          <w:noProof/>
          <w:szCs w:val="24"/>
        </w:rPr>
        <w:t xml:space="preserve">policy </w:t>
      </w:r>
      <w:r w:rsidR="006C1A1A" w:rsidRPr="00E242E8">
        <w:rPr>
          <w:noProof/>
          <w:szCs w:val="24"/>
        </w:rPr>
        <w:t>adjustments</w:t>
      </w:r>
      <w:r w:rsidR="00AD7F39" w:rsidRPr="00E242E8">
        <w:rPr>
          <w:noProof/>
          <w:szCs w:val="24"/>
        </w:rPr>
        <w:t>;</w:t>
      </w:r>
    </w:p>
    <w:p w14:paraId="7301A985" w14:textId="77777777" w:rsidR="00AD7F39" w:rsidRPr="00E242E8" w:rsidRDefault="002240B1" w:rsidP="00AD7F39">
      <w:pPr>
        <w:pStyle w:val="Tiret1"/>
        <w:rPr>
          <w:noProof/>
          <w:szCs w:val="24"/>
        </w:rPr>
      </w:pPr>
      <w:r w:rsidRPr="00E242E8">
        <w:rPr>
          <w:noProof/>
          <w:szCs w:val="24"/>
        </w:rPr>
        <w:t xml:space="preserve">a </w:t>
      </w:r>
      <w:r w:rsidR="00AD7F39" w:rsidRPr="00E242E8">
        <w:rPr>
          <w:noProof/>
          <w:szCs w:val="24"/>
        </w:rPr>
        <w:t>whole-</w:t>
      </w:r>
      <w:r w:rsidR="00B1223D" w:rsidRPr="00E242E8">
        <w:rPr>
          <w:noProof/>
          <w:szCs w:val="24"/>
        </w:rPr>
        <w:t>of-</w:t>
      </w:r>
      <w:r w:rsidR="00AD7F39" w:rsidRPr="00E242E8">
        <w:rPr>
          <w:noProof/>
          <w:szCs w:val="24"/>
        </w:rPr>
        <w:t xml:space="preserve">government approach to digital education and training and strengthened cooperation </w:t>
      </w:r>
      <w:r w:rsidR="00BF274A" w:rsidRPr="00E242E8">
        <w:rPr>
          <w:noProof/>
          <w:szCs w:val="24"/>
        </w:rPr>
        <w:t xml:space="preserve">and coordination </w:t>
      </w:r>
      <w:r w:rsidR="006C1A1A" w:rsidRPr="00E242E8">
        <w:rPr>
          <w:noProof/>
          <w:szCs w:val="24"/>
        </w:rPr>
        <w:t xml:space="preserve">with and between </w:t>
      </w:r>
      <w:r w:rsidR="00AD7F39" w:rsidRPr="00E242E8">
        <w:rPr>
          <w:noProof/>
          <w:szCs w:val="24"/>
        </w:rPr>
        <w:t xml:space="preserve">stakeholders, including with the private sector; </w:t>
      </w:r>
    </w:p>
    <w:p w14:paraId="21D14BBA" w14:textId="77777777" w:rsidR="00360628" w:rsidRPr="00E242E8" w:rsidRDefault="002240B1" w:rsidP="00AD7F39">
      <w:pPr>
        <w:pStyle w:val="Tiret1"/>
        <w:rPr>
          <w:noProof/>
          <w:szCs w:val="24"/>
        </w:rPr>
      </w:pPr>
      <w:r w:rsidRPr="00E242E8">
        <w:rPr>
          <w:noProof/>
          <w:szCs w:val="24"/>
        </w:rPr>
        <w:t xml:space="preserve">building </w:t>
      </w:r>
      <w:r w:rsidR="00AD7F39" w:rsidRPr="00E242E8">
        <w:rPr>
          <w:noProof/>
          <w:szCs w:val="24"/>
        </w:rPr>
        <w:t xml:space="preserve">and </w:t>
      </w:r>
      <w:r w:rsidRPr="00E242E8">
        <w:rPr>
          <w:noProof/>
          <w:szCs w:val="24"/>
        </w:rPr>
        <w:t xml:space="preserve">strengthening </w:t>
      </w:r>
      <w:r w:rsidR="00AD7F39" w:rsidRPr="00E242E8">
        <w:rPr>
          <w:noProof/>
          <w:szCs w:val="24"/>
        </w:rPr>
        <w:t xml:space="preserve">partnerships with teachers, while ensuring access to digital training for all teachers, educators and staff and support </w:t>
      </w:r>
      <w:r w:rsidRPr="00E242E8">
        <w:rPr>
          <w:noProof/>
          <w:szCs w:val="24"/>
        </w:rPr>
        <w:t>for</w:t>
      </w:r>
      <w:r w:rsidR="006C1A1A" w:rsidRPr="00E242E8">
        <w:rPr>
          <w:noProof/>
          <w:szCs w:val="24"/>
        </w:rPr>
        <w:t xml:space="preserve"> </w:t>
      </w:r>
      <w:r w:rsidR="00AD7F39" w:rsidRPr="00E242E8">
        <w:rPr>
          <w:noProof/>
          <w:szCs w:val="24"/>
        </w:rPr>
        <w:t>digital capacity building for all education and training institutions;</w:t>
      </w:r>
    </w:p>
    <w:p w14:paraId="7552F483" w14:textId="77777777" w:rsidR="008B1F71" w:rsidRPr="00E242E8" w:rsidRDefault="002240B1" w:rsidP="00360628">
      <w:pPr>
        <w:pStyle w:val="Tiret1"/>
        <w:rPr>
          <w:noProof/>
          <w:szCs w:val="24"/>
        </w:rPr>
      </w:pPr>
      <w:r w:rsidRPr="00E242E8">
        <w:rPr>
          <w:noProof/>
          <w:szCs w:val="24"/>
        </w:rPr>
        <w:t xml:space="preserve">equitable </w:t>
      </w:r>
      <w:r w:rsidR="00AD7F39" w:rsidRPr="00E242E8">
        <w:rPr>
          <w:noProof/>
          <w:szCs w:val="24"/>
        </w:rPr>
        <w:t xml:space="preserve">and </w:t>
      </w:r>
      <w:r w:rsidR="006C1A1A" w:rsidRPr="00E242E8">
        <w:rPr>
          <w:noProof/>
          <w:szCs w:val="24"/>
        </w:rPr>
        <w:t>impact-</w:t>
      </w:r>
      <w:r w:rsidR="00AD7F39" w:rsidRPr="00E242E8">
        <w:rPr>
          <w:noProof/>
          <w:szCs w:val="24"/>
        </w:rPr>
        <w:t xml:space="preserve">focused investment in </w:t>
      </w:r>
      <w:r w:rsidRPr="00E242E8">
        <w:rPr>
          <w:noProof/>
          <w:szCs w:val="24"/>
        </w:rPr>
        <w:t>high-</w:t>
      </w:r>
      <w:r w:rsidR="00AD7F39" w:rsidRPr="00E242E8">
        <w:rPr>
          <w:noProof/>
          <w:szCs w:val="24"/>
        </w:rPr>
        <w:t>quality</w:t>
      </w:r>
      <w:r w:rsidR="00517100" w:rsidRPr="00E242E8">
        <w:rPr>
          <w:noProof/>
          <w:szCs w:val="24"/>
        </w:rPr>
        <w:t>, accessible</w:t>
      </w:r>
      <w:r w:rsidR="00A45B82" w:rsidRPr="00E242E8">
        <w:rPr>
          <w:noProof/>
          <w:szCs w:val="24"/>
        </w:rPr>
        <w:t>,</w:t>
      </w:r>
      <w:r w:rsidR="00AD7F39" w:rsidRPr="00E242E8">
        <w:rPr>
          <w:noProof/>
          <w:szCs w:val="24"/>
        </w:rPr>
        <w:t xml:space="preserve"> inclusive </w:t>
      </w:r>
      <w:r w:rsidR="00A45B82" w:rsidRPr="00E242E8">
        <w:rPr>
          <w:noProof/>
          <w:szCs w:val="24"/>
        </w:rPr>
        <w:t xml:space="preserve">and secure </w:t>
      </w:r>
      <w:r w:rsidR="00AD7F39" w:rsidRPr="00E242E8">
        <w:rPr>
          <w:noProof/>
          <w:szCs w:val="24"/>
        </w:rPr>
        <w:t>digital education and training.</w:t>
      </w:r>
    </w:p>
    <w:p w14:paraId="0A7B2C8C" w14:textId="77777777" w:rsidR="00AD7F39" w:rsidRPr="00E242E8" w:rsidRDefault="00AD7F39" w:rsidP="00AD7F39">
      <w:pPr>
        <w:pStyle w:val="ManualHeading2"/>
        <w:rPr>
          <w:noProof/>
          <w:szCs w:val="24"/>
          <w:bdr w:val="none" w:sz="0" w:space="0" w:color="auto" w:frame="1"/>
          <w:lang w:eastAsia="en-GB"/>
        </w:rPr>
      </w:pPr>
      <w:r w:rsidRPr="00E242E8">
        <w:rPr>
          <w:noProof/>
          <w:szCs w:val="24"/>
          <w:bdr w:val="none" w:sz="0" w:space="0" w:color="auto" w:frame="1"/>
          <w:lang w:eastAsia="en-GB"/>
        </w:rPr>
        <w:t>•</w:t>
      </w:r>
      <w:r w:rsidRPr="00E242E8">
        <w:rPr>
          <w:noProof/>
          <w:szCs w:val="24"/>
          <w:bdr w:val="none" w:sz="0" w:space="0" w:color="auto" w:frame="1"/>
          <w:lang w:eastAsia="en-GB"/>
        </w:rPr>
        <w:tab/>
        <w:t>International dimension</w:t>
      </w:r>
    </w:p>
    <w:p w14:paraId="32689A27" w14:textId="77777777" w:rsidR="004553B0" w:rsidRPr="00EB265A" w:rsidRDefault="00AD7F39" w:rsidP="004553B0">
      <w:pPr>
        <w:spacing w:before="0" w:after="200" w:line="276" w:lineRule="auto"/>
        <w:rPr>
          <w:noProof/>
          <w:szCs w:val="24"/>
          <w:shd w:val="clear" w:color="auto" w:fill="FFFFFF"/>
          <w:lang w:val="en-IE"/>
        </w:rPr>
      </w:pPr>
      <w:r w:rsidRPr="00E242E8">
        <w:rPr>
          <w:noProof/>
          <w:szCs w:val="24"/>
        </w:rPr>
        <w:t xml:space="preserve">The proposal is based on and complements work at international level. It contributes to the </w:t>
      </w:r>
      <w:r w:rsidRPr="00E242E8">
        <w:rPr>
          <w:b/>
          <w:bCs/>
          <w:noProof/>
          <w:szCs w:val="24"/>
        </w:rPr>
        <w:t>UN 2030 Sustainable Development Goals</w:t>
      </w:r>
      <w:r w:rsidRPr="00E242E8">
        <w:rPr>
          <w:noProof/>
          <w:szCs w:val="24"/>
        </w:rPr>
        <w:t xml:space="preserve"> (SDGs)</w:t>
      </w:r>
      <w:r w:rsidRPr="00641AD3">
        <w:rPr>
          <w:rStyle w:val="FootnoteReference"/>
          <w:noProof/>
          <w:szCs w:val="24"/>
        </w:rPr>
        <w:footnoteReference w:id="26"/>
      </w:r>
      <w:r w:rsidRPr="00641AD3">
        <w:rPr>
          <w:noProof/>
          <w:szCs w:val="24"/>
        </w:rPr>
        <w:t>, in particular SDG 4</w:t>
      </w:r>
      <w:r w:rsidR="002240B1" w:rsidRPr="00641AD3">
        <w:rPr>
          <w:noProof/>
          <w:szCs w:val="24"/>
        </w:rPr>
        <w:t xml:space="preserve"> on</w:t>
      </w:r>
      <w:r w:rsidRPr="00EB265A">
        <w:rPr>
          <w:noProof/>
          <w:szCs w:val="24"/>
        </w:rPr>
        <w:t xml:space="preserve"> quality education</w:t>
      </w:r>
      <w:r w:rsidR="000B503B" w:rsidRPr="00EB265A">
        <w:rPr>
          <w:noProof/>
          <w:szCs w:val="24"/>
        </w:rPr>
        <w:t>.</w:t>
      </w:r>
      <w:r w:rsidR="004553B0" w:rsidRPr="00EB265A">
        <w:rPr>
          <w:noProof/>
          <w:szCs w:val="24"/>
        </w:rPr>
        <w:t xml:space="preserve"> </w:t>
      </w:r>
    </w:p>
    <w:p w14:paraId="71EE92D8" w14:textId="77777777" w:rsidR="004553B0" w:rsidRPr="00FF1FAA" w:rsidRDefault="004553B0" w:rsidP="004553B0">
      <w:pPr>
        <w:spacing w:before="0" w:after="200" w:line="276" w:lineRule="auto"/>
        <w:rPr>
          <w:noProof/>
          <w:szCs w:val="24"/>
          <w:shd w:val="clear" w:color="auto" w:fill="FFFFFF"/>
          <w:lang w:val="en-IE"/>
        </w:rPr>
      </w:pPr>
      <w:r w:rsidRPr="00EB265A">
        <w:rPr>
          <w:noProof/>
          <w:szCs w:val="24"/>
          <w:shd w:val="clear" w:color="auto" w:fill="FFFFFF"/>
          <w:lang w:val="en-IE"/>
        </w:rPr>
        <w:t xml:space="preserve">The initiative is consistent with ongoing work of the </w:t>
      </w:r>
      <w:r w:rsidRPr="00EB265A">
        <w:rPr>
          <w:b/>
          <w:bCs/>
          <w:noProof/>
          <w:szCs w:val="24"/>
          <w:shd w:val="clear" w:color="auto" w:fill="FFFFFF"/>
          <w:lang w:val="en-IE"/>
        </w:rPr>
        <w:t>United Nations</w:t>
      </w:r>
      <w:r w:rsidRPr="00EB265A">
        <w:rPr>
          <w:noProof/>
          <w:szCs w:val="24"/>
          <w:shd w:val="clear" w:color="auto" w:fill="FFFFFF"/>
          <w:lang w:val="en-IE"/>
        </w:rPr>
        <w:t xml:space="preserve"> Secretary-General’s roadmap for digital </w:t>
      </w:r>
      <w:r w:rsidRPr="0068217C">
        <w:rPr>
          <w:noProof/>
          <w:szCs w:val="24"/>
          <w:shd w:val="clear" w:color="auto" w:fill="FFFFFF"/>
          <w:lang w:val="en-IE"/>
        </w:rPr>
        <w:t>cooperation and aligned with the Call for Action on Digital Learning of the Global Transform Education Summit.</w:t>
      </w:r>
    </w:p>
    <w:p w14:paraId="68847003" w14:textId="77777777" w:rsidR="00711DEF" w:rsidRPr="00FF1FAA" w:rsidRDefault="00711DEF" w:rsidP="00711DEF">
      <w:pPr>
        <w:spacing w:before="0" w:after="200" w:line="276" w:lineRule="auto"/>
        <w:rPr>
          <w:noProof/>
          <w:szCs w:val="24"/>
          <w:shd w:val="clear" w:color="auto" w:fill="FFFFFF"/>
          <w:lang w:val="en-IE"/>
        </w:rPr>
      </w:pPr>
      <w:r w:rsidRPr="001B6725">
        <w:rPr>
          <w:noProof/>
          <w:szCs w:val="24"/>
          <w:shd w:val="clear" w:color="auto" w:fill="FFFFFF"/>
          <w:lang w:val="en-IE"/>
        </w:rPr>
        <w:t xml:space="preserve">The proposal also contributes to the objectives of the EU’s </w:t>
      </w:r>
      <w:r w:rsidRPr="001B6725">
        <w:rPr>
          <w:b/>
          <w:bCs/>
          <w:noProof/>
          <w:szCs w:val="24"/>
          <w:shd w:val="clear" w:color="auto" w:fill="FFFFFF"/>
          <w:lang w:val="en-IE"/>
        </w:rPr>
        <w:t>Global Gateway</w:t>
      </w:r>
      <w:r w:rsidRPr="001B6725">
        <w:rPr>
          <w:noProof/>
          <w:szCs w:val="24"/>
          <w:shd w:val="clear" w:color="auto" w:fill="FFFFFF"/>
          <w:lang w:val="en-IE"/>
        </w:rPr>
        <w:t xml:space="preserve"> strategy to build sustainable and trusted connections that work for the people and the planet.</w:t>
      </w:r>
    </w:p>
    <w:p w14:paraId="3BCA138F" w14:textId="0A164129" w:rsidR="00AD7F39" w:rsidRPr="00E242E8" w:rsidRDefault="00AD7F39" w:rsidP="00AD7F39">
      <w:pPr>
        <w:spacing w:before="0" w:after="200" w:line="276" w:lineRule="auto"/>
        <w:rPr>
          <w:noProof/>
          <w:szCs w:val="24"/>
        </w:rPr>
      </w:pPr>
      <w:r w:rsidRPr="004D1A0E">
        <w:rPr>
          <w:noProof/>
          <w:szCs w:val="24"/>
        </w:rPr>
        <w:t xml:space="preserve">The initiative recognises the importance of working across borders, especially with EU enlargement and neighbourhood partner countries, including the Western Balkan </w:t>
      </w:r>
      <w:r w:rsidR="00775352" w:rsidRPr="00CD610F">
        <w:rPr>
          <w:noProof/>
          <w:szCs w:val="24"/>
        </w:rPr>
        <w:t>partners</w:t>
      </w:r>
      <w:r w:rsidRPr="004D1A0E">
        <w:rPr>
          <w:noProof/>
          <w:szCs w:val="24"/>
        </w:rPr>
        <w:t>, to ensure that no one is left behind and that every</w:t>
      </w:r>
      <w:r w:rsidR="002240B1" w:rsidRPr="00E242E8">
        <w:rPr>
          <w:noProof/>
          <w:szCs w:val="24"/>
        </w:rPr>
        <w:t>one</w:t>
      </w:r>
      <w:r w:rsidRPr="00E242E8">
        <w:rPr>
          <w:noProof/>
          <w:szCs w:val="24"/>
        </w:rPr>
        <w:t xml:space="preserve"> has the right to </w:t>
      </w:r>
      <w:r w:rsidR="002240B1" w:rsidRPr="00E242E8">
        <w:rPr>
          <w:noProof/>
          <w:szCs w:val="24"/>
        </w:rPr>
        <w:t>high-</w:t>
      </w:r>
      <w:r w:rsidRPr="00E242E8">
        <w:rPr>
          <w:noProof/>
          <w:szCs w:val="24"/>
        </w:rPr>
        <w:t>quality and inclusive education.</w:t>
      </w:r>
    </w:p>
    <w:p w14:paraId="525D2113" w14:textId="77777777" w:rsidR="00FF1FAA" w:rsidRDefault="00AD7F39" w:rsidP="00AD7F39">
      <w:pPr>
        <w:pStyle w:val="ManualHeading2"/>
        <w:rPr>
          <w:noProof/>
          <w:szCs w:val="24"/>
        </w:rPr>
      </w:pPr>
      <w:r w:rsidRPr="00E242E8">
        <w:rPr>
          <w:noProof/>
          <w:szCs w:val="24"/>
          <w:bdr w:val="none" w:sz="0" w:space="0" w:color="auto" w:frame="1"/>
          <w:lang w:eastAsia="en-GB"/>
        </w:rPr>
        <w:t>•</w:t>
      </w:r>
      <w:r w:rsidRPr="00E242E8">
        <w:rPr>
          <w:noProof/>
          <w:szCs w:val="24"/>
          <w:bdr w:val="none" w:sz="0" w:space="0" w:color="auto" w:frame="1"/>
          <w:lang w:eastAsia="en-GB"/>
        </w:rPr>
        <w:tab/>
        <w:t>Tools for supporting the implementation</w:t>
      </w:r>
    </w:p>
    <w:p w14:paraId="59CAC4B8" w14:textId="77777777" w:rsidR="00FF1FAA" w:rsidRPr="00E242E8" w:rsidRDefault="00FF1FAA" w:rsidP="00FF1FAA">
      <w:pPr>
        <w:spacing w:before="0" w:after="200" w:line="276" w:lineRule="auto"/>
        <w:rPr>
          <w:noProof/>
          <w:szCs w:val="24"/>
        </w:rPr>
      </w:pPr>
      <w:r w:rsidRPr="00E242E8">
        <w:rPr>
          <w:noProof/>
          <w:szCs w:val="24"/>
        </w:rPr>
        <w:t>The Commission’s intention is to set up a High-Level Group on Digital Education and Skills to take forward in a formal setting the informal coordination between National Coordinators under the Structured Dialogue. This would bring together expertise from the worlds of education and digital and could be used to develop guidelines or other tools to facilitate the further evolution of digital education.  </w:t>
      </w:r>
    </w:p>
    <w:p w14:paraId="52E9B97C" w14:textId="77777777" w:rsidR="00AD7F39" w:rsidRPr="00FF1FAA" w:rsidRDefault="00AD7F39" w:rsidP="00AD7F39">
      <w:pPr>
        <w:spacing w:before="0" w:after="200" w:line="276" w:lineRule="auto"/>
        <w:rPr>
          <w:noProof/>
          <w:szCs w:val="24"/>
        </w:rPr>
      </w:pPr>
      <w:r w:rsidRPr="00EB265A">
        <w:rPr>
          <w:noProof/>
          <w:szCs w:val="24"/>
        </w:rPr>
        <w:t xml:space="preserve">The proposal will </w:t>
      </w:r>
      <w:r w:rsidR="00D76231" w:rsidRPr="00FF1FAA">
        <w:rPr>
          <w:noProof/>
          <w:szCs w:val="24"/>
        </w:rPr>
        <w:t xml:space="preserve">also </w:t>
      </w:r>
      <w:r w:rsidRPr="00FF1FAA">
        <w:rPr>
          <w:noProof/>
          <w:szCs w:val="24"/>
        </w:rPr>
        <w:t>be supported by:</w:t>
      </w:r>
    </w:p>
    <w:p w14:paraId="6B7DA070" w14:textId="77777777" w:rsidR="00E65141" w:rsidRPr="00E242E8" w:rsidRDefault="00E65141" w:rsidP="00292DAB">
      <w:pPr>
        <w:pStyle w:val="Tiret0"/>
        <w:numPr>
          <w:ilvl w:val="0"/>
          <w:numId w:val="4"/>
        </w:numPr>
        <w:rPr>
          <w:noProof/>
          <w:szCs w:val="24"/>
        </w:rPr>
      </w:pPr>
      <w:r w:rsidRPr="00E242E8">
        <w:rPr>
          <w:noProof/>
          <w:szCs w:val="24"/>
        </w:rPr>
        <w:t>the Working Group on Digital Education: Learning, Teaching and Assessment;</w:t>
      </w:r>
    </w:p>
    <w:p w14:paraId="4D80D316" w14:textId="77777777" w:rsidR="00AD7F39" w:rsidRPr="00E242E8" w:rsidRDefault="00A22327" w:rsidP="00292DAB">
      <w:pPr>
        <w:pStyle w:val="Tiret0"/>
        <w:numPr>
          <w:ilvl w:val="0"/>
          <w:numId w:val="4"/>
        </w:numPr>
        <w:rPr>
          <w:noProof/>
          <w:szCs w:val="24"/>
        </w:rPr>
      </w:pPr>
      <w:r w:rsidRPr="00E242E8">
        <w:rPr>
          <w:noProof/>
          <w:szCs w:val="24"/>
        </w:rPr>
        <w:t>EU instruments</w:t>
      </w:r>
      <w:r w:rsidR="003648DF" w:rsidRPr="00E242E8">
        <w:rPr>
          <w:noProof/>
          <w:szCs w:val="24"/>
        </w:rPr>
        <w:t>, such as</w:t>
      </w:r>
      <w:r w:rsidRPr="00E242E8">
        <w:rPr>
          <w:noProof/>
          <w:szCs w:val="24"/>
        </w:rPr>
        <w:t xml:space="preserve"> the Technical Support Instrument</w:t>
      </w:r>
      <w:r w:rsidR="003648DF" w:rsidRPr="00E242E8">
        <w:rPr>
          <w:noProof/>
          <w:szCs w:val="24"/>
        </w:rPr>
        <w:t xml:space="preserve">, </w:t>
      </w:r>
      <w:r w:rsidRPr="00E242E8">
        <w:rPr>
          <w:noProof/>
          <w:szCs w:val="24"/>
        </w:rPr>
        <w:t xml:space="preserve">and </w:t>
      </w:r>
      <w:r w:rsidR="003648DF" w:rsidRPr="00E242E8">
        <w:rPr>
          <w:noProof/>
          <w:szCs w:val="24"/>
        </w:rPr>
        <w:t xml:space="preserve">EU </w:t>
      </w:r>
      <w:r w:rsidR="00AD7F39" w:rsidRPr="00E242E8">
        <w:rPr>
          <w:noProof/>
          <w:szCs w:val="24"/>
        </w:rPr>
        <w:t>funding</w:t>
      </w:r>
      <w:r w:rsidR="003648DF" w:rsidRPr="00E242E8">
        <w:rPr>
          <w:noProof/>
          <w:szCs w:val="24"/>
        </w:rPr>
        <w:t xml:space="preserve">, such as </w:t>
      </w:r>
      <w:r w:rsidR="00AD7F39" w:rsidRPr="00E242E8">
        <w:rPr>
          <w:noProof/>
          <w:szCs w:val="24"/>
        </w:rPr>
        <w:t>Erasmus+, European Social Fund</w:t>
      </w:r>
      <w:r w:rsidR="003648DF" w:rsidRPr="00E242E8">
        <w:rPr>
          <w:noProof/>
          <w:szCs w:val="24"/>
        </w:rPr>
        <w:t xml:space="preserve"> Plus</w:t>
      </w:r>
      <w:r w:rsidR="00AD7F39" w:rsidRPr="00E242E8">
        <w:rPr>
          <w:noProof/>
          <w:szCs w:val="24"/>
        </w:rPr>
        <w:t xml:space="preserve">, </w:t>
      </w:r>
      <w:r w:rsidR="00517100" w:rsidRPr="00E242E8">
        <w:rPr>
          <w:noProof/>
          <w:szCs w:val="24"/>
        </w:rPr>
        <w:t xml:space="preserve">Just Transition Fund, </w:t>
      </w:r>
      <w:r w:rsidR="00AD7F39" w:rsidRPr="00E242E8">
        <w:rPr>
          <w:noProof/>
          <w:szCs w:val="24"/>
        </w:rPr>
        <w:t xml:space="preserve">European Regional Development Fund, </w:t>
      </w:r>
      <w:r w:rsidR="00B235DC" w:rsidRPr="001B6725">
        <w:rPr>
          <w:noProof/>
          <w:szCs w:val="24"/>
        </w:rPr>
        <w:t xml:space="preserve">Cohesion Fund, </w:t>
      </w:r>
      <w:r w:rsidR="00AD7F39" w:rsidRPr="00E242E8">
        <w:rPr>
          <w:noProof/>
          <w:szCs w:val="24"/>
        </w:rPr>
        <w:t>Digital Europe Programme, Horizon Europe</w:t>
      </w:r>
      <w:r w:rsidR="00711DEF">
        <w:rPr>
          <w:noProof/>
          <w:szCs w:val="24"/>
        </w:rPr>
        <w:t xml:space="preserve">, </w:t>
      </w:r>
      <w:r w:rsidR="00711DEF" w:rsidRPr="00F51A0F">
        <w:rPr>
          <w:noProof/>
          <w:szCs w:val="24"/>
        </w:rPr>
        <w:t xml:space="preserve">and </w:t>
      </w:r>
      <w:r w:rsidR="00711DEF" w:rsidRPr="001B6725">
        <w:rPr>
          <w:noProof/>
          <w:szCs w:val="24"/>
        </w:rPr>
        <w:t>NDICI-Global Europe</w:t>
      </w:r>
      <w:r w:rsidR="00AD7F39" w:rsidRPr="001B6725">
        <w:rPr>
          <w:noProof/>
          <w:szCs w:val="24"/>
        </w:rPr>
        <w:t>;</w:t>
      </w:r>
    </w:p>
    <w:p w14:paraId="622ECA22" w14:textId="77777777" w:rsidR="00AD7F39" w:rsidRPr="00E242E8" w:rsidRDefault="002240B1" w:rsidP="00292DAB">
      <w:pPr>
        <w:pStyle w:val="Tiret0"/>
        <w:numPr>
          <w:ilvl w:val="0"/>
          <w:numId w:val="4"/>
        </w:numPr>
        <w:rPr>
          <w:noProof/>
          <w:szCs w:val="24"/>
        </w:rPr>
      </w:pPr>
      <w:r w:rsidRPr="00E242E8">
        <w:rPr>
          <w:noProof/>
          <w:szCs w:val="24"/>
        </w:rPr>
        <w:t xml:space="preserve">existing </w:t>
      </w:r>
      <w:r w:rsidR="00AD7F39" w:rsidRPr="00E242E8">
        <w:rPr>
          <w:noProof/>
          <w:szCs w:val="24"/>
        </w:rPr>
        <w:t xml:space="preserve">EU tools, platforms and communities (European Digital Education Hub, European SALTO Digital Resource Centre, European School Education Platform, including eTwinning, </w:t>
      </w:r>
      <w:r w:rsidR="00E84B53" w:rsidRPr="00E242E8">
        <w:rPr>
          <w:noProof/>
          <w:szCs w:val="24"/>
        </w:rPr>
        <w:t xml:space="preserve">SELFIE, SELFIEforTEACHERS, </w:t>
      </w:r>
      <w:r w:rsidRPr="00E242E8">
        <w:rPr>
          <w:noProof/>
          <w:szCs w:val="24"/>
        </w:rPr>
        <w:t>Electronic Platform for Adult Learning in Europe (</w:t>
      </w:r>
      <w:r w:rsidR="00AD7F39" w:rsidRPr="00E242E8">
        <w:rPr>
          <w:noProof/>
          <w:szCs w:val="24"/>
        </w:rPr>
        <w:t>EPALE</w:t>
      </w:r>
      <w:r w:rsidRPr="00E242E8">
        <w:rPr>
          <w:noProof/>
          <w:szCs w:val="24"/>
        </w:rPr>
        <w:t>)</w:t>
      </w:r>
      <w:r w:rsidR="00AD7F39" w:rsidRPr="00E242E8">
        <w:rPr>
          <w:noProof/>
          <w:szCs w:val="24"/>
        </w:rPr>
        <w:t>, Better Internet for Kids (BIK) platform</w:t>
      </w:r>
      <w:r w:rsidR="007C1DB8" w:rsidRPr="00E242E8">
        <w:rPr>
          <w:noProof/>
          <w:szCs w:val="24"/>
        </w:rPr>
        <w:t>, Learning Corner</w:t>
      </w:r>
      <w:r w:rsidR="00AD7F39" w:rsidRPr="00E242E8">
        <w:rPr>
          <w:noProof/>
          <w:szCs w:val="24"/>
        </w:rPr>
        <w:t xml:space="preserve">); </w:t>
      </w:r>
    </w:p>
    <w:p w14:paraId="380D5DB5" w14:textId="77777777" w:rsidR="00AD7F39" w:rsidRPr="00E242E8" w:rsidRDefault="002240B1" w:rsidP="00292DAB">
      <w:pPr>
        <w:pStyle w:val="Tiret0"/>
        <w:numPr>
          <w:ilvl w:val="0"/>
          <w:numId w:val="6"/>
        </w:numPr>
        <w:rPr>
          <w:noProof/>
          <w:szCs w:val="24"/>
        </w:rPr>
      </w:pPr>
      <w:r w:rsidRPr="00E242E8">
        <w:rPr>
          <w:noProof/>
          <w:szCs w:val="24"/>
        </w:rPr>
        <w:t xml:space="preserve">the collection </w:t>
      </w:r>
      <w:r w:rsidR="00AD7F39" w:rsidRPr="00E242E8">
        <w:rPr>
          <w:noProof/>
          <w:szCs w:val="24"/>
        </w:rPr>
        <w:t xml:space="preserve">of comparative evidence on key enabling factors across the EU; </w:t>
      </w:r>
    </w:p>
    <w:p w14:paraId="73D0BD0C" w14:textId="77777777" w:rsidR="00AD7F39" w:rsidRPr="00E242E8" w:rsidRDefault="002240B1" w:rsidP="00292DAB">
      <w:pPr>
        <w:pStyle w:val="Tiret0"/>
        <w:numPr>
          <w:ilvl w:val="0"/>
          <w:numId w:val="5"/>
        </w:numPr>
        <w:rPr>
          <w:noProof/>
          <w:szCs w:val="24"/>
        </w:rPr>
      </w:pPr>
      <w:r w:rsidRPr="00E242E8">
        <w:rPr>
          <w:noProof/>
          <w:szCs w:val="24"/>
        </w:rPr>
        <w:t xml:space="preserve">improved </w:t>
      </w:r>
      <w:r w:rsidR="00AD7F39" w:rsidRPr="00E242E8">
        <w:rPr>
          <w:noProof/>
          <w:szCs w:val="24"/>
        </w:rPr>
        <w:t xml:space="preserve">evidence and analysis through </w:t>
      </w:r>
      <w:r w:rsidR="00D51C57" w:rsidRPr="00E242E8">
        <w:rPr>
          <w:noProof/>
          <w:szCs w:val="24"/>
        </w:rPr>
        <w:t xml:space="preserve">the </w:t>
      </w:r>
      <w:r w:rsidR="00AD7F39" w:rsidRPr="00E242E8">
        <w:rPr>
          <w:noProof/>
          <w:szCs w:val="24"/>
        </w:rPr>
        <w:t>Learning Lab on Investing in Quality Education and Training;</w:t>
      </w:r>
    </w:p>
    <w:p w14:paraId="29F15C76" w14:textId="77777777" w:rsidR="00AD7F39" w:rsidRPr="00E242E8" w:rsidRDefault="002240B1" w:rsidP="00292DAB">
      <w:pPr>
        <w:pStyle w:val="Tiret0"/>
        <w:numPr>
          <w:ilvl w:val="0"/>
          <w:numId w:val="5"/>
        </w:numPr>
        <w:rPr>
          <w:noProof/>
          <w:szCs w:val="24"/>
        </w:rPr>
      </w:pPr>
      <w:r w:rsidRPr="00E242E8">
        <w:rPr>
          <w:noProof/>
          <w:szCs w:val="24"/>
        </w:rPr>
        <w:t>r</w:t>
      </w:r>
      <w:r w:rsidR="00AD7F39" w:rsidRPr="00E242E8">
        <w:rPr>
          <w:noProof/>
          <w:szCs w:val="24"/>
        </w:rPr>
        <w:t>eporting and monitoring under the European Education Area strategic framework</w:t>
      </w:r>
      <w:r w:rsidR="006C1A1A" w:rsidRPr="00E242E8">
        <w:rPr>
          <w:noProof/>
          <w:szCs w:val="24"/>
        </w:rPr>
        <w:t>.</w:t>
      </w:r>
      <w:r w:rsidR="00AD7F39" w:rsidRPr="00E242E8">
        <w:rPr>
          <w:noProof/>
          <w:szCs w:val="24"/>
        </w:rPr>
        <w:t xml:space="preserve"> </w:t>
      </w:r>
    </w:p>
    <w:p w14:paraId="2B74F24F" w14:textId="77777777" w:rsidR="00AD7F39" w:rsidRPr="00E242E8" w:rsidRDefault="00AD7F39" w:rsidP="00AD7F39">
      <w:pPr>
        <w:pStyle w:val="ManualHeading2"/>
        <w:rPr>
          <w:noProof/>
          <w:szCs w:val="24"/>
          <w:bdr w:val="none" w:sz="0" w:space="0" w:color="auto" w:frame="1"/>
        </w:rPr>
      </w:pPr>
      <w:r w:rsidRPr="00E242E8">
        <w:rPr>
          <w:noProof/>
          <w:szCs w:val="24"/>
          <w:bdr w:val="none" w:sz="0" w:space="0" w:color="auto" w:frame="1"/>
          <w:lang w:eastAsia="en-GB"/>
        </w:rPr>
        <w:t>•</w:t>
      </w:r>
      <w:r w:rsidRPr="00E242E8">
        <w:rPr>
          <w:noProof/>
          <w:szCs w:val="24"/>
          <w:bdr w:val="none" w:sz="0" w:space="0" w:color="auto" w:frame="1"/>
          <w:lang w:eastAsia="en-GB"/>
        </w:rPr>
        <w:tab/>
        <w:t>Complementarity with other initiatives</w:t>
      </w:r>
    </w:p>
    <w:p w14:paraId="40809991" w14:textId="77777777" w:rsidR="00AD7F39" w:rsidRPr="00E242E8" w:rsidRDefault="00AD7F39" w:rsidP="00AD7F39">
      <w:pPr>
        <w:spacing w:before="0" w:after="200" w:line="276" w:lineRule="auto"/>
        <w:rPr>
          <w:noProof/>
          <w:szCs w:val="24"/>
        </w:rPr>
      </w:pPr>
      <w:r w:rsidRPr="00E242E8">
        <w:rPr>
          <w:noProof/>
          <w:szCs w:val="24"/>
        </w:rPr>
        <w:t xml:space="preserve">The proposal complements </w:t>
      </w:r>
      <w:r w:rsidR="00B130E0" w:rsidRPr="001B6725">
        <w:rPr>
          <w:noProof/>
          <w:szCs w:val="24"/>
        </w:rPr>
        <w:t>and contributes to the implementation of</w:t>
      </w:r>
      <w:r w:rsidR="00B130E0">
        <w:rPr>
          <w:noProof/>
          <w:szCs w:val="24"/>
        </w:rPr>
        <w:t xml:space="preserve"> </w:t>
      </w:r>
      <w:r w:rsidRPr="00E242E8">
        <w:rPr>
          <w:noProof/>
          <w:szCs w:val="24"/>
        </w:rPr>
        <w:t xml:space="preserve">other Commission </w:t>
      </w:r>
      <w:r w:rsidR="002240B1" w:rsidRPr="00E242E8">
        <w:rPr>
          <w:noProof/>
          <w:szCs w:val="24"/>
        </w:rPr>
        <w:t xml:space="preserve">initiatives </w:t>
      </w:r>
      <w:r w:rsidRPr="00E242E8">
        <w:rPr>
          <w:noProof/>
          <w:szCs w:val="24"/>
        </w:rPr>
        <w:t xml:space="preserve">presented under: </w:t>
      </w:r>
    </w:p>
    <w:p w14:paraId="2090137D" w14:textId="77777777" w:rsidR="00AD7F39" w:rsidRPr="00EB265A" w:rsidRDefault="00AD7F39" w:rsidP="00292DAB">
      <w:pPr>
        <w:pStyle w:val="Tiret0"/>
        <w:numPr>
          <w:ilvl w:val="0"/>
          <w:numId w:val="7"/>
        </w:numPr>
        <w:rPr>
          <w:noProof/>
          <w:szCs w:val="24"/>
        </w:rPr>
      </w:pPr>
      <w:r w:rsidRPr="00E242E8">
        <w:rPr>
          <w:noProof/>
          <w:szCs w:val="24"/>
        </w:rPr>
        <w:t>The European Education Area Communication</w:t>
      </w:r>
      <w:r w:rsidRPr="00641AD3">
        <w:rPr>
          <w:rStyle w:val="FootnoteReference"/>
          <w:noProof/>
          <w:szCs w:val="24"/>
        </w:rPr>
        <w:footnoteReference w:id="27"/>
      </w:r>
      <w:r w:rsidR="002240B1" w:rsidRPr="00641AD3">
        <w:rPr>
          <w:noProof/>
          <w:szCs w:val="24"/>
        </w:rPr>
        <w:t>;</w:t>
      </w:r>
      <w:r w:rsidRPr="00641AD3">
        <w:rPr>
          <w:noProof/>
          <w:szCs w:val="24"/>
        </w:rPr>
        <w:t xml:space="preserve"> </w:t>
      </w:r>
    </w:p>
    <w:p w14:paraId="524864A5" w14:textId="77777777" w:rsidR="00AD7F39" w:rsidRPr="00EB265A" w:rsidRDefault="00AD7F39" w:rsidP="00292DAB">
      <w:pPr>
        <w:pStyle w:val="Tiret0"/>
        <w:numPr>
          <w:ilvl w:val="0"/>
          <w:numId w:val="7"/>
        </w:numPr>
        <w:rPr>
          <w:noProof/>
          <w:szCs w:val="24"/>
        </w:rPr>
      </w:pPr>
      <w:r w:rsidRPr="00EB265A">
        <w:rPr>
          <w:noProof/>
          <w:szCs w:val="24"/>
        </w:rPr>
        <w:t>The Digital Education Action Plan 2021-2027</w:t>
      </w:r>
      <w:r w:rsidRPr="00641AD3">
        <w:rPr>
          <w:rStyle w:val="FootnoteReference"/>
          <w:noProof/>
          <w:szCs w:val="24"/>
        </w:rPr>
        <w:footnoteReference w:id="28"/>
      </w:r>
      <w:r w:rsidR="002240B1" w:rsidRPr="00641AD3">
        <w:rPr>
          <w:noProof/>
          <w:szCs w:val="24"/>
        </w:rPr>
        <w:t>;</w:t>
      </w:r>
      <w:r w:rsidRPr="00641AD3">
        <w:rPr>
          <w:noProof/>
          <w:szCs w:val="24"/>
        </w:rPr>
        <w:t xml:space="preserve"> </w:t>
      </w:r>
    </w:p>
    <w:p w14:paraId="3E49FDA9" w14:textId="77777777" w:rsidR="00AD7F39" w:rsidRPr="00EB265A" w:rsidRDefault="00AD7F39" w:rsidP="00292DAB">
      <w:pPr>
        <w:pStyle w:val="Tiret0"/>
        <w:numPr>
          <w:ilvl w:val="0"/>
          <w:numId w:val="7"/>
        </w:numPr>
        <w:rPr>
          <w:noProof/>
          <w:szCs w:val="24"/>
        </w:rPr>
      </w:pPr>
      <w:r w:rsidRPr="00EB265A">
        <w:rPr>
          <w:noProof/>
          <w:szCs w:val="24"/>
        </w:rPr>
        <w:t>The European Skills Agenda for Sustainable Competitiveness, Social Fairness and Resilience</w:t>
      </w:r>
      <w:r w:rsidRPr="00641AD3">
        <w:rPr>
          <w:rStyle w:val="FootnoteReference"/>
          <w:noProof/>
          <w:szCs w:val="24"/>
        </w:rPr>
        <w:footnoteReference w:id="29"/>
      </w:r>
      <w:r w:rsidR="002240B1" w:rsidRPr="00641AD3">
        <w:rPr>
          <w:noProof/>
          <w:szCs w:val="24"/>
        </w:rPr>
        <w:t>;</w:t>
      </w:r>
      <w:r w:rsidRPr="00641AD3">
        <w:rPr>
          <w:noProof/>
          <w:szCs w:val="24"/>
        </w:rPr>
        <w:t xml:space="preserve"> </w:t>
      </w:r>
    </w:p>
    <w:p w14:paraId="37950F91" w14:textId="77777777" w:rsidR="007E5330" w:rsidRPr="00641AD3" w:rsidRDefault="00AD7F39" w:rsidP="00292DAB">
      <w:pPr>
        <w:pStyle w:val="Tiret0"/>
        <w:numPr>
          <w:ilvl w:val="0"/>
          <w:numId w:val="7"/>
        </w:numPr>
        <w:rPr>
          <w:noProof/>
          <w:szCs w:val="24"/>
        </w:rPr>
      </w:pPr>
      <w:r w:rsidRPr="00EB265A">
        <w:rPr>
          <w:noProof/>
          <w:szCs w:val="24"/>
        </w:rPr>
        <w:t>The Digital Decade Policy Programme</w:t>
      </w:r>
      <w:r w:rsidRPr="00641AD3">
        <w:rPr>
          <w:rStyle w:val="FootnoteReference"/>
          <w:noProof/>
          <w:szCs w:val="24"/>
        </w:rPr>
        <w:footnoteReference w:id="30"/>
      </w:r>
      <w:r w:rsidR="002240B1" w:rsidRPr="00641AD3">
        <w:rPr>
          <w:noProof/>
          <w:szCs w:val="24"/>
        </w:rPr>
        <w:t>;</w:t>
      </w:r>
    </w:p>
    <w:p w14:paraId="6C82F8FA" w14:textId="77777777" w:rsidR="00711DEF" w:rsidRPr="00C4525C" w:rsidRDefault="007E5330" w:rsidP="00711DEF">
      <w:pPr>
        <w:pStyle w:val="Tiret0"/>
        <w:numPr>
          <w:ilvl w:val="0"/>
          <w:numId w:val="7"/>
        </w:numPr>
        <w:rPr>
          <w:noProof/>
        </w:rPr>
      </w:pPr>
      <w:r w:rsidRPr="001B6725">
        <w:rPr>
          <w:noProof/>
          <w:szCs w:val="24"/>
        </w:rPr>
        <w:t>The Cyber</w:t>
      </w:r>
      <w:r w:rsidR="007B0E73" w:rsidRPr="001B6725">
        <w:rPr>
          <w:noProof/>
          <w:szCs w:val="24"/>
        </w:rPr>
        <w:t>security</w:t>
      </w:r>
      <w:r w:rsidRPr="001B6725">
        <w:rPr>
          <w:noProof/>
          <w:szCs w:val="24"/>
        </w:rPr>
        <w:t xml:space="preserve"> Skills Academy</w:t>
      </w:r>
      <w:r w:rsidR="00AD7F39" w:rsidRPr="00D52B1A">
        <w:rPr>
          <w:noProof/>
          <w:szCs w:val="24"/>
        </w:rPr>
        <w:t xml:space="preserve">. </w:t>
      </w:r>
    </w:p>
    <w:p w14:paraId="77967DB6" w14:textId="77777777" w:rsidR="00AD7F39" w:rsidRPr="00FF1FAA" w:rsidRDefault="00AD7F39" w:rsidP="00AD7F39">
      <w:pPr>
        <w:pStyle w:val="ManualHeading1"/>
        <w:rPr>
          <w:noProof/>
          <w:szCs w:val="24"/>
        </w:rPr>
      </w:pPr>
      <w:r w:rsidRPr="00FF1FAA">
        <w:rPr>
          <w:noProof/>
          <w:szCs w:val="24"/>
        </w:rPr>
        <w:t>2.</w:t>
      </w:r>
      <w:r w:rsidRPr="00FF1FAA">
        <w:rPr>
          <w:noProof/>
          <w:szCs w:val="24"/>
        </w:rPr>
        <w:tab/>
        <w:t>LEGAL BASIS, SUBSIDIARITY AND PROPORTIONALITY</w:t>
      </w:r>
    </w:p>
    <w:p w14:paraId="6361A8B9" w14:textId="77777777" w:rsidR="00AD7F39" w:rsidRPr="00FF1FAA" w:rsidRDefault="00AD7F39" w:rsidP="000A21B8">
      <w:pPr>
        <w:pStyle w:val="ManualHeading2"/>
        <w:rPr>
          <w:noProof/>
          <w:szCs w:val="24"/>
          <w:bdr w:val="none" w:sz="0" w:space="0" w:color="auto" w:frame="1"/>
        </w:rPr>
      </w:pPr>
      <w:r w:rsidRPr="00FF1FAA">
        <w:rPr>
          <w:noProof/>
          <w:szCs w:val="24"/>
          <w:bdr w:val="none" w:sz="0" w:space="0" w:color="auto" w:frame="1"/>
          <w:lang w:eastAsia="en-GB"/>
        </w:rPr>
        <w:t>•</w:t>
      </w:r>
      <w:r w:rsidRPr="00FF1FAA">
        <w:rPr>
          <w:noProof/>
          <w:szCs w:val="24"/>
          <w:bdr w:val="none" w:sz="0" w:space="0" w:color="auto" w:frame="1"/>
          <w:lang w:eastAsia="en-GB"/>
        </w:rPr>
        <w:tab/>
        <w:t>Legal basis</w:t>
      </w:r>
    </w:p>
    <w:p w14:paraId="3492B9EB" w14:textId="77777777" w:rsidR="00AD7F39" w:rsidRPr="004D1A0E" w:rsidRDefault="00AD7F39" w:rsidP="00AD7F39">
      <w:pPr>
        <w:spacing w:before="0" w:after="200" w:line="276" w:lineRule="auto"/>
        <w:rPr>
          <w:noProof/>
          <w:szCs w:val="24"/>
        </w:rPr>
      </w:pPr>
      <w:r w:rsidRPr="004D1A0E">
        <w:rPr>
          <w:noProof/>
          <w:szCs w:val="24"/>
        </w:rPr>
        <w:t xml:space="preserve">The proposal is in conformity with Articles 165 and 166 of the Treaty on the Functioning of the European Union (TFEU). </w:t>
      </w:r>
    </w:p>
    <w:p w14:paraId="7BF337BF" w14:textId="77777777" w:rsidR="00AD7F39" w:rsidRPr="00E242E8" w:rsidRDefault="00AD7F39" w:rsidP="000A21B8">
      <w:pPr>
        <w:pStyle w:val="ManualHeading2"/>
        <w:rPr>
          <w:noProof/>
          <w:szCs w:val="24"/>
          <w:bdr w:val="none" w:sz="0" w:space="0" w:color="auto" w:frame="1"/>
        </w:rPr>
      </w:pPr>
      <w:r w:rsidRPr="00E242E8">
        <w:rPr>
          <w:noProof/>
          <w:szCs w:val="24"/>
          <w:bdr w:val="none" w:sz="0" w:space="0" w:color="auto" w:frame="1"/>
          <w:lang w:eastAsia="en-GB"/>
        </w:rPr>
        <w:t>•</w:t>
      </w:r>
      <w:r w:rsidRPr="00E242E8">
        <w:rPr>
          <w:noProof/>
          <w:szCs w:val="24"/>
          <w:bdr w:val="none" w:sz="0" w:space="0" w:color="auto" w:frame="1"/>
          <w:lang w:eastAsia="en-GB"/>
        </w:rPr>
        <w:tab/>
        <w:t xml:space="preserve">Subsidiarity (for non-exclusive competence) </w:t>
      </w:r>
    </w:p>
    <w:p w14:paraId="3CAE9040" w14:textId="77777777" w:rsidR="00AD7F39" w:rsidRPr="00E242E8" w:rsidRDefault="00AD7F39" w:rsidP="00AD7F39">
      <w:pPr>
        <w:spacing w:before="0" w:after="200" w:line="276" w:lineRule="auto"/>
        <w:rPr>
          <w:noProof/>
          <w:szCs w:val="24"/>
        </w:rPr>
      </w:pPr>
      <w:r w:rsidRPr="00E242E8">
        <w:rPr>
          <w:noProof/>
          <w:szCs w:val="24"/>
        </w:rPr>
        <w:t xml:space="preserve">The proposal is in conformity with the principle of subsidiarity as provided for in Article 5(3) of the Treaty on European Union (TEU). </w:t>
      </w:r>
    </w:p>
    <w:p w14:paraId="0FE0B674" w14:textId="77777777" w:rsidR="00AD7F39" w:rsidRPr="00E242E8" w:rsidRDefault="00AD7F39" w:rsidP="00AD7F39">
      <w:pPr>
        <w:spacing w:before="0" w:after="200" w:line="276" w:lineRule="auto"/>
        <w:rPr>
          <w:noProof/>
          <w:szCs w:val="24"/>
        </w:rPr>
      </w:pPr>
      <w:r w:rsidRPr="00E242E8">
        <w:rPr>
          <w:noProof/>
          <w:szCs w:val="24"/>
        </w:rPr>
        <w:t>It fully respects the responsibility of the Member States for the content of teaching and the organisation of education systems and their cultural and linguistic diversity, while reflecting the supplementing and supporting role of the EU and the voluntary nature of European cooperation in education and training. In the context of the European Education Area, the initiative will support Member States’ efforts in developing and implementing policies and mechanisms, as appropriate to their national systems and structures.</w:t>
      </w:r>
    </w:p>
    <w:p w14:paraId="3AC43364" w14:textId="77777777" w:rsidR="00AD7F39" w:rsidRPr="00E242E8" w:rsidRDefault="00AD7F39" w:rsidP="00AD7F39">
      <w:pPr>
        <w:spacing w:before="0" w:after="200" w:line="276" w:lineRule="auto"/>
        <w:rPr>
          <w:noProof/>
          <w:szCs w:val="24"/>
        </w:rPr>
      </w:pPr>
      <w:r w:rsidRPr="00E242E8">
        <w:rPr>
          <w:noProof/>
          <w:szCs w:val="24"/>
        </w:rPr>
        <w:t xml:space="preserve">The initiative does not propose any extension of EU regulatory power or binding commitments on Member States. Its European added value lies in the </w:t>
      </w:r>
      <w:r w:rsidR="002240B1" w:rsidRPr="00E242E8">
        <w:rPr>
          <w:noProof/>
          <w:szCs w:val="24"/>
        </w:rPr>
        <w:t xml:space="preserve">EU’s </w:t>
      </w:r>
      <w:r w:rsidRPr="00E242E8">
        <w:rPr>
          <w:noProof/>
          <w:szCs w:val="24"/>
        </w:rPr>
        <w:t xml:space="preserve">ability to mobilise political engagement and support education and training systems through policy guidelines, common tools and instruments. </w:t>
      </w:r>
    </w:p>
    <w:p w14:paraId="13F46676" w14:textId="77777777" w:rsidR="00AD7F39" w:rsidRPr="00E242E8" w:rsidRDefault="00AD7F39" w:rsidP="000A21B8">
      <w:pPr>
        <w:pStyle w:val="ManualHeading2"/>
        <w:rPr>
          <w:noProof/>
          <w:szCs w:val="24"/>
        </w:rPr>
      </w:pPr>
      <w:r w:rsidRPr="00E242E8">
        <w:rPr>
          <w:noProof/>
          <w:szCs w:val="24"/>
          <w:bdr w:val="none" w:sz="0" w:space="0" w:color="auto" w:frame="1"/>
          <w:lang w:eastAsia="en-GB"/>
        </w:rPr>
        <w:t>•</w:t>
      </w:r>
      <w:r w:rsidRPr="00E242E8">
        <w:rPr>
          <w:noProof/>
          <w:szCs w:val="24"/>
          <w:bdr w:val="none" w:sz="0" w:space="0" w:color="auto" w:frame="1"/>
          <w:lang w:eastAsia="en-GB"/>
        </w:rPr>
        <w:tab/>
        <w:t>Proportionality</w:t>
      </w:r>
    </w:p>
    <w:p w14:paraId="220B7C42" w14:textId="77777777" w:rsidR="00AD7F39" w:rsidRPr="00E242E8" w:rsidRDefault="00AD7F39" w:rsidP="00AD7F39">
      <w:pPr>
        <w:spacing w:before="0" w:after="200" w:line="276" w:lineRule="auto"/>
        <w:rPr>
          <w:noProof/>
          <w:szCs w:val="24"/>
        </w:rPr>
      </w:pPr>
      <w:r w:rsidRPr="00E242E8">
        <w:rPr>
          <w:noProof/>
          <w:szCs w:val="24"/>
        </w:rPr>
        <w:t>The proposal complies with the principle of proportionality as provided for in Article 5(4) TEU.</w:t>
      </w:r>
    </w:p>
    <w:p w14:paraId="2DAABD14" w14:textId="77777777" w:rsidR="00AD7F39" w:rsidRPr="00E242E8" w:rsidRDefault="00AD7F39" w:rsidP="00AD7F39">
      <w:pPr>
        <w:spacing w:before="0" w:after="200" w:line="276" w:lineRule="auto"/>
        <w:rPr>
          <w:noProof/>
          <w:szCs w:val="24"/>
        </w:rPr>
      </w:pPr>
      <w:r w:rsidRPr="00E242E8">
        <w:rPr>
          <w:noProof/>
          <w:szCs w:val="24"/>
        </w:rPr>
        <w:t xml:space="preserve">Neither the content nor the form of the proposal </w:t>
      </w:r>
      <w:r w:rsidR="002240B1" w:rsidRPr="00E242E8">
        <w:rPr>
          <w:noProof/>
          <w:szCs w:val="24"/>
        </w:rPr>
        <w:t xml:space="preserve">goes beyond </w:t>
      </w:r>
      <w:r w:rsidRPr="00E242E8">
        <w:rPr>
          <w:noProof/>
          <w:szCs w:val="24"/>
        </w:rPr>
        <w:t xml:space="preserve">what is necessary to achieve its objectives. The commitments </w:t>
      </w:r>
      <w:r w:rsidR="002240B1" w:rsidRPr="00E242E8">
        <w:rPr>
          <w:noProof/>
          <w:szCs w:val="24"/>
        </w:rPr>
        <w:t xml:space="preserve">that </w:t>
      </w:r>
      <w:r w:rsidRPr="00E242E8">
        <w:rPr>
          <w:noProof/>
          <w:szCs w:val="24"/>
        </w:rPr>
        <w:t xml:space="preserve">Member States will make are of a voluntary nature and each Member State remains free to decide on how to implement the proposal. </w:t>
      </w:r>
    </w:p>
    <w:p w14:paraId="0A247E96" w14:textId="77777777" w:rsidR="00AD7F39" w:rsidRPr="00E242E8" w:rsidRDefault="00AD7F39" w:rsidP="000A21B8">
      <w:pPr>
        <w:pStyle w:val="ManualHeading2"/>
        <w:rPr>
          <w:noProof/>
          <w:szCs w:val="24"/>
          <w:bdr w:val="none" w:sz="0" w:space="0" w:color="auto" w:frame="1"/>
        </w:rPr>
      </w:pPr>
      <w:r w:rsidRPr="00E242E8">
        <w:rPr>
          <w:noProof/>
          <w:szCs w:val="24"/>
          <w:bdr w:val="none" w:sz="0" w:space="0" w:color="auto" w:frame="1"/>
          <w:lang w:eastAsia="en-GB"/>
        </w:rPr>
        <w:t>•</w:t>
      </w:r>
      <w:r w:rsidRPr="00E242E8">
        <w:rPr>
          <w:noProof/>
          <w:szCs w:val="24"/>
          <w:bdr w:val="none" w:sz="0" w:space="0" w:color="auto" w:frame="1"/>
          <w:lang w:eastAsia="en-GB"/>
        </w:rPr>
        <w:tab/>
        <w:t>Choice of the instrument</w:t>
      </w:r>
    </w:p>
    <w:p w14:paraId="3518FD8F" w14:textId="77777777" w:rsidR="00AD7F39" w:rsidRPr="00E242E8" w:rsidRDefault="00AD7F39" w:rsidP="00AD7F39">
      <w:pPr>
        <w:spacing w:before="0" w:after="200" w:line="276" w:lineRule="auto"/>
        <w:rPr>
          <w:noProof/>
          <w:szCs w:val="24"/>
        </w:rPr>
      </w:pPr>
      <w:r w:rsidRPr="00E242E8">
        <w:rPr>
          <w:noProof/>
          <w:szCs w:val="24"/>
        </w:rPr>
        <w:t>To contribute to the achievement of the objectives referred to in Articles 165 and 166 of the TFEU, that Treaty provides for the adoption by the Council of recommendations</w:t>
      </w:r>
      <w:r w:rsidR="00A83224" w:rsidRPr="00E242E8">
        <w:rPr>
          <w:noProof/>
          <w:szCs w:val="24"/>
        </w:rPr>
        <w:t xml:space="preserve"> </w:t>
      </w:r>
      <w:r w:rsidR="002240B1" w:rsidRPr="00E242E8">
        <w:rPr>
          <w:noProof/>
          <w:szCs w:val="24"/>
        </w:rPr>
        <w:t>based</w:t>
      </w:r>
      <w:r w:rsidRPr="00E242E8">
        <w:rPr>
          <w:noProof/>
          <w:szCs w:val="24"/>
        </w:rPr>
        <w:t xml:space="preserve"> on a proposal from the Commission.</w:t>
      </w:r>
    </w:p>
    <w:p w14:paraId="1AC43237" w14:textId="77777777" w:rsidR="00AD7F39" w:rsidRPr="00E242E8" w:rsidRDefault="00AD7F39" w:rsidP="00AD7F39">
      <w:pPr>
        <w:spacing w:before="0" w:after="200" w:line="276" w:lineRule="auto"/>
        <w:rPr>
          <w:noProof/>
          <w:szCs w:val="24"/>
        </w:rPr>
      </w:pPr>
      <w:r w:rsidRPr="00E242E8">
        <w:rPr>
          <w:noProof/>
          <w:szCs w:val="24"/>
        </w:rPr>
        <w:t xml:space="preserve">A Council Recommendation is an appropriate instrument within the field of education and training, where the EU has a supporting responsibility, and is an instrument that has been used frequently for European action in these areas. </w:t>
      </w:r>
    </w:p>
    <w:p w14:paraId="73C72498" w14:textId="77777777" w:rsidR="00AD7F39" w:rsidRPr="00E242E8" w:rsidRDefault="000A21B8" w:rsidP="000A21B8">
      <w:pPr>
        <w:pStyle w:val="ManualHeading1"/>
        <w:rPr>
          <w:noProof/>
          <w:szCs w:val="24"/>
        </w:rPr>
      </w:pPr>
      <w:r w:rsidRPr="00E242E8">
        <w:rPr>
          <w:noProof/>
          <w:szCs w:val="24"/>
        </w:rPr>
        <w:t>3.</w:t>
      </w:r>
      <w:r w:rsidRPr="00E242E8">
        <w:rPr>
          <w:noProof/>
          <w:szCs w:val="24"/>
        </w:rPr>
        <w:tab/>
      </w:r>
      <w:r w:rsidR="00AD7F39" w:rsidRPr="00E242E8">
        <w:rPr>
          <w:noProof/>
          <w:szCs w:val="24"/>
        </w:rPr>
        <w:t>RESULTS OF EX-POST EVALUATIONS, STAKEHOLDER CONSULTATIONS AND IMPACT ASSESSMENTS</w:t>
      </w:r>
    </w:p>
    <w:p w14:paraId="39D3D966" w14:textId="77777777" w:rsidR="00AD7F39" w:rsidRPr="00E242E8" w:rsidRDefault="00E37D48" w:rsidP="00E37D48">
      <w:pPr>
        <w:pStyle w:val="ManualHeading2"/>
        <w:rPr>
          <w:noProof/>
          <w:szCs w:val="24"/>
          <w:bdr w:val="none" w:sz="0" w:space="0" w:color="auto" w:frame="1"/>
          <w:lang w:eastAsia="en-GB"/>
        </w:rPr>
      </w:pPr>
      <w:r w:rsidRPr="00E242E8">
        <w:rPr>
          <w:noProof/>
          <w:szCs w:val="24"/>
          <w:bdr w:val="none" w:sz="0" w:space="0" w:color="auto" w:frame="1"/>
          <w:lang w:eastAsia="en-GB"/>
        </w:rPr>
        <w:t>•</w:t>
      </w:r>
      <w:r w:rsidRPr="00E242E8">
        <w:rPr>
          <w:noProof/>
          <w:szCs w:val="24"/>
          <w:bdr w:val="none" w:sz="0" w:space="0" w:color="auto" w:frame="1"/>
          <w:lang w:eastAsia="en-GB"/>
        </w:rPr>
        <w:tab/>
      </w:r>
      <w:r w:rsidR="00AD7F39" w:rsidRPr="00E242E8">
        <w:rPr>
          <w:noProof/>
          <w:szCs w:val="24"/>
          <w:bdr w:val="none" w:sz="0" w:space="0" w:color="auto" w:frame="1"/>
          <w:lang w:eastAsia="en-GB"/>
        </w:rPr>
        <w:t>Ex-post evaluations/fitness checks of existing legislation</w:t>
      </w:r>
    </w:p>
    <w:p w14:paraId="0F47F367" w14:textId="77777777" w:rsidR="00AD7F39" w:rsidRPr="00641AD3" w:rsidRDefault="00AD7F39" w:rsidP="007E5330">
      <w:pPr>
        <w:spacing w:before="0" w:after="200" w:line="276" w:lineRule="auto"/>
        <w:rPr>
          <w:noProof/>
          <w:sz w:val="22"/>
        </w:rPr>
      </w:pPr>
      <w:r w:rsidRPr="00E242E8">
        <w:rPr>
          <w:noProof/>
          <w:szCs w:val="24"/>
        </w:rPr>
        <w:t>An assessment of the opportunities and challenges that the digital transformation brings to education and training was made in the Staff Working Document accompanying the Communication on the Digital Education Action Plan 2021-2027.</w:t>
      </w:r>
      <w:r w:rsidR="007E5330" w:rsidRPr="00641AD3">
        <w:rPr>
          <w:rStyle w:val="FootnoteReference"/>
          <w:noProof/>
          <w:szCs w:val="24"/>
        </w:rPr>
        <w:footnoteReference w:id="31"/>
      </w:r>
      <w:r w:rsidRPr="00641AD3">
        <w:rPr>
          <w:noProof/>
          <w:szCs w:val="24"/>
        </w:rPr>
        <w:t xml:space="preserve"> </w:t>
      </w:r>
    </w:p>
    <w:p w14:paraId="5651659F" w14:textId="77777777" w:rsidR="00A32936" w:rsidRPr="00EB265A" w:rsidRDefault="00A32936" w:rsidP="00A32936">
      <w:pPr>
        <w:spacing w:before="0" w:after="200" w:line="276" w:lineRule="auto"/>
        <w:rPr>
          <w:noProof/>
          <w:sz w:val="22"/>
        </w:rPr>
      </w:pPr>
      <w:r w:rsidRPr="00EB265A">
        <w:rPr>
          <w:noProof/>
          <w:szCs w:val="24"/>
          <w:lang w:val="en-IE"/>
        </w:rPr>
        <w:t>The Commission will undertake a comprehensive review of the action plan in 2024 to assess its outreach and impact.</w:t>
      </w:r>
    </w:p>
    <w:p w14:paraId="0BB46F3D" w14:textId="77777777" w:rsidR="00AD7F39" w:rsidRPr="00FF1FAA" w:rsidRDefault="00AD7F39" w:rsidP="00AD7F39">
      <w:pPr>
        <w:spacing w:before="0" w:after="200" w:line="276" w:lineRule="auto"/>
        <w:rPr>
          <w:noProof/>
          <w:szCs w:val="24"/>
        </w:rPr>
      </w:pPr>
      <w:r w:rsidRPr="00EB265A">
        <w:rPr>
          <w:noProof/>
          <w:szCs w:val="24"/>
        </w:rPr>
        <w:t xml:space="preserve">This proposal combines those findings with the outcomes of the </w:t>
      </w:r>
      <w:r w:rsidR="00A32936" w:rsidRPr="00FF1FAA">
        <w:rPr>
          <w:noProof/>
          <w:szCs w:val="24"/>
        </w:rPr>
        <w:t xml:space="preserve">structured dialogue </w:t>
      </w:r>
      <w:r w:rsidRPr="00FF1FAA">
        <w:rPr>
          <w:noProof/>
          <w:szCs w:val="24"/>
        </w:rPr>
        <w:t>with Member States, which discussed the readiness of existing national frameworks and legislation to respond to the needs related to digital education and skills.</w:t>
      </w:r>
    </w:p>
    <w:p w14:paraId="241C2EE9" w14:textId="77777777" w:rsidR="00AD7F39" w:rsidRPr="004515E9" w:rsidRDefault="00AD7F39" w:rsidP="0011512A">
      <w:pPr>
        <w:pStyle w:val="ManualHeading2"/>
        <w:rPr>
          <w:noProof/>
          <w:szCs w:val="24"/>
          <w:bdr w:val="none" w:sz="0" w:space="0" w:color="auto" w:frame="1"/>
          <w:lang w:eastAsia="en-GB"/>
        </w:rPr>
      </w:pPr>
      <w:r w:rsidRPr="004515E9">
        <w:rPr>
          <w:noProof/>
          <w:szCs w:val="24"/>
          <w:bdr w:val="none" w:sz="0" w:space="0" w:color="auto" w:frame="1"/>
          <w:lang w:eastAsia="en-GB"/>
        </w:rPr>
        <w:t>•</w:t>
      </w:r>
      <w:r w:rsidRPr="004515E9">
        <w:rPr>
          <w:noProof/>
          <w:szCs w:val="24"/>
          <w:bdr w:val="none" w:sz="0" w:space="0" w:color="auto" w:frame="1"/>
          <w:lang w:eastAsia="en-GB"/>
        </w:rPr>
        <w:tab/>
        <w:t>Stakeholder consultations</w:t>
      </w:r>
    </w:p>
    <w:p w14:paraId="68405983" w14:textId="77777777" w:rsidR="00AD7F39" w:rsidRPr="00641AD3" w:rsidRDefault="00AD7F39" w:rsidP="00AD7F39">
      <w:pPr>
        <w:spacing w:before="0" w:after="200" w:line="276" w:lineRule="auto"/>
        <w:rPr>
          <w:noProof/>
          <w:szCs w:val="24"/>
        </w:rPr>
      </w:pPr>
      <w:r w:rsidRPr="00E242E8">
        <w:rPr>
          <w:noProof/>
          <w:szCs w:val="24"/>
        </w:rPr>
        <w:t>The proposal is based on the outcomes of the public consultation on the Digital Education Action Plan 2021</w:t>
      </w:r>
      <w:r w:rsidR="002240B1" w:rsidRPr="00E242E8">
        <w:rPr>
          <w:noProof/>
          <w:szCs w:val="24"/>
        </w:rPr>
        <w:t>-</w:t>
      </w:r>
      <w:r w:rsidRPr="00E242E8">
        <w:rPr>
          <w:noProof/>
          <w:szCs w:val="24"/>
        </w:rPr>
        <w:t>2027</w:t>
      </w:r>
      <w:r w:rsidRPr="00641AD3">
        <w:rPr>
          <w:rStyle w:val="FootnoteReference"/>
          <w:noProof/>
          <w:szCs w:val="24"/>
        </w:rPr>
        <w:footnoteReference w:id="32"/>
      </w:r>
      <w:r w:rsidRPr="00641AD3">
        <w:rPr>
          <w:noProof/>
          <w:szCs w:val="24"/>
        </w:rPr>
        <w:t xml:space="preserve"> and inputs gathered during an extensive consultation process</w:t>
      </w:r>
      <w:r w:rsidRPr="00641AD3">
        <w:rPr>
          <w:rStyle w:val="FootnoteReference"/>
          <w:noProof/>
          <w:szCs w:val="24"/>
        </w:rPr>
        <w:footnoteReference w:id="33"/>
      </w:r>
      <w:r w:rsidRPr="00641AD3">
        <w:rPr>
          <w:noProof/>
          <w:szCs w:val="24"/>
        </w:rPr>
        <w:t xml:space="preserve">. </w:t>
      </w:r>
    </w:p>
    <w:p w14:paraId="07B6F1A0" w14:textId="77777777" w:rsidR="00AD7F39" w:rsidRPr="00EB265A" w:rsidRDefault="00AD7F39" w:rsidP="0011512A">
      <w:pPr>
        <w:pStyle w:val="ManualHeading2"/>
        <w:rPr>
          <w:noProof/>
          <w:szCs w:val="24"/>
          <w:bdr w:val="none" w:sz="0" w:space="0" w:color="auto" w:frame="1"/>
          <w:lang w:eastAsia="en-GB"/>
        </w:rPr>
      </w:pPr>
      <w:r w:rsidRPr="00EB265A">
        <w:rPr>
          <w:noProof/>
          <w:szCs w:val="24"/>
          <w:bdr w:val="none" w:sz="0" w:space="0" w:color="auto" w:frame="1"/>
          <w:lang w:eastAsia="en-GB"/>
        </w:rPr>
        <w:t>•</w:t>
      </w:r>
      <w:r w:rsidRPr="00EB265A">
        <w:rPr>
          <w:noProof/>
          <w:szCs w:val="24"/>
          <w:bdr w:val="none" w:sz="0" w:space="0" w:color="auto" w:frame="1"/>
          <w:lang w:eastAsia="en-GB"/>
        </w:rPr>
        <w:tab/>
        <w:t>Collection and use of expertise</w:t>
      </w:r>
    </w:p>
    <w:p w14:paraId="10604458" w14:textId="77777777" w:rsidR="00AD7F39" w:rsidRPr="00EB265A" w:rsidRDefault="00AD7F39" w:rsidP="00AD7F39">
      <w:pPr>
        <w:spacing w:before="0" w:after="200" w:line="276" w:lineRule="auto"/>
        <w:jc w:val="left"/>
        <w:rPr>
          <w:noProof/>
          <w:szCs w:val="24"/>
        </w:rPr>
      </w:pPr>
      <w:r w:rsidRPr="00EB265A">
        <w:rPr>
          <w:noProof/>
          <w:szCs w:val="24"/>
        </w:rPr>
        <w:t xml:space="preserve">The proposal is based on: </w:t>
      </w:r>
    </w:p>
    <w:p w14:paraId="582AA6CE" w14:textId="77777777" w:rsidR="00AD7F39" w:rsidRPr="00FF1FAA" w:rsidRDefault="002240B1" w:rsidP="00292DAB">
      <w:pPr>
        <w:pStyle w:val="Tiret0"/>
        <w:numPr>
          <w:ilvl w:val="0"/>
          <w:numId w:val="8"/>
        </w:numPr>
        <w:rPr>
          <w:noProof/>
          <w:szCs w:val="24"/>
        </w:rPr>
      </w:pPr>
      <w:r w:rsidRPr="00FF1FAA">
        <w:rPr>
          <w:noProof/>
          <w:szCs w:val="24"/>
        </w:rPr>
        <w:t>o</w:t>
      </w:r>
      <w:r w:rsidR="00AD7F39" w:rsidRPr="00FF1FAA">
        <w:rPr>
          <w:noProof/>
          <w:szCs w:val="24"/>
        </w:rPr>
        <w:t xml:space="preserve">utcomes of the </w:t>
      </w:r>
      <w:r w:rsidRPr="00FF1FAA">
        <w:rPr>
          <w:noProof/>
          <w:szCs w:val="24"/>
        </w:rPr>
        <w:t>s</w:t>
      </w:r>
      <w:r w:rsidR="00AD7F39" w:rsidRPr="00FF1FAA">
        <w:rPr>
          <w:noProof/>
          <w:szCs w:val="24"/>
        </w:rPr>
        <w:t xml:space="preserve">tructured </w:t>
      </w:r>
      <w:r w:rsidRPr="00FF1FAA">
        <w:rPr>
          <w:noProof/>
          <w:szCs w:val="24"/>
        </w:rPr>
        <w:t>d</w:t>
      </w:r>
      <w:r w:rsidR="00AD7F39" w:rsidRPr="00FF1FAA">
        <w:rPr>
          <w:noProof/>
          <w:szCs w:val="24"/>
        </w:rPr>
        <w:t>ialogue with Member States on digital education and skills;</w:t>
      </w:r>
    </w:p>
    <w:p w14:paraId="774E0792" w14:textId="77777777" w:rsidR="00AD7F39" w:rsidRPr="00E242E8" w:rsidRDefault="002240B1" w:rsidP="00292DAB">
      <w:pPr>
        <w:pStyle w:val="Tiret0"/>
        <w:numPr>
          <w:ilvl w:val="0"/>
          <w:numId w:val="8"/>
        </w:numPr>
        <w:rPr>
          <w:noProof/>
          <w:szCs w:val="24"/>
        </w:rPr>
      </w:pPr>
      <w:r w:rsidRPr="00FF1FAA">
        <w:rPr>
          <w:noProof/>
          <w:szCs w:val="24"/>
        </w:rPr>
        <w:t>l</w:t>
      </w:r>
      <w:r w:rsidR="00AD7F39" w:rsidRPr="00FF1FAA">
        <w:rPr>
          <w:noProof/>
          <w:szCs w:val="24"/>
        </w:rPr>
        <w:t xml:space="preserve">essons learnt from the implementation of the European Education Area strategic framework, the Education and Training Monitor, </w:t>
      </w:r>
      <w:r w:rsidR="00A32936" w:rsidRPr="004515E9">
        <w:rPr>
          <w:noProof/>
          <w:szCs w:val="24"/>
        </w:rPr>
        <w:t>and inputs from</w:t>
      </w:r>
      <w:r w:rsidR="00AD7F39" w:rsidRPr="004D1A0E">
        <w:rPr>
          <w:noProof/>
          <w:szCs w:val="24"/>
        </w:rPr>
        <w:t xml:space="preserve"> </w:t>
      </w:r>
      <w:r w:rsidRPr="00E242E8">
        <w:rPr>
          <w:noProof/>
          <w:szCs w:val="24"/>
        </w:rPr>
        <w:t>the Working Group on Digital Education: Learning, Teaching and Assessment (</w:t>
      </w:r>
      <w:r w:rsidR="00AD7F39" w:rsidRPr="00E242E8">
        <w:rPr>
          <w:noProof/>
          <w:szCs w:val="24"/>
        </w:rPr>
        <w:t>DELTA</w:t>
      </w:r>
      <w:r w:rsidRPr="00E242E8">
        <w:rPr>
          <w:noProof/>
          <w:szCs w:val="24"/>
        </w:rPr>
        <w:t>)</w:t>
      </w:r>
      <w:r w:rsidR="00AD7F39" w:rsidRPr="00E242E8">
        <w:rPr>
          <w:noProof/>
          <w:szCs w:val="24"/>
        </w:rPr>
        <w:t>;</w:t>
      </w:r>
    </w:p>
    <w:p w14:paraId="07856AF9" w14:textId="77777777" w:rsidR="00AD7F39" w:rsidRPr="00E242E8" w:rsidRDefault="002240B1" w:rsidP="00292DAB">
      <w:pPr>
        <w:pStyle w:val="Tiret0"/>
        <w:numPr>
          <w:ilvl w:val="0"/>
          <w:numId w:val="8"/>
        </w:numPr>
        <w:rPr>
          <w:noProof/>
          <w:szCs w:val="24"/>
        </w:rPr>
      </w:pPr>
      <w:r w:rsidRPr="00E242E8">
        <w:rPr>
          <w:noProof/>
          <w:szCs w:val="24"/>
        </w:rPr>
        <w:t>a</w:t>
      </w:r>
      <w:r w:rsidR="00AD7F39" w:rsidRPr="00E242E8">
        <w:rPr>
          <w:noProof/>
          <w:szCs w:val="24"/>
        </w:rPr>
        <w:t xml:space="preserve"> wide range of reports and studies on the impact of the COVID-19 crisis, equity in ed</w:t>
      </w:r>
      <w:r w:rsidR="008C5E1E">
        <w:rPr>
          <w:noProof/>
          <w:szCs w:val="24"/>
        </w:rPr>
        <w:t>ucation, inclusive systems, etc</w:t>
      </w:r>
      <w:r w:rsidR="00AD7F39" w:rsidRPr="00E242E8">
        <w:rPr>
          <w:noProof/>
          <w:szCs w:val="24"/>
        </w:rPr>
        <w:t xml:space="preserve">; </w:t>
      </w:r>
    </w:p>
    <w:p w14:paraId="24657A8C" w14:textId="77777777" w:rsidR="00AD7F39" w:rsidRPr="00E242E8" w:rsidRDefault="00AD7F39" w:rsidP="00292DAB">
      <w:pPr>
        <w:pStyle w:val="Tiret0"/>
        <w:numPr>
          <w:ilvl w:val="0"/>
          <w:numId w:val="8"/>
        </w:numPr>
        <w:rPr>
          <w:noProof/>
          <w:szCs w:val="24"/>
        </w:rPr>
      </w:pPr>
      <w:r w:rsidRPr="00E242E8">
        <w:rPr>
          <w:noProof/>
          <w:szCs w:val="24"/>
        </w:rPr>
        <w:t>Digital Economy and Society Index (DESI) reports;</w:t>
      </w:r>
    </w:p>
    <w:p w14:paraId="641B0727" w14:textId="77777777" w:rsidR="00AD7F39" w:rsidRPr="00E242E8" w:rsidRDefault="00AD7F39" w:rsidP="00292DAB">
      <w:pPr>
        <w:pStyle w:val="Tiret0"/>
        <w:numPr>
          <w:ilvl w:val="0"/>
          <w:numId w:val="8"/>
        </w:numPr>
        <w:rPr>
          <w:noProof/>
          <w:szCs w:val="24"/>
        </w:rPr>
      </w:pPr>
      <w:r w:rsidRPr="00E242E8">
        <w:rPr>
          <w:noProof/>
          <w:szCs w:val="24"/>
        </w:rPr>
        <w:t>OECD report ‘Enabling factors for effective and equitable digital education: state of play and promising policies’</w:t>
      </w:r>
      <w:r w:rsidR="007469B8" w:rsidRPr="00E242E8">
        <w:rPr>
          <w:noProof/>
          <w:szCs w:val="24"/>
        </w:rPr>
        <w:t>;</w:t>
      </w:r>
    </w:p>
    <w:p w14:paraId="7BEE4924" w14:textId="77777777" w:rsidR="00AD7F39" w:rsidRPr="00E242E8" w:rsidRDefault="00AD7F39" w:rsidP="0011512A">
      <w:pPr>
        <w:pStyle w:val="ManualHeading2"/>
        <w:rPr>
          <w:noProof/>
          <w:szCs w:val="24"/>
          <w:bdr w:val="none" w:sz="0" w:space="0" w:color="auto" w:frame="1"/>
          <w:lang w:eastAsia="en-GB"/>
        </w:rPr>
      </w:pPr>
      <w:r w:rsidRPr="00E242E8">
        <w:rPr>
          <w:noProof/>
          <w:szCs w:val="24"/>
          <w:bdr w:val="none" w:sz="0" w:space="0" w:color="auto" w:frame="1"/>
          <w:lang w:eastAsia="en-GB"/>
        </w:rPr>
        <w:t>•</w:t>
      </w:r>
      <w:r w:rsidRPr="00E242E8">
        <w:rPr>
          <w:noProof/>
          <w:szCs w:val="24"/>
          <w:bdr w:val="none" w:sz="0" w:space="0" w:color="auto" w:frame="1"/>
          <w:lang w:eastAsia="en-GB"/>
        </w:rPr>
        <w:tab/>
        <w:t>Impact assessment</w:t>
      </w:r>
    </w:p>
    <w:p w14:paraId="7F78F272" w14:textId="77777777" w:rsidR="00AD7F39" w:rsidRPr="00641AD3" w:rsidRDefault="00AD7F39" w:rsidP="00AD7F39">
      <w:pPr>
        <w:spacing w:before="0" w:after="200" w:line="276" w:lineRule="auto"/>
        <w:rPr>
          <w:noProof/>
          <w:szCs w:val="24"/>
        </w:rPr>
      </w:pPr>
      <w:r w:rsidRPr="00E242E8">
        <w:rPr>
          <w:noProof/>
          <w:szCs w:val="24"/>
        </w:rPr>
        <w:t xml:space="preserve">Given the activities’ complementary approach to Member State initiatives, the voluntary nature of the proposed activities and scope of the </w:t>
      </w:r>
      <w:r w:rsidR="005551EF" w:rsidRPr="00E242E8">
        <w:rPr>
          <w:noProof/>
          <w:szCs w:val="24"/>
        </w:rPr>
        <w:t xml:space="preserve">expected </w:t>
      </w:r>
      <w:r w:rsidRPr="00E242E8">
        <w:rPr>
          <w:noProof/>
          <w:szCs w:val="24"/>
        </w:rPr>
        <w:t>impacts, an impact assessment was not carried out. The development of the proposal was informed by previous studies, consultation of Member States and the public consultation</w:t>
      </w:r>
      <w:r w:rsidRPr="00641AD3">
        <w:rPr>
          <w:rStyle w:val="FootnoteReference"/>
          <w:noProof/>
          <w:szCs w:val="24"/>
        </w:rPr>
        <w:footnoteReference w:id="34"/>
      </w:r>
      <w:r w:rsidRPr="00641AD3">
        <w:rPr>
          <w:noProof/>
          <w:szCs w:val="24"/>
        </w:rPr>
        <w:t>.</w:t>
      </w:r>
    </w:p>
    <w:p w14:paraId="5DF9EFBB" w14:textId="77777777" w:rsidR="00AD7F39" w:rsidRPr="00EB265A" w:rsidRDefault="00AD7F39" w:rsidP="0011512A">
      <w:pPr>
        <w:pStyle w:val="ManualHeading2"/>
        <w:rPr>
          <w:noProof/>
          <w:szCs w:val="24"/>
          <w:bdr w:val="none" w:sz="0" w:space="0" w:color="auto" w:frame="1"/>
          <w:lang w:eastAsia="en-GB"/>
        </w:rPr>
      </w:pPr>
      <w:r w:rsidRPr="00EB265A">
        <w:rPr>
          <w:noProof/>
          <w:szCs w:val="24"/>
          <w:bdr w:val="none" w:sz="0" w:space="0" w:color="auto" w:frame="1"/>
          <w:lang w:eastAsia="en-GB"/>
        </w:rPr>
        <w:t>•</w:t>
      </w:r>
      <w:r w:rsidRPr="00EB265A">
        <w:rPr>
          <w:noProof/>
          <w:szCs w:val="24"/>
          <w:bdr w:val="none" w:sz="0" w:space="0" w:color="auto" w:frame="1"/>
          <w:lang w:eastAsia="en-GB"/>
        </w:rPr>
        <w:tab/>
        <w:t>Regulatory fitness and simplification</w:t>
      </w:r>
    </w:p>
    <w:p w14:paraId="586EBD90" w14:textId="77777777" w:rsidR="00AD7F39" w:rsidRPr="00EB265A" w:rsidRDefault="00AD7F39" w:rsidP="00AD7F39">
      <w:pPr>
        <w:spacing w:before="0" w:after="200" w:line="276" w:lineRule="auto"/>
        <w:jc w:val="left"/>
        <w:rPr>
          <w:noProof/>
          <w:szCs w:val="24"/>
        </w:rPr>
      </w:pPr>
      <w:r w:rsidRPr="00EB265A">
        <w:rPr>
          <w:noProof/>
          <w:szCs w:val="24"/>
        </w:rPr>
        <w:t>Not applicable.</w:t>
      </w:r>
    </w:p>
    <w:p w14:paraId="2B6B14FB" w14:textId="77777777" w:rsidR="00AD7F39" w:rsidRPr="00FF1FAA" w:rsidRDefault="00AD7F39" w:rsidP="0011512A">
      <w:pPr>
        <w:pStyle w:val="ManualHeading2"/>
        <w:rPr>
          <w:noProof/>
          <w:szCs w:val="24"/>
          <w:bdr w:val="none" w:sz="0" w:space="0" w:color="auto" w:frame="1"/>
          <w:lang w:eastAsia="en-GB"/>
        </w:rPr>
      </w:pPr>
      <w:r w:rsidRPr="00FF1FAA">
        <w:rPr>
          <w:noProof/>
          <w:szCs w:val="24"/>
          <w:bdr w:val="none" w:sz="0" w:space="0" w:color="auto" w:frame="1"/>
          <w:lang w:eastAsia="en-GB"/>
        </w:rPr>
        <w:t>•</w:t>
      </w:r>
      <w:r w:rsidRPr="00FF1FAA">
        <w:rPr>
          <w:noProof/>
          <w:szCs w:val="24"/>
          <w:bdr w:val="none" w:sz="0" w:space="0" w:color="auto" w:frame="1"/>
          <w:lang w:eastAsia="en-GB"/>
        </w:rPr>
        <w:tab/>
        <w:t>Fundamental rights</w:t>
      </w:r>
    </w:p>
    <w:p w14:paraId="4610A897" w14:textId="77777777" w:rsidR="00AD7F39" w:rsidRPr="00E242E8" w:rsidRDefault="00AD7F39" w:rsidP="00AD7F39">
      <w:pPr>
        <w:spacing w:before="0" w:after="200" w:line="276" w:lineRule="auto"/>
        <w:rPr>
          <w:noProof/>
          <w:szCs w:val="24"/>
        </w:rPr>
      </w:pPr>
      <w:r w:rsidRPr="004515E9">
        <w:rPr>
          <w:noProof/>
          <w:szCs w:val="24"/>
        </w:rPr>
        <w:t>The proposal is in line with the fundamental rights and principles recognised by the Charter of Fundamental Rights of the European Union, notably the right to the protection of personal data laid d</w:t>
      </w:r>
      <w:r w:rsidRPr="004D1A0E">
        <w:rPr>
          <w:noProof/>
          <w:szCs w:val="24"/>
        </w:rPr>
        <w:t>own in Article 8, academic freedom enshrined in Article 13, the right to education laid down in Article 14, and the right to non-discrimination provided for in Article 21</w:t>
      </w:r>
      <w:r w:rsidR="00517100" w:rsidRPr="00E242E8">
        <w:rPr>
          <w:noProof/>
          <w:szCs w:val="24"/>
        </w:rPr>
        <w:t xml:space="preserve"> and the right to integration of persons with disabilities in article 26</w:t>
      </w:r>
      <w:r w:rsidRPr="00E242E8">
        <w:rPr>
          <w:noProof/>
          <w:szCs w:val="24"/>
        </w:rPr>
        <w:t xml:space="preserve">. </w:t>
      </w:r>
    </w:p>
    <w:p w14:paraId="082086AB" w14:textId="77777777" w:rsidR="00AD7F39" w:rsidRPr="00E242E8" w:rsidRDefault="00AD7F39" w:rsidP="00AD7F39">
      <w:pPr>
        <w:spacing w:before="0" w:after="200" w:line="276" w:lineRule="auto"/>
        <w:rPr>
          <w:noProof/>
          <w:szCs w:val="24"/>
        </w:rPr>
      </w:pPr>
      <w:r w:rsidRPr="00E242E8">
        <w:rPr>
          <w:noProof/>
          <w:szCs w:val="24"/>
        </w:rPr>
        <w:t>The measures will be carried out in accordance with EU law on the protection of personal data, in particular Regulation (EU) 2016/679 of the European Parliament and of the Council on the protection of natural persons with regard to the processing of personal data and on the free movement of such data (General Data Protection Regulation).</w:t>
      </w:r>
    </w:p>
    <w:p w14:paraId="62DB117B" w14:textId="77777777" w:rsidR="00AD7F39" w:rsidRPr="00E242E8" w:rsidRDefault="00AD7F39" w:rsidP="0011512A">
      <w:pPr>
        <w:pStyle w:val="ManualHeading1"/>
        <w:rPr>
          <w:noProof/>
          <w:szCs w:val="24"/>
        </w:rPr>
      </w:pPr>
      <w:r w:rsidRPr="00E242E8">
        <w:rPr>
          <w:noProof/>
          <w:szCs w:val="24"/>
        </w:rPr>
        <w:t>4.</w:t>
      </w:r>
      <w:r w:rsidRPr="00E242E8">
        <w:rPr>
          <w:noProof/>
          <w:szCs w:val="24"/>
        </w:rPr>
        <w:tab/>
        <w:t>BUDGETARY IMPLICATIONS</w:t>
      </w:r>
    </w:p>
    <w:p w14:paraId="093A80D7" w14:textId="77777777" w:rsidR="00AD7F39" w:rsidRPr="00E242E8" w:rsidRDefault="00AD7F39" w:rsidP="00AD7F39">
      <w:pPr>
        <w:spacing w:before="0" w:after="200" w:line="276" w:lineRule="auto"/>
        <w:rPr>
          <w:noProof/>
          <w:szCs w:val="24"/>
        </w:rPr>
      </w:pPr>
      <w:r w:rsidRPr="00E242E8">
        <w:rPr>
          <w:noProof/>
          <w:szCs w:val="24"/>
        </w:rPr>
        <w:t xml:space="preserve">This initiative will not require additional resources from the EU budget and its implementation will be supported by existing EU funding instruments. </w:t>
      </w:r>
    </w:p>
    <w:p w14:paraId="246D73D3" w14:textId="77777777" w:rsidR="00AD7F39" w:rsidRPr="00E242E8" w:rsidRDefault="00AD7F39" w:rsidP="0011512A">
      <w:pPr>
        <w:pStyle w:val="ManualHeading1"/>
        <w:rPr>
          <w:noProof/>
          <w:szCs w:val="24"/>
        </w:rPr>
      </w:pPr>
      <w:r w:rsidRPr="00E242E8">
        <w:rPr>
          <w:noProof/>
          <w:szCs w:val="24"/>
        </w:rPr>
        <w:t>5.</w:t>
      </w:r>
      <w:r w:rsidRPr="00E242E8">
        <w:rPr>
          <w:noProof/>
          <w:szCs w:val="24"/>
        </w:rPr>
        <w:tab/>
        <w:t>OTHER ELEMENTS</w:t>
      </w:r>
    </w:p>
    <w:p w14:paraId="16013694" w14:textId="77777777" w:rsidR="00AD7F39" w:rsidRPr="00E242E8" w:rsidRDefault="00AD7F39" w:rsidP="0011512A">
      <w:pPr>
        <w:pStyle w:val="ManualHeading2"/>
        <w:rPr>
          <w:noProof/>
          <w:szCs w:val="24"/>
          <w:bdr w:val="none" w:sz="0" w:space="0" w:color="auto" w:frame="1"/>
          <w:lang w:eastAsia="en-GB"/>
        </w:rPr>
      </w:pPr>
      <w:r w:rsidRPr="00E242E8">
        <w:rPr>
          <w:noProof/>
          <w:szCs w:val="24"/>
          <w:bdr w:val="none" w:sz="0" w:space="0" w:color="auto" w:frame="1"/>
          <w:lang w:eastAsia="en-GB"/>
        </w:rPr>
        <w:t>•</w:t>
      </w:r>
      <w:r w:rsidRPr="00E242E8">
        <w:rPr>
          <w:noProof/>
          <w:szCs w:val="24"/>
          <w:bdr w:val="none" w:sz="0" w:space="0" w:color="auto" w:frame="1"/>
          <w:lang w:eastAsia="en-GB"/>
        </w:rPr>
        <w:tab/>
        <w:t>Implementation plans and monitoring, evaluation and reporting arrangements</w:t>
      </w:r>
    </w:p>
    <w:p w14:paraId="479785D6" w14:textId="77777777" w:rsidR="00AD7F39" w:rsidRPr="00E242E8" w:rsidRDefault="00AD7F39" w:rsidP="00AD7F39">
      <w:pPr>
        <w:spacing w:before="0" w:after="200" w:line="276" w:lineRule="auto"/>
        <w:rPr>
          <w:noProof/>
          <w:szCs w:val="24"/>
        </w:rPr>
      </w:pPr>
      <w:r w:rsidRPr="00E242E8">
        <w:rPr>
          <w:noProof/>
          <w:szCs w:val="24"/>
        </w:rPr>
        <w:t xml:space="preserve">To support implementation, the Commission proposes to develop, in cooperation with Member States, peer learning activities and </w:t>
      </w:r>
      <w:r w:rsidR="005551EF" w:rsidRPr="00E242E8">
        <w:rPr>
          <w:noProof/>
          <w:szCs w:val="24"/>
        </w:rPr>
        <w:t>identify</w:t>
      </w:r>
      <w:r w:rsidRPr="00E242E8">
        <w:rPr>
          <w:noProof/>
          <w:szCs w:val="24"/>
        </w:rPr>
        <w:t xml:space="preserve"> good practices, as well as </w:t>
      </w:r>
      <w:r w:rsidR="002969AE" w:rsidRPr="00E242E8">
        <w:rPr>
          <w:noProof/>
          <w:szCs w:val="24"/>
        </w:rPr>
        <w:t xml:space="preserve">to </w:t>
      </w:r>
      <w:r w:rsidR="005551EF" w:rsidRPr="00E242E8">
        <w:rPr>
          <w:noProof/>
          <w:szCs w:val="24"/>
        </w:rPr>
        <w:t xml:space="preserve">provide </w:t>
      </w:r>
      <w:r w:rsidRPr="00E242E8">
        <w:rPr>
          <w:noProof/>
          <w:szCs w:val="24"/>
        </w:rPr>
        <w:t xml:space="preserve">research, guidance material and other evidence-based deliverables. </w:t>
      </w:r>
    </w:p>
    <w:p w14:paraId="1AF633D1" w14:textId="77777777" w:rsidR="00AD7F39" w:rsidRPr="00E242E8" w:rsidRDefault="00AD7F39" w:rsidP="00AD7F39">
      <w:pPr>
        <w:spacing w:before="0" w:after="200" w:line="276" w:lineRule="auto"/>
        <w:rPr>
          <w:noProof/>
          <w:szCs w:val="24"/>
        </w:rPr>
      </w:pPr>
      <w:r w:rsidRPr="00E242E8">
        <w:rPr>
          <w:noProof/>
          <w:szCs w:val="24"/>
        </w:rPr>
        <w:t xml:space="preserve">The Commission will also </w:t>
      </w:r>
      <w:r w:rsidR="005551EF" w:rsidRPr="00E242E8">
        <w:rPr>
          <w:noProof/>
          <w:szCs w:val="24"/>
        </w:rPr>
        <w:t xml:space="preserve">help </w:t>
      </w:r>
      <w:r w:rsidRPr="00E242E8">
        <w:rPr>
          <w:noProof/>
          <w:szCs w:val="24"/>
        </w:rPr>
        <w:t>build comparative evidence on the key enabling factors for digital education across the EU by conducting a Digital Education in Europe survey in the Member States.</w:t>
      </w:r>
    </w:p>
    <w:p w14:paraId="722EA0EE" w14:textId="77777777" w:rsidR="00AD7F39" w:rsidRPr="00E242E8" w:rsidRDefault="00AD7F39" w:rsidP="00AD7F39">
      <w:pPr>
        <w:spacing w:before="0" w:after="200" w:line="276" w:lineRule="auto"/>
        <w:rPr>
          <w:noProof/>
          <w:szCs w:val="24"/>
        </w:rPr>
      </w:pPr>
      <w:r w:rsidRPr="00E242E8">
        <w:rPr>
          <w:noProof/>
          <w:szCs w:val="24"/>
        </w:rPr>
        <w:t>The Commission intends to report on the use of the Council Recommendation within the European Education Area strategic framework.</w:t>
      </w:r>
    </w:p>
    <w:p w14:paraId="01E0B9A9" w14:textId="77777777" w:rsidR="00AD7F39" w:rsidRPr="00E242E8" w:rsidRDefault="00AD7F39" w:rsidP="0011512A">
      <w:pPr>
        <w:pStyle w:val="ManualHeading2"/>
        <w:rPr>
          <w:noProof/>
          <w:szCs w:val="24"/>
          <w:bdr w:val="none" w:sz="0" w:space="0" w:color="auto" w:frame="1"/>
          <w:lang w:eastAsia="en-GB"/>
        </w:rPr>
      </w:pPr>
      <w:r w:rsidRPr="00E242E8">
        <w:rPr>
          <w:noProof/>
          <w:szCs w:val="24"/>
          <w:bdr w:val="none" w:sz="0" w:space="0" w:color="auto" w:frame="1"/>
          <w:lang w:eastAsia="en-GB"/>
        </w:rPr>
        <w:t>•</w:t>
      </w:r>
      <w:r w:rsidRPr="00E242E8">
        <w:rPr>
          <w:noProof/>
          <w:szCs w:val="24"/>
          <w:bdr w:val="none" w:sz="0" w:space="0" w:color="auto" w:frame="1"/>
          <w:lang w:eastAsia="en-GB"/>
        </w:rPr>
        <w:tab/>
        <w:t xml:space="preserve">Explanatory documents (for </w:t>
      </w:r>
      <w:r w:rsidR="005551EF" w:rsidRPr="00E242E8">
        <w:rPr>
          <w:noProof/>
          <w:szCs w:val="24"/>
          <w:bdr w:val="none" w:sz="0" w:space="0" w:color="auto" w:frame="1"/>
          <w:lang w:eastAsia="en-GB"/>
        </w:rPr>
        <w:t>Directives</w:t>
      </w:r>
      <w:r w:rsidRPr="00E242E8">
        <w:rPr>
          <w:noProof/>
          <w:szCs w:val="24"/>
          <w:bdr w:val="none" w:sz="0" w:space="0" w:color="auto" w:frame="1"/>
          <w:lang w:eastAsia="en-GB"/>
        </w:rPr>
        <w:t>)</w:t>
      </w:r>
    </w:p>
    <w:p w14:paraId="253F2ACA" w14:textId="77777777" w:rsidR="00AD7F39" w:rsidRPr="00E242E8" w:rsidRDefault="00AD7F39" w:rsidP="00AD7F39">
      <w:pPr>
        <w:spacing w:before="0" w:after="200" w:line="276" w:lineRule="auto"/>
        <w:rPr>
          <w:noProof/>
          <w:szCs w:val="24"/>
        </w:rPr>
      </w:pPr>
      <w:r w:rsidRPr="00E242E8">
        <w:rPr>
          <w:noProof/>
          <w:szCs w:val="24"/>
        </w:rPr>
        <w:t>Not applicable.</w:t>
      </w:r>
    </w:p>
    <w:p w14:paraId="0359492D" w14:textId="77777777" w:rsidR="00AD7F39" w:rsidRPr="00E242E8" w:rsidRDefault="00AD7F39" w:rsidP="0011512A">
      <w:pPr>
        <w:pStyle w:val="ManualHeading2"/>
        <w:rPr>
          <w:noProof/>
          <w:szCs w:val="24"/>
          <w:bdr w:val="none" w:sz="0" w:space="0" w:color="auto" w:frame="1"/>
          <w:lang w:eastAsia="en-GB"/>
        </w:rPr>
      </w:pPr>
      <w:r w:rsidRPr="00E242E8">
        <w:rPr>
          <w:noProof/>
          <w:szCs w:val="24"/>
          <w:bdr w:val="none" w:sz="0" w:space="0" w:color="auto" w:frame="1"/>
          <w:lang w:eastAsia="en-GB"/>
        </w:rPr>
        <w:t>•</w:t>
      </w:r>
      <w:r w:rsidRPr="00E242E8">
        <w:rPr>
          <w:noProof/>
          <w:szCs w:val="24"/>
          <w:bdr w:val="none" w:sz="0" w:space="0" w:color="auto" w:frame="1"/>
          <w:lang w:eastAsia="en-GB"/>
        </w:rPr>
        <w:tab/>
        <w:t xml:space="preserve">Outline of the proposal for a Council Recommendation and staff working document </w:t>
      </w:r>
    </w:p>
    <w:p w14:paraId="1358F9E6" w14:textId="77777777" w:rsidR="00AD7F39" w:rsidRPr="00E242E8" w:rsidRDefault="00AD7F39" w:rsidP="00AD7F39">
      <w:pPr>
        <w:spacing w:before="0" w:after="200" w:line="276" w:lineRule="auto"/>
        <w:rPr>
          <w:noProof/>
          <w:szCs w:val="24"/>
        </w:rPr>
      </w:pPr>
      <w:r w:rsidRPr="00E242E8">
        <w:rPr>
          <w:noProof/>
          <w:szCs w:val="24"/>
        </w:rPr>
        <w:t xml:space="preserve">The proposed Council Recommendation recognises the role of digital education and training in supporting the resilience, accessibility, quality and inclusiveness of education and training systems, and in enabling learners to thrive in today’s digital world. </w:t>
      </w:r>
    </w:p>
    <w:p w14:paraId="5777A905" w14:textId="77777777" w:rsidR="00AD7F39" w:rsidRPr="00E242E8" w:rsidRDefault="00AD7F39" w:rsidP="00AD7F39">
      <w:pPr>
        <w:spacing w:before="0" w:after="200" w:line="276" w:lineRule="auto"/>
        <w:rPr>
          <w:noProof/>
          <w:szCs w:val="24"/>
        </w:rPr>
      </w:pPr>
      <w:r w:rsidRPr="00E242E8">
        <w:rPr>
          <w:noProof/>
          <w:szCs w:val="24"/>
        </w:rPr>
        <w:t xml:space="preserve">Drawing on the results of the </w:t>
      </w:r>
      <w:r w:rsidR="005551EF" w:rsidRPr="00E242E8">
        <w:rPr>
          <w:noProof/>
          <w:szCs w:val="24"/>
        </w:rPr>
        <w:t>s</w:t>
      </w:r>
      <w:r w:rsidRPr="00E242E8">
        <w:rPr>
          <w:noProof/>
          <w:szCs w:val="24"/>
        </w:rPr>
        <w:t xml:space="preserve">tructured </w:t>
      </w:r>
      <w:r w:rsidR="005551EF" w:rsidRPr="00E242E8">
        <w:rPr>
          <w:noProof/>
          <w:szCs w:val="24"/>
        </w:rPr>
        <w:t>d</w:t>
      </w:r>
      <w:r w:rsidRPr="00E242E8">
        <w:rPr>
          <w:noProof/>
          <w:szCs w:val="24"/>
        </w:rPr>
        <w:t xml:space="preserve">ialogue with Member States the proposal outlines the key enabling factors for universal access to </w:t>
      </w:r>
      <w:r w:rsidR="005551EF" w:rsidRPr="00E242E8">
        <w:rPr>
          <w:noProof/>
          <w:szCs w:val="24"/>
        </w:rPr>
        <w:t>high-</w:t>
      </w:r>
      <w:r w:rsidRPr="00E242E8">
        <w:rPr>
          <w:noProof/>
          <w:szCs w:val="24"/>
        </w:rPr>
        <w:t>quality</w:t>
      </w:r>
      <w:r w:rsidR="002969AE" w:rsidRPr="00E242E8">
        <w:rPr>
          <w:noProof/>
          <w:szCs w:val="24"/>
        </w:rPr>
        <w:t>, inclusive and</w:t>
      </w:r>
      <w:r w:rsidRPr="00E242E8">
        <w:rPr>
          <w:noProof/>
          <w:szCs w:val="24"/>
        </w:rPr>
        <w:t xml:space="preserve"> </w:t>
      </w:r>
      <w:r w:rsidR="00517100" w:rsidRPr="00E242E8">
        <w:rPr>
          <w:noProof/>
          <w:szCs w:val="24"/>
        </w:rPr>
        <w:t xml:space="preserve">accessible </w:t>
      </w:r>
      <w:r w:rsidRPr="00E242E8">
        <w:rPr>
          <w:noProof/>
          <w:szCs w:val="24"/>
        </w:rPr>
        <w:t>digital education and training</w:t>
      </w:r>
      <w:r w:rsidR="005551EF" w:rsidRPr="00E242E8">
        <w:rPr>
          <w:noProof/>
          <w:szCs w:val="24"/>
        </w:rPr>
        <w:t>.</w:t>
      </w:r>
      <w:r w:rsidRPr="00E242E8">
        <w:rPr>
          <w:noProof/>
          <w:szCs w:val="24"/>
        </w:rPr>
        <w:t xml:space="preserve"> </w:t>
      </w:r>
      <w:r w:rsidR="005551EF" w:rsidRPr="00E242E8">
        <w:rPr>
          <w:noProof/>
          <w:szCs w:val="24"/>
        </w:rPr>
        <w:t>This includes</w:t>
      </w:r>
      <w:r w:rsidRPr="00E242E8">
        <w:rPr>
          <w:noProof/>
          <w:szCs w:val="24"/>
        </w:rPr>
        <w:t xml:space="preserve"> addressing the digital divide</w:t>
      </w:r>
      <w:r w:rsidR="00517100" w:rsidRPr="00E242E8">
        <w:rPr>
          <w:noProof/>
          <w:szCs w:val="24"/>
        </w:rPr>
        <w:t xml:space="preserve"> between groups and territories</w:t>
      </w:r>
      <w:r w:rsidRPr="00E242E8">
        <w:rPr>
          <w:noProof/>
          <w:szCs w:val="24"/>
        </w:rPr>
        <w:t>, which has become even more apparent in the light of the COVID-19 crisis.</w:t>
      </w:r>
    </w:p>
    <w:p w14:paraId="249C1510" w14:textId="77777777" w:rsidR="00AD7F39" w:rsidRPr="00E242E8" w:rsidRDefault="00AD7F39" w:rsidP="00AD7F39">
      <w:pPr>
        <w:spacing w:before="0" w:after="200" w:line="276" w:lineRule="auto"/>
        <w:rPr>
          <w:noProof/>
          <w:szCs w:val="24"/>
        </w:rPr>
      </w:pPr>
      <w:r w:rsidRPr="00E242E8">
        <w:rPr>
          <w:noProof/>
          <w:szCs w:val="24"/>
        </w:rPr>
        <w:t>It proposes guidance and action that can be pursued by Member States to implement a whole-</w:t>
      </w:r>
      <w:r w:rsidR="0008512F" w:rsidRPr="00E242E8">
        <w:rPr>
          <w:noProof/>
          <w:szCs w:val="24"/>
        </w:rPr>
        <w:t>of-</w:t>
      </w:r>
      <w:r w:rsidRPr="00E242E8">
        <w:rPr>
          <w:noProof/>
          <w:szCs w:val="24"/>
        </w:rPr>
        <w:t xml:space="preserve">government and multi-stakeholder approach to developing, implementing and monitoring digital education and training policies, accompanied by targeted and impactful investment. Moreover, it promotes a culture of bottom-up innovation and digitalisation led by education and training staff.   </w:t>
      </w:r>
    </w:p>
    <w:p w14:paraId="12E0BE0A" w14:textId="77777777" w:rsidR="0011512A" w:rsidRPr="00E242E8" w:rsidRDefault="00AD7F39" w:rsidP="0011512A">
      <w:pPr>
        <w:spacing w:before="0" w:after="200" w:line="276" w:lineRule="auto"/>
        <w:rPr>
          <w:i/>
          <w:iCs/>
          <w:noProof/>
          <w:szCs w:val="24"/>
        </w:rPr>
        <w:sectPr w:rsidR="0011512A" w:rsidRPr="00E242E8" w:rsidSect="000F1304">
          <w:footerReference w:type="default" r:id="rId13"/>
          <w:footerReference w:type="first" r:id="rId14"/>
          <w:pgSz w:w="11907" w:h="16839"/>
          <w:pgMar w:top="1134" w:right="1417" w:bottom="1134" w:left="1417" w:header="709" w:footer="709" w:gutter="0"/>
          <w:cols w:space="708"/>
          <w:docGrid w:linePitch="360"/>
        </w:sectPr>
      </w:pPr>
      <w:r w:rsidRPr="00E242E8">
        <w:rPr>
          <w:noProof/>
          <w:szCs w:val="24"/>
        </w:rPr>
        <w:t xml:space="preserve">The accompanying </w:t>
      </w:r>
      <w:r w:rsidR="005551EF" w:rsidRPr="00E242E8">
        <w:rPr>
          <w:noProof/>
          <w:szCs w:val="24"/>
        </w:rPr>
        <w:t>s</w:t>
      </w:r>
      <w:r w:rsidRPr="00E242E8">
        <w:rPr>
          <w:noProof/>
          <w:szCs w:val="24"/>
        </w:rPr>
        <w:t xml:space="preserve">taff </w:t>
      </w:r>
      <w:r w:rsidR="005551EF" w:rsidRPr="00E242E8">
        <w:rPr>
          <w:noProof/>
          <w:szCs w:val="24"/>
        </w:rPr>
        <w:t>w</w:t>
      </w:r>
      <w:r w:rsidRPr="00E242E8">
        <w:rPr>
          <w:noProof/>
          <w:szCs w:val="24"/>
        </w:rPr>
        <w:t xml:space="preserve">orking </w:t>
      </w:r>
      <w:r w:rsidR="005551EF" w:rsidRPr="00E242E8">
        <w:rPr>
          <w:noProof/>
          <w:szCs w:val="24"/>
        </w:rPr>
        <w:t>d</w:t>
      </w:r>
      <w:r w:rsidRPr="00E242E8">
        <w:rPr>
          <w:noProof/>
          <w:szCs w:val="24"/>
        </w:rPr>
        <w:t>ocument sets out stakeholder views and provides examples of evidence, policies and practices that underpin the proposal.</w:t>
      </w:r>
      <w:r w:rsidRPr="00E242E8">
        <w:rPr>
          <w:i/>
          <w:iCs/>
          <w:noProof/>
          <w:szCs w:val="24"/>
        </w:rPr>
        <w:t xml:space="preserve"> </w:t>
      </w:r>
    </w:p>
    <w:p w14:paraId="52E73416" w14:textId="2A747AB8" w:rsidR="0067375C" w:rsidRDefault="001837C1" w:rsidP="001837C1">
      <w:pPr>
        <w:pStyle w:val="Rfrenceinterinstitutionnelle"/>
        <w:rPr>
          <w:noProof/>
        </w:rPr>
      </w:pPr>
      <w:r w:rsidRPr="001837C1">
        <w:t>2023/0099 (NLE)</w:t>
      </w:r>
    </w:p>
    <w:p w14:paraId="0AC62183" w14:textId="7BE2865D" w:rsidR="0011512A" w:rsidRPr="00E242E8" w:rsidRDefault="002274A4" w:rsidP="002274A4">
      <w:pPr>
        <w:pStyle w:val="Statut"/>
        <w:rPr>
          <w:noProof/>
        </w:rPr>
      </w:pPr>
      <w:r w:rsidRPr="002274A4">
        <w:rPr>
          <w:noProof/>
        </w:rPr>
        <w:t>Proposal for a</w:t>
      </w:r>
    </w:p>
    <w:p w14:paraId="6E00592E" w14:textId="17A09AA0" w:rsidR="00AD7F39" w:rsidRPr="00E242E8" w:rsidRDefault="002274A4" w:rsidP="002274A4">
      <w:pPr>
        <w:pStyle w:val="Typedudocument"/>
        <w:rPr>
          <w:noProof/>
        </w:rPr>
      </w:pPr>
      <w:r w:rsidRPr="002274A4">
        <w:rPr>
          <w:noProof/>
        </w:rPr>
        <w:t>COUNCIL RECOMMENDATION</w:t>
      </w:r>
    </w:p>
    <w:p w14:paraId="1E6A3B90" w14:textId="377BC8C3" w:rsidR="00AD7F39" w:rsidRPr="00E242E8" w:rsidRDefault="002274A4" w:rsidP="002274A4">
      <w:pPr>
        <w:pStyle w:val="Titreobjet"/>
        <w:rPr>
          <w:noProof/>
        </w:rPr>
      </w:pPr>
      <w:r w:rsidRPr="002274A4">
        <w:rPr>
          <w:noProof/>
        </w:rPr>
        <w:t>on the key enabling factors for successful digital education and training</w:t>
      </w:r>
    </w:p>
    <w:p w14:paraId="6C7BD4E8" w14:textId="77777777" w:rsidR="00AD7F39" w:rsidRPr="00E242E8" w:rsidRDefault="00AD7F39" w:rsidP="0011512A">
      <w:pPr>
        <w:pStyle w:val="Institutionquiagit"/>
        <w:rPr>
          <w:noProof/>
          <w:szCs w:val="24"/>
        </w:rPr>
      </w:pPr>
      <w:r w:rsidRPr="00E242E8">
        <w:rPr>
          <w:noProof/>
          <w:szCs w:val="24"/>
        </w:rPr>
        <w:t>THE COUNCIL OF THE EUROPEAN UNION,</w:t>
      </w:r>
    </w:p>
    <w:p w14:paraId="65A3C110" w14:textId="77777777" w:rsidR="00AD7F39" w:rsidRPr="00E242E8" w:rsidRDefault="00AD7F39" w:rsidP="00AD7F39">
      <w:pPr>
        <w:spacing w:before="0" w:after="200" w:line="276" w:lineRule="auto"/>
        <w:rPr>
          <w:noProof/>
          <w:szCs w:val="24"/>
        </w:rPr>
      </w:pPr>
      <w:r w:rsidRPr="00E242E8">
        <w:rPr>
          <w:noProof/>
          <w:szCs w:val="24"/>
        </w:rPr>
        <w:t>Having regard to the Treaty on the Functioning of the European Union, and in particular Article 165</w:t>
      </w:r>
      <w:r w:rsidR="007770AD" w:rsidRPr="00E242E8">
        <w:rPr>
          <w:noProof/>
          <w:szCs w:val="24"/>
        </w:rPr>
        <w:t>(4)</w:t>
      </w:r>
      <w:r w:rsidRPr="00E242E8">
        <w:rPr>
          <w:noProof/>
          <w:szCs w:val="24"/>
        </w:rPr>
        <w:t xml:space="preserve"> and</w:t>
      </w:r>
      <w:r w:rsidR="007770AD" w:rsidRPr="00E242E8">
        <w:rPr>
          <w:noProof/>
          <w:szCs w:val="24"/>
        </w:rPr>
        <w:t xml:space="preserve"> Article</w:t>
      </w:r>
      <w:r w:rsidRPr="00E242E8">
        <w:rPr>
          <w:noProof/>
          <w:szCs w:val="24"/>
        </w:rPr>
        <w:t xml:space="preserve"> 166</w:t>
      </w:r>
      <w:r w:rsidR="007770AD" w:rsidRPr="00E242E8">
        <w:rPr>
          <w:noProof/>
          <w:szCs w:val="24"/>
        </w:rPr>
        <w:t>(4)</w:t>
      </w:r>
      <w:r w:rsidRPr="00E242E8">
        <w:rPr>
          <w:noProof/>
          <w:szCs w:val="24"/>
        </w:rPr>
        <w:t xml:space="preserve"> thereof,</w:t>
      </w:r>
    </w:p>
    <w:p w14:paraId="56327B85" w14:textId="77777777" w:rsidR="00AD7F39" w:rsidRPr="00E242E8" w:rsidRDefault="00AD7F39" w:rsidP="00AD7F39">
      <w:pPr>
        <w:spacing w:before="0" w:after="200" w:line="276" w:lineRule="auto"/>
        <w:rPr>
          <w:noProof/>
          <w:szCs w:val="24"/>
        </w:rPr>
      </w:pPr>
      <w:r w:rsidRPr="00E242E8">
        <w:rPr>
          <w:noProof/>
          <w:szCs w:val="24"/>
        </w:rPr>
        <w:t>Having regard to the proposal from the European Commission,</w:t>
      </w:r>
    </w:p>
    <w:p w14:paraId="69B98F0E" w14:textId="77777777" w:rsidR="00AD7F39" w:rsidRPr="00E242E8" w:rsidRDefault="00AD7F39" w:rsidP="0011512A">
      <w:pPr>
        <w:spacing w:before="0" w:after="200" w:line="276" w:lineRule="auto"/>
        <w:rPr>
          <w:noProof/>
          <w:szCs w:val="24"/>
        </w:rPr>
      </w:pPr>
      <w:r w:rsidRPr="00E242E8">
        <w:rPr>
          <w:noProof/>
          <w:szCs w:val="24"/>
        </w:rPr>
        <w:t>WHEREAS:</w:t>
      </w:r>
    </w:p>
    <w:p w14:paraId="0EB201F4" w14:textId="71A16ADB" w:rsidR="00950CCB" w:rsidRPr="00E242E8" w:rsidRDefault="00C45211" w:rsidP="00C45211">
      <w:pPr>
        <w:pStyle w:val="ManualConsidrant"/>
        <w:rPr>
          <w:noProof/>
          <w:szCs w:val="24"/>
        </w:rPr>
      </w:pPr>
      <w:r w:rsidRPr="00C45211">
        <w:rPr>
          <w:noProof/>
        </w:rPr>
        <w:t>(1)</w:t>
      </w:r>
      <w:r w:rsidRPr="00C45211">
        <w:rPr>
          <w:noProof/>
        </w:rPr>
        <w:tab/>
      </w:r>
      <w:r w:rsidR="00AD7F39" w:rsidRPr="00E242E8">
        <w:rPr>
          <w:noProof/>
        </w:rPr>
        <w:t xml:space="preserve">The </w:t>
      </w:r>
      <w:r w:rsidR="00AD7F39" w:rsidRPr="00E242E8">
        <w:rPr>
          <w:b/>
          <w:bCs/>
          <w:noProof/>
        </w:rPr>
        <w:t>European Council Conclusions</w:t>
      </w:r>
      <w:r w:rsidR="00AD7F39" w:rsidRPr="00E242E8">
        <w:rPr>
          <w:noProof/>
        </w:rPr>
        <w:t xml:space="preserve"> of 9 February 2023 stressed the need for bolder, more ambitious action to further develop the skills that are required for the green and digital transitions through education, training, upskilling and reskilling </w:t>
      </w:r>
      <w:r w:rsidR="005C14A5" w:rsidRPr="00E242E8">
        <w:rPr>
          <w:noProof/>
        </w:rPr>
        <w:t xml:space="preserve">in order </w:t>
      </w:r>
      <w:r w:rsidR="00AD7F39" w:rsidRPr="00E242E8">
        <w:rPr>
          <w:noProof/>
        </w:rPr>
        <w:t>to meet the challenges of labour shortages and the transformation of jobs, including in the context of demographic challenges.</w:t>
      </w:r>
      <w:r w:rsidR="00BD6722" w:rsidRPr="00E242E8">
        <w:rPr>
          <w:noProof/>
          <w:lang w:val="en-IE"/>
        </w:rPr>
        <w:t xml:space="preserve"> </w:t>
      </w:r>
    </w:p>
    <w:p w14:paraId="5E019666" w14:textId="6435739E" w:rsidR="00BD6722" w:rsidRPr="00641AD3" w:rsidRDefault="00C45211" w:rsidP="00C45211">
      <w:pPr>
        <w:pStyle w:val="ManualConsidrant"/>
        <w:rPr>
          <w:noProof/>
          <w:szCs w:val="24"/>
        </w:rPr>
      </w:pPr>
      <w:r w:rsidRPr="00C45211">
        <w:rPr>
          <w:noProof/>
        </w:rPr>
        <w:t>(2)</w:t>
      </w:r>
      <w:r w:rsidRPr="00C45211">
        <w:rPr>
          <w:noProof/>
        </w:rPr>
        <w:tab/>
      </w:r>
      <w:r w:rsidR="00BD6722" w:rsidRPr="00E242E8">
        <w:rPr>
          <w:noProof/>
          <w:lang w:val="en-IE"/>
        </w:rPr>
        <w:t xml:space="preserve">Education and training are key for personal development, social cohesion, competitiveness and innovation, and a critical building block for a fairer, more resilient and more sustainable Europe. In that context, </w:t>
      </w:r>
      <w:r w:rsidR="00BD6722" w:rsidRPr="00E242E8">
        <w:rPr>
          <w:noProof/>
        </w:rPr>
        <w:t xml:space="preserve">the Communication on the </w:t>
      </w:r>
      <w:r w:rsidR="00BD6722" w:rsidRPr="00E242E8">
        <w:rPr>
          <w:b/>
          <w:bCs/>
          <w:noProof/>
        </w:rPr>
        <w:t>European Education Area</w:t>
      </w:r>
      <w:r w:rsidR="00BD6722" w:rsidRPr="00641AD3">
        <w:rPr>
          <w:rStyle w:val="FootnoteReference"/>
          <w:noProof/>
        </w:rPr>
        <w:footnoteReference w:id="35"/>
      </w:r>
      <w:r w:rsidR="00BD6722" w:rsidRPr="00641AD3">
        <w:rPr>
          <w:noProof/>
        </w:rPr>
        <w:t xml:space="preserve"> called for education and training policies and investments to be geared towards inclusive green and digital transitions for a sustainable and resource-efficient society and economy.</w:t>
      </w:r>
    </w:p>
    <w:p w14:paraId="7DF3C00F" w14:textId="2EF410CE" w:rsidR="008C5C32" w:rsidRPr="00FF1FAA" w:rsidRDefault="00C45211" w:rsidP="00C45211">
      <w:pPr>
        <w:pStyle w:val="ManualConsidrant"/>
        <w:rPr>
          <w:noProof/>
          <w:szCs w:val="24"/>
        </w:rPr>
      </w:pPr>
      <w:r w:rsidRPr="00C45211">
        <w:rPr>
          <w:noProof/>
        </w:rPr>
        <w:t>(3)</w:t>
      </w:r>
      <w:r w:rsidRPr="00C45211">
        <w:rPr>
          <w:noProof/>
        </w:rPr>
        <w:tab/>
      </w:r>
      <w:r w:rsidR="00BD6722" w:rsidRPr="00EB265A">
        <w:rPr>
          <w:noProof/>
          <w:lang w:val="en-IE"/>
        </w:rPr>
        <w:t>The COVID-19 pandemic highlighted the need to improve the digital readiness of education and training systems in terms of resilience, high-quality, inclusiveness, accessibility, and security.</w:t>
      </w:r>
      <w:r w:rsidR="00BD6722" w:rsidRPr="00EB265A">
        <w:rPr>
          <w:noProof/>
          <w:szCs w:val="24"/>
        </w:rPr>
        <w:t xml:space="preserve"> </w:t>
      </w:r>
      <w:r w:rsidR="002F346A" w:rsidRPr="00EB265A">
        <w:rPr>
          <w:noProof/>
        </w:rPr>
        <w:t xml:space="preserve">The rapidly advancing technological change calls for a people-centred digital transformation and education and training systems which are fit for the </w:t>
      </w:r>
      <w:r w:rsidR="00D140B7" w:rsidRPr="00EB265A">
        <w:rPr>
          <w:noProof/>
        </w:rPr>
        <w:t>d</w:t>
      </w:r>
      <w:r w:rsidR="002F346A" w:rsidRPr="00EB265A">
        <w:rPr>
          <w:noProof/>
        </w:rPr>
        <w:t xml:space="preserve">igital age. </w:t>
      </w:r>
      <w:r w:rsidR="000A3A97" w:rsidRPr="00FF1FAA">
        <w:rPr>
          <w:noProof/>
        </w:rPr>
        <w:t>To tackle these challenges</w:t>
      </w:r>
      <w:r w:rsidR="00AD7F39" w:rsidRPr="00FF1FAA">
        <w:rPr>
          <w:noProof/>
        </w:rPr>
        <w:t xml:space="preserve">, the Commission adopted the </w:t>
      </w:r>
      <w:r w:rsidR="00AD7F39" w:rsidRPr="00FF1FAA">
        <w:rPr>
          <w:b/>
          <w:bCs/>
          <w:noProof/>
        </w:rPr>
        <w:t>Digital Education Action Plan 2021-2027</w:t>
      </w:r>
      <w:r w:rsidR="00AD7F39" w:rsidRPr="00641AD3">
        <w:rPr>
          <w:rStyle w:val="FootnoteReference"/>
          <w:noProof/>
        </w:rPr>
        <w:footnoteReference w:id="36"/>
      </w:r>
      <w:r w:rsidR="00AD7F39" w:rsidRPr="00641AD3">
        <w:rPr>
          <w:noProof/>
        </w:rPr>
        <w:t xml:space="preserve">. The </w:t>
      </w:r>
      <w:r w:rsidR="005C14A5" w:rsidRPr="00641AD3">
        <w:rPr>
          <w:noProof/>
        </w:rPr>
        <w:t>a</w:t>
      </w:r>
      <w:r w:rsidR="00AD7F39" w:rsidRPr="00641AD3">
        <w:rPr>
          <w:noProof/>
        </w:rPr>
        <w:t xml:space="preserve">ction </w:t>
      </w:r>
      <w:r w:rsidR="005C14A5" w:rsidRPr="00EB265A">
        <w:rPr>
          <w:noProof/>
        </w:rPr>
        <w:t xml:space="preserve">plan </w:t>
      </w:r>
      <w:r w:rsidR="00AD7F39" w:rsidRPr="00EB265A">
        <w:rPr>
          <w:noProof/>
        </w:rPr>
        <w:t>seeks to address the digital divide and inequities in education and training</w:t>
      </w:r>
      <w:r w:rsidR="005C14A5" w:rsidRPr="00EB265A">
        <w:rPr>
          <w:noProof/>
          <w:szCs w:val="24"/>
        </w:rPr>
        <w:t>,</w:t>
      </w:r>
      <w:r w:rsidR="00AD7F39" w:rsidRPr="00EB265A">
        <w:rPr>
          <w:noProof/>
        </w:rPr>
        <w:t xml:space="preserve"> and highlights the potential of technology to facilitate more accessible, flexible, personalised and learner-centred teaching and learning. </w:t>
      </w:r>
    </w:p>
    <w:p w14:paraId="0B1C0D11" w14:textId="6692F5FE" w:rsidR="008C5C32" w:rsidRPr="00641AD3" w:rsidRDefault="00C45211" w:rsidP="00C45211">
      <w:pPr>
        <w:pStyle w:val="ManualConsidrant"/>
        <w:rPr>
          <w:noProof/>
        </w:rPr>
      </w:pPr>
      <w:r w:rsidRPr="00C45211">
        <w:rPr>
          <w:noProof/>
        </w:rPr>
        <w:t>(4)</w:t>
      </w:r>
      <w:r w:rsidRPr="00C45211">
        <w:rPr>
          <w:noProof/>
        </w:rPr>
        <w:tab/>
      </w:r>
      <w:r w:rsidR="00BD6722" w:rsidRPr="004515E9">
        <w:rPr>
          <w:noProof/>
        </w:rPr>
        <w:t>The first strategic priority o</w:t>
      </w:r>
      <w:r w:rsidR="00BD6722" w:rsidRPr="004D1A0E">
        <w:rPr>
          <w:noProof/>
        </w:rPr>
        <w:t>f the action plan – fostering the development of a high performing digital education ecosystem</w:t>
      </w:r>
      <w:r w:rsidR="00AD7F39" w:rsidRPr="00E242E8">
        <w:rPr>
          <w:noProof/>
        </w:rPr>
        <w:t xml:space="preserve"> </w:t>
      </w:r>
      <w:r w:rsidR="00DD5F67" w:rsidRPr="00E242E8">
        <w:rPr>
          <w:noProof/>
        </w:rPr>
        <w:t>–</w:t>
      </w:r>
      <w:r w:rsidR="00BD6722" w:rsidRPr="00E242E8">
        <w:rPr>
          <w:noProof/>
        </w:rPr>
        <w:t xml:space="preserve"> </w:t>
      </w:r>
      <w:r w:rsidR="00AD7F39" w:rsidRPr="00E242E8">
        <w:rPr>
          <w:noProof/>
        </w:rPr>
        <w:t xml:space="preserve">stresses the need for strengthening digital capacity and resilience in education and training systems </w:t>
      </w:r>
      <w:r w:rsidR="00384438" w:rsidRPr="00E242E8">
        <w:rPr>
          <w:noProof/>
        </w:rPr>
        <w:t xml:space="preserve">in a coherent </w:t>
      </w:r>
      <w:r w:rsidR="00A2063E" w:rsidRPr="00E242E8">
        <w:rPr>
          <w:noProof/>
        </w:rPr>
        <w:t xml:space="preserve">and sustainable </w:t>
      </w:r>
      <w:r w:rsidR="00384438" w:rsidRPr="00E242E8">
        <w:rPr>
          <w:noProof/>
        </w:rPr>
        <w:t>way</w:t>
      </w:r>
      <w:r w:rsidR="00933F52" w:rsidRPr="00E242E8">
        <w:rPr>
          <w:noProof/>
        </w:rPr>
        <w:t>. To this purpose,</w:t>
      </w:r>
      <w:r w:rsidR="00384438" w:rsidRPr="00E242E8">
        <w:rPr>
          <w:noProof/>
        </w:rPr>
        <w:t xml:space="preserve"> </w:t>
      </w:r>
      <w:r w:rsidR="00A2063E" w:rsidRPr="00E242E8">
        <w:rPr>
          <w:noProof/>
        </w:rPr>
        <w:t>enablers</w:t>
      </w:r>
      <w:r w:rsidR="00A2063E" w:rsidRPr="00E242E8" w:rsidDel="00933F52">
        <w:rPr>
          <w:noProof/>
        </w:rPr>
        <w:t xml:space="preserve"> </w:t>
      </w:r>
      <w:r w:rsidR="00A2063E" w:rsidRPr="00E242E8">
        <w:rPr>
          <w:noProof/>
        </w:rPr>
        <w:t xml:space="preserve">such as </w:t>
      </w:r>
      <w:r w:rsidR="00AD7F39" w:rsidRPr="00E242E8">
        <w:rPr>
          <w:noProof/>
        </w:rPr>
        <w:t xml:space="preserve">relevant infrastructure, connectivity and digital capacity </w:t>
      </w:r>
      <w:r w:rsidR="00933F52" w:rsidRPr="00E242E8">
        <w:rPr>
          <w:noProof/>
        </w:rPr>
        <w:t xml:space="preserve">have been identified </w:t>
      </w:r>
      <w:r w:rsidR="006340DB" w:rsidRPr="00E242E8">
        <w:rPr>
          <w:noProof/>
        </w:rPr>
        <w:t xml:space="preserve">in the action plan and </w:t>
      </w:r>
      <w:r w:rsidR="00384438" w:rsidRPr="00E242E8">
        <w:rPr>
          <w:noProof/>
        </w:rPr>
        <w:t xml:space="preserve">further </w:t>
      </w:r>
      <w:r w:rsidR="008C5C32" w:rsidRPr="00E242E8">
        <w:rPr>
          <w:noProof/>
        </w:rPr>
        <w:t xml:space="preserve">complemented in the </w:t>
      </w:r>
      <w:r w:rsidR="008C5C32" w:rsidRPr="00E242E8">
        <w:rPr>
          <w:b/>
          <w:bCs/>
          <w:noProof/>
        </w:rPr>
        <w:t>Council Conclusions on digital education in Europe’s knowledge societies</w:t>
      </w:r>
      <w:r w:rsidR="008C5C32" w:rsidRPr="00B25699">
        <w:rPr>
          <w:rStyle w:val="FootnoteReference"/>
          <w:noProof/>
        </w:rPr>
        <w:footnoteReference w:id="37"/>
      </w:r>
      <w:r w:rsidR="008C5C32" w:rsidRPr="00641AD3">
        <w:rPr>
          <w:noProof/>
        </w:rPr>
        <w:t xml:space="preserve">. </w:t>
      </w:r>
    </w:p>
    <w:p w14:paraId="4E2E0457" w14:textId="013197A3" w:rsidR="00AD7F39" w:rsidRPr="00E242E8" w:rsidRDefault="00C45211" w:rsidP="00C45211">
      <w:pPr>
        <w:pStyle w:val="ManualConsidrant"/>
        <w:rPr>
          <w:noProof/>
        </w:rPr>
      </w:pPr>
      <w:r w:rsidRPr="00C45211">
        <w:rPr>
          <w:noProof/>
        </w:rPr>
        <w:t>(5)</w:t>
      </w:r>
      <w:r w:rsidRPr="00C45211">
        <w:rPr>
          <w:noProof/>
        </w:rPr>
        <w:tab/>
      </w:r>
      <w:r w:rsidR="008C5C32" w:rsidRPr="00EB265A">
        <w:rPr>
          <w:noProof/>
        </w:rPr>
        <w:t>R</w:t>
      </w:r>
      <w:r w:rsidR="00EC3339" w:rsidRPr="00EB265A">
        <w:rPr>
          <w:noProof/>
        </w:rPr>
        <w:t>esponding to the need to achieve accessible, high-quality and inclusive digital education and training, t</w:t>
      </w:r>
      <w:r w:rsidR="008C5C32" w:rsidRPr="00EB265A">
        <w:rPr>
          <w:noProof/>
        </w:rPr>
        <w:t xml:space="preserve">his </w:t>
      </w:r>
      <w:r w:rsidR="00EF42EC" w:rsidRPr="00EB265A">
        <w:rPr>
          <w:noProof/>
        </w:rPr>
        <w:t>Recommendation should address</w:t>
      </w:r>
      <w:r w:rsidR="008C5C32" w:rsidRPr="00FF1FAA">
        <w:rPr>
          <w:noProof/>
        </w:rPr>
        <w:t xml:space="preserve"> the</w:t>
      </w:r>
      <w:r w:rsidR="00384438" w:rsidRPr="00FF1FAA">
        <w:rPr>
          <w:noProof/>
        </w:rPr>
        <w:t xml:space="preserve"> following</w:t>
      </w:r>
      <w:r w:rsidR="008C5C32" w:rsidRPr="00FF1FAA">
        <w:rPr>
          <w:noProof/>
        </w:rPr>
        <w:t xml:space="preserve"> </w:t>
      </w:r>
      <w:r w:rsidR="008C5C32" w:rsidRPr="004515E9">
        <w:rPr>
          <w:b/>
          <w:bCs/>
          <w:noProof/>
        </w:rPr>
        <w:t>key enabling factors</w:t>
      </w:r>
      <w:r w:rsidR="008C5C32" w:rsidRPr="004D1A0E">
        <w:rPr>
          <w:noProof/>
        </w:rPr>
        <w:t>: (i) a strateg</w:t>
      </w:r>
      <w:r w:rsidR="006340DB" w:rsidRPr="00E242E8">
        <w:rPr>
          <w:noProof/>
        </w:rPr>
        <w:t>ic approach</w:t>
      </w:r>
      <w:r w:rsidR="008C5C32" w:rsidRPr="00E242E8">
        <w:rPr>
          <w:noProof/>
        </w:rPr>
        <w:t xml:space="preserve"> on digital education and skills; (ii) a whole-of-government </w:t>
      </w:r>
      <w:r w:rsidR="006340DB" w:rsidRPr="00E242E8">
        <w:rPr>
          <w:noProof/>
        </w:rPr>
        <w:t xml:space="preserve">coordination </w:t>
      </w:r>
      <w:r w:rsidR="008C5C32" w:rsidRPr="00E242E8">
        <w:rPr>
          <w:noProof/>
        </w:rPr>
        <w:t xml:space="preserve">and multi-stakeholder </w:t>
      </w:r>
      <w:r w:rsidR="006340DB" w:rsidRPr="00E242E8">
        <w:rPr>
          <w:noProof/>
        </w:rPr>
        <w:t>engagement</w:t>
      </w:r>
      <w:r w:rsidR="008C5C32" w:rsidRPr="00E242E8">
        <w:rPr>
          <w:noProof/>
        </w:rPr>
        <w:t xml:space="preserve">; (iii) capacity-building for education and training institutions and teachers; </w:t>
      </w:r>
      <w:r w:rsidR="000A3A97" w:rsidRPr="00E242E8">
        <w:rPr>
          <w:noProof/>
        </w:rPr>
        <w:t xml:space="preserve">and </w:t>
      </w:r>
      <w:r w:rsidR="008C5C32" w:rsidRPr="00E242E8">
        <w:rPr>
          <w:noProof/>
        </w:rPr>
        <w:t xml:space="preserve">(iv) impact-focused investment. </w:t>
      </w:r>
    </w:p>
    <w:p w14:paraId="56695C2A" w14:textId="21D4F116" w:rsidR="00AD7F39" w:rsidRPr="00FF1FAA" w:rsidRDefault="00C45211" w:rsidP="00C45211">
      <w:pPr>
        <w:pStyle w:val="ManualConsidrant"/>
        <w:rPr>
          <w:noProof/>
          <w:szCs w:val="24"/>
        </w:rPr>
      </w:pPr>
      <w:bookmarkStart w:id="3" w:name="_Hlk120022199"/>
      <w:r w:rsidRPr="00C45211">
        <w:rPr>
          <w:noProof/>
        </w:rPr>
        <w:t>(6)</w:t>
      </w:r>
      <w:r w:rsidRPr="00C45211">
        <w:rPr>
          <w:noProof/>
        </w:rPr>
        <w:tab/>
      </w:r>
      <w:r w:rsidR="000A3A97" w:rsidRPr="00E242E8">
        <w:rPr>
          <w:noProof/>
        </w:rPr>
        <w:t xml:space="preserve">The </w:t>
      </w:r>
      <w:r w:rsidR="00933F52" w:rsidRPr="00E242E8">
        <w:rPr>
          <w:noProof/>
        </w:rPr>
        <w:t xml:space="preserve">effective implementation </w:t>
      </w:r>
      <w:r w:rsidR="000A3A97" w:rsidRPr="00E242E8">
        <w:rPr>
          <w:noProof/>
        </w:rPr>
        <w:t xml:space="preserve">of these enabling factors requires action at top level, going beyond education and training ministries alone. </w:t>
      </w:r>
      <w:bookmarkStart w:id="4" w:name="_Hlk126178806"/>
      <w:r w:rsidR="00AD7F39" w:rsidRPr="00E242E8">
        <w:rPr>
          <w:noProof/>
        </w:rPr>
        <w:t xml:space="preserve">In her 2021 speech on the State of the European Union, the President of the Commission called for leaders </w:t>
      </w:r>
      <w:r w:rsidR="005C14A5" w:rsidRPr="00E242E8">
        <w:rPr>
          <w:noProof/>
        </w:rPr>
        <w:t>to focus on</w:t>
      </w:r>
      <w:r w:rsidR="00AD7F39" w:rsidRPr="00E242E8">
        <w:rPr>
          <w:noProof/>
        </w:rPr>
        <w:t xml:space="preserve"> digital education and skills</w:t>
      </w:r>
      <w:r w:rsidR="005C14A5" w:rsidRPr="00E242E8">
        <w:rPr>
          <w:noProof/>
          <w:szCs w:val="24"/>
        </w:rPr>
        <w:t>.</w:t>
      </w:r>
      <w:r w:rsidR="00AD7F39" w:rsidRPr="00E242E8">
        <w:rPr>
          <w:noProof/>
          <w:szCs w:val="24"/>
        </w:rPr>
        <w:t xml:space="preserve"> </w:t>
      </w:r>
      <w:r w:rsidR="005C14A5" w:rsidRPr="00E242E8">
        <w:rPr>
          <w:noProof/>
        </w:rPr>
        <w:t>This</w:t>
      </w:r>
      <w:r w:rsidR="005C14A5" w:rsidRPr="00E242E8">
        <w:rPr>
          <w:noProof/>
          <w:szCs w:val="24"/>
        </w:rPr>
        <w:t xml:space="preserve"> </w:t>
      </w:r>
      <w:r w:rsidR="00AD7F39" w:rsidRPr="00E242E8">
        <w:rPr>
          <w:noProof/>
        </w:rPr>
        <w:t xml:space="preserve">led to the launch of a </w:t>
      </w:r>
      <w:r w:rsidR="005C14A5" w:rsidRPr="00E242E8">
        <w:rPr>
          <w:b/>
          <w:bCs/>
          <w:noProof/>
        </w:rPr>
        <w:t xml:space="preserve">structured dialogue </w:t>
      </w:r>
      <w:r w:rsidR="00AD7F39" w:rsidRPr="00E242E8">
        <w:rPr>
          <w:b/>
          <w:bCs/>
          <w:noProof/>
        </w:rPr>
        <w:t>with Member States on digital education and skills</w:t>
      </w:r>
      <w:r w:rsidR="00AD7F39" w:rsidRPr="00641AD3">
        <w:rPr>
          <w:rStyle w:val="FootnoteReference"/>
          <w:noProof/>
        </w:rPr>
        <w:footnoteReference w:id="38"/>
      </w:r>
      <w:r w:rsidR="00AD7F39" w:rsidRPr="00641AD3">
        <w:rPr>
          <w:noProof/>
        </w:rPr>
        <w:t xml:space="preserve">. The outcomes of the </w:t>
      </w:r>
      <w:r w:rsidR="005C14A5" w:rsidRPr="00641AD3">
        <w:rPr>
          <w:noProof/>
        </w:rPr>
        <w:t xml:space="preserve">structured dialogue </w:t>
      </w:r>
      <w:r w:rsidR="00AD7F39" w:rsidRPr="00EB265A">
        <w:rPr>
          <w:noProof/>
        </w:rPr>
        <w:t>highlighted a number of common challenges faced by Member States in the digital transformation of their education and training systems</w:t>
      </w:r>
      <w:r w:rsidR="00EC3339" w:rsidRPr="00EB265A">
        <w:rPr>
          <w:noProof/>
        </w:rPr>
        <w:t>, demonstrating the need to share best practices at Union level</w:t>
      </w:r>
      <w:r w:rsidR="00AD7F39" w:rsidRPr="00EB265A">
        <w:rPr>
          <w:noProof/>
          <w:szCs w:val="24"/>
        </w:rPr>
        <w:t>.</w:t>
      </w:r>
      <w:bookmarkEnd w:id="4"/>
      <w:r w:rsidR="00EC3339" w:rsidRPr="00EB265A">
        <w:rPr>
          <w:noProof/>
          <w:szCs w:val="24"/>
        </w:rPr>
        <w:t xml:space="preserve"> </w:t>
      </w:r>
    </w:p>
    <w:p w14:paraId="230199F1" w14:textId="3151952F" w:rsidR="00D978DC" w:rsidRPr="00E242E8" w:rsidRDefault="00C45211" w:rsidP="00C45211">
      <w:pPr>
        <w:pStyle w:val="ManualConsidrant"/>
        <w:rPr>
          <w:noProof/>
          <w:szCs w:val="24"/>
        </w:rPr>
      </w:pPr>
      <w:r w:rsidRPr="00C45211">
        <w:rPr>
          <w:noProof/>
        </w:rPr>
        <w:t>(7)</w:t>
      </w:r>
      <w:r w:rsidRPr="00C45211">
        <w:rPr>
          <w:noProof/>
        </w:rPr>
        <w:tab/>
      </w:r>
      <w:r w:rsidR="00D978DC" w:rsidRPr="004515E9">
        <w:rPr>
          <w:noProof/>
        </w:rPr>
        <w:t>In this co</w:t>
      </w:r>
      <w:r w:rsidR="00D978DC" w:rsidRPr="004D1A0E">
        <w:rPr>
          <w:noProof/>
        </w:rPr>
        <w:t xml:space="preserve">ntext, the Council Resolution on a </w:t>
      </w:r>
      <w:r w:rsidR="00D978DC" w:rsidRPr="00E242E8">
        <w:rPr>
          <w:b/>
          <w:bCs/>
          <w:noProof/>
        </w:rPr>
        <w:t>strategic framework for European cooperation in education and training towards the</w:t>
      </w:r>
      <w:r w:rsidR="00D978DC" w:rsidRPr="00E242E8">
        <w:rPr>
          <w:noProof/>
        </w:rPr>
        <w:t xml:space="preserve"> </w:t>
      </w:r>
      <w:r w:rsidR="00D978DC" w:rsidRPr="00E242E8">
        <w:rPr>
          <w:b/>
          <w:bCs/>
          <w:noProof/>
        </w:rPr>
        <w:t>European Education Area</w:t>
      </w:r>
      <w:r w:rsidR="00D978DC" w:rsidRPr="00E242E8">
        <w:rPr>
          <w:noProof/>
        </w:rPr>
        <w:t xml:space="preserve"> </w:t>
      </w:r>
      <w:r w:rsidR="00D978DC" w:rsidRPr="00E242E8">
        <w:rPr>
          <w:b/>
          <w:bCs/>
          <w:noProof/>
        </w:rPr>
        <w:t>and beyond (2021-2030)</w:t>
      </w:r>
      <w:r w:rsidR="00D978DC" w:rsidRPr="00E242E8">
        <w:rPr>
          <w:noProof/>
        </w:rPr>
        <w:t xml:space="preserve"> promotes European cooperation in education and training to support </w:t>
      </w:r>
      <w:r w:rsidR="00454504" w:rsidRPr="00E242E8">
        <w:rPr>
          <w:noProof/>
        </w:rPr>
        <w:t xml:space="preserve">further </w:t>
      </w:r>
      <w:r w:rsidR="00D978DC" w:rsidRPr="00E242E8">
        <w:rPr>
          <w:noProof/>
        </w:rPr>
        <w:t>the development of education and training systems in Member States. These are aimed at ensuring the personal, social and professional fulfilment of all citizens, while promoting democratic values, equality, social cohesion, active citizenship and intercultural dialogue, as well as sustainable</w:t>
      </w:r>
      <w:r w:rsidR="00454504" w:rsidRPr="00E242E8">
        <w:rPr>
          <w:noProof/>
        </w:rPr>
        <w:t xml:space="preserve"> social and</w:t>
      </w:r>
      <w:r w:rsidR="00D978DC" w:rsidRPr="00E242E8">
        <w:rPr>
          <w:noProof/>
        </w:rPr>
        <w:t xml:space="preserve"> economic </w:t>
      </w:r>
      <w:r w:rsidR="00454504" w:rsidRPr="00E242E8">
        <w:rPr>
          <w:noProof/>
        </w:rPr>
        <w:t>development</w:t>
      </w:r>
      <w:r w:rsidR="00D978DC" w:rsidRPr="00E242E8">
        <w:rPr>
          <w:noProof/>
        </w:rPr>
        <w:t>, the green and digital transitions, and employability.</w:t>
      </w:r>
    </w:p>
    <w:p w14:paraId="0F7B6E7F" w14:textId="1F2A3575" w:rsidR="00AD7F39" w:rsidRPr="00E242E8" w:rsidRDefault="00C45211" w:rsidP="00C45211">
      <w:pPr>
        <w:pStyle w:val="ManualConsidrant"/>
        <w:rPr>
          <w:noProof/>
        </w:rPr>
      </w:pPr>
      <w:r w:rsidRPr="00C45211">
        <w:rPr>
          <w:noProof/>
        </w:rPr>
        <w:t>(8)</w:t>
      </w:r>
      <w:r w:rsidRPr="00C45211">
        <w:rPr>
          <w:noProof/>
        </w:rPr>
        <w:tab/>
      </w:r>
      <w:r w:rsidR="00EC3339" w:rsidRPr="00E242E8">
        <w:rPr>
          <w:noProof/>
        </w:rPr>
        <w:t xml:space="preserve">Reflecting the need for a whole-of-government approach to the digital transformation of education and training, in </w:t>
      </w:r>
      <w:r w:rsidR="00AD7F39" w:rsidRPr="00E242E8">
        <w:rPr>
          <w:noProof/>
        </w:rPr>
        <w:t xml:space="preserve">2022, Member States nominated their representatives for the </w:t>
      </w:r>
      <w:r w:rsidR="003F7A89" w:rsidRPr="00E242E8">
        <w:rPr>
          <w:b/>
          <w:bCs/>
          <w:noProof/>
        </w:rPr>
        <w:t>high</w:t>
      </w:r>
      <w:r w:rsidR="00AD7F39" w:rsidRPr="00E242E8">
        <w:rPr>
          <w:b/>
          <w:bCs/>
          <w:noProof/>
        </w:rPr>
        <w:t>-</w:t>
      </w:r>
      <w:r w:rsidR="003F7A89" w:rsidRPr="00E242E8">
        <w:rPr>
          <w:b/>
          <w:bCs/>
          <w:noProof/>
        </w:rPr>
        <w:t xml:space="preserve">level group </w:t>
      </w:r>
      <w:r w:rsidR="00AD7F39" w:rsidRPr="00E242E8">
        <w:rPr>
          <w:b/>
          <w:bCs/>
          <w:noProof/>
        </w:rPr>
        <w:t xml:space="preserve">of National Coordinators to the </w:t>
      </w:r>
      <w:r w:rsidR="00232AAA" w:rsidRPr="00E242E8">
        <w:rPr>
          <w:b/>
          <w:bCs/>
          <w:noProof/>
        </w:rPr>
        <w:t xml:space="preserve">structured dialogue </w:t>
      </w:r>
      <w:r w:rsidR="00AD7F39" w:rsidRPr="00E242E8">
        <w:rPr>
          <w:b/>
          <w:bCs/>
          <w:noProof/>
        </w:rPr>
        <w:t xml:space="preserve">on </w:t>
      </w:r>
      <w:r w:rsidR="00232AAA" w:rsidRPr="00E242E8">
        <w:rPr>
          <w:b/>
          <w:bCs/>
          <w:noProof/>
        </w:rPr>
        <w:t xml:space="preserve">digital education </w:t>
      </w:r>
      <w:r w:rsidR="00AD7F39" w:rsidRPr="00E242E8">
        <w:rPr>
          <w:b/>
          <w:bCs/>
          <w:noProof/>
        </w:rPr>
        <w:t xml:space="preserve">and </w:t>
      </w:r>
      <w:r w:rsidR="00232AAA" w:rsidRPr="00E242E8">
        <w:rPr>
          <w:b/>
          <w:bCs/>
          <w:noProof/>
        </w:rPr>
        <w:t>skills</w:t>
      </w:r>
      <w:r w:rsidR="005C14A5" w:rsidRPr="00E242E8">
        <w:rPr>
          <w:noProof/>
        </w:rPr>
        <w:t>.</w:t>
      </w:r>
      <w:r w:rsidR="00AD7F39" w:rsidRPr="00E242E8">
        <w:rPr>
          <w:noProof/>
        </w:rPr>
        <w:t xml:space="preserve"> </w:t>
      </w:r>
      <w:r w:rsidR="005C14A5" w:rsidRPr="00E242E8">
        <w:rPr>
          <w:noProof/>
        </w:rPr>
        <w:t>Their</w:t>
      </w:r>
      <w:r w:rsidR="00AD7F39" w:rsidRPr="00E242E8">
        <w:rPr>
          <w:noProof/>
        </w:rPr>
        <w:t xml:space="preserve"> mandate</w:t>
      </w:r>
      <w:r w:rsidR="005C14A5" w:rsidRPr="00E242E8">
        <w:rPr>
          <w:noProof/>
        </w:rPr>
        <w:t xml:space="preserve"> is</w:t>
      </w:r>
      <w:r w:rsidR="00AD7F39" w:rsidRPr="00E242E8">
        <w:rPr>
          <w:noProof/>
        </w:rPr>
        <w:t xml:space="preserve"> to represent the relevant departments in their countries responsible for different aspects of digital education, training and skills (including education, labour, digital, industry and finance). </w:t>
      </w:r>
      <w:r w:rsidR="00EC3339" w:rsidRPr="00E242E8">
        <w:rPr>
          <w:noProof/>
        </w:rPr>
        <w:t xml:space="preserve">This approach proved useful </w:t>
      </w:r>
      <w:r w:rsidR="00915D69" w:rsidRPr="00E242E8">
        <w:rPr>
          <w:noProof/>
        </w:rPr>
        <w:t xml:space="preserve">and necessary </w:t>
      </w:r>
      <w:r w:rsidR="00EC3339" w:rsidRPr="00E242E8">
        <w:rPr>
          <w:noProof/>
        </w:rPr>
        <w:t>in bringing</w:t>
      </w:r>
      <w:r w:rsidR="00915D69" w:rsidRPr="00E242E8">
        <w:rPr>
          <w:noProof/>
        </w:rPr>
        <w:t xml:space="preserve"> effectively</w:t>
      </w:r>
      <w:r w:rsidR="00EC3339" w:rsidRPr="00E242E8">
        <w:rPr>
          <w:noProof/>
        </w:rPr>
        <w:t xml:space="preserve"> together expertise from the different sectors and should be continued. </w:t>
      </w:r>
    </w:p>
    <w:p w14:paraId="0D4ABD9B" w14:textId="0AF2C989" w:rsidR="00AD7F39" w:rsidRPr="00E242E8" w:rsidRDefault="00C45211" w:rsidP="00C45211">
      <w:pPr>
        <w:pStyle w:val="ManualConsidrant"/>
        <w:rPr>
          <w:noProof/>
          <w:szCs w:val="24"/>
        </w:rPr>
      </w:pPr>
      <w:r w:rsidRPr="00C45211">
        <w:rPr>
          <w:noProof/>
        </w:rPr>
        <w:t>(9)</w:t>
      </w:r>
      <w:r w:rsidRPr="00C45211">
        <w:rPr>
          <w:noProof/>
        </w:rPr>
        <w:tab/>
      </w:r>
      <w:r w:rsidR="00AD7F39" w:rsidRPr="00E242E8">
        <w:rPr>
          <w:noProof/>
        </w:rPr>
        <w:t>In her 2022 speech on the State of the European Union</w:t>
      </w:r>
      <w:r w:rsidR="00AD7F39" w:rsidRPr="00641AD3">
        <w:rPr>
          <w:rStyle w:val="FootnoteReference"/>
          <w:noProof/>
        </w:rPr>
        <w:footnoteReference w:id="39"/>
      </w:r>
      <w:r w:rsidR="00AD7F39" w:rsidRPr="00641AD3">
        <w:rPr>
          <w:noProof/>
        </w:rPr>
        <w:t xml:space="preserve">, the President of the Commission declared 2023 the </w:t>
      </w:r>
      <w:r w:rsidR="00AD7F39" w:rsidRPr="00641AD3">
        <w:rPr>
          <w:b/>
          <w:bCs/>
          <w:noProof/>
        </w:rPr>
        <w:t>European Year of Skills</w:t>
      </w:r>
      <w:r w:rsidR="00AD7F39" w:rsidRPr="00641AD3">
        <w:rPr>
          <w:rStyle w:val="FootnoteReference"/>
          <w:noProof/>
        </w:rPr>
        <w:footnoteReference w:id="40"/>
      </w:r>
      <w:r w:rsidR="005C14A5" w:rsidRPr="00641AD3">
        <w:rPr>
          <w:b/>
          <w:bCs/>
          <w:noProof/>
        </w:rPr>
        <w:t>.</w:t>
      </w:r>
      <w:r w:rsidR="00AD7F39" w:rsidRPr="00641AD3">
        <w:rPr>
          <w:noProof/>
          <w:szCs w:val="24"/>
        </w:rPr>
        <w:t xml:space="preserve"> </w:t>
      </w:r>
      <w:r w:rsidR="005C14A5" w:rsidRPr="00641AD3">
        <w:rPr>
          <w:noProof/>
        </w:rPr>
        <w:t>This</w:t>
      </w:r>
      <w:r w:rsidR="005C14A5" w:rsidRPr="00EB265A">
        <w:rPr>
          <w:noProof/>
          <w:szCs w:val="24"/>
        </w:rPr>
        <w:t xml:space="preserve"> </w:t>
      </w:r>
      <w:r w:rsidR="00AD7F39" w:rsidRPr="00EB265A">
        <w:rPr>
          <w:noProof/>
        </w:rPr>
        <w:t xml:space="preserve">also entails </w:t>
      </w:r>
      <w:r w:rsidR="005C14A5" w:rsidRPr="00EB265A">
        <w:rPr>
          <w:noProof/>
        </w:rPr>
        <w:t>increasing</w:t>
      </w:r>
      <w:r w:rsidR="005C14A5" w:rsidRPr="00EB265A">
        <w:rPr>
          <w:noProof/>
          <w:szCs w:val="24"/>
        </w:rPr>
        <w:t xml:space="preserve"> </w:t>
      </w:r>
      <w:r w:rsidR="00AD7F39" w:rsidRPr="00FF1FAA">
        <w:rPr>
          <w:noProof/>
        </w:rPr>
        <w:t xml:space="preserve">ongoing efforts to </w:t>
      </w:r>
      <w:r w:rsidR="005C14A5" w:rsidRPr="00FF1FAA">
        <w:rPr>
          <w:noProof/>
        </w:rPr>
        <w:t>improve the</w:t>
      </w:r>
      <w:r w:rsidR="005C14A5" w:rsidRPr="00FF1FAA">
        <w:rPr>
          <w:noProof/>
          <w:szCs w:val="24"/>
        </w:rPr>
        <w:t xml:space="preserve"> </w:t>
      </w:r>
      <w:r w:rsidR="00AD7F39" w:rsidRPr="004515E9">
        <w:rPr>
          <w:noProof/>
        </w:rPr>
        <w:t>skills needed for the digital transition</w:t>
      </w:r>
      <w:r w:rsidR="00D978DC" w:rsidRPr="004D1A0E">
        <w:rPr>
          <w:noProof/>
        </w:rPr>
        <w:t>, which</w:t>
      </w:r>
      <w:r w:rsidR="00AD7F39" w:rsidRPr="00E242E8">
        <w:rPr>
          <w:noProof/>
          <w:szCs w:val="24"/>
        </w:rPr>
        <w:t xml:space="preserve"> </w:t>
      </w:r>
      <w:r w:rsidR="005C14A5" w:rsidRPr="00E242E8">
        <w:rPr>
          <w:noProof/>
        </w:rPr>
        <w:t xml:space="preserve">now </w:t>
      </w:r>
      <w:r w:rsidR="00AD7F39" w:rsidRPr="00E242E8">
        <w:rPr>
          <w:noProof/>
        </w:rPr>
        <w:t>depend more than ever on the involvement</w:t>
      </w:r>
      <w:r w:rsidR="005C14A5" w:rsidRPr="00E242E8">
        <w:rPr>
          <w:noProof/>
        </w:rPr>
        <w:t xml:space="preserve"> of</w:t>
      </w:r>
      <w:r w:rsidR="00AD7F39" w:rsidRPr="00E242E8">
        <w:rPr>
          <w:noProof/>
        </w:rPr>
        <w:t xml:space="preserve"> and coordinated contribution from stakeholders </w:t>
      </w:r>
      <w:r w:rsidR="005C14A5" w:rsidRPr="00E242E8">
        <w:rPr>
          <w:noProof/>
        </w:rPr>
        <w:t>from</w:t>
      </w:r>
      <w:r w:rsidR="005C14A5" w:rsidRPr="00E242E8">
        <w:rPr>
          <w:noProof/>
          <w:szCs w:val="24"/>
        </w:rPr>
        <w:t xml:space="preserve"> </w:t>
      </w:r>
      <w:r w:rsidR="00AD7F39" w:rsidRPr="00E242E8">
        <w:rPr>
          <w:noProof/>
        </w:rPr>
        <w:t>all sectors of society</w:t>
      </w:r>
      <w:r w:rsidR="00D978DC" w:rsidRPr="00E242E8">
        <w:rPr>
          <w:noProof/>
          <w:szCs w:val="24"/>
        </w:rPr>
        <w:t>,</w:t>
      </w:r>
      <w:r w:rsidR="00AD7F39" w:rsidRPr="00E242E8">
        <w:rPr>
          <w:noProof/>
        </w:rPr>
        <w:t xml:space="preserve"> the economy</w:t>
      </w:r>
      <w:r w:rsidR="00D978DC" w:rsidRPr="00E242E8">
        <w:rPr>
          <w:noProof/>
        </w:rPr>
        <w:t xml:space="preserve"> and education and training</w:t>
      </w:r>
      <w:r w:rsidR="00AD7F39" w:rsidRPr="00E242E8">
        <w:rPr>
          <w:noProof/>
          <w:szCs w:val="24"/>
        </w:rPr>
        <w:t xml:space="preserve">. </w:t>
      </w:r>
    </w:p>
    <w:bookmarkEnd w:id="3"/>
    <w:p w14:paraId="07589105" w14:textId="55CF40B8" w:rsidR="00AD7F39" w:rsidRPr="00E242E8" w:rsidRDefault="00C45211" w:rsidP="00C45211">
      <w:pPr>
        <w:pStyle w:val="ManualConsidrant"/>
        <w:rPr>
          <w:noProof/>
          <w:szCs w:val="24"/>
        </w:rPr>
      </w:pPr>
      <w:r w:rsidRPr="00C45211">
        <w:rPr>
          <w:noProof/>
        </w:rPr>
        <w:t>(10)</w:t>
      </w:r>
      <w:r w:rsidRPr="00C45211">
        <w:rPr>
          <w:noProof/>
        </w:rPr>
        <w:tab/>
      </w:r>
      <w:r w:rsidR="00AD7F39" w:rsidRPr="00E242E8">
        <w:rPr>
          <w:noProof/>
        </w:rPr>
        <w:t xml:space="preserve">The first </w:t>
      </w:r>
      <w:r w:rsidR="00A22327" w:rsidRPr="00E242E8">
        <w:rPr>
          <w:noProof/>
        </w:rPr>
        <w:t>principle</w:t>
      </w:r>
      <w:r w:rsidR="00A22327" w:rsidRPr="00E242E8">
        <w:rPr>
          <w:noProof/>
          <w:szCs w:val="24"/>
        </w:rPr>
        <w:t xml:space="preserve"> </w:t>
      </w:r>
      <w:r w:rsidR="00AD7F39" w:rsidRPr="00E242E8">
        <w:rPr>
          <w:noProof/>
        </w:rPr>
        <w:t>of</w:t>
      </w:r>
      <w:r w:rsidR="00AD7F39" w:rsidRPr="00E242E8">
        <w:rPr>
          <w:b/>
          <w:bCs/>
          <w:noProof/>
        </w:rPr>
        <w:t xml:space="preserve"> the European Pillar of Social Rights</w:t>
      </w:r>
      <w:r w:rsidR="00AD7F39" w:rsidRPr="00641AD3">
        <w:rPr>
          <w:rStyle w:val="FootnoteReference"/>
          <w:noProof/>
        </w:rPr>
        <w:footnoteReference w:id="41"/>
      </w:r>
      <w:r w:rsidR="00AD7F39" w:rsidRPr="00641AD3">
        <w:rPr>
          <w:noProof/>
        </w:rPr>
        <w:t xml:space="preserve"> states that </w:t>
      </w:r>
      <w:r w:rsidR="005C14A5" w:rsidRPr="00641AD3">
        <w:rPr>
          <w:noProof/>
          <w:szCs w:val="24"/>
        </w:rPr>
        <w:t>‘</w:t>
      </w:r>
      <w:r w:rsidR="00AD7F39" w:rsidRPr="00641AD3">
        <w:rPr>
          <w:noProof/>
        </w:rPr>
        <w:t>everyone has the right to quality and inclusive education, train</w:t>
      </w:r>
      <w:r w:rsidR="00AD7F39" w:rsidRPr="00EB265A">
        <w:rPr>
          <w:noProof/>
        </w:rPr>
        <w:t>ing and lifelong learning in order to maintain and acquire skills that enable them to participate fully in society and manage successfully transitions in the labour market.</w:t>
      </w:r>
      <w:r w:rsidR="005C14A5" w:rsidRPr="00EB265A">
        <w:rPr>
          <w:noProof/>
          <w:szCs w:val="24"/>
        </w:rPr>
        <w:t>’</w:t>
      </w:r>
      <w:r w:rsidR="00AD7F39" w:rsidRPr="00EB265A">
        <w:rPr>
          <w:noProof/>
        </w:rPr>
        <w:t xml:space="preserve"> Every European </w:t>
      </w:r>
      <w:r w:rsidR="007770AD" w:rsidRPr="00FF1FAA">
        <w:rPr>
          <w:noProof/>
        </w:rPr>
        <w:t xml:space="preserve">citizen </w:t>
      </w:r>
      <w:r w:rsidR="00AD7F39" w:rsidRPr="00FF1FAA">
        <w:rPr>
          <w:noProof/>
        </w:rPr>
        <w:t>should have access to digital education</w:t>
      </w:r>
      <w:r w:rsidR="00BF274A" w:rsidRPr="004515E9">
        <w:rPr>
          <w:noProof/>
          <w:szCs w:val="24"/>
        </w:rPr>
        <w:t>,</w:t>
      </w:r>
      <w:r w:rsidR="00AD7F39" w:rsidRPr="004D1A0E">
        <w:rPr>
          <w:noProof/>
        </w:rPr>
        <w:t xml:space="preserve"> which enables </w:t>
      </w:r>
      <w:r w:rsidR="00D12728" w:rsidRPr="00E242E8">
        <w:rPr>
          <w:noProof/>
        </w:rPr>
        <w:t xml:space="preserve">them to </w:t>
      </w:r>
      <w:r w:rsidR="00AD7F39" w:rsidRPr="00E242E8">
        <w:rPr>
          <w:noProof/>
        </w:rPr>
        <w:t>develop</w:t>
      </w:r>
      <w:r w:rsidR="00D12728" w:rsidRPr="00E242E8">
        <w:rPr>
          <w:noProof/>
        </w:rPr>
        <w:t xml:space="preserve"> the</w:t>
      </w:r>
      <w:r w:rsidR="00AD7F39" w:rsidRPr="00E242E8">
        <w:rPr>
          <w:noProof/>
        </w:rPr>
        <w:t xml:space="preserve"> knowledge, skills and competences needed for active participation in today’s increasingly digital societies. The human right to </w:t>
      </w:r>
      <w:r w:rsidR="00D12728" w:rsidRPr="00E242E8">
        <w:rPr>
          <w:noProof/>
        </w:rPr>
        <w:t>high-</w:t>
      </w:r>
      <w:r w:rsidR="00AD7F39" w:rsidRPr="00E242E8">
        <w:rPr>
          <w:noProof/>
        </w:rPr>
        <w:t>quality and inclusive education, training and lifelong learning, as set out and protected by the</w:t>
      </w:r>
      <w:r w:rsidR="00AD7F39" w:rsidRPr="00E242E8">
        <w:rPr>
          <w:b/>
          <w:bCs/>
          <w:noProof/>
        </w:rPr>
        <w:t xml:space="preserve"> Charter of Fundamental </w:t>
      </w:r>
      <w:r w:rsidR="00D12728" w:rsidRPr="00E242E8">
        <w:rPr>
          <w:b/>
          <w:bCs/>
          <w:noProof/>
        </w:rPr>
        <w:t xml:space="preserve">Rights </w:t>
      </w:r>
      <w:r w:rsidR="00AD7F39" w:rsidRPr="00E242E8">
        <w:rPr>
          <w:b/>
          <w:bCs/>
          <w:noProof/>
        </w:rPr>
        <w:t>of the European Union</w:t>
      </w:r>
      <w:r w:rsidR="00AD7F39" w:rsidRPr="00E242E8">
        <w:rPr>
          <w:noProof/>
          <w:szCs w:val="24"/>
        </w:rPr>
        <w:t xml:space="preserve">, </w:t>
      </w:r>
      <w:r w:rsidR="007770AD" w:rsidRPr="00E242E8">
        <w:rPr>
          <w:noProof/>
        </w:rPr>
        <w:t>should</w:t>
      </w:r>
      <w:r w:rsidR="007770AD" w:rsidRPr="00E242E8">
        <w:rPr>
          <w:noProof/>
          <w:szCs w:val="24"/>
        </w:rPr>
        <w:t xml:space="preserve"> </w:t>
      </w:r>
      <w:r w:rsidR="00AD7F39" w:rsidRPr="00E242E8">
        <w:rPr>
          <w:noProof/>
        </w:rPr>
        <w:t>be guaranteed at all times</w:t>
      </w:r>
      <w:r w:rsidR="00D12728" w:rsidRPr="00E242E8">
        <w:rPr>
          <w:noProof/>
          <w:szCs w:val="24"/>
        </w:rPr>
        <w:t>.</w:t>
      </w:r>
      <w:r w:rsidR="00AD7F39" w:rsidRPr="00E242E8">
        <w:rPr>
          <w:noProof/>
          <w:szCs w:val="24"/>
        </w:rPr>
        <w:t xml:space="preserve"> </w:t>
      </w:r>
      <w:r w:rsidR="00D12728" w:rsidRPr="00E242E8">
        <w:rPr>
          <w:noProof/>
        </w:rPr>
        <w:t>E</w:t>
      </w:r>
      <w:r w:rsidR="00AD7F39" w:rsidRPr="00E242E8">
        <w:rPr>
          <w:noProof/>
        </w:rPr>
        <w:t>very European</w:t>
      </w:r>
      <w:r w:rsidR="00BE27FB" w:rsidRPr="00E242E8">
        <w:rPr>
          <w:noProof/>
        </w:rPr>
        <w:t xml:space="preserve"> citizen</w:t>
      </w:r>
      <w:r w:rsidR="00AD7F39" w:rsidRPr="00E242E8">
        <w:rPr>
          <w:noProof/>
          <w:szCs w:val="24"/>
        </w:rPr>
        <w:t xml:space="preserve"> </w:t>
      </w:r>
      <w:r w:rsidR="00BE27FB" w:rsidRPr="00E242E8">
        <w:rPr>
          <w:noProof/>
        </w:rPr>
        <w:t>is to</w:t>
      </w:r>
      <w:r w:rsidR="00BE27FB" w:rsidRPr="00E242E8">
        <w:rPr>
          <w:noProof/>
          <w:szCs w:val="24"/>
        </w:rPr>
        <w:t xml:space="preserve"> </w:t>
      </w:r>
      <w:r w:rsidR="00AD7F39" w:rsidRPr="00E242E8">
        <w:rPr>
          <w:noProof/>
        </w:rPr>
        <w:t xml:space="preserve">benefit from suitable, accessible and safe learning environments, including digital ones. </w:t>
      </w:r>
    </w:p>
    <w:p w14:paraId="6BC018A6" w14:textId="488C9F7C" w:rsidR="00C21D19" w:rsidRPr="00EB265A" w:rsidRDefault="00C45211" w:rsidP="00C45211">
      <w:pPr>
        <w:pStyle w:val="ManualConsidrant"/>
        <w:rPr>
          <w:noProof/>
        </w:rPr>
      </w:pPr>
      <w:r w:rsidRPr="00C45211">
        <w:rPr>
          <w:noProof/>
        </w:rPr>
        <w:t>(11)</w:t>
      </w:r>
      <w:r w:rsidRPr="00C45211">
        <w:rPr>
          <w:noProof/>
        </w:rPr>
        <w:tab/>
      </w:r>
      <w:r w:rsidR="00C21D19" w:rsidRPr="00E242E8">
        <w:rPr>
          <w:noProof/>
        </w:rPr>
        <w:t xml:space="preserve">The </w:t>
      </w:r>
      <w:r w:rsidR="00C21D19" w:rsidRPr="00E242E8">
        <w:rPr>
          <w:b/>
          <w:bCs/>
          <w:noProof/>
        </w:rPr>
        <w:t>Union of Equality strategies</w:t>
      </w:r>
      <w:r w:rsidR="00C21D19" w:rsidRPr="00641AD3">
        <w:rPr>
          <w:rStyle w:val="FootnoteReference"/>
          <w:rFonts w:eastAsia="Times New Roman"/>
          <w:b/>
          <w:bCs/>
          <w:noProof/>
        </w:rPr>
        <w:footnoteReference w:id="42"/>
      </w:r>
      <w:r w:rsidR="00C21D19" w:rsidRPr="00641AD3">
        <w:rPr>
          <w:b/>
          <w:bCs/>
          <w:noProof/>
        </w:rPr>
        <w:t xml:space="preserve"> </w:t>
      </w:r>
      <w:r w:rsidR="00C21D19" w:rsidRPr="00641AD3">
        <w:rPr>
          <w:noProof/>
        </w:rPr>
        <w:t>adopted by the Commission emphasi</w:t>
      </w:r>
      <w:r w:rsidR="008C5C32" w:rsidRPr="00641AD3">
        <w:rPr>
          <w:noProof/>
        </w:rPr>
        <w:t>s</w:t>
      </w:r>
      <w:r w:rsidR="00C21D19" w:rsidRPr="00641AD3">
        <w:rPr>
          <w:noProof/>
        </w:rPr>
        <w:t>e</w:t>
      </w:r>
      <w:r w:rsidR="008C5C32" w:rsidRPr="00641AD3">
        <w:rPr>
          <w:noProof/>
        </w:rPr>
        <w:t>s</w:t>
      </w:r>
      <w:r w:rsidR="00C21D19" w:rsidRPr="00641AD3">
        <w:rPr>
          <w:noProof/>
        </w:rPr>
        <w:t xml:space="preserve"> the important role of quality and inclusive education as an enabler for making progress towards a Union of Equality for all, regardless of gender, racial or ethnic origin, religion or belief, disability, age or sexual orientation</w:t>
      </w:r>
      <w:r w:rsidR="008C5C32" w:rsidRPr="00EB265A">
        <w:rPr>
          <w:noProof/>
        </w:rPr>
        <w:t>.</w:t>
      </w:r>
      <w:r w:rsidR="00D978DC" w:rsidRPr="00EB265A">
        <w:rPr>
          <w:noProof/>
        </w:rPr>
        <w:t xml:space="preserve"> </w:t>
      </w:r>
    </w:p>
    <w:p w14:paraId="437E7C1C" w14:textId="39388680" w:rsidR="00AD7F39" w:rsidRPr="00FF1FAA" w:rsidRDefault="00C45211" w:rsidP="00C45211">
      <w:pPr>
        <w:pStyle w:val="ManualConsidrant"/>
        <w:rPr>
          <w:noProof/>
          <w:szCs w:val="24"/>
        </w:rPr>
      </w:pPr>
      <w:r w:rsidRPr="00C45211">
        <w:rPr>
          <w:noProof/>
        </w:rPr>
        <w:t>(12)</w:t>
      </w:r>
      <w:r w:rsidRPr="00C45211">
        <w:rPr>
          <w:noProof/>
        </w:rPr>
        <w:tab/>
      </w:r>
      <w:r w:rsidR="00AD7F39" w:rsidRPr="00EB265A">
        <w:rPr>
          <w:noProof/>
        </w:rPr>
        <w:t xml:space="preserve">The COVID-19 crisis has further exacerbated </w:t>
      </w:r>
      <w:r w:rsidR="00D978DC" w:rsidRPr="00FF1FAA">
        <w:rPr>
          <w:noProof/>
        </w:rPr>
        <w:t xml:space="preserve">socio-economic </w:t>
      </w:r>
      <w:r w:rsidR="00AD7F39" w:rsidRPr="00FF1FAA">
        <w:rPr>
          <w:noProof/>
        </w:rPr>
        <w:t xml:space="preserve">inequalities in education and training, deepening the digital divide. </w:t>
      </w:r>
      <w:r w:rsidR="00232AAA" w:rsidRPr="004515E9">
        <w:rPr>
          <w:noProof/>
        </w:rPr>
        <w:t xml:space="preserve">The </w:t>
      </w:r>
      <w:r w:rsidR="00AD7F39" w:rsidRPr="004D1A0E">
        <w:rPr>
          <w:b/>
          <w:bCs/>
          <w:noProof/>
        </w:rPr>
        <w:t>Council Recommendation establishing a European Child Guarantee</w:t>
      </w:r>
      <w:r w:rsidR="00AD7F39" w:rsidRPr="00641AD3">
        <w:rPr>
          <w:rStyle w:val="FootnoteReference"/>
          <w:noProof/>
        </w:rPr>
        <w:footnoteReference w:id="43"/>
      </w:r>
      <w:r w:rsidR="00AD7F39" w:rsidRPr="00641AD3">
        <w:rPr>
          <w:noProof/>
        </w:rPr>
        <w:t xml:space="preserve"> invites Member States to guarantee effective and free access to education and school-based activities for children in need</w:t>
      </w:r>
      <w:r w:rsidR="00BE27FB" w:rsidRPr="00641AD3">
        <w:rPr>
          <w:noProof/>
        </w:rPr>
        <w:t>, namely those</w:t>
      </w:r>
      <w:r w:rsidR="00AD7F39" w:rsidRPr="00EB265A">
        <w:rPr>
          <w:noProof/>
        </w:rPr>
        <w:t xml:space="preserve"> at risk of poverty or social exclusion. Furthermore, the EU Strategy on the Rights of the Child</w:t>
      </w:r>
      <w:r w:rsidR="00BE27FB" w:rsidRPr="00641AD3">
        <w:rPr>
          <w:rStyle w:val="FootnoteReference"/>
          <w:noProof/>
        </w:rPr>
        <w:footnoteReference w:id="44"/>
      </w:r>
      <w:r w:rsidR="00AD7F39" w:rsidRPr="00641AD3">
        <w:rPr>
          <w:noProof/>
          <w:szCs w:val="24"/>
        </w:rPr>
        <w:t xml:space="preserve"> </w:t>
      </w:r>
      <w:r w:rsidR="00517100" w:rsidRPr="00641AD3">
        <w:rPr>
          <w:noProof/>
        </w:rPr>
        <w:t xml:space="preserve">and the </w:t>
      </w:r>
      <w:r w:rsidR="00517100" w:rsidRPr="00641AD3">
        <w:rPr>
          <w:b/>
          <w:bCs/>
          <w:noProof/>
        </w:rPr>
        <w:t>Strategy for the Rights of Persons with Disabilities 2021-2030</w:t>
      </w:r>
      <w:r w:rsidR="00517100" w:rsidRPr="00EB265A">
        <w:rPr>
          <w:noProof/>
          <w:szCs w:val="24"/>
        </w:rPr>
        <w:t xml:space="preserve"> </w:t>
      </w:r>
      <w:r w:rsidR="00AD7F39" w:rsidRPr="00EB265A">
        <w:rPr>
          <w:noProof/>
        </w:rPr>
        <w:t>call for building inclusive</w:t>
      </w:r>
      <w:r w:rsidR="00D12728" w:rsidRPr="00EB265A">
        <w:rPr>
          <w:noProof/>
        </w:rPr>
        <w:t xml:space="preserve"> and</w:t>
      </w:r>
      <w:r w:rsidR="00517100" w:rsidRPr="00EB265A">
        <w:rPr>
          <w:noProof/>
        </w:rPr>
        <w:t xml:space="preserve"> accessible</w:t>
      </w:r>
      <w:r w:rsidR="00AD7F39" w:rsidRPr="00EB265A">
        <w:rPr>
          <w:noProof/>
        </w:rPr>
        <w:t>, quality education.</w:t>
      </w:r>
    </w:p>
    <w:p w14:paraId="666C15E9" w14:textId="3346ABC5" w:rsidR="00AD7F39" w:rsidRPr="00EB265A" w:rsidRDefault="00C45211" w:rsidP="00C45211">
      <w:pPr>
        <w:pStyle w:val="ManualConsidrant"/>
        <w:rPr>
          <w:noProof/>
          <w:szCs w:val="24"/>
        </w:rPr>
      </w:pPr>
      <w:r w:rsidRPr="00C45211">
        <w:rPr>
          <w:noProof/>
        </w:rPr>
        <w:t>(13)</w:t>
      </w:r>
      <w:r w:rsidRPr="00C45211">
        <w:rPr>
          <w:noProof/>
        </w:rPr>
        <w:tab/>
      </w:r>
      <w:r w:rsidR="00AD7F39" w:rsidRPr="004515E9">
        <w:rPr>
          <w:noProof/>
        </w:rPr>
        <w:t xml:space="preserve">The </w:t>
      </w:r>
      <w:r w:rsidR="00AD7F39" w:rsidRPr="004D1A0E">
        <w:rPr>
          <w:b/>
          <w:bCs/>
          <w:noProof/>
        </w:rPr>
        <w:t>European Skills Agenda</w:t>
      </w:r>
      <w:r w:rsidR="00AD7F39" w:rsidRPr="00641AD3">
        <w:rPr>
          <w:rStyle w:val="FootnoteReference"/>
          <w:noProof/>
        </w:rPr>
        <w:footnoteReference w:id="45"/>
      </w:r>
      <w:r w:rsidR="00AD7F39" w:rsidRPr="00641AD3">
        <w:rPr>
          <w:noProof/>
          <w:szCs w:val="24"/>
        </w:rPr>
        <w:t xml:space="preserve"> </w:t>
      </w:r>
      <w:r w:rsidR="00D12728" w:rsidRPr="00641AD3">
        <w:rPr>
          <w:noProof/>
        </w:rPr>
        <w:t>sets out</w:t>
      </w:r>
      <w:r w:rsidR="00D12728" w:rsidRPr="00641AD3">
        <w:rPr>
          <w:noProof/>
          <w:szCs w:val="24"/>
        </w:rPr>
        <w:t xml:space="preserve"> </w:t>
      </w:r>
      <w:r w:rsidR="00AD7F39" w:rsidRPr="00641AD3">
        <w:rPr>
          <w:noProof/>
        </w:rPr>
        <w:t>actions to help individuals and businesses develop more and better skills and put them to use by strengthening sustainable competitiveness and by building resilience</w:t>
      </w:r>
      <w:r w:rsidR="00AD7F39" w:rsidRPr="00EB265A">
        <w:rPr>
          <w:noProof/>
        </w:rPr>
        <w:t xml:space="preserve"> to react to crises, based on the lessons learnt during the COVID-19 pandemic. </w:t>
      </w:r>
    </w:p>
    <w:p w14:paraId="5B918062" w14:textId="144B9959" w:rsidR="00AD7F39" w:rsidRPr="00E242E8" w:rsidRDefault="00C45211" w:rsidP="00C45211">
      <w:pPr>
        <w:pStyle w:val="ManualConsidrant"/>
        <w:rPr>
          <w:noProof/>
          <w:szCs w:val="24"/>
        </w:rPr>
      </w:pPr>
      <w:r w:rsidRPr="00C45211">
        <w:rPr>
          <w:noProof/>
        </w:rPr>
        <w:t>(14)</w:t>
      </w:r>
      <w:r w:rsidRPr="00C45211">
        <w:rPr>
          <w:noProof/>
        </w:rPr>
        <w:tab/>
      </w:r>
      <w:r w:rsidR="00AD7F39" w:rsidRPr="00FF1FAA">
        <w:rPr>
          <w:b/>
          <w:bCs/>
          <w:noProof/>
        </w:rPr>
        <w:t>Digital Decade Policy Programme 2030</w:t>
      </w:r>
      <w:r w:rsidR="00AD7F39" w:rsidRPr="00641AD3">
        <w:rPr>
          <w:rStyle w:val="FootnoteReference"/>
          <w:noProof/>
        </w:rPr>
        <w:footnoteReference w:id="46"/>
      </w:r>
      <w:r w:rsidR="00AD7F39" w:rsidRPr="00641AD3">
        <w:rPr>
          <w:noProof/>
          <w:szCs w:val="24"/>
        </w:rPr>
        <w:t xml:space="preserve"> </w:t>
      </w:r>
      <w:r w:rsidR="00AD7F39" w:rsidRPr="00641AD3">
        <w:rPr>
          <w:noProof/>
        </w:rPr>
        <w:t>and the</w:t>
      </w:r>
      <w:r w:rsidR="00AD7F39" w:rsidRPr="00641AD3">
        <w:rPr>
          <w:b/>
          <w:bCs/>
          <w:noProof/>
        </w:rPr>
        <w:t xml:space="preserve"> European Declaration on Digital </w:t>
      </w:r>
      <w:r w:rsidR="00D12728" w:rsidRPr="00641AD3">
        <w:rPr>
          <w:b/>
          <w:bCs/>
          <w:noProof/>
        </w:rPr>
        <w:t xml:space="preserve">Rights </w:t>
      </w:r>
      <w:r w:rsidR="00AD7F39" w:rsidRPr="00641AD3">
        <w:rPr>
          <w:b/>
          <w:bCs/>
          <w:noProof/>
        </w:rPr>
        <w:t xml:space="preserve">and </w:t>
      </w:r>
      <w:r w:rsidR="00D12728" w:rsidRPr="00641AD3">
        <w:rPr>
          <w:b/>
          <w:bCs/>
          <w:noProof/>
        </w:rPr>
        <w:t xml:space="preserve">Principles </w:t>
      </w:r>
      <w:r w:rsidR="00AD7F39" w:rsidRPr="00641AD3">
        <w:rPr>
          <w:b/>
          <w:bCs/>
          <w:noProof/>
        </w:rPr>
        <w:t>for the Digital Decade</w:t>
      </w:r>
      <w:r w:rsidR="00BE27FB" w:rsidRPr="00641AD3">
        <w:rPr>
          <w:rStyle w:val="FootnoteReference"/>
          <w:b/>
          <w:bCs/>
          <w:noProof/>
        </w:rPr>
        <w:footnoteReference w:id="47"/>
      </w:r>
      <w:r w:rsidR="00AD7F39" w:rsidRPr="00641AD3">
        <w:rPr>
          <w:noProof/>
          <w:szCs w:val="24"/>
        </w:rPr>
        <w:t xml:space="preserve"> </w:t>
      </w:r>
      <w:r w:rsidR="00D12728" w:rsidRPr="00641AD3">
        <w:rPr>
          <w:noProof/>
        </w:rPr>
        <w:t>put forward</w:t>
      </w:r>
      <w:r w:rsidR="00D12728" w:rsidRPr="00641AD3">
        <w:rPr>
          <w:noProof/>
          <w:szCs w:val="24"/>
        </w:rPr>
        <w:t xml:space="preserve"> </w:t>
      </w:r>
      <w:r w:rsidR="00AD7F39" w:rsidRPr="00641AD3">
        <w:rPr>
          <w:noProof/>
        </w:rPr>
        <w:t>a plan to achieve inclusive human-centre</w:t>
      </w:r>
      <w:r w:rsidR="00AD7F39" w:rsidRPr="00EB265A">
        <w:rPr>
          <w:noProof/>
        </w:rPr>
        <w:t xml:space="preserve">d digital transformation of the EU’s society and economy by 2030. This includes a governance and reporting framework with Member States as part of the Digital Decade Policy Programme to reach </w:t>
      </w:r>
      <w:r w:rsidR="00D12728" w:rsidRPr="00EB265A">
        <w:rPr>
          <w:noProof/>
        </w:rPr>
        <w:t xml:space="preserve">the </w:t>
      </w:r>
      <w:r w:rsidR="00AD7F39" w:rsidRPr="00EB265A">
        <w:rPr>
          <w:noProof/>
        </w:rPr>
        <w:t xml:space="preserve">relevant </w:t>
      </w:r>
      <w:r w:rsidR="00BE27FB" w:rsidRPr="00FF1FAA">
        <w:rPr>
          <w:noProof/>
        </w:rPr>
        <w:t>Union</w:t>
      </w:r>
      <w:r w:rsidR="00AD7F39" w:rsidRPr="00FF1FAA">
        <w:rPr>
          <w:noProof/>
        </w:rPr>
        <w:t xml:space="preserve">-level targets </w:t>
      </w:r>
      <w:r w:rsidR="00D12728" w:rsidRPr="004515E9">
        <w:rPr>
          <w:noProof/>
        </w:rPr>
        <w:t>for</w:t>
      </w:r>
      <w:r w:rsidR="00D12728" w:rsidRPr="004D1A0E">
        <w:rPr>
          <w:noProof/>
          <w:szCs w:val="24"/>
        </w:rPr>
        <w:t xml:space="preserve"> </w:t>
      </w:r>
      <w:r w:rsidR="00AD7F39" w:rsidRPr="00E242E8">
        <w:rPr>
          <w:noProof/>
        </w:rPr>
        <w:t xml:space="preserve">the </w:t>
      </w:r>
      <w:r w:rsidR="00AD7F39" w:rsidRPr="00E242E8">
        <w:rPr>
          <w:b/>
          <w:bCs/>
          <w:noProof/>
        </w:rPr>
        <w:t>Digital Decade</w:t>
      </w:r>
      <w:r w:rsidR="00AD7F39" w:rsidRPr="00E242E8">
        <w:rPr>
          <w:bCs/>
          <w:noProof/>
          <w:szCs w:val="24"/>
        </w:rPr>
        <w:t>,</w:t>
      </w:r>
      <w:r w:rsidR="00AD7F39" w:rsidRPr="00E242E8">
        <w:rPr>
          <w:noProof/>
        </w:rPr>
        <w:t xml:space="preserve"> including achieving universal connectivity (gigabit </w:t>
      </w:r>
      <w:r w:rsidR="00D12728" w:rsidRPr="00E242E8">
        <w:rPr>
          <w:noProof/>
        </w:rPr>
        <w:t xml:space="preserve">broadband </w:t>
      </w:r>
      <w:r w:rsidR="00AD7F39" w:rsidRPr="00E242E8">
        <w:rPr>
          <w:noProof/>
        </w:rPr>
        <w:t>for everyone and 5G </w:t>
      </w:r>
      <w:r w:rsidR="00AD7F39" w:rsidRPr="001B6725">
        <w:rPr>
          <w:noProof/>
        </w:rPr>
        <w:t>everywhere</w:t>
      </w:r>
      <w:r w:rsidR="00FB3BC0" w:rsidRPr="001B6725">
        <w:rPr>
          <w:noProof/>
        </w:rPr>
        <w:t>, including in rural areas</w:t>
      </w:r>
      <w:r w:rsidR="00AD7F39" w:rsidRPr="001B6725">
        <w:rPr>
          <w:noProof/>
          <w:szCs w:val="24"/>
        </w:rPr>
        <w:t>).</w:t>
      </w:r>
      <w:r w:rsidR="0012015E" w:rsidRPr="00E242E8">
        <w:rPr>
          <w:noProof/>
        </w:rPr>
        <w:t xml:space="preserve">These initiatives seek to address existing digital divides in terms of connectivity and skills by promoting action and putting in place necessary mitigating measures. </w:t>
      </w:r>
    </w:p>
    <w:p w14:paraId="77F7094A" w14:textId="13F40AB6" w:rsidR="00D978DC" w:rsidRPr="00E242E8" w:rsidRDefault="00C45211" w:rsidP="00C45211">
      <w:pPr>
        <w:pStyle w:val="ManualConsidrant"/>
        <w:rPr>
          <w:noProof/>
          <w:szCs w:val="24"/>
        </w:rPr>
      </w:pPr>
      <w:r w:rsidRPr="00C45211">
        <w:rPr>
          <w:noProof/>
        </w:rPr>
        <w:t>(15)</w:t>
      </w:r>
      <w:r w:rsidRPr="00C45211">
        <w:rPr>
          <w:noProof/>
        </w:rPr>
        <w:tab/>
      </w:r>
      <w:r w:rsidR="000A3A97" w:rsidRPr="00E242E8">
        <w:rPr>
          <w:noProof/>
        </w:rPr>
        <w:t>Th</w:t>
      </w:r>
      <w:r w:rsidR="009F6DAB" w:rsidRPr="00E242E8">
        <w:rPr>
          <w:noProof/>
        </w:rPr>
        <w:t>os</w:t>
      </w:r>
      <w:r w:rsidR="000A3A97" w:rsidRPr="00E242E8">
        <w:rPr>
          <w:noProof/>
        </w:rPr>
        <w:t>e initiatives highlight that s</w:t>
      </w:r>
      <w:r w:rsidR="00D978DC" w:rsidRPr="00E242E8">
        <w:rPr>
          <w:noProof/>
        </w:rPr>
        <w:t xml:space="preserve">uccessful digital education and training is about creating more and better opportunities for learning and teaching for everyone in the digital age. Digital solutions have made education and training systems in the Union more accessible over the last few years. However, in a fast-developing world, it is </w:t>
      </w:r>
      <w:r w:rsidR="00232AAA" w:rsidRPr="00E242E8">
        <w:rPr>
          <w:noProof/>
        </w:rPr>
        <w:t>vital</w:t>
      </w:r>
      <w:r w:rsidR="00D978DC" w:rsidRPr="00E242E8">
        <w:rPr>
          <w:noProof/>
        </w:rPr>
        <w:t xml:space="preserve"> to improve </w:t>
      </w:r>
      <w:r w:rsidR="00232AAA" w:rsidRPr="00E242E8">
        <w:rPr>
          <w:noProof/>
        </w:rPr>
        <w:t xml:space="preserve">continuously </w:t>
      </w:r>
      <w:r w:rsidR="00D978DC" w:rsidRPr="00E242E8">
        <w:rPr>
          <w:noProof/>
        </w:rPr>
        <w:t xml:space="preserve">the effectiveness and efficiency of education and support </w:t>
      </w:r>
      <w:r w:rsidR="00232AAA" w:rsidRPr="00E242E8">
        <w:rPr>
          <w:noProof/>
        </w:rPr>
        <w:t>new</w:t>
      </w:r>
      <w:r w:rsidR="00D978DC" w:rsidRPr="00E242E8">
        <w:rPr>
          <w:noProof/>
        </w:rPr>
        <w:t xml:space="preserve"> teaching and learning</w:t>
      </w:r>
      <w:r w:rsidR="00232AAA" w:rsidRPr="00E242E8">
        <w:rPr>
          <w:noProof/>
        </w:rPr>
        <w:t xml:space="preserve"> approaches</w:t>
      </w:r>
      <w:r w:rsidR="00D978DC" w:rsidRPr="00E242E8">
        <w:rPr>
          <w:noProof/>
        </w:rPr>
        <w:t>, including through existing and emerging digital solutions.</w:t>
      </w:r>
    </w:p>
    <w:p w14:paraId="5B2C45FB" w14:textId="6E56D346" w:rsidR="00AD7F39" w:rsidRPr="00E242E8" w:rsidRDefault="00C45211" w:rsidP="00C45211">
      <w:pPr>
        <w:pStyle w:val="ManualConsidrant"/>
        <w:rPr>
          <w:noProof/>
          <w:szCs w:val="24"/>
        </w:rPr>
      </w:pPr>
      <w:r w:rsidRPr="00C45211">
        <w:rPr>
          <w:noProof/>
        </w:rPr>
        <w:t>(16)</w:t>
      </w:r>
      <w:r w:rsidRPr="00C45211">
        <w:rPr>
          <w:noProof/>
        </w:rPr>
        <w:tab/>
      </w:r>
      <w:r w:rsidR="00AD7F39" w:rsidRPr="00E242E8">
        <w:rPr>
          <w:b/>
          <w:bCs/>
          <w:noProof/>
        </w:rPr>
        <w:t>Council Conclusions on digital education in Europe’s knowledge societies</w:t>
      </w:r>
      <w:r w:rsidR="00AD7F39" w:rsidRPr="00641AD3">
        <w:rPr>
          <w:rStyle w:val="FootnoteReference"/>
          <w:noProof/>
        </w:rPr>
        <w:footnoteReference w:id="48"/>
      </w:r>
      <w:r w:rsidR="00AD7F39" w:rsidRPr="00641AD3">
        <w:rPr>
          <w:b/>
          <w:bCs/>
          <w:noProof/>
        </w:rPr>
        <w:t xml:space="preserve"> </w:t>
      </w:r>
      <w:r w:rsidR="00AD7F39" w:rsidRPr="00EB265A">
        <w:rPr>
          <w:noProof/>
        </w:rPr>
        <w:t xml:space="preserve">highlight that the widespread distribution of digital technologies and access to the internet </w:t>
      </w:r>
      <w:r w:rsidR="00232AAA" w:rsidRPr="00EB265A">
        <w:rPr>
          <w:noProof/>
        </w:rPr>
        <w:t>create</w:t>
      </w:r>
      <w:r w:rsidR="00AD7F39" w:rsidRPr="00EB265A">
        <w:rPr>
          <w:noProof/>
        </w:rPr>
        <w:t xml:space="preserve"> new possibilities for </w:t>
      </w:r>
      <w:r w:rsidR="00D12728" w:rsidRPr="00EB265A">
        <w:rPr>
          <w:noProof/>
        </w:rPr>
        <w:t>high</w:t>
      </w:r>
      <w:r w:rsidR="00D12728" w:rsidRPr="00EB265A">
        <w:rPr>
          <w:noProof/>
          <w:szCs w:val="24"/>
        </w:rPr>
        <w:t>-</w:t>
      </w:r>
      <w:r w:rsidR="00AD7F39" w:rsidRPr="00EB265A">
        <w:rPr>
          <w:noProof/>
        </w:rPr>
        <w:t>quality and inclusive education and training in Europe. D</w:t>
      </w:r>
      <w:r w:rsidR="00AD7F39" w:rsidRPr="00FF1FAA">
        <w:rPr>
          <w:noProof/>
        </w:rPr>
        <w:t xml:space="preserve">igital education, as an integral part of </w:t>
      </w:r>
      <w:r w:rsidR="00D12728" w:rsidRPr="00FF1FAA">
        <w:rPr>
          <w:noProof/>
        </w:rPr>
        <w:t>high</w:t>
      </w:r>
      <w:r w:rsidR="00D12728" w:rsidRPr="00FF1FAA">
        <w:rPr>
          <w:noProof/>
          <w:szCs w:val="24"/>
        </w:rPr>
        <w:t>-</w:t>
      </w:r>
      <w:r w:rsidR="00AD7F39" w:rsidRPr="004515E9">
        <w:rPr>
          <w:noProof/>
        </w:rPr>
        <w:t xml:space="preserve">quality and inclusive education and training, can complement face‐to‐face teaching and contribute to </w:t>
      </w:r>
      <w:r w:rsidR="00A95E30" w:rsidRPr="00E242E8">
        <w:rPr>
          <w:noProof/>
        </w:rPr>
        <w:t>enhancing</w:t>
      </w:r>
      <w:r w:rsidR="00A95E30" w:rsidRPr="00E242E8">
        <w:rPr>
          <w:noProof/>
          <w:szCs w:val="24"/>
        </w:rPr>
        <w:t xml:space="preserve"> </w:t>
      </w:r>
      <w:r w:rsidR="00AD7F39" w:rsidRPr="00E242E8">
        <w:rPr>
          <w:noProof/>
        </w:rPr>
        <w:t xml:space="preserve">accessibility of educational content and pedagogies, greater social inclusion as well as to </w:t>
      </w:r>
      <w:r w:rsidR="00A95E30" w:rsidRPr="00E242E8">
        <w:rPr>
          <w:noProof/>
        </w:rPr>
        <w:t>more effective</w:t>
      </w:r>
      <w:r w:rsidR="00A95E30" w:rsidRPr="00E242E8">
        <w:rPr>
          <w:noProof/>
          <w:szCs w:val="24"/>
        </w:rPr>
        <w:t xml:space="preserve"> </w:t>
      </w:r>
      <w:r w:rsidR="00AD7F39" w:rsidRPr="00E242E8">
        <w:rPr>
          <w:noProof/>
        </w:rPr>
        <w:t xml:space="preserve">acquisition of competences, promoting educational success for all. </w:t>
      </w:r>
    </w:p>
    <w:p w14:paraId="4C858FD1" w14:textId="6C936A03" w:rsidR="000A3A97" w:rsidRPr="00641AD3" w:rsidRDefault="00C45211" w:rsidP="00C45211">
      <w:pPr>
        <w:pStyle w:val="ManualConsidrant"/>
        <w:rPr>
          <w:rFonts w:eastAsia="Times New Roman"/>
          <w:noProof/>
          <w:szCs w:val="24"/>
        </w:rPr>
      </w:pPr>
      <w:r w:rsidRPr="00C45211">
        <w:rPr>
          <w:noProof/>
        </w:rPr>
        <w:t>(17)</w:t>
      </w:r>
      <w:r w:rsidRPr="00C45211">
        <w:rPr>
          <w:noProof/>
        </w:rPr>
        <w:tab/>
      </w:r>
      <w:r w:rsidR="000A3A97" w:rsidRPr="00E242E8">
        <w:rPr>
          <w:noProof/>
        </w:rPr>
        <w:t xml:space="preserve">At the same time, new and emerging technologies such as artificial intelligence quickly enter learner environments </w:t>
      </w:r>
      <w:r w:rsidR="00A95E30" w:rsidRPr="00E242E8">
        <w:rPr>
          <w:noProof/>
        </w:rPr>
        <w:t>which brings</w:t>
      </w:r>
      <w:r w:rsidR="000A3A97" w:rsidRPr="00E242E8">
        <w:rPr>
          <w:noProof/>
        </w:rPr>
        <w:t xml:space="preserve"> potential opportunities </w:t>
      </w:r>
      <w:r w:rsidR="524983E0" w:rsidRPr="00E242E8">
        <w:rPr>
          <w:noProof/>
        </w:rPr>
        <w:t>as well as</w:t>
      </w:r>
      <w:r w:rsidR="000A3A97" w:rsidRPr="00E242E8">
        <w:rPr>
          <w:noProof/>
        </w:rPr>
        <w:t xml:space="preserve"> risks</w:t>
      </w:r>
      <w:r w:rsidR="0016291F" w:rsidRPr="00E242E8">
        <w:rPr>
          <w:noProof/>
        </w:rPr>
        <w:t>, such as cybersecurity</w:t>
      </w:r>
      <w:r w:rsidR="000A3A97" w:rsidRPr="00641AD3">
        <w:rPr>
          <w:noProof/>
        </w:rPr>
        <w:t xml:space="preserve">. It is therefore </w:t>
      </w:r>
      <w:r w:rsidR="00A95E30" w:rsidRPr="00641AD3">
        <w:rPr>
          <w:noProof/>
        </w:rPr>
        <w:t>crucial</w:t>
      </w:r>
      <w:r w:rsidR="000A3A97" w:rsidRPr="00641AD3">
        <w:rPr>
          <w:noProof/>
        </w:rPr>
        <w:t xml:space="preserve"> to support education and training institutions and teachers </w:t>
      </w:r>
      <w:r w:rsidR="00A95E30" w:rsidRPr="00EB265A">
        <w:rPr>
          <w:noProof/>
        </w:rPr>
        <w:t>in</w:t>
      </w:r>
      <w:r w:rsidR="000A3A97" w:rsidRPr="00EB265A">
        <w:rPr>
          <w:noProof/>
          <w:szCs w:val="24"/>
        </w:rPr>
        <w:t xml:space="preserve"> </w:t>
      </w:r>
      <w:r w:rsidR="00A95E30" w:rsidRPr="00EB265A">
        <w:rPr>
          <w:noProof/>
        </w:rPr>
        <w:t xml:space="preserve">developing better understanding about such tools </w:t>
      </w:r>
      <w:r w:rsidR="00BF54A0" w:rsidRPr="00EB265A">
        <w:rPr>
          <w:noProof/>
        </w:rPr>
        <w:t xml:space="preserve">and how they could use them in a confident </w:t>
      </w:r>
      <w:r w:rsidR="5A651BFB" w:rsidRPr="00EB265A">
        <w:rPr>
          <w:noProof/>
        </w:rPr>
        <w:t xml:space="preserve">and safe </w:t>
      </w:r>
      <w:r w:rsidR="00BF54A0" w:rsidRPr="00FF1FAA">
        <w:rPr>
          <w:noProof/>
        </w:rPr>
        <w:t xml:space="preserve">manner to the benefit of teaching and learning. </w:t>
      </w:r>
      <w:r w:rsidR="000A3A97" w:rsidRPr="00FF1FAA">
        <w:rPr>
          <w:noProof/>
        </w:rPr>
        <w:t xml:space="preserve">The </w:t>
      </w:r>
      <w:r w:rsidR="000A3A97" w:rsidRPr="004515E9">
        <w:rPr>
          <w:b/>
          <w:bCs/>
          <w:noProof/>
        </w:rPr>
        <w:t>Artificial Intelligence Strategy</w:t>
      </w:r>
      <w:r w:rsidR="000A3A97" w:rsidRPr="00641AD3">
        <w:rPr>
          <w:rStyle w:val="FootnoteReference"/>
          <w:noProof/>
        </w:rPr>
        <w:footnoteReference w:id="49"/>
      </w:r>
      <w:r w:rsidR="000A3A97" w:rsidRPr="00641AD3">
        <w:rPr>
          <w:noProof/>
        </w:rPr>
        <w:t>, the</w:t>
      </w:r>
      <w:r w:rsidR="000A3A97" w:rsidRPr="00641AD3">
        <w:rPr>
          <w:b/>
          <w:bCs/>
          <w:noProof/>
        </w:rPr>
        <w:t xml:space="preserve"> European data strategy</w:t>
      </w:r>
      <w:r w:rsidR="000A3A97" w:rsidRPr="00641AD3">
        <w:rPr>
          <w:rStyle w:val="FootnoteReference"/>
          <w:noProof/>
        </w:rPr>
        <w:footnoteReference w:id="50"/>
      </w:r>
      <w:r w:rsidR="000A3A97" w:rsidRPr="00641AD3">
        <w:rPr>
          <w:noProof/>
          <w:szCs w:val="24"/>
        </w:rPr>
        <w:t>,</w:t>
      </w:r>
      <w:r w:rsidR="000A3A97" w:rsidRPr="00641AD3">
        <w:rPr>
          <w:b/>
          <w:bCs/>
          <w:noProof/>
        </w:rPr>
        <w:t xml:space="preserve"> </w:t>
      </w:r>
      <w:r w:rsidR="000A3A97" w:rsidRPr="00641AD3">
        <w:rPr>
          <w:noProof/>
        </w:rPr>
        <w:t>the</w:t>
      </w:r>
      <w:r w:rsidR="000A3A97" w:rsidRPr="00641AD3">
        <w:rPr>
          <w:b/>
          <w:bCs/>
          <w:noProof/>
        </w:rPr>
        <w:t xml:space="preserve"> Proposal for an Artificial Intelligence Act</w:t>
      </w:r>
      <w:r w:rsidR="000A3A97" w:rsidRPr="00641AD3">
        <w:rPr>
          <w:rStyle w:val="FootnoteReference"/>
          <w:noProof/>
        </w:rPr>
        <w:footnoteReference w:id="51"/>
      </w:r>
      <w:r w:rsidR="000A3A97" w:rsidRPr="00641AD3">
        <w:rPr>
          <w:b/>
          <w:bCs/>
          <w:noProof/>
        </w:rPr>
        <w:t xml:space="preserve">, </w:t>
      </w:r>
      <w:r w:rsidR="000A3A97" w:rsidRPr="00641AD3">
        <w:rPr>
          <w:noProof/>
        </w:rPr>
        <w:t>the</w:t>
      </w:r>
      <w:r w:rsidR="000A3A97" w:rsidRPr="00641AD3">
        <w:rPr>
          <w:b/>
          <w:bCs/>
          <w:noProof/>
        </w:rPr>
        <w:t xml:space="preserve"> Digital Services Act</w:t>
      </w:r>
      <w:r w:rsidR="000A3A97" w:rsidRPr="00641AD3">
        <w:rPr>
          <w:rStyle w:val="FootnoteReference"/>
          <w:noProof/>
        </w:rPr>
        <w:footnoteReference w:id="52"/>
      </w:r>
      <w:r w:rsidR="000A3A97" w:rsidRPr="00641AD3">
        <w:rPr>
          <w:noProof/>
        </w:rPr>
        <w:t xml:space="preserve"> and the </w:t>
      </w:r>
      <w:r w:rsidR="000A3A97" w:rsidRPr="00641AD3">
        <w:rPr>
          <w:b/>
          <w:bCs/>
          <w:noProof/>
        </w:rPr>
        <w:t>Ethical guidelines on the use of artificial intelligence and data in teaching and learning for educators</w:t>
      </w:r>
      <w:r w:rsidR="000A3A97" w:rsidRPr="00641AD3">
        <w:rPr>
          <w:rStyle w:val="FootnoteReference"/>
          <w:noProof/>
        </w:rPr>
        <w:footnoteReference w:id="53"/>
      </w:r>
      <w:r w:rsidR="000A3A97" w:rsidRPr="00641AD3">
        <w:rPr>
          <w:noProof/>
        </w:rPr>
        <w:t>, as well as the proposed European Digital Identity Framework</w:t>
      </w:r>
      <w:r w:rsidR="000A3A97" w:rsidRPr="00641AD3">
        <w:rPr>
          <w:rStyle w:val="FootnoteReference"/>
          <w:noProof/>
        </w:rPr>
        <w:footnoteReference w:id="54"/>
      </w:r>
      <w:r w:rsidR="000A3A97" w:rsidRPr="00641AD3">
        <w:rPr>
          <w:noProof/>
          <w:szCs w:val="24"/>
        </w:rPr>
        <w:t xml:space="preserve">, </w:t>
      </w:r>
      <w:r w:rsidR="00BF54A0" w:rsidRPr="00641AD3">
        <w:rPr>
          <w:noProof/>
        </w:rPr>
        <w:t>are relevant</w:t>
      </w:r>
      <w:r w:rsidR="000A3A97" w:rsidRPr="00641AD3">
        <w:rPr>
          <w:noProof/>
        </w:rPr>
        <w:t xml:space="preserve"> to the education and training sector and its use of digital technologies in practice. </w:t>
      </w:r>
      <w:r w:rsidR="25FC8B76" w:rsidRPr="00EB265A">
        <w:rPr>
          <w:rFonts w:eastAsia="Times New Roman"/>
          <w:noProof/>
          <w:szCs w:val="24"/>
        </w:rPr>
        <w:t xml:space="preserve">Concurrently, the Digital Education Action Plan </w:t>
      </w:r>
      <w:r w:rsidR="009C1E66" w:rsidRPr="00E242E8">
        <w:rPr>
          <w:rFonts w:eastAsia="Times New Roman"/>
          <w:noProof/>
          <w:szCs w:val="24"/>
        </w:rPr>
        <w:t>is</w:t>
      </w:r>
      <w:r w:rsidR="25FC8B76" w:rsidRPr="00641AD3">
        <w:rPr>
          <w:rFonts w:eastAsia="Times New Roman"/>
          <w:noProof/>
          <w:szCs w:val="24"/>
        </w:rPr>
        <w:t xml:space="preserve"> rais</w:t>
      </w:r>
      <w:r w:rsidR="009C1E66" w:rsidRPr="00E242E8">
        <w:rPr>
          <w:rFonts w:eastAsia="Times New Roman"/>
          <w:noProof/>
          <w:szCs w:val="24"/>
        </w:rPr>
        <w:t>ing</w:t>
      </w:r>
      <w:r w:rsidR="25FC8B76" w:rsidRPr="00641AD3">
        <w:rPr>
          <w:rFonts w:eastAsia="Times New Roman"/>
          <w:noProof/>
          <w:szCs w:val="24"/>
        </w:rPr>
        <w:t xml:space="preserve"> cybersecurity awareness among individuals, especially children and young people, and organisations, especially SMEs. Education and awareness raising will not only protect against cyber threats but will also contribute to developing and diversifying the cybersecurity workforce, complementing the efforts of the Cyber</w:t>
      </w:r>
      <w:r w:rsidR="009C1E66" w:rsidRPr="00E242E8">
        <w:rPr>
          <w:rFonts w:eastAsia="Times New Roman"/>
          <w:noProof/>
          <w:szCs w:val="24"/>
        </w:rPr>
        <w:t>security</w:t>
      </w:r>
      <w:r w:rsidR="25FC8B76" w:rsidRPr="00641AD3">
        <w:rPr>
          <w:rFonts w:eastAsia="Times New Roman"/>
          <w:noProof/>
          <w:szCs w:val="24"/>
        </w:rPr>
        <w:t xml:space="preserve"> Skills Academy.</w:t>
      </w:r>
    </w:p>
    <w:p w14:paraId="3AEB1267" w14:textId="132969D4" w:rsidR="00153CA9" w:rsidRPr="00C4525C" w:rsidRDefault="00C45211" w:rsidP="00C45211">
      <w:pPr>
        <w:pStyle w:val="ManualConsidrant"/>
        <w:rPr>
          <w:noProof/>
          <w:szCs w:val="24"/>
        </w:rPr>
      </w:pPr>
      <w:r w:rsidRPr="00C45211">
        <w:rPr>
          <w:noProof/>
        </w:rPr>
        <w:t>(18)</w:t>
      </w:r>
      <w:r w:rsidRPr="00C45211">
        <w:rPr>
          <w:noProof/>
        </w:rPr>
        <w:tab/>
      </w:r>
      <w:r w:rsidR="00153CA9" w:rsidRPr="00EB265A">
        <w:rPr>
          <w:noProof/>
        </w:rPr>
        <w:t xml:space="preserve">In a lifelong perspective, </w:t>
      </w:r>
      <w:r w:rsidR="009F6DAB" w:rsidRPr="00EB265A">
        <w:rPr>
          <w:noProof/>
        </w:rPr>
        <w:t>using digital technologies to improve the accessibility and quality of teaching and learning</w:t>
      </w:r>
      <w:r w:rsidR="00D978DC" w:rsidRPr="00EB265A">
        <w:rPr>
          <w:noProof/>
        </w:rPr>
        <w:t xml:space="preserve"> is of essence </w:t>
      </w:r>
      <w:r w:rsidR="00BF54A0" w:rsidRPr="00EB265A">
        <w:rPr>
          <w:noProof/>
        </w:rPr>
        <w:t>for</w:t>
      </w:r>
      <w:r w:rsidR="00D978DC" w:rsidRPr="00FF1FAA">
        <w:rPr>
          <w:noProof/>
        </w:rPr>
        <w:t xml:space="preserve"> all sectors and levels of education and training, </w:t>
      </w:r>
      <w:r w:rsidR="00153CA9" w:rsidRPr="00FF1FAA">
        <w:rPr>
          <w:noProof/>
        </w:rPr>
        <w:t>starting from an early age to adult learning</w:t>
      </w:r>
      <w:r w:rsidR="008D2142">
        <w:rPr>
          <w:noProof/>
        </w:rPr>
        <w:t>,</w:t>
      </w:r>
      <w:r w:rsidR="00FB3BC0">
        <w:rPr>
          <w:noProof/>
        </w:rPr>
        <w:t xml:space="preserve"> </w:t>
      </w:r>
      <w:r w:rsidR="00FB3BC0" w:rsidRPr="00D52B1A">
        <w:rPr>
          <w:noProof/>
        </w:rPr>
        <w:t>including elderly citizens.</w:t>
      </w:r>
    </w:p>
    <w:p w14:paraId="672DCC36" w14:textId="56A53744" w:rsidR="00D978DC" w:rsidRPr="00EB265A" w:rsidRDefault="00C45211" w:rsidP="00C45211">
      <w:pPr>
        <w:pStyle w:val="ManualConsidrant"/>
        <w:rPr>
          <w:noProof/>
          <w:szCs w:val="24"/>
        </w:rPr>
      </w:pPr>
      <w:r w:rsidRPr="00C45211">
        <w:rPr>
          <w:noProof/>
        </w:rPr>
        <w:t>(19)</w:t>
      </w:r>
      <w:r w:rsidRPr="00C45211">
        <w:rPr>
          <w:noProof/>
        </w:rPr>
        <w:tab/>
      </w:r>
      <w:r w:rsidR="00D978DC" w:rsidRPr="00E242E8">
        <w:rPr>
          <w:noProof/>
        </w:rPr>
        <w:t>Council Recommendation on vocational education and training (VET)</w:t>
      </w:r>
      <w:r w:rsidR="00D978DC" w:rsidRPr="00E242E8">
        <w:rPr>
          <w:noProof/>
          <w:szCs w:val="24"/>
        </w:rPr>
        <w:t xml:space="preserve"> </w:t>
      </w:r>
      <w:r w:rsidR="00D978DC" w:rsidRPr="00E242E8">
        <w:rPr>
          <w:noProof/>
        </w:rPr>
        <w:t>for sustainable competitiveness, social fairness and resilience</w:t>
      </w:r>
      <w:r w:rsidR="00D978DC" w:rsidRPr="00641AD3">
        <w:rPr>
          <w:rStyle w:val="FootnoteReference"/>
          <w:noProof/>
        </w:rPr>
        <w:footnoteReference w:id="55"/>
      </w:r>
      <w:r w:rsidR="00D978DC" w:rsidRPr="00641AD3">
        <w:rPr>
          <w:noProof/>
        </w:rPr>
        <w:t xml:space="preserve"> proposes a modernised Union policy vision of VET, including its digitalisation and the use of blended learning. The Osnabrück Declaration on vocational education and training as an enabler of recovery and just transitions to digital and green economies</w:t>
      </w:r>
      <w:r w:rsidR="00D978DC" w:rsidRPr="00641AD3">
        <w:rPr>
          <w:rStyle w:val="FootnoteReference"/>
          <w:noProof/>
        </w:rPr>
        <w:footnoteReference w:id="56"/>
      </w:r>
      <w:r w:rsidR="00D978DC" w:rsidRPr="00641AD3">
        <w:rPr>
          <w:noProof/>
        </w:rPr>
        <w:t xml:space="preserve"> states that digital learning can play an important and complementary role.</w:t>
      </w:r>
    </w:p>
    <w:p w14:paraId="630028CE" w14:textId="0516CC38" w:rsidR="00153CA9" w:rsidRPr="00FF1FAA" w:rsidRDefault="00C45211" w:rsidP="00C45211">
      <w:pPr>
        <w:pStyle w:val="ManualConsidrant"/>
        <w:rPr>
          <w:b/>
          <w:bCs/>
          <w:noProof/>
          <w:szCs w:val="24"/>
        </w:rPr>
      </w:pPr>
      <w:r w:rsidRPr="00C45211">
        <w:rPr>
          <w:noProof/>
        </w:rPr>
        <w:t>(20)</w:t>
      </w:r>
      <w:r w:rsidRPr="00C45211">
        <w:rPr>
          <w:noProof/>
        </w:rPr>
        <w:tab/>
      </w:r>
      <w:r w:rsidR="00153CA9" w:rsidRPr="00EB265A">
        <w:rPr>
          <w:noProof/>
        </w:rPr>
        <w:t>The</w:t>
      </w:r>
      <w:r w:rsidR="00153CA9" w:rsidRPr="00EB265A">
        <w:rPr>
          <w:b/>
          <w:bCs/>
          <w:noProof/>
        </w:rPr>
        <w:t xml:space="preserve"> European Universities initiative</w:t>
      </w:r>
      <w:r w:rsidR="00153CA9" w:rsidRPr="00641AD3">
        <w:rPr>
          <w:rStyle w:val="FootnoteReference"/>
          <w:noProof/>
        </w:rPr>
        <w:footnoteReference w:id="57"/>
      </w:r>
      <w:r w:rsidR="00153CA9" w:rsidRPr="00641AD3">
        <w:rPr>
          <w:bCs/>
          <w:noProof/>
          <w:szCs w:val="24"/>
        </w:rPr>
        <w:t>,</w:t>
      </w:r>
      <w:r w:rsidR="00153CA9" w:rsidRPr="00641AD3">
        <w:rPr>
          <w:b/>
          <w:bCs/>
          <w:noProof/>
        </w:rPr>
        <w:t xml:space="preserve"> </w:t>
      </w:r>
      <w:r w:rsidR="00153CA9" w:rsidRPr="00641AD3">
        <w:rPr>
          <w:noProof/>
        </w:rPr>
        <w:t xml:space="preserve">which supports transnational alliances of higher education institutions, </w:t>
      </w:r>
      <w:r w:rsidR="00BF54A0" w:rsidRPr="00EB265A">
        <w:rPr>
          <w:noProof/>
        </w:rPr>
        <w:t>promotes</w:t>
      </w:r>
      <w:r w:rsidR="00153CA9" w:rsidRPr="00EB265A">
        <w:rPr>
          <w:noProof/>
        </w:rPr>
        <w:t xml:space="preserve"> the creation and sharing of digital content for students, staff, researchers and citizens. Online and blended learning support the goal of the European universities to increase the mobility of their students and staff</w:t>
      </w:r>
      <w:r w:rsidR="00153CA9" w:rsidRPr="00EB265A">
        <w:rPr>
          <w:noProof/>
          <w:szCs w:val="24"/>
        </w:rPr>
        <w:t>,</w:t>
      </w:r>
      <w:r w:rsidR="00153CA9" w:rsidRPr="00FF1FAA">
        <w:rPr>
          <w:noProof/>
        </w:rPr>
        <w:t xml:space="preserve"> offer more flexible learning pathways and increase transdisciplinary approaches to link students and staff with the public and private sector.</w:t>
      </w:r>
    </w:p>
    <w:p w14:paraId="182A43F9" w14:textId="0286B693" w:rsidR="00AD7F39" w:rsidRPr="00FF1FAA" w:rsidRDefault="00C45211" w:rsidP="00C45211">
      <w:pPr>
        <w:pStyle w:val="ManualConsidrant"/>
        <w:rPr>
          <w:noProof/>
          <w:szCs w:val="24"/>
        </w:rPr>
      </w:pPr>
      <w:r w:rsidRPr="00C45211">
        <w:rPr>
          <w:noProof/>
        </w:rPr>
        <w:t>(21)</w:t>
      </w:r>
      <w:r w:rsidRPr="00C45211">
        <w:rPr>
          <w:noProof/>
        </w:rPr>
        <w:tab/>
      </w:r>
      <w:r w:rsidR="00AD7F39" w:rsidRPr="004515E9">
        <w:rPr>
          <w:b/>
          <w:bCs/>
          <w:noProof/>
        </w:rPr>
        <w:t xml:space="preserve">Council Recommendation on </w:t>
      </w:r>
      <w:r w:rsidR="00AD7F39" w:rsidRPr="004D1A0E">
        <w:rPr>
          <w:b/>
          <w:bCs/>
          <w:noProof/>
        </w:rPr>
        <w:t>Upskilling Pathways: New Opportunities for Adults</w:t>
      </w:r>
      <w:r w:rsidR="00AD7F39" w:rsidRPr="00641AD3">
        <w:rPr>
          <w:rStyle w:val="FootnoteReference"/>
          <w:noProof/>
        </w:rPr>
        <w:footnoteReference w:id="58"/>
      </w:r>
      <w:r w:rsidR="00AD7F39" w:rsidRPr="00641AD3">
        <w:rPr>
          <w:noProof/>
        </w:rPr>
        <w:t xml:space="preserve"> aims </w:t>
      </w:r>
      <w:r w:rsidR="00D12728" w:rsidRPr="00641AD3">
        <w:rPr>
          <w:noProof/>
        </w:rPr>
        <w:t>to provide</w:t>
      </w:r>
      <w:r w:rsidR="00D12728" w:rsidRPr="00641AD3">
        <w:rPr>
          <w:noProof/>
          <w:szCs w:val="24"/>
        </w:rPr>
        <w:t xml:space="preserve"> </w:t>
      </w:r>
      <w:r w:rsidR="00AD7F39" w:rsidRPr="00641AD3">
        <w:rPr>
          <w:noProof/>
        </w:rPr>
        <w:t>low-qualified adults with flexible opportunities to improve their basic and further skills</w:t>
      </w:r>
      <w:r w:rsidR="00D12728" w:rsidRPr="00EB265A">
        <w:rPr>
          <w:noProof/>
          <w:szCs w:val="24"/>
        </w:rPr>
        <w:t>,</w:t>
      </w:r>
      <w:r w:rsidR="00AD7F39" w:rsidRPr="00EB265A">
        <w:rPr>
          <w:noProof/>
        </w:rPr>
        <w:t xml:space="preserve"> including digital competences relevant for the labour market and active participation in society. This is being put in</w:t>
      </w:r>
      <w:r w:rsidR="00D12728" w:rsidRPr="00EB265A">
        <w:rPr>
          <w:noProof/>
        </w:rPr>
        <w:t>to</w:t>
      </w:r>
      <w:r w:rsidR="00AD7F39" w:rsidRPr="00FF1FAA">
        <w:rPr>
          <w:noProof/>
        </w:rPr>
        <w:t xml:space="preserve"> practice by delivering training in appropriate learning settings in which qualified teachers and trainers apply adult-specific teaching methods and exploit the potential of digital learning.</w:t>
      </w:r>
    </w:p>
    <w:p w14:paraId="287E78D5" w14:textId="1EB435F5" w:rsidR="00AD7F39" w:rsidRPr="00E242E8" w:rsidRDefault="00C45211" w:rsidP="00C45211">
      <w:pPr>
        <w:pStyle w:val="ManualConsidrant"/>
        <w:rPr>
          <w:noProof/>
          <w:szCs w:val="24"/>
        </w:rPr>
      </w:pPr>
      <w:r w:rsidRPr="00C45211">
        <w:rPr>
          <w:noProof/>
        </w:rPr>
        <w:t>(22)</w:t>
      </w:r>
      <w:r w:rsidRPr="00C45211">
        <w:rPr>
          <w:noProof/>
        </w:rPr>
        <w:tab/>
      </w:r>
      <w:r w:rsidR="00AD7F39" w:rsidRPr="004515E9">
        <w:rPr>
          <w:b/>
          <w:bCs/>
          <w:noProof/>
        </w:rPr>
        <w:t xml:space="preserve">Council Conclusions on European teachers </w:t>
      </w:r>
      <w:r w:rsidR="00AD7F39" w:rsidRPr="004D1A0E">
        <w:rPr>
          <w:b/>
          <w:bCs/>
          <w:noProof/>
        </w:rPr>
        <w:t>and trainers for the future</w:t>
      </w:r>
      <w:r w:rsidR="00AD7F39" w:rsidRPr="00641AD3">
        <w:rPr>
          <w:rStyle w:val="FootnoteReference"/>
          <w:noProof/>
        </w:rPr>
        <w:footnoteReference w:id="59"/>
      </w:r>
      <w:r w:rsidR="00AD7F39" w:rsidRPr="00641AD3">
        <w:rPr>
          <w:noProof/>
        </w:rPr>
        <w:t xml:space="preserve"> recognise that teachers, trainers and school leaders are an indispensable driving force </w:t>
      </w:r>
      <w:r w:rsidR="00D12728" w:rsidRPr="00EB265A">
        <w:rPr>
          <w:noProof/>
        </w:rPr>
        <w:t>behind</w:t>
      </w:r>
      <w:r w:rsidR="00D12728" w:rsidRPr="00EB265A">
        <w:rPr>
          <w:noProof/>
          <w:szCs w:val="24"/>
        </w:rPr>
        <w:t xml:space="preserve"> </w:t>
      </w:r>
      <w:r w:rsidR="00AD7F39" w:rsidRPr="00EB265A">
        <w:rPr>
          <w:noProof/>
        </w:rPr>
        <w:t>education and training</w:t>
      </w:r>
      <w:r w:rsidR="00D12728" w:rsidRPr="00EB265A">
        <w:rPr>
          <w:noProof/>
        </w:rPr>
        <w:t>. They</w:t>
      </w:r>
      <w:r w:rsidR="00AD7F39" w:rsidRPr="00FF1FAA">
        <w:rPr>
          <w:noProof/>
          <w:szCs w:val="24"/>
        </w:rPr>
        <w:t xml:space="preserve"> </w:t>
      </w:r>
      <w:r w:rsidR="007B65DF" w:rsidRPr="00FF1FAA">
        <w:rPr>
          <w:noProof/>
        </w:rPr>
        <w:t>are to</w:t>
      </w:r>
      <w:r w:rsidR="007B65DF" w:rsidRPr="00FF1FAA">
        <w:rPr>
          <w:noProof/>
          <w:szCs w:val="24"/>
        </w:rPr>
        <w:t xml:space="preserve"> </w:t>
      </w:r>
      <w:r w:rsidR="00AD7F39" w:rsidRPr="004515E9">
        <w:rPr>
          <w:noProof/>
        </w:rPr>
        <w:t xml:space="preserve">be involved in </w:t>
      </w:r>
      <w:r w:rsidR="00D12728" w:rsidRPr="004D1A0E">
        <w:rPr>
          <w:noProof/>
        </w:rPr>
        <w:t>creating</w:t>
      </w:r>
      <w:r w:rsidR="00AD7F39" w:rsidRPr="00E242E8">
        <w:rPr>
          <w:noProof/>
        </w:rPr>
        <w:t xml:space="preserve"> education and training policies</w:t>
      </w:r>
      <w:r w:rsidR="00D12728" w:rsidRPr="00E242E8">
        <w:rPr>
          <w:noProof/>
          <w:szCs w:val="24"/>
        </w:rPr>
        <w:t>,</w:t>
      </w:r>
      <w:r w:rsidR="00AD7F39" w:rsidRPr="00E242E8">
        <w:rPr>
          <w:noProof/>
        </w:rPr>
        <w:t xml:space="preserve"> with autonomy in applying these policies in practice</w:t>
      </w:r>
      <w:r w:rsidR="00D12728" w:rsidRPr="00E242E8">
        <w:rPr>
          <w:noProof/>
          <w:szCs w:val="24"/>
        </w:rPr>
        <w:t>.</w:t>
      </w:r>
      <w:r w:rsidR="00AD7F39" w:rsidRPr="00E242E8">
        <w:rPr>
          <w:noProof/>
          <w:szCs w:val="24"/>
        </w:rPr>
        <w:t xml:space="preserve"> </w:t>
      </w:r>
      <w:r w:rsidR="00D12728" w:rsidRPr="00E242E8">
        <w:rPr>
          <w:noProof/>
        </w:rPr>
        <w:t>However, they</w:t>
      </w:r>
      <w:r w:rsidR="00AD7F39" w:rsidRPr="00E242E8">
        <w:rPr>
          <w:noProof/>
        </w:rPr>
        <w:t xml:space="preserve"> also need the support of a comprehensive approach to initial education, induction and continuous professional development. </w:t>
      </w:r>
    </w:p>
    <w:p w14:paraId="16EE40E6" w14:textId="234810AB" w:rsidR="00AD7F39" w:rsidRPr="00EB265A" w:rsidRDefault="00C45211" w:rsidP="00C45211">
      <w:pPr>
        <w:pStyle w:val="ManualConsidrant"/>
        <w:rPr>
          <w:b/>
          <w:bCs/>
          <w:noProof/>
          <w:szCs w:val="24"/>
        </w:rPr>
      </w:pPr>
      <w:r w:rsidRPr="00C45211">
        <w:rPr>
          <w:noProof/>
        </w:rPr>
        <w:t>(23)</w:t>
      </w:r>
      <w:r w:rsidRPr="00C45211">
        <w:rPr>
          <w:noProof/>
        </w:rPr>
        <w:tab/>
      </w:r>
      <w:r w:rsidR="00AD7F39" w:rsidRPr="00E242E8">
        <w:rPr>
          <w:b/>
          <w:bCs/>
          <w:noProof/>
        </w:rPr>
        <w:t>Council Recommendation on blended learning approaches for high-quality and inclusive primary and secondary education</w:t>
      </w:r>
      <w:r w:rsidR="00AD7F39" w:rsidRPr="00641AD3">
        <w:rPr>
          <w:rStyle w:val="FootnoteReference"/>
          <w:noProof/>
        </w:rPr>
        <w:footnoteReference w:id="60"/>
      </w:r>
      <w:r w:rsidR="00AD7F39" w:rsidRPr="00641AD3">
        <w:rPr>
          <w:noProof/>
        </w:rPr>
        <w:t xml:space="preserve"> recommends embedding blended learning approaches in initial teacher education and continuous professional development programmes</w:t>
      </w:r>
      <w:r w:rsidR="001B5E80" w:rsidRPr="00641AD3">
        <w:rPr>
          <w:noProof/>
        </w:rPr>
        <w:t>. It also recommends</w:t>
      </w:r>
      <w:r w:rsidR="00AD7F39" w:rsidRPr="00641AD3">
        <w:rPr>
          <w:noProof/>
        </w:rPr>
        <w:t xml:space="preserve"> supporting educational staff in using digital tools and materials, including knowledge on how to operate safely and ethically in digital environments. </w:t>
      </w:r>
    </w:p>
    <w:p w14:paraId="4D3C6FE6" w14:textId="3771C966" w:rsidR="00AD7F39" w:rsidRPr="00EB265A" w:rsidRDefault="00C45211" w:rsidP="00C45211">
      <w:pPr>
        <w:pStyle w:val="ManualConsidrant"/>
        <w:rPr>
          <w:noProof/>
          <w:szCs w:val="24"/>
        </w:rPr>
      </w:pPr>
      <w:r w:rsidRPr="00C45211">
        <w:rPr>
          <w:noProof/>
        </w:rPr>
        <w:t>(24)</w:t>
      </w:r>
      <w:r w:rsidRPr="00C45211">
        <w:rPr>
          <w:noProof/>
        </w:rPr>
        <w:tab/>
      </w:r>
      <w:r w:rsidR="00AD7F39" w:rsidRPr="00EB265A">
        <w:rPr>
          <w:b/>
          <w:bCs/>
          <w:noProof/>
        </w:rPr>
        <w:t>Council Recommendation on learning for the green transition and sustainable development</w:t>
      </w:r>
      <w:r w:rsidR="00AD7F39" w:rsidRPr="00641AD3">
        <w:rPr>
          <w:rStyle w:val="FootnoteReference"/>
          <w:noProof/>
        </w:rPr>
        <w:footnoteReference w:id="61"/>
      </w:r>
      <w:r w:rsidR="00AD7F39" w:rsidRPr="00641AD3">
        <w:rPr>
          <w:bCs/>
          <w:noProof/>
          <w:szCs w:val="24"/>
        </w:rPr>
        <w:t xml:space="preserve"> </w:t>
      </w:r>
      <w:r w:rsidR="00AD7F39" w:rsidRPr="00641AD3">
        <w:rPr>
          <w:noProof/>
        </w:rPr>
        <w:t xml:space="preserve">highlights the importance of educators’ digital competences and digital infrastructure, tools and resources to </w:t>
      </w:r>
      <w:r w:rsidR="001B5E80" w:rsidRPr="00EB265A">
        <w:rPr>
          <w:noProof/>
        </w:rPr>
        <w:t>strengthen</w:t>
      </w:r>
      <w:r w:rsidR="001B5E80" w:rsidRPr="00EB265A">
        <w:rPr>
          <w:noProof/>
          <w:szCs w:val="24"/>
        </w:rPr>
        <w:t xml:space="preserve"> </w:t>
      </w:r>
      <w:r w:rsidR="00AD7F39" w:rsidRPr="00EB265A">
        <w:rPr>
          <w:noProof/>
        </w:rPr>
        <w:t xml:space="preserve">teaching and learning for sustainability. </w:t>
      </w:r>
    </w:p>
    <w:p w14:paraId="229DBB2D" w14:textId="79FE9A49" w:rsidR="00153CA9" w:rsidRPr="00E242E8" w:rsidRDefault="00C45211" w:rsidP="00C45211">
      <w:pPr>
        <w:pStyle w:val="ManualConsidrant"/>
        <w:rPr>
          <w:noProof/>
          <w:szCs w:val="24"/>
        </w:rPr>
      </w:pPr>
      <w:r w:rsidRPr="00C45211">
        <w:rPr>
          <w:noProof/>
        </w:rPr>
        <w:t>(25)</w:t>
      </w:r>
      <w:r w:rsidRPr="00C45211">
        <w:rPr>
          <w:noProof/>
        </w:rPr>
        <w:tab/>
      </w:r>
      <w:r w:rsidR="007738AA" w:rsidRPr="00FF1FAA">
        <w:rPr>
          <w:noProof/>
        </w:rPr>
        <w:t>It is therefore essential that t</w:t>
      </w:r>
      <w:r w:rsidR="00153CA9" w:rsidRPr="00FF1FAA">
        <w:rPr>
          <w:noProof/>
        </w:rPr>
        <w:t>eachers</w:t>
      </w:r>
      <w:r w:rsidR="007738AA" w:rsidRPr="00FF1FAA">
        <w:rPr>
          <w:noProof/>
        </w:rPr>
        <w:t xml:space="preserve"> are treated as key partners in </w:t>
      </w:r>
      <w:r w:rsidR="00AE57FA" w:rsidRPr="004515E9">
        <w:rPr>
          <w:noProof/>
        </w:rPr>
        <w:t xml:space="preserve">the </w:t>
      </w:r>
      <w:r w:rsidR="00153CA9" w:rsidRPr="004D1A0E">
        <w:rPr>
          <w:noProof/>
        </w:rPr>
        <w:t xml:space="preserve">successful </w:t>
      </w:r>
      <w:r w:rsidR="00AE57FA" w:rsidRPr="00E242E8">
        <w:rPr>
          <w:noProof/>
        </w:rPr>
        <w:t xml:space="preserve">digital transformation in education and training. As key partners in this process they </w:t>
      </w:r>
      <w:r w:rsidR="00153CA9" w:rsidRPr="00E242E8">
        <w:rPr>
          <w:noProof/>
        </w:rPr>
        <w:t xml:space="preserve">need to be closely involved and consulted in </w:t>
      </w:r>
      <w:r w:rsidR="00AE57FA" w:rsidRPr="00E242E8">
        <w:rPr>
          <w:noProof/>
        </w:rPr>
        <w:t>the adoption of digital technologies, as well as equipped with the necessary skills and competences for their effective use</w:t>
      </w:r>
      <w:r w:rsidR="00153CA9" w:rsidRPr="00E242E8">
        <w:rPr>
          <w:noProof/>
        </w:rPr>
        <w:t xml:space="preserve">. </w:t>
      </w:r>
    </w:p>
    <w:p w14:paraId="1822610D" w14:textId="0A0EEF4A" w:rsidR="00AD7F39" w:rsidRPr="00E242E8" w:rsidRDefault="00C45211" w:rsidP="00C45211">
      <w:pPr>
        <w:pStyle w:val="ManualConsidrant"/>
        <w:rPr>
          <w:noProof/>
          <w:szCs w:val="24"/>
        </w:rPr>
      </w:pPr>
      <w:r w:rsidRPr="00C45211">
        <w:rPr>
          <w:noProof/>
        </w:rPr>
        <w:t>(26)</w:t>
      </w:r>
      <w:r w:rsidRPr="00C45211">
        <w:rPr>
          <w:noProof/>
        </w:rPr>
        <w:tab/>
      </w:r>
      <w:r w:rsidR="00AD7F39" w:rsidRPr="00E242E8">
        <w:rPr>
          <w:noProof/>
        </w:rPr>
        <w:t xml:space="preserve">This Recommendation fully respects the principles of subsidiarity and proportionality. </w:t>
      </w:r>
      <w:r w:rsidR="007B65DF" w:rsidRPr="00E242E8">
        <w:rPr>
          <w:noProof/>
        </w:rPr>
        <w:t>Member States will decide,</w:t>
      </w:r>
      <w:r w:rsidR="00AD7F39" w:rsidRPr="00E242E8">
        <w:rPr>
          <w:noProof/>
        </w:rPr>
        <w:t xml:space="preserve"> according to national circumstances</w:t>
      </w:r>
      <w:r w:rsidR="007B65DF" w:rsidRPr="00E242E8">
        <w:rPr>
          <w:noProof/>
        </w:rPr>
        <w:t>, how to implement the Recommendation</w:t>
      </w:r>
      <w:r w:rsidR="009F6DAB" w:rsidRPr="00E242E8">
        <w:rPr>
          <w:noProof/>
        </w:rPr>
        <w:t>,</w:t>
      </w:r>
      <w:r w:rsidR="00AD7F39" w:rsidRPr="00E242E8">
        <w:rPr>
          <w:b/>
          <w:bCs/>
          <w:noProof/>
        </w:rPr>
        <w:br w:type="page"/>
      </w:r>
    </w:p>
    <w:p w14:paraId="79F1EFEF" w14:textId="77777777" w:rsidR="00A91AA7" w:rsidRPr="00E242E8" w:rsidRDefault="00A91AA7" w:rsidP="00E42B6E">
      <w:pPr>
        <w:pStyle w:val="Formuledadoption"/>
        <w:rPr>
          <w:noProof/>
        </w:rPr>
      </w:pPr>
      <w:r w:rsidRPr="00E242E8">
        <w:rPr>
          <w:noProof/>
        </w:rPr>
        <w:t>RECOMMEND</w:t>
      </w:r>
      <w:r w:rsidR="009F6DAB" w:rsidRPr="00E242E8">
        <w:rPr>
          <w:noProof/>
        </w:rPr>
        <w:t>S THAT MEMBER STATES</w:t>
      </w:r>
      <w:r w:rsidRPr="00E242E8">
        <w:rPr>
          <w:noProof/>
        </w:rPr>
        <w:t>:</w:t>
      </w:r>
    </w:p>
    <w:p w14:paraId="518E9737" w14:textId="2FD7EF95" w:rsidR="00AD7F39" w:rsidRPr="00EB265A" w:rsidRDefault="00C45211" w:rsidP="00C45211">
      <w:pPr>
        <w:pStyle w:val="ManualNumPar1"/>
        <w:rPr>
          <w:noProof/>
        </w:rPr>
      </w:pPr>
      <w:bookmarkStart w:id="6" w:name="_Hlk114644184"/>
      <w:bookmarkStart w:id="7" w:name="_Hlk116289760"/>
      <w:r w:rsidRPr="00C45211">
        <w:rPr>
          <w:noProof/>
        </w:rPr>
        <w:t>1.</w:t>
      </w:r>
      <w:r w:rsidRPr="00C45211">
        <w:rPr>
          <w:noProof/>
        </w:rPr>
        <w:tab/>
      </w:r>
      <w:r w:rsidR="67361F94" w:rsidRPr="00E242E8">
        <w:rPr>
          <w:noProof/>
        </w:rPr>
        <w:t>Agree, through a whole</w:t>
      </w:r>
      <w:r w:rsidR="7E14A2D3" w:rsidRPr="00E242E8">
        <w:rPr>
          <w:noProof/>
        </w:rPr>
        <w:t>-of-</w:t>
      </w:r>
      <w:r w:rsidR="67361F94" w:rsidRPr="00E242E8">
        <w:rPr>
          <w:noProof/>
        </w:rPr>
        <w:t>government approach, and together with key stakeholders, on a national strategy for digital education</w:t>
      </w:r>
      <w:r w:rsidR="00AD7F39" w:rsidRPr="00E242E8">
        <w:rPr>
          <w:noProof/>
        </w:rPr>
        <w:t xml:space="preserve"> and skills</w:t>
      </w:r>
      <w:r w:rsidR="67361F94" w:rsidRPr="00641AD3">
        <w:rPr>
          <w:noProof/>
        </w:rPr>
        <w:t xml:space="preserve">, developed or updated along the principles of this Recommendation, and monitor its effectiveness and impact. In </w:t>
      </w:r>
      <w:r w:rsidR="59DB69E2" w:rsidRPr="00641AD3">
        <w:rPr>
          <w:noProof/>
        </w:rPr>
        <w:t xml:space="preserve">pursuit of their national strategy, Member States should in </w:t>
      </w:r>
      <w:r w:rsidR="67361F94" w:rsidRPr="00EB265A">
        <w:rPr>
          <w:noProof/>
        </w:rPr>
        <w:t>particular</w:t>
      </w:r>
      <w:r w:rsidR="59DB69E2" w:rsidRPr="00EB265A">
        <w:rPr>
          <w:noProof/>
        </w:rPr>
        <w:t>:</w:t>
      </w:r>
    </w:p>
    <w:p w14:paraId="664BE854" w14:textId="7C504E47" w:rsidR="00AD7F39" w:rsidRPr="00E242E8" w:rsidRDefault="00C45211" w:rsidP="00C45211">
      <w:pPr>
        <w:pStyle w:val="ManualNumPar2"/>
        <w:rPr>
          <w:noProof/>
        </w:rPr>
      </w:pPr>
      <w:r w:rsidRPr="00C45211">
        <w:rPr>
          <w:noProof/>
        </w:rPr>
        <w:t>1.1.</w:t>
      </w:r>
      <w:r w:rsidRPr="00C45211">
        <w:rPr>
          <w:noProof/>
        </w:rPr>
        <w:tab/>
      </w:r>
      <w:r w:rsidR="00A91AA7" w:rsidRPr="00EB265A">
        <w:rPr>
          <w:noProof/>
        </w:rPr>
        <w:t xml:space="preserve">Set </w:t>
      </w:r>
      <w:r w:rsidR="00AD7F39" w:rsidRPr="00EB265A">
        <w:rPr>
          <w:noProof/>
        </w:rPr>
        <w:t xml:space="preserve">in an integrated manner national objectives for </w:t>
      </w:r>
      <w:r w:rsidR="00CD779F" w:rsidRPr="00FF1FAA">
        <w:rPr>
          <w:noProof/>
        </w:rPr>
        <w:t xml:space="preserve">the </w:t>
      </w:r>
      <w:r w:rsidR="00AD7F39" w:rsidRPr="00FF1FAA">
        <w:rPr>
          <w:noProof/>
        </w:rPr>
        <w:t>digital transformation of education and training systems and digital skills development, and ensure the</w:t>
      </w:r>
      <w:r w:rsidR="00CD779F" w:rsidRPr="004515E9">
        <w:rPr>
          <w:noProof/>
        </w:rPr>
        <w:t>y are</w:t>
      </w:r>
      <w:r w:rsidR="00AD7F39" w:rsidRPr="004D1A0E">
        <w:rPr>
          <w:noProof/>
        </w:rPr>
        <w:t xml:space="preserve"> review</w:t>
      </w:r>
      <w:r w:rsidR="00CD779F" w:rsidRPr="00E242E8">
        <w:rPr>
          <w:noProof/>
        </w:rPr>
        <w:t>ed</w:t>
      </w:r>
      <w:r w:rsidR="00AD7F39" w:rsidRPr="00E242E8">
        <w:rPr>
          <w:noProof/>
        </w:rPr>
        <w:t xml:space="preserve"> and </w:t>
      </w:r>
      <w:r w:rsidR="00C21D19" w:rsidRPr="00E242E8">
        <w:rPr>
          <w:noProof/>
        </w:rPr>
        <w:t>update</w:t>
      </w:r>
      <w:r w:rsidR="00CD779F" w:rsidRPr="00E242E8">
        <w:rPr>
          <w:noProof/>
        </w:rPr>
        <w:t>d regularly</w:t>
      </w:r>
      <w:r w:rsidR="00AD7F39" w:rsidRPr="00E242E8">
        <w:rPr>
          <w:noProof/>
        </w:rPr>
        <w:t xml:space="preserve">. </w:t>
      </w:r>
    </w:p>
    <w:p w14:paraId="091CC612" w14:textId="2C7AC124" w:rsidR="00AD7F39" w:rsidRPr="00E242E8" w:rsidRDefault="00C45211" w:rsidP="00C45211">
      <w:pPr>
        <w:pStyle w:val="ManualNumPar2"/>
        <w:rPr>
          <w:noProof/>
        </w:rPr>
      </w:pPr>
      <w:r w:rsidRPr="00C45211">
        <w:rPr>
          <w:noProof/>
        </w:rPr>
        <w:t>1.2.</w:t>
      </w:r>
      <w:r w:rsidRPr="00C45211">
        <w:rPr>
          <w:noProof/>
        </w:rPr>
        <w:tab/>
      </w:r>
      <w:r w:rsidR="00AD7F39" w:rsidRPr="00E242E8">
        <w:rPr>
          <w:bCs/>
          <w:noProof/>
        </w:rPr>
        <w:t>Align the</w:t>
      </w:r>
      <w:r w:rsidR="00A91AA7" w:rsidRPr="00E242E8">
        <w:rPr>
          <w:bCs/>
          <w:noProof/>
        </w:rPr>
        <w:t xml:space="preserve"> national</w:t>
      </w:r>
      <w:r w:rsidR="00AD7F39" w:rsidRPr="00E242E8">
        <w:rPr>
          <w:bCs/>
          <w:noProof/>
        </w:rPr>
        <w:t xml:space="preserve"> objectives </w:t>
      </w:r>
      <w:r w:rsidR="00A91AA7" w:rsidRPr="00E242E8">
        <w:rPr>
          <w:bCs/>
          <w:noProof/>
        </w:rPr>
        <w:t xml:space="preserve">referred to in point 1.1 </w:t>
      </w:r>
      <w:r w:rsidR="00AD7F39" w:rsidRPr="00E242E8">
        <w:rPr>
          <w:bCs/>
          <w:noProof/>
        </w:rPr>
        <w:t>with the strategic priorities</w:t>
      </w:r>
      <w:r w:rsidR="00AD7F39" w:rsidRPr="00E242E8">
        <w:rPr>
          <w:noProof/>
        </w:rPr>
        <w:t xml:space="preserve"> of the Digital Education Action Plan 2021–2027 and</w:t>
      </w:r>
      <w:r w:rsidR="002E3D9A" w:rsidRPr="00E242E8">
        <w:rPr>
          <w:noProof/>
        </w:rPr>
        <w:t xml:space="preserve"> the Union-level targets of </w:t>
      </w:r>
      <w:r w:rsidR="00AD7F39" w:rsidRPr="00E242E8">
        <w:rPr>
          <w:noProof/>
        </w:rPr>
        <w:t xml:space="preserve"> the Digita</w:t>
      </w:r>
      <w:r w:rsidR="00E307B5" w:rsidRPr="00E242E8">
        <w:rPr>
          <w:noProof/>
        </w:rPr>
        <w:t>l Decade Policy Programme.</w:t>
      </w:r>
    </w:p>
    <w:p w14:paraId="2FE75511" w14:textId="4993218C" w:rsidR="00A91AA7" w:rsidRPr="00E242E8" w:rsidRDefault="00C45211" w:rsidP="00C45211">
      <w:pPr>
        <w:pStyle w:val="ManualNumPar2"/>
        <w:rPr>
          <w:noProof/>
        </w:rPr>
      </w:pPr>
      <w:r w:rsidRPr="00C45211">
        <w:rPr>
          <w:noProof/>
        </w:rPr>
        <w:t>1.3.</w:t>
      </w:r>
      <w:r w:rsidRPr="00C45211">
        <w:rPr>
          <w:noProof/>
        </w:rPr>
        <w:tab/>
      </w:r>
      <w:r w:rsidR="009F6DAB" w:rsidRPr="00E242E8">
        <w:rPr>
          <w:noProof/>
        </w:rPr>
        <w:t xml:space="preserve">Set </w:t>
      </w:r>
      <w:r w:rsidR="00AD7F39" w:rsidRPr="00E242E8">
        <w:rPr>
          <w:noProof/>
        </w:rPr>
        <w:t xml:space="preserve">ambitious national targets for the key enablers in line with this Recommendation and the national objectives for </w:t>
      </w:r>
      <w:r w:rsidR="00CD779F" w:rsidRPr="00E242E8">
        <w:rPr>
          <w:noProof/>
        </w:rPr>
        <w:t xml:space="preserve">the </w:t>
      </w:r>
      <w:r w:rsidR="00AD7F39" w:rsidRPr="00E242E8">
        <w:rPr>
          <w:noProof/>
        </w:rPr>
        <w:t xml:space="preserve">digital transformation of education and training systems. </w:t>
      </w:r>
    </w:p>
    <w:p w14:paraId="58B72D50" w14:textId="452578AB" w:rsidR="00AD7F39" w:rsidRPr="00E242E8" w:rsidRDefault="00C45211" w:rsidP="00C45211">
      <w:pPr>
        <w:pStyle w:val="ManualNumPar2"/>
        <w:rPr>
          <w:noProof/>
        </w:rPr>
      </w:pPr>
      <w:r w:rsidRPr="00C45211">
        <w:rPr>
          <w:noProof/>
        </w:rPr>
        <w:t>1.4.</w:t>
      </w:r>
      <w:r w:rsidRPr="00C45211">
        <w:rPr>
          <w:noProof/>
        </w:rPr>
        <w:tab/>
      </w:r>
      <w:r w:rsidR="00AD7F39" w:rsidRPr="00E242E8">
        <w:rPr>
          <w:noProof/>
        </w:rPr>
        <w:t xml:space="preserve">Monitor progress </w:t>
      </w:r>
      <w:r w:rsidR="00A91AA7" w:rsidRPr="00E242E8">
        <w:rPr>
          <w:noProof/>
        </w:rPr>
        <w:t xml:space="preserve">in reaching the national targets referred to in point 1.3 </w:t>
      </w:r>
      <w:r w:rsidR="00AD7F39" w:rsidRPr="00E242E8">
        <w:rPr>
          <w:noProof/>
        </w:rPr>
        <w:t xml:space="preserve">and publish reports on a regular basis, including lessons </w:t>
      </w:r>
      <w:r w:rsidR="00CD779F" w:rsidRPr="00E242E8">
        <w:rPr>
          <w:noProof/>
        </w:rPr>
        <w:t xml:space="preserve">learnt </w:t>
      </w:r>
      <w:r w:rsidR="00AD7F39" w:rsidRPr="00E242E8">
        <w:rPr>
          <w:noProof/>
        </w:rPr>
        <w:t>and re</w:t>
      </w:r>
      <w:r w:rsidR="00E307B5" w:rsidRPr="00E242E8">
        <w:rPr>
          <w:noProof/>
        </w:rPr>
        <w:t xml:space="preserve">commendations for improvement. </w:t>
      </w:r>
    </w:p>
    <w:p w14:paraId="0652427D" w14:textId="69F05CD0" w:rsidR="00AD7F39" w:rsidRPr="00E242E8" w:rsidRDefault="00C45211" w:rsidP="00C45211">
      <w:pPr>
        <w:pStyle w:val="ManualNumPar2"/>
        <w:rPr>
          <w:noProof/>
        </w:rPr>
      </w:pPr>
      <w:r w:rsidRPr="00C45211">
        <w:rPr>
          <w:noProof/>
        </w:rPr>
        <w:t>1.5.</w:t>
      </w:r>
      <w:r w:rsidRPr="00C45211">
        <w:rPr>
          <w:noProof/>
        </w:rPr>
        <w:tab/>
      </w:r>
      <w:r w:rsidR="00AD7F39" w:rsidRPr="00E242E8">
        <w:rPr>
          <w:noProof/>
        </w:rPr>
        <w:t>Conduct regular evaluation</w:t>
      </w:r>
      <w:r w:rsidR="00CD779F" w:rsidRPr="00E242E8">
        <w:rPr>
          <w:noProof/>
        </w:rPr>
        <w:t>s</w:t>
      </w:r>
      <w:r w:rsidR="00AD7F39" w:rsidRPr="00E242E8">
        <w:rPr>
          <w:noProof/>
        </w:rPr>
        <w:t xml:space="preserve"> of the impact of digital education policies and practices, including on learning outcomes, </w:t>
      </w:r>
      <w:r w:rsidR="00517100" w:rsidRPr="00E242E8">
        <w:rPr>
          <w:noProof/>
        </w:rPr>
        <w:t xml:space="preserve">accessibility and </w:t>
      </w:r>
      <w:r w:rsidR="00AD7F39" w:rsidRPr="00E242E8">
        <w:rPr>
          <w:noProof/>
        </w:rPr>
        <w:t xml:space="preserve">inclusion, equality and well-being, </w:t>
      </w:r>
      <w:r w:rsidR="00BE1F71" w:rsidRPr="00D52B1A">
        <w:rPr>
          <w:noProof/>
        </w:rPr>
        <w:t>with a life-long learning approach,</w:t>
      </w:r>
      <w:r w:rsidR="00BE1F71" w:rsidRPr="00E242E8">
        <w:rPr>
          <w:noProof/>
        </w:rPr>
        <w:t xml:space="preserve"> </w:t>
      </w:r>
      <w:r w:rsidR="00AD7F39" w:rsidRPr="00E242E8">
        <w:rPr>
          <w:noProof/>
        </w:rPr>
        <w:t xml:space="preserve">and develop research on </w:t>
      </w:r>
      <w:r w:rsidR="00640B6A" w:rsidRPr="00E242E8">
        <w:rPr>
          <w:noProof/>
        </w:rPr>
        <w:t>those subjects</w:t>
      </w:r>
      <w:r w:rsidR="00AD7F39" w:rsidRPr="00E242E8">
        <w:rPr>
          <w:noProof/>
        </w:rPr>
        <w:t>.</w:t>
      </w:r>
    </w:p>
    <w:p w14:paraId="1CCD6285" w14:textId="0B662D9B" w:rsidR="00AD7F39" w:rsidRPr="00E242E8" w:rsidRDefault="00C45211" w:rsidP="00C45211">
      <w:pPr>
        <w:pStyle w:val="ManualNumPar1"/>
        <w:rPr>
          <w:noProof/>
        </w:rPr>
      </w:pPr>
      <w:r w:rsidRPr="00C45211">
        <w:rPr>
          <w:noProof/>
        </w:rPr>
        <w:t>2.</w:t>
      </w:r>
      <w:r w:rsidRPr="00C45211">
        <w:rPr>
          <w:noProof/>
        </w:rPr>
        <w:tab/>
      </w:r>
      <w:r w:rsidR="00AD7F39" w:rsidRPr="00E242E8">
        <w:rPr>
          <w:noProof/>
        </w:rPr>
        <w:t xml:space="preserve">Increase </w:t>
      </w:r>
      <w:r w:rsidR="00CD779F" w:rsidRPr="00E242E8">
        <w:rPr>
          <w:noProof/>
        </w:rPr>
        <w:t xml:space="preserve">the </w:t>
      </w:r>
      <w:r w:rsidR="00AD7F39" w:rsidRPr="00E242E8">
        <w:rPr>
          <w:noProof/>
        </w:rPr>
        <w:t>efficiency</w:t>
      </w:r>
      <w:r w:rsidR="00A45B82" w:rsidRPr="00E242E8">
        <w:rPr>
          <w:noProof/>
        </w:rPr>
        <w:t>,</w:t>
      </w:r>
      <w:r w:rsidR="00AD7F39" w:rsidRPr="00E242E8">
        <w:rPr>
          <w:noProof/>
        </w:rPr>
        <w:t xml:space="preserve"> effectiveness</w:t>
      </w:r>
      <w:r w:rsidR="00A45B82" w:rsidRPr="00E242E8">
        <w:rPr>
          <w:noProof/>
        </w:rPr>
        <w:t xml:space="preserve"> and resilience</w:t>
      </w:r>
      <w:r w:rsidR="00AD7F39" w:rsidRPr="00E242E8">
        <w:rPr>
          <w:noProof/>
        </w:rPr>
        <w:t xml:space="preserve"> of digital education and training policy by promoting synergies and coordination at all levels of administration and ensuring a whole-</w:t>
      </w:r>
      <w:r w:rsidR="0008512F" w:rsidRPr="00E242E8">
        <w:rPr>
          <w:noProof/>
        </w:rPr>
        <w:t>of-</w:t>
      </w:r>
      <w:r w:rsidR="00AD7F39" w:rsidRPr="00E242E8">
        <w:rPr>
          <w:noProof/>
        </w:rPr>
        <w:t xml:space="preserve">government </w:t>
      </w:r>
      <w:r w:rsidR="00BF274A" w:rsidRPr="00E242E8">
        <w:rPr>
          <w:noProof/>
        </w:rPr>
        <w:t xml:space="preserve">and multi-stakeholder </w:t>
      </w:r>
      <w:r w:rsidR="00AD7F39" w:rsidRPr="00E242E8">
        <w:rPr>
          <w:noProof/>
        </w:rPr>
        <w:t>approach</w:t>
      </w:r>
      <w:r w:rsidR="00640B6A" w:rsidRPr="00E242E8">
        <w:rPr>
          <w:noProof/>
        </w:rPr>
        <w:t>. In particular, Member States should:</w:t>
      </w:r>
    </w:p>
    <w:p w14:paraId="0E494922" w14:textId="29E9DA3D" w:rsidR="00AD7F39" w:rsidRPr="00E242E8" w:rsidRDefault="00C45211" w:rsidP="00C45211">
      <w:pPr>
        <w:pStyle w:val="ManualNumPar2"/>
        <w:rPr>
          <w:noProof/>
        </w:rPr>
      </w:pPr>
      <w:r w:rsidRPr="00C45211">
        <w:rPr>
          <w:noProof/>
        </w:rPr>
        <w:t>2.1.</w:t>
      </w:r>
      <w:r w:rsidRPr="00C45211">
        <w:rPr>
          <w:noProof/>
        </w:rPr>
        <w:tab/>
      </w:r>
      <w:r w:rsidR="00AD7F39" w:rsidRPr="00E242E8">
        <w:rPr>
          <w:bCs/>
          <w:noProof/>
        </w:rPr>
        <w:t xml:space="preserve">Organise regular dialogues between </w:t>
      </w:r>
      <w:r w:rsidR="00CD779F" w:rsidRPr="00E242E8">
        <w:rPr>
          <w:bCs/>
          <w:noProof/>
        </w:rPr>
        <w:t xml:space="preserve">the </w:t>
      </w:r>
      <w:r w:rsidR="00AD7F39" w:rsidRPr="00E242E8">
        <w:rPr>
          <w:bCs/>
          <w:noProof/>
        </w:rPr>
        <w:t xml:space="preserve">different parts of government involved in delivering digital education and training </w:t>
      </w:r>
      <w:r w:rsidR="00AD7F39" w:rsidRPr="00E242E8">
        <w:rPr>
          <w:noProof/>
        </w:rPr>
        <w:t>at appropriate level</w:t>
      </w:r>
      <w:r w:rsidR="00CD779F" w:rsidRPr="00E242E8">
        <w:rPr>
          <w:noProof/>
        </w:rPr>
        <w:t>s</w:t>
      </w:r>
      <w:r w:rsidR="00AD7F39" w:rsidRPr="00E242E8">
        <w:rPr>
          <w:noProof/>
        </w:rPr>
        <w:t xml:space="preserve"> </w:t>
      </w:r>
      <w:r w:rsidR="00CD779F" w:rsidRPr="00E242E8">
        <w:rPr>
          <w:noProof/>
        </w:rPr>
        <w:t>in accordance with</w:t>
      </w:r>
      <w:r w:rsidR="00AD7F39" w:rsidRPr="00E242E8">
        <w:rPr>
          <w:noProof/>
        </w:rPr>
        <w:t xml:space="preserve"> the structure of national education and training systems</w:t>
      </w:r>
      <w:r w:rsidR="00640B6A" w:rsidRPr="00E242E8">
        <w:rPr>
          <w:noProof/>
        </w:rPr>
        <w:t xml:space="preserve"> </w:t>
      </w:r>
      <w:r w:rsidR="00AD7F39" w:rsidRPr="00E242E8">
        <w:rPr>
          <w:noProof/>
        </w:rPr>
        <w:t xml:space="preserve">to ensure alignment, </w:t>
      </w:r>
      <w:r w:rsidR="00640B6A" w:rsidRPr="00E242E8">
        <w:rPr>
          <w:noProof/>
        </w:rPr>
        <w:t xml:space="preserve">draw benefits from synergies, and prevent </w:t>
      </w:r>
      <w:r w:rsidR="00AD7F39" w:rsidRPr="00E242E8">
        <w:rPr>
          <w:noProof/>
        </w:rPr>
        <w:t>double-spending.</w:t>
      </w:r>
    </w:p>
    <w:p w14:paraId="2C875566" w14:textId="021CE780" w:rsidR="00AD7F39" w:rsidRPr="00E242E8" w:rsidRDefault="00C45211" w:rsidP="00C45211">
      <w:pPr>
        <w:pStyle w:val="ManualNumPar2"/>
        <w:rPr>
          <w:noProof/>
        </w:rPr>
      </w:pPr>
      <w:r w:rsidRPr="00C45211">
        <w:rPr>
          <w:noProof/>
        </w:rPr>
        <w:t>2.2.</w:t>
      </w:r>
      <w:r w:rsidRPr="00C45211">
        <w:rPr>
          <w:noProof/>
        </w:rPr>
        <w:tab/>
      </w:r>
      <w:r w:rsidR="00AD7F39" w:rsidRPr="00E242E8">
        <w:rPr>
          <w:bCs/>
          <w:noProof/>
        </w:rPr>
        <w:t>Ensure the structural involvement of stakeholders and social partners</w:t>
      </w:r>
      <w:r w:rsidR="00AD7F39" w:rsidRPr="00E242E8">
        <w:rPr>
          <w:noProof/>
        </w:rPr>
        <w:t xml:space="preserve"> in </w:t>
      </w:r>
      <w:r w:rsidR="00640B6A" w:rsidRPr="00E242E8">
        <w:rPr>
          <w:noProof/>
        </w:rPr>
        <w:t xml:space="preserve">digital education and training </w:t>
      </w:r>
      <w:r w:rsidR="00AD7F39" w:rsidRPr="00E242E8">
        <w:rPr>
          <w:noProof/>
        </w:rPr>
        <w:t>policy design, development, implementation and evaluation processes, including active participation of those without formal representative bodies, such as parents and learners</w:t>
      </w:r>
      <w:r w:rsidR="00B1223D" w:rsidRPr="00E242E8">
        <w:rPr>
          <w:noProof/>
        </w:rPr>
        <w:t xml:space="preserve">, </w:t>
      </w:r>
      <w:r w:rsidR="00517100" w:rsidRPr="00E242E8">
        <w:rPr>
          <w:noProof/>
        </w:rPr>
        <w:t xml:space="preserve">including those </w:t>
      </w:r>
      <w:r w:rsidR="00B1223D" w:rsidRPr="00E242E8">
        <w:rPr>
          <w:noProof/>
        </w:rPr>
        <w:t xml:space="preserve">from different socio-economic, </w:t>
      </w:r>
      <w:r w:rsidR="00354970" w:rsidRPr="00D52B1A">
        <w:rPr>
          <w:noProof/>
        </w:rPr>
        <w:t>age,</w:t>
      </w:r>
      <w:r w:rsidR="00354970">
        <w:rPr>
          <w:noProof/>
        </w:rPr>
        <w:t xml:space="preserve"> </w:t>
      </w:r>
      <w:r w:rsidR="00B1223D" w:rsidRPr="00E242E8">
        <w:rPr>
          <w:noProof/>
        </w:rPr>
        <w:t>sectoral and territorial contexts</w:t>
      </w:r>
      <w:r w:rsidR="00AD7F39" w:rsidRPr="00E242E8">
        <w:rPr>
          <w:noProof/>
        </w:rPr>
        <w:t xml:space="preserve">. </w:t>
      </w:r>
    </w:p>
    <w:p w14:paraId="5EE3FECC" w14:textId="3FAA44C4" w:rsidR="00AD7F39" w:rsidRPr="00E242E8" w:rsidRDefault="00C45211" w:rsidP="00C45211">
      <w:pPr>
        <w:pStyle w:val="ManualNumPar2"/>
        <w:rPr>
          <w:noProof/>
        </w:rPr>
      </w:pPr>
      <w:r w:rsidRPr="00C45211">
        <w:rPr>
          <w:noProof/>
        </w:rPr>
        <w:t>2.3.</w:t>
      </w:r>
      <w:r w:rsidRPr="00C45211">
        <w:rPr>
          <w:noProof/>
        </w:rPr>
        <w:tab/>
      </w:r>
      <w:r w:rsidR="0086491A" w:rsidRPr="00E242E8">
        <w:rPr>
          <w:noProof/>
        </w:rPr>
        <w:t xml:space="preserve">Establish sustainable cooperation and exchange </w:t>
      </w:r>
      <w:r w:rsidR="00AD7F39" w:rsidRPr="00E242E8">
        <w:rPr>
          <w:noProof/>
        </w:rPr>
        <w:t xml:space="preserve">with </w:t>
      </w:r>
      <w:r w:rsidR="0086491A" w:rsidRPr="00E242E8">
        <w:rPr>
          <w:noProof/>
        </w:rPr>
        <w:t xml:space="preserve">the </w:t>
      </w:r>
      <w:r w:rsidR="00BB5504" w:rsidRPr="00E242E8">
        <w:rPr>
          <w:noProof/>
        </w:rPr>
        <w:t xml:space="preserve">private sector and </w:t>
      </w:r>
      <w:r w:rsidR="00AD7F39" w:rsidRPr="00E242E8">
        <w:rPr>
          <w:noProof/>
        </w:rPr>
        <w:t xml:space="preserve">technology providers, including </w:t>
      </w:r>
      <w:r w:rsidR="00640B6A" w:rsidRPr="00E242E8">
        <w:rPr>
          <w:noProof/>
        </w:rPr>
        <w:t>education technology providers</w:t>
      </w:r>
      <w:r w:rsidR="00AD7F39" w:rsidRPr="00E242E8">
        <w:rPr>
          <w:noProof/>
        </w:rPr>
        <w:t xml:space="preserve">, </w:t>
      </w:r>
      <w:r w:rsidR="00640B6A" w:rsidRPr="00E242E8">
        <w:rPr>
          <w:noProof/>
        </w:rPr>
        <w:t>small and medium-sized enterprises</w:t>
      </w:r>
      <w:r w:rsidR="007738AA" w:rsidRPr="00E242E8">
        <w:rPr>
          <w:noProof/>
        </w:rPr>
        <w:t xml:space="preserve"> and</w:t>
      </w:r>
      <w:r w:rsidR="00AD7F39" w:rsidRPr="00E242E8">
        <w:rPr>
          <w:noProof/>
        </w:rPr>
        <w:t xml:space="preserve"> start-ups</w:t>
      </w:r>
      <w:r w:rsidR="00B1223D" w:rsidRPr="00E242E8">
        <w:rPr>
          <w:noProof/>
        </w:rPr>
        <w:t xml:space="preserve"> </w:t>
      </w:r>
      <w:r w:rsidR="00AD7F39" w:rsidRPr="00E242E8">
        <w:rPr>
          <w:noProof/>
        </w:rPr>
        <w:t xml:space="preserve">in developing solutions that reflect </w:t>
      </w:r>
      <w:r w:rsidR="00640B6A" w:rsidRPr="00E242E8">
        <w:rPr>
          <w:noProof/>
        </w:rPr>
        <w:t xml:space="preserve">Union </w:t>
      </w:r>
      <w:r w:rsidR="00AD7F39" w:rsidRPr="00E242E8">
        <w:rPr>
          <w:bCs/>
          <w:noProof/>
        </w:rPr>
        <w:t>values and principles</w:t>
      </w:r>
      <w:r w:rsidR="00CD779F" w:rsidRPr="00E242E8">
        <w:rPr>
          <w:bCs/>
          <w:noProof/>
        </w:rPr>
        <w:t>,</w:t>
      </w:r>
      <w:r w:rsidR="00AD7F39" w:rsidRPr="00E242E8">
        <w:rPr>
          <w:bCs/>
          <w:noProof/>
        </w:rPr>
        <w:t xml:space="preserve"> including digital sovereignty, </w:t>
      </w:r>
      <w:r w:rsidR="00CF20DD" w:rsidRPr="00E242E8">
        <w:rPr>
          <w:bCs/>
          <w:noProof/>
        </w:rPr>
        <w:t xml:space="preserve">interoperability, </w:t>
      </w:r>
      <w:r w:rsidR="00A45B82" w:rsidRPr="00E242E8">
        <w:rPr>
          <w:bCs/>
          <w:noProof/>
        </w:rPr>
        <w:t xml:space="preserve">security, </w:t>
      </w:r>
      <w:r w:rsidR="00AD7F39" w:rsidRPr="00E242E8">
        <w:rPr>
          <w:bCs/>
          <w:noProof/>
        </w:rPr>
        <w:t xml:space="preserve">data privacy and transparency, </w:t>
      </w:r>
      <w:r w:rsidR="00A22327" w:rsidRPr="00E242E8">
        <w:rPr>
          <w:bCs/>
          <w:noProof/>
        </w:rPr>
        <w:t xml:space="preserve">as well as sustainable use of rare resources and energy for digital purposes, </w:t>
      </w:r>
      <w:r w:rsidR="00AD7F39" w:rsidRPr="00E242E8">
        <w:rPr>
          <w:bCs/>
          <w:noProof/>
        </w:rPr>
        <w:t>by:</w:t>
      </w:r>
    </w:p>
    <w:p w14:paraId="6BB2C2A8" w14:textId="0FFEDE7E" w:rsidR="00AD7F39" w:rsidRPr="00E242E8" w:rsidRDefault="00C45211" w:rsidP="00C45211">
      <w:pPr>
        <w:pStyle w:val="ManualNumPar3"/>
        <w:rPr>
          <w:noProof/>
        </w:rPr>
      </w:pPr>
      <w:r w:rsidRPr="00C45211">
        <w:rPr>
          <w:noProof/>
        </w:rPr>
        <w:t>2.3.1.</w:t>
      </w:r>
      <w:r w:rsidRPr="00C45211">
        <w:rPr>
          <w:noProof/>
        </w:rPr>
        <w:tab/>
      </w:r>
      <w:r w:rsidR="00AD7F39" w:rsidRPr="00E242E8">
        <w:rPr>
          <w:noProof/>
        </w:rPr>
        <w:t xml:space="preserve">supporting </w:t>
      </w:r>
      <w:r w:rsidR="00AD7F39" w:rsidRPr="00E242E8">
        <w:rPr>
          <w:bCs/>
          <w:noProof/>
        </w:rPr>
        <w:t>research, development and testing</w:t>
      </w:r>
      <w:r w:rsidR="00AD7F39" w:rsidRPr="00E242E8">
        <w:rPr>
          <w:noProof/>
        </w:rPr>
        <w:t xml:space="preserve"> of digital educational tools and technologies, including those based on emerging technologies </w:t>
      </w:r>
      <w:r w:rsidR="00640B6A" w:rsidRPr="00E242E8">
        <w:rPr>
          <w:noProof/>
        </w:rPr>
        <w:t>including</w:t>
      </w:r>
      <w:r w:rsidR="00AD7F39" w:rsidRPr="00E242E8">
        <w:rPr>
          <w:noProof/>
        </w:rPr>
        <w:t xml:space="preserve"> eXtended Reality</w:t>
      </w:r>
      <w:r w:rsidR="00360E81" w:rsidRPr="00E242E8">
        <w:rPr>
          <w:noProof/>
        </w:rPr>
        <w:t>,</w:t>
      </w:r>
      <w:r w:rsidR="00AD7F39" w:rsidRPr="00E242E8">
        <w:rPr>
          <w:noProof/>
        </w:rPr>
        <w:t xml:space="preserve"> </w:t>
      </w:r>
      <w:r w:rsidR="00E84B53" w:rsidRPr="00E242E8">
        <w:rPr>
          <w:noProof/>
        </w:rPr>
        <w:t>virtual reality</w:t>
      </w:r>
      <w:r w:rsidR="00AD7F39" w:rsidRPr="00E242E8">
        <w:rPr>
          <w:noProof/>
        </w:rPr>
        <w:t xml:space="preserve">, </w:t>
      </w:r>
      <w:r w:rsidR="00E84B53" w:rsidRPr="00E242E8">
        <w:rPr>
          <w:noProof/>
        </w:rPr>
        <w:t>augmented reality</w:t>
      </w:r>
      <w:r w:rsidR="00AD7F39" w:rsidRPr="00E242E8">
        <w:rPr>
          <w:noProof/>
        </w:rPr>
        <w:t>, artificial intelligence, robotics</w:t>
      </w:r>
      <w:r w:rsidR="00640B6A" w:rsidRPr="00E242E8">
        <w:rPr>
          <w:noProof/>
        </w:rPr>
        <w:t xml:space="preserve"> and </w:t>
      </w:r>
      <w:r w:rsidR="00AD7F39" w:rsidRPr="00E242E8">
        <w:rPr>
          <w:noProof/>
        </w:rPr>
        <w:t>metaverse;</w:t>
      </w:r>
    </w:p>
    <w:p w14:paraId="43E28C1C" w14:textId="2C31DD2D" w:rsidR="00AD7F39" w:rsidRPr="00E242E8" w:rsidRDefault="00C45211" w:rsidP="00C45211">
      <w:pPr>
        <w:pStyle w:val="ManualNumPar3"/>
        <w:rPr>
          <w:noProof/>
        </w:rPr>
      </w:pPr>
      <w:r w:rsidRPr="00C45211">
        <w:rPr>
          <w:noProof/>
        </w:rPr>
        <w:t>2.3.2.</w:t>
      </w:r>
      <w:r w:rsidRPr="00C45211">
        <w:rPr>
          <w:noProof/>
        </w:rPr>
        <w:tab/>
      </w:r>
      <w:r w:rsidR="00AD7F39" w:rsidRPr="00E242E8">
        <w:rPr>
          <w:noProof/>
        </w:rPr>
        <w:t xml:space="preserve">promoting </w:t>
      </w:r>
      <w:r w:rsidR="00AD7F39" w:rsidRPr="00E242E8">
        <w:rPr>
          <w:bCs/>
          <w:noProof/>
        </w:rPr>
        <w:t>public-private partnerships</w:t>
      </w:r>
      <w:r w:rsidR="00AD7F39" w:rsidRPr="00E242E8">
        <w:rPr>
          <w:noProof/>
        </w:rPr>
        <w:t xml:space="preserve"> for the development and deployment of digital education solutions</w:t>
      </w:r>
      <w:r w:rsidR="00DF63F4" w:rsidRPr="00E242E8">
        <w:rPr>
          <w:noProof/>
        </w:rPr>
        <w:t>, where appropriate</w:t>
      </w:r>
      <w:r w:rsidR="00AD7F39" w:rsidRPr="00E242E8">
        <w:rPr>
          <w:noProof/>
        </w:rPr>
        <w:t>;</w:t>
      </w:r>
    </w:p>
    <w:p w14:paraId="6525E95C" w14:textId="33D92374" w:rsidR="00AD7F39" w:rsidRPr="00E242E8" w:rsidRDefault="00C45211" w:rsidP="00C45211">
      <w:pPr>
        <w:pStyle w:val="ManualNumPar3"/>
        <w:rPr>
          <w:noProof/>
        </w:rPr>
      </w:pPr>
      <w:r w:rsidRPr="00C45211">
        <w:rPr>
          <w:noProof/>
        </w:rPr>
        <w:t>2.3.3.</w:t>
      </w:r>
      <w:r w:rsidRPr="00C45211">
        <w:rPr>
          <w:noProof/>
        </w:rPr>
        <w:tab/>
      </w:r>
      <w:r w:rsidR="00AD7F39" w:rsidRPr="00E242E8">
        <w:rPr>
          <w:noProof/>
        </w:rPr>
        <w:t>providing incentives for research on the quality, inclusion, accessibility and impact of digital education solutions</w:t>
      </w:r>
      <w:r w:rsidR="00E84B53" w:rsidRPr="00E242E8">
        <w:rPr>
          <w:noProof/>
        </w:rPr>
        <w:t>, including those based on emerging technologies</w:t>
      </w:r>
      <w:r w:rsidR="00AD7F39" w:rsidRPr="00E242E8">
        <w:rPr>
          <w:noProof/>
        </w:rPr>
        <w:t>.</w:t>
      </w:r>
    </w:p>
    <w:p w14:paraId="7A764A6E" w14:textId="313AB25B" w:rsidR="00AD7F39" w:rsidRPr="00E242E8" w:rsidRDefault="00C45211" w:rsidP="00C45211">
      <w:pPr>
        <w:pStyle w:val="ManualNumPar2"/>
        <w:rPr>
          <w:noProof/>
        </w:rPr>
      </w:pPr>
      <w:r w:rsidRPr="00C45211">
        <w:rPr>
          <w:noProof/>
        </w:rPr>
        <w:t>2.4.</w:t>
      </w:r>
      <w:r w:rsidRPr="00C45211">
        <w:rPr>
          <w:noProof/>
        </w:rPr>
        <w:tab/>
      </w:r>
      <w:r w:rsidR="00E847FD" w:rsidRPr="00E242E8">
        <w:rPr>
          <w:noProof/>
        </w:rPr>
        <w:t>E</w:t>
      </w:r>
      <w:r w:rsidR="00366469" w:rsidRPr="00E242E8">
        <w:rPr>
          <w:noProof/>
        </w:rPr>
        <w:t>ngage in</w:t>
      </w:r>
      <w:r w:rsidR="00AD7F39" w:rsidRPr="00E242E8">
        <w:rPr>
          <w:noProof/>
        </w:rPr>
        <w:t xml:space="preserve"> peer-learning, </w:t>
      </w:r>
      <w:r w:rsidR="00CD779F" w:rsidRPr="00E242E8">
        <w:rPr>
          <w:noProof/>
        </w:rPr>
        <w:t xml:space="preserve">the </w:t>
      </w:r>
      <w:r w:rsidR="00AD7F39" w:rsidRPr="00E242E8">
        <w:rPr>
          <w:noProof/>
        </w:rPr>
        <w:t xml:space="preserve">exchange of practices and coordination, including across </w:t>
      </w:r>
      <w:r w:rsidR="00640B6A" w:rsidRPr="00E242E8">
        <w:rPr>
          <w:noProof/>
        </w:rPr>
        <w:t xml:space="preserve">different </w:t>
      </w:r>
      <w:r w:rsidR="00AD7F39" w:rsidRPr="00E242E8">
        <w:rPr>
          <w:noProof/>
        </w:rPr>
        <w:t>policy sectors, at European</w:t>
      </w:r>
      <w:r w:rsidR="0013450E" w:rsidRPr="00E242E8">
        <w:rPr>
          <w:noProof/>
        </w:rPr>
        <w:t xml:space="preserve"> and international</w:t>
      </w:r>
      <w:r w:rsidR="00AD7F39" w:rsidRPr="00E242E8">
        <w:rPr>
          <w:noProof/>
        </w:rPr>
        <w:t xml:space="preserve"> level, to find common solutions to cross-national challenges.</w:t>
      </w:r>
    </w:p>
    <w:p w14:paraId="27126043" w14:textId="0D207525" w:rsidR="00AD7F39" w:rsidRPr="00E242E8" w:rsidRDefault="00C45211" w:rsidP="00C45211">
      <w:pPr>
        <w:pStyle w:val="ManualNumPar1"/>
        <w:rPr>
          <w:noProof/>
        </w:rPr>
      </w:pPr>
      <w:r w:rsidRPr="00C45211">
        <w:rPr>
          <w:noProof/>
        </w:rPr>
        <w:t>3.</w:t>
      </w:r>
      <w:r w:rsidRPr="00C45211">
        <w:rPr>
          <w:noProof/>
        </w:rPr>
        <w:tab/>
      </w:r>
      <w:r w:rsidR="002516C2" w:rsidRPr="00E242E8">
        <w:rPr>
          <w:noProof/>
        </w:rPr>
        <w:t>E</w:t>
      </w:r>
      <w:r w:rsidR="00AD7F39" w:rsidRPr="00E242E8">
        <w:rPr>
          <w:noProof/>
        </w:rPr>
        <w:t xml:space="preserve">nsure digital training for all </w:t>
      </w:r>
      <w:r w:rsidR="00640B6A" w:rsidRPr="00E242E8">
        <w:rPr>
          <w:noProof/>
        </w:rPr>
        <w:t xml:space="preserve">teaching </w:t>
      </w:r>
      <w:r w:rsidR="00AD7F39" w:rsidRPr="00E242E8">
        <w:rPr>
          <w:noProof/>
        </w:rPr>
        <w:t xml:space="preserve">and </w:t>
      </w:r>
      <w:r w:rsidR="00640B6A" w:rsidRPr="00E242E8">
        <w:rPr>
          <w:noProof/>
        </w:rPr>
        <w:t xml:space="preserve">support </w:t>
      </w:r>
      <w:r w:rsidR="00AD7F39" w:rsidRPr="00E242E8">
        <w:rPr>
          <w:noProof/>
        </w:rPr>
        <w:t>staff</w:t>
      </w:r>
      <w:r w:rsidR="002516C2" w:rsidRPr="00E242E8">
        <w:rPr>
          <w:noProof/>
        </w:rPr>
        <w:t xml:space="preserve"> and promote capacity building </w:t>
      </w:r>
      <w:r w:rsidR="00E847FD" w:rsidRPr="00E242E8">
        <w:rPr>
          <w:noProof/>
        </w:rPr>
        <w:t>of</w:t>
      </w:r>
      <w:r w:rsidR="002516C2" w:rsidRPr="00E242E8">
        <w:rPr>
          <w:noProof/>
        </w:rPr>
        <w:t xml:space="preserve"> education and training institutions</w:t>
      </w:r>
      <w:r w:rsidR="00640B6A" w:rsidRPr="00E242E8">
        <w:rPr>
          <w:noProof/>
        </w:rPr>
        <w:t>. In particular, Member States should:</w:t>
      </w:r>
    </w:p>
    <w:p w14:paraId="0703BF63" w14:textId="2BB6567B" w:rsidR="00AD7F39" w:rsidRPr="00E242E8" w:rsidRDefault="00C45211" w:rsidP="00C45211">
      <w:pPr>
        <w:pStyle w:val="ManualNumPar2"/>
        <w:rPr>
          <w:noProof/>
        </w:rPr>
      </w:pPr>
      <w:r w:rsidRPr="00C45211">
        <w:rPr>
          <w:noProof/>
        </w:rPr>
        <w:t>3.1.</w:t>
      </w:r>
      <w:r w:rsidRPr="00C45211">
        <w:rPr>
          <w:noProof/>
        </w:rPr>
        <w:tab/>
      </w:r>
      <w:r w:rsidR="00E847FD" w:rsidRPr="00E242E8">
        <w:rPr>
          <w:noProof/>
        </w:rPr>
        <w:t xml:space="preserve">Ensure </w:t>
      </w:r>
      <w:r w:rsidR="00AD7F39" w:rsidRPr="00E242E8">
        <w:rPr>
          <w:bCs/>
          <w:noProof/>
        </w:rPr>
        <w:t xml:space="preserve">that all teachers and teaching staff are supported </w:t>
      </w:r>
      <w:r w:rsidR="00CD779F" w:rsidRPr="00E242E8">
        <w:rPr>
          <w:bCs/>
          <w:noProof/>
        </w:rPr>
        <w:t xml:space="preserve">in </w:t>
      </w:r>
      <w:r w:rsidR="00CD779F" w:rsidRPr="00E242E8">
        <w:rPr>
          <w:noProof/>
        </w:rPr>
        <w:t xml:space="preserve">integrating </w:t>
      </w:r>
      <w:r w:rsidR="00AD7F39" w:rsidRPr="00E242E8">
        <w:rPr>
          <w:noProof/>
        </w:rPr>
        <w:t>digital technologies in</w:t>
      </w:r>
      <w:r w:rsidR="00CD779F" w:rsidRPr="00E242E8">
        <w:rPr>
          <w:noProof/>
        </w:rPr>
        <w:t>to</w:t>
      </w:r>
      <w:r w:rsidR="00AD7F39" w:rsidRPr="00E242E8">
        <w:rPr>
          <w:noProof/>
        </w:rPr>
        <w:t xml:space="preserve"> their pedagogy, </w:t>
      </w:r>
      <w:r w:rsidR="00640B6A" w:rsidRPr="00E242E8">
        <w:rPr>
          <w:noProof/>
        </w:rPr>
        <w:t>namely to</w:t>
      </w:r>
      <w:r w:rsidR="00AD7F39" w:rsidRPr="00E242E8">
        <w:rPr>
          <w:noProof/>
        </w:rPr>
        <w:t xml:space="preserve"> </w:t>
      </w:r>
      <w:r w:rsidR="00640B6A" w:rsidRPr="00E242E8">
        <w:rPr>
          <w:noProof/>
        </w:rPr>
        <w:t xml:space="preserve">use </w:t>
      </w:r>
      <w:r w:rsidR="00AD7F39" w:rsidRPr="00E242E8">
        <w:rPr>
          <w:noProof/>
        </w:rPr>
        <w:t>digital technologies for teaching, learning and assessment</w:t>
      </w:r>
      <w:r w:rsidR="00640B6A" w:rsidRPr="00E242E8">
        <w:rPr>
          <w:noProof/>
        </w:rPr>
        <w:t>. That support should in particular take the following forms:</w:t>
      </w:r>
    </w:p>
    <w:p w14:paraId="35D1F2A9" w14:textId="72A12932" w:rsidR="00AD7F39" w:rsidRPr="00E242E8" w:rsidRDefault="00C45211" w:rsidP="00C45211">
      <w:pPr>
        <w:pStyle w:val="ManualNumPar3"/>
        <w:rPr>
          <w:noProof/>
        </w:rPr>
      </w:pPr>
      <w:r w:rsidRPr="00C45211">
        <w:rPr>
          <w:noProof/>
        </w:rPr>
        <w:t>3.1.1.</w:t>
      </w:r>
      <w:r w:rsidRPr="00C45211">
        <w:rPr>
          <w:noProof/>
        </w:rPr>
        <w:tab/>
      </w:r>
      <w:r w:rsidR="00AD7F39" w:rsidRPr="00E242E8">
        <w:rPr>
          <w:noProof/>
        </w:rPr>
        <w:t xml:space="preserve">involving teachers in institutional decisions on </w:t>
      </w:r>
      <w:r w:rsidR="00CD779F" w:rsidRPr="00E242E8">
        <w:rPr>
          <w:noProof/>
        </w:rPr>
        <w:t>how to</w:t>
      </w:r>
      <w:r w:rsidR="00AD7F39" w:rsidRPr="00E242E8">
        <w:rPr>
          <w:noProof/>
        </w:rPr>
        <w:t xml:space="preserve"> </w:t>
      </w:r>
      <w:r w:rsidR="00CD779F" w:rsidRPr="00E242E8">
        <w:rPr>
          <w:noProof/>
        </w:rPr>
        <w:t xml:space="preserve">integrate </w:t>
      </w:r>
      <w:r w:rsidR="00AD7F39" w:rsidRPr="00E242E8">
        <w:rPr>
          <w:noProof/>
        </w:rPr>
        <w:t>digital equipment in</w:t>
      </w:r>
      <w:r w:rsidR="00CD779F" w:rsidRPr="00E242E8">
        <w:rPr>
          <w:noProof/>
        </w:rPr>
        <w:t>to</w:t>
      </w:r>
      <w:r w:rsidR="00AD7F39" w:rsidRPr="00E242E8">
        <w:rPr>
          <w:noProof/>
        </w:rPr>
        <w:t xml:space="preserve"> teaching and learning and on selecting</w:t>
      </w:r>
      <w:r w:rsidR="00DF63F4" w:rsidRPr="00E242E8">
        <w:rPr>
          <w:noProof/>
        </w:rPr>
        <w:t xml:space="preserve"> and developing</w:t>
      </w:r>
      <w:r w:rsidR="00AD7F39" w:rsidRPr="00E242E8">
        <w:rPr>
          <w:noProof/>
        </w:rPr>
        <w:t xml:space="preserve"> digital education content;</w:t>
      </w:r>
    </w:p>
    <w:p w14:paraId="525711FD" w14:textId="7FA8325D" w:rsidR="00AD7F39" w:rsidRPr="00641AD3" w:rsidRDefault="00C45211" w:rsidP="00C45211">
      <w:pPr>
        <w:pStyle w:val="ManualNumPar3"/>
        <w:rPr>
          <w:noProof/>
        </w:rPr>
      </w:pPr>
      <w:r w:rsidRPr="00C45211">
        <w:rPr>
          <w:noProof/>
        </w:rPr>
        <w:t>3.1.2.</w:t>
      </w:r>
      <w:r w:rsidRPr="00C45211">
        <w:rPr>
          <w:noProof/>
        </w:rPr>
        <w:tab/>
      </w:r>
      <w:r w:rsidR="00AD7F39" w:rsidRPr="00E242E8">
        <w:rPr>
          <w:noProof/>
        </w:rPr>
        <w:t xml:space="preserve">introducing mandatory digital pedagogy in all </w:t>
      </w:r>
      <w:r w:rsidR="00640B6A" w:rsidRPr="00E242E8">
        <w:rPr>
          <w:noProof/>
        </w:rPr>
        <w:t>i</w:t>
      </w:r>
      <w:r w:rsidR="00AD7F39" w:rsidRPr="00E242E8">
        <w:rPr>
          <w:noProof/>
        </w:rPr>
        <w:t xml:space="preserve">nitial </w:t>
      </w:r>
      <w:r w:rsidR="00640B6A" w:rsidRPr="00E242E8">
        <w:rPr>
          <w:noProof/>
        </w:rPr>
        <w:t>t</w:t>
      </w:r>
      <w:r w:rsidR="00AD7F39" w:rsidRPr="00E242E8">
        <w:rPr>
          <w:noProof/>
        </w:rPr>
        <w:t xml:space="preserve">eacher </w:t>
      </w:r>
      <w:r w:rsidR="00640B6A" w:rsidRPr="00E242E8">
        <w:rPr>
          <w:noProof/>
        </w:rPr>
        <w:t xml:space="preserve">education </w:t>
      </w:r>
      <w:r w:rsidR="00AD7F39" w:rsidRPr="00E242E8">
        <w:rPr>
          <w:noProof/>
        </w:rPr>
        <w:t xml:space="preserve">programmes for pre-service teachers, and supporting providers </w:t>
      </w:r>
      <w:r w:rsidR="00640B6A" w:rsidRPr="00E242E8">
        <w:rPr>
          <w:noProof/>
        </w:rPr>
        <w:t xml:space="preserve">of those programmes </w:t>
      </w:r>
      <w:r w:rsidR="00AD7F39" w:rsidRPr="00E242E8">
        <w:rPr>
          <w:noProof/>
        </w:rPr>
        <w:t>with necessary resources and facilities for that purpose</w:t>
      </w:r>
      <w:r w:rsidR="006E0006" w:rsidRPr="00E242E8">
        <w:rPr>
          <w:noProof/>
        </w:rPr>
        <w:t>;</w:t>
      </w:r>
      <w:r w:rsidR="0083352A" w:rsidRPr="00E242E8">
        <w:rPr>
          <w:noProof/>
        </w:rPr>
        <w:t xml:space="preserve"> </w:t>
      </w:r>
      <w:r w:rsidR="006E0006" w:rsidRPr="00E242E8">
        <w:rPr>
          <w:noProof/>
        </w:rPr>
        <w:t>c</w:t>
      </w:r>
      <w:r w:rsidR="00864C02" w:rsidRPr="00E242E8">
        <w:rPr>
          <w:noProof/>
        </w:rPr>
        <w:t>ooperate at EU level on curriculum development, delivery and assessment</w:t>
      </w:r>
      <w:r w:rsidR="00D608BC" w:rsidRPr="00E242E8">
        <w:rPr>
          <w:noProof/>
        </w:rPr>
        <w:t xml:space="preserve"> </w:t>
      </w:r>
      <w:r w:rsidR="001457C6" w:rsidRPr="00641AD3">
        <w:rPr>
          <w:noProof/>
        </w:rPr>
        <w:t>on</w:t>
      </w:r>
      <w:r w:rsidR="00FE4630" w:rsidRPr="00E242E8">
        <w:rPr>
          <w:noProof/>
        </w:rPr>
        <w:t xml:space="preserve"> digital pedagogy for teachers</w:t>
      </w:r>
      <w:r w:rsidR="009A3BDC" w:rsidRPr="00E242E8">
        <w:rPr>
          <w:noProof/>
        </w:rPr>
        <w:t xml:space="preserve"> </w:t>
      </w:r>
      <w:r w:rsidR="00AD7F39" w:rsidRPr="00641AD3">
        <w:rPr>
          <w:noProof/>
        </w:rPr>
        <w:t>;</w:t>
      </w:r>
    </w:p>
    <w:p w14:paraId="7159F385" w14:textId="52DCE774" w:rsidR="00AD7F39" w:rsidRPr="00FF1FAA" w:rsidRDefault="00C45211" w:rsidP="00C45211">
      <w:pPr>
        <w:pStyle w:val="ManualNumPar3"/>
        <w:rPr>
          <w:noProof/>
        </w:rPr>
      </w:pPr>
      <w:r w:rsidRPr="00C45211">
        <w:rPr>
          <w:noProof/>
        </w:rPr>
        <w:t>3.1.3.</w:t>
      </w:r>
      <w:r w:rsidRPr="00C45211">
        <w:rPr>
          <w:noProof/>
        </w:rPr>
        <w:tab/>
      </w:r>
      <w:r w:rsidR="00AD7F39" w:rsidRPr="00EB265A">
        <w:rPr>
          <w:noProof/>
        </w:rPr>
        <w:t xml:space="preserve">ensuring that all in-service teachers and teaching staff are provided with regular opportunities and time to develop and upgrade their digital skills in </w:t>
      </w:r>
      <w:r w:rsidR="00640B6A" w:rsidRPr="00EB265A">
        <w:rPr>
          <w:noProof/>
        </w:rPr>
        <w:t>continuous professional development</w:t>
      </w:r>
      <w:r w:rsidR="149CFBA5" w:rsidRPr="00EB265A">
        <w:rPr>
          <w:noProof/>
        </w:rPr>
        <w:t>,</w:t>
      </w:r>
      <w:r w:rsidR="00AD7F39" w:rsidRPr="00FF1FAA">
        <w:rPr>
          <w:noProof/>
        </w:rPr>
        <w:t>;</w:t>
      </w:r>
    </w:p>
    <w:p w14:paraId="22E022A4" w14:textId="3D9D33E7" w:rsidR="00AD7F39" w:rsidRPr="00E242E8" w:rsidRDefault="00C45211" w:rsidP="00C45211">
      <w:pPr>
        <w:pStyle w:val="ManualNumPar3"/>
        <w:rPr>
          <w:noProof/>
          <w:szCs w:val="24"/>
        </w:rPr>
      </w:pPr>
      <w:r w:rsidRPr="00C45211">
        <w:rPr>
          <w:noProof/>
        </w:rPr>
        <w:t>3.1.4.</w:t>
      </w:r>
      <w:r w:rsidRPr="00C45211">
        <w:rPr>
          <w:noProof/>
        </w:rPr>
        <w:tab/>
      </w:r>
      <w:r w:rsidR="00AD7F39" w:rsidRPr="004515E9">
        <w:rPr>
          <w:noProof/>
        </w:rPr>
        <w:t>recognising and incentivising flexible</w:t>
      </w:r>
      <w:r w:rsidR="00517100" w:rsidRPr="004D1A0E">
        <w:rPr>
          <w:noProof/>
        </w:rPr>
        <w:t>, accessible</w:t>
      </w:r>
      <w:r w:rsidR="00AD7F39" w:rsidRPr="00E242E8">
        <w:rPr>
          <w:noProof/>
        </w:rPr>
        <w:t xml:space="preserve"> and innovative formats of digital upskilling such as online training, short courses leading to micro-credentials, national and international staff exchanges, peer learning, and</w:t>
      </w:r>
      <w:r w:rsidR="00640B6A" w:rsidRPr="00E242E8">
        <w:rPr>
          <w:noProof/>
        </w:rPr>
        <w:t xml:space="preserve"> digital upskilling</w:t>
      </w:r>
      <w:r w:rsidR="00AD7F39" w:rsidRPr="00E242E8">
        <w:rPr>
          <w:noProof/>
        </w:rPr>
        <w:t xml:space="preserve"> through collaborative projects, networks, and communities of practice and research;</w:t>
      </w:r>
    </w:p>
    <w:p w14:paraId="0B9DA1A8" w14:textId="4ADDE4BE" w:rsidR="00AD7F39" w:rsidRPr="00E242E8" w:rsidRDefault="00C45211" w:rsidP="00C45211">
      <w:pPr>
        <w:pStyle w:val="ManualNumPar3"/>
        <w:rPr>
          <w:noProof/>
          <w:szCs w:val="24"/>
        </w:rPr>
      </w:pPr>
      <w:r w:rsidRPr="00C45211">
        <w:rPr>
          <w:noProof/>
        </w:rPr>
        <w:t>3.1.5.</w:t>
      </w:r>
      <w:r w:rsidRPr="00C45211">
        <w:rPr>
          <w:noProof/>
        </w:rPr>
        <w:tab/>
      </w:r>
      <w:r w:rsidR="00AD7F39" w:rsidRPr="00E242E8">
        <w:rPr>
          <w:noProof/>
        </w:rPr>
        <w:t>making use of opportunities to develop digital pedagogy through the Erasmus+ Teacher Academies;</w:t>
      </w:r>
    </w:p>
    <w:p w14:paraId="394F66B9" w14:textId="6FB34152" w:rsidR="00AD7F39" w:rsidRPr="00E242E8" w:rsidRDefault="00C45211" w:rsidP="00C45211">
      <w:pPr>
        <w:pStyle w:val="ManualNumPar3"/>
        <w:rPr>
          <w:noProof/>
          <w:szCs w:val="24"/>
        </w:rPr>
      </w:pPr>
      <w:r w:rsidRPr="00C45211">
        <w:rPr>
          <w:noProof/>
        </w:rPr>
        <w:t>3.1.6.</w:t>
      </w:r>
      <w:r w:rsidRPr="00C45211">
        <w:rPr>
          <w:noProof/>
        </w:rPr>
        <w:tab/>
      </w:r>
      <w:r w:rsidR="002516C2" w:rsidRPr="00E242E8">
        <w:rPr>
          <w:noProof/>
        </w:rPr>
        <w:t>reflect</w:t>
      </w:r>
      <w:r w:rsidR="00E847FD" w:rsidRPr="00E242E8">
        <w:rPr>
          <w:noProof/>
        </w:rPr>
        <w:t>ing</w:t>
      </w:r>
      <w:r w:rsidR="002516C2" w:rsidRPr="00E242E8">
        <w:rPr>
          <w:noProof/>
        </w:rPr>
        <w:t xml:space="preserve"> the need for </w:t>
      </w:r>
      <w:r w:rsidR="00AD7F39" w:rsidRPr="00E242E8">
        <w:rPr>
          <w:noProof/>
        </w:rPr>
        <w:t>digital well-being in the teaching and learning process and the design of supportive digital teaching and learning approaches and environments.</w:t>
      </w:r>
    </w:p>
    <w:p w14:paraId="3624A5FE" w14:textId="2C846F6C" w:rsidR="00AD7F39" w:rsidRPr="00E242E8" w:rsidRDefault="00C45211" w:rsidP="00C45211">
      <w:pPr>
        <w:pStyle w:val="ManualNumPar2"/>
        <w:rPr>
          <w:noProof/>
        </w:rPr>
      </w:pPr>
      <w:r w:rsidRPr="00C45211">
        <w:rPr>
          <w:noProof/>
        </w:rPr>
        <w:t>3.2.</w:t>
      </w:r>
      <w:r w:rsidRPr="00C45211">
        <w:rPr>
          <w:noProof/>
        </w:rPr>
        <w:tab/>
      </w:r>
      <w:r w:rsidR="00AD7F39" w:rsidRPr="00E242E8">
        <w:rPr>
          <w:noProof/>
        </w:rPr>
        <w:t xml:space="preserve">Encourage education </w:t>
      </w:r>
      <w:r w:rsidR="00640B6A" w:rsidRPr="00E242E8">
        <w:rPr>
          <w:noProof/>
        </w:rPr>
        <w:t xml:space="preserve">and training </w:t>
      </w:r>
      <w:r w:rsidR="00AD7F39" w:rsidRPr="00E242E8">
        <w:rPr>
          <w:noProof/>
        </w:rPr>
        <w:t>institutions to foster the digital transformation of education and training by:</w:t>
      </w:r>
    </w:p>
    <w:p w14:paraId="3700D27F" w14:textId="29E76117" w:rsidR="00AD7F39" w:rsidRPr="00E242E8" w:rsidRDefault="00C45211" w:rsidP="00C45211">
      <w:pPr>
        <w:pStyle w:val="ManualNumPar3"/>
        <w:rPr>
          <w:noProof/>
        </w:rPr>
      </w:pPr>
      <w:r w:rsidRPr="00C45211">
        <w:rPr>
          <w:noProof/>
        </w:rPr>
        <w:t>3.2.1.</w:t>
      </w:r>
      <w:r w:rsidRPr="00C45211">
        <w:rPr>
          <w:noProof/>
        </w:rPr>
        <w:tab/>
      </w:r>
      <w:r w:rsidR="00AD7F39" w:rsidRPr="00E242E8">
        <w:rPr>
          <w:noProof/>
        </w:rPr>
        <w:t>promoting capacity</w:t>
      </w:r>
      <w:r w:rsidR="00CD779F" w:rsidRPr="00E242E8">
        <w:rPr>
          <w:noProof/>
        </w:rPr>
        <w:t xml:space="preserve"> </w:t>
      </w:r>
      <w:r w:rsidR="00AD7F39" w:rsidRPr="00E242E8">
        <w:rPr>
          <w:noProof/>
        </w:rPr>
        <w:t>building and the use of</w:t>
      </w:r>
      <w:r w:rsidR="00FC7084" w:rsidRPr="00E242E8">
        <w:rPr>
          <w:noProof/>
        </w:rPr>
        <w:t xml:space="preserve"> frameworks and</w:t>
      </w:r>
      <w:r w:rsidR="00AD7F39" w:rsidRPr="00E242E8">
        <w:rPr>
          <w:noProof/>
        </w:rPr>
        <w:t xml:space="preserve"> </w:t>
      </w:r>
      <w:r w:rsidR="00AD7F39" w:rsidRPr="00E242E8">
        <w:rPr>
          <w:bCs/>
          <w:noProof/>
        </w:rPr>
        <w:t xml:space="preserve">self-assessment tools </w:t>
      </w:r>
      <w:r w:rsidR="00AD7F39" w:rsidRPr="00E242E8">
        <w:rPr>
          <w:noProof/>
        </w:rPr>
        <w:t xml:space="preserve">such as SELFIE </w:t>
      </w:r>
      <w:r w:rsidR="00640B6A" w:rsidRPr="00E242E8">
        <w:rPr>
          <w:noProof/>
        </w:rPr>
        <w:t xml:space="preserve">(self-reflection tool </w:t>
      </w:r>
      <w:r w:rsidR="00366469" w:rsidRPr="00E242E8">
        <w:rPr>
          <w:noProof/>
        </w:rPr>
        <w:t>designed to help schools embed digital technologies into teaching, learning and assessment</w:t>
      </w:r>
      <w:r w:rsidR="00640B6A" w:rsidRPr="00E242E8">
        <w:rPr>
          <w:noProof/>
        </w:rPr>
        <w:t xml:space="preserve">, </w:t>
      </w:r>
      <w:r w:rsidR="00FC7084" w:rsidRPr="00E242E8">
        <w:rPr>
          <w:noProof/>
        </w:rPr>
        <w:t xml:space="preserve">based on the DigCompOrg framework for school leaders), SELFIEforTEACHERS (based on the DigCompEdu framework), </w:t>
      </w:r>
      <w:r w:rsidR="00AD7F39" w:rsidRPr="00E242E8">
        <w:rPr>
          <w:noProof/>
        </w:rPr>
        <w:t>and HEInnovate</w:t>
      </w:r>
      <w:r w:rsidR="00FC7084" w:rsidRPr="00E242E8">
        <w:rPr>
          <w:noProof/>
        </w:rPr>
        <w:t xml:space="preserve"> </w:t>
      </w:r>
      <w:r w:rsidR="00F2278B" w:rsidRPr="00E242E8">
        <w:rPr>
          <w:noProof/>
        </w:rPr>
        <w:t xml:space="preserve">(self-assessment </w:t>
      </w:r>
      <w:r w:rsidR="00FC7084" w:rsidRPr="00E242E8">
        <w:rPr>
          <w:noProof/>
        </w:rPr>
        <w:t>tool for higher education institutions</w:t>
      </w:r>
      <w:r w:rsidR="00F2278B" w:rsidRPr="00E242E8">
        <w:rPr>
          <w:noProof/>
        </w:rPr>
        <w:t>)</w:t>
      </w:r>
      <w:r w:rsidR="00AD7F39" w:rsidRPr="00E242E8">
        <w:rPr>
          <w:noProof/>
        </w:rPr>
        <w:t xml:space="preserve">, to </w:t>
      </w:r>
      <w:r w:rsidR="00F2278B" w:rsidRPr="00E242E8">
        <w:rPr>
          <w:noProof/>
        </w:rPr>
        <w:t xml:space="preserve">identify </w:t>
      </w:r>
      <w:r w:rsidR="00AD7F39" w:rsidRPr="00E242E8">
        <w:rPr>
          <w:bCs/>
          <w:noProof/>
        </w:rPr>
        <w:t>institutional needs and objectives for digital transformation and upskilling;</w:t>
      </w:r>
    </w:p>
    <w:p w14:paraId="35982815" w14:textId="35A584E0" w:rsidR="00AD7F39" w:rsidRPr="00E242E8" w:rsidRDefault="00C45211" w:rsidP="00C45211">
      <w:pPr>
        <w:pStyle w:val="ManualNumPar3"/>
        <w:rPr>
          <w:noProof/>
        </w:rPr>
      </w:pPr>
      <w:r w:rsidRPr="00C45211">
        <w:rPr>
          <w:noProof/>
        </w:rPr>
        <w:t>3.2.2.</w:t>
      </w:r>
      <w:r w:rsidRPr="00C45211">
        <w:rPr>
          <w:noProof/>
        </w:rPr>
        <w:tab/>
      </w:r>
      <w:r w:rsidR="00AD7F39" w:rsidRPr="00E242E8">
        <w:rPr>
          <w:noProof/>
        </w:rPr>
        <w:t xml:space="preserve">including criteria on </w:t>
      </w:r>
      <w:r w:rsidR="00366469" w:rsidRPr="00E242E8">
        <w:rPr>
          <w:noProof/>
        </w:rPr>
        <w:t xml:space="preserve">the enabling factors for digital education and training </w:t>
      </w:r>
      <w:r w:rsidR="00AD7F39" w:rsidRPr="00E242E8">
        <w:rPr>
          <w:noProof/>
        </w:rPr>
        <w:t>in internal and external quality assurance processes for education and training institutions;</w:t>
      </w:r>
    </w:p>
    <w:p w14:paraId="29466E38" w14:textId="659F91B4" w:rsidR="00AD7F39" w:rsidRPr="00E242E8" w:rsidRDefault="00C45211" w:rsidP="00C45211">
      <w:pPr>
        <w:pStyle w:val="ManualNumPar3"/>
        <w:rPr>
          <w:noProof/>
        </w:rPr>
      </w:pPr>
      <w:r w:rsidRPr="00C45211">
        <w:rPr>
          <w:noProof/>
        </w:rPr>
        <w:t>3.2.3.</w:t>
      </w:r>
      <w:r w:rsidRPr="00C45211">
        <w:rPr>
          <w:noProof/>
        </w:rPr>
        <w:tab/>
      </w:r>
      <w:r w:rsidR="00CD779F" w:rsidRPr="00E242E8">
        <w:rPr>
          <w:noProof/>
        </w:rPr>
        <w:t xml:space="preserve">helping </w:t>
      </w:r>
      <w:r w:rsidR="00AD7F39" w:rsidRPr="00E242E8">
        <w:rPr>
          <w:noProof/>
        </w:rPr>
        <w:t xml:space="preserve">education </w:t>
      </w:r>
      <w:r w:rsidR="00F2278B" w:rsidRPr="00E242E8">
        <w:rPr>
          <w:noProof/>
        </w:rPr>
        <w:t xml:space="preserve">and training </w:t>
      </w:r>
      <w:r w:rsidR="00AD7F39" w:rsidRPr="00E242E8">
        <w:rPr>
          <w:noProof/>
        </w:rPr>
        <w:t>institution leaders</w:t>
      </w:r>
      <w:r w:rsidR="00AD7F39" w:rsidRPr="00E242E8" w:rsidDel="00661B43">
        <w:rPr>
          <w:noProof/>
        </w:rPr>
        <w:t xml:space="preserve"> </w:t>
      </w:r>
      <w:r w:rsidR="00AD7F39" w:rsidRPr="00E242E8">
        <w:rPr>
          <w:noProof/>
        </w:rPr>
        <w:t>implement</w:t>
      </w:r>
      <w:r w:rsidR="00CD779F" w:rsidRPr="00E242E8">
        <w:rPr>
          <w:noProof/>
        </w:rPr>
        <w:t xml:space="preserve"> the</w:t>
      </w:r>
      <w:r w:rsidR="00AD7F39" w:rsidRPr="00E242E8">
        <w:rPr>
          <w:noProof/>
        </w:rPr>
        <w:t xml:space="preserve"> digital transformation, including by offering continuous professional development;</w:t>
      </w:r>
    </w:p>
    <w:p w14:paraId="0DFF23DA" w14:textId="4464AF22" w:rsidR="00AD7F39" w:rsidRPr="00E242E8" w:rsidRDefault="00C45211" w:rsidP="00C45211">
      <w:pPr>
        <w:pStyle w:val="ManualNumPar3"/>
        <w:rPr>
          <w:noProof/>
        </w:rPr>
      </w:pPr>
      <w:r w:rsidRPr="00C45211">
        <w:rPr>
          <w:noProof/>
        </w:rPr>
        <w:t>3.2.4.</w:t>
      </w:r>
      <w:r w:rsidRPr="00C45211">
        <w:rPr>
          <w:noProof/>
        </w:rPr>
        <w:tab/>
      </w:r>
      <w:r w:rsidR="00AD7F39" w:rsidRPr="00E242E8">
        <w:rPr>
          <w:noProof/>
        </w:rPr>
        <w:t xml:space="preserve">promoting </w:t>
      </w:r>
      <w:r w:rsidR="00366469" w:rsidRPr="00E242E8">
        <w:rPr>
          <w:noProof/>
        </w:rPr>
        <w:t xml:space="preserve">evidence-based scaling up of good practice by </w:t>
      </w:r>
      <w:r w:rsidR="00AD7F39" w:rsidRPr="00E242E8">
        <w:rPr>
          <w:noProof/>
        </w:rPr>
        <w:t>giving recognition to early</w:t>
      </w:r>
      <w:r w:rsidR="00BD20F2" w:rsidRPr="00E242E8">
        <w:rPr>
          <w:noProof/>
        </w:rPr>
        <w:t xml:space="preserve"> </w:t>
      </w:r>
      <w:r w:rsidR="00AD7F39" w:rsidRPr="00E242E8">
        <w:rPr>
          <w:noProof/>
        </w:rPr>
        <w:t xml:space="preserve">adopter institutions </w:t>
      </w:r>
      <w:r w:rsidR="00BD20F2" w:rsidRPr="00E242E8">
        <w:rPr>
          <w:noProof/>
        </w:rPr>
        <w:t xml:space="preserve">that </w:t>
      </w:r>
      <w:r w:rsidR="00366469" w:rsidRPr="00E242E8">
        <w:rPr>
          <w:noProof/>
        </w:rPr>
        <w:t xml:space="preserve">have </w:t>
      </w:r>
      <w:r w:rsidR="00AD7F39" w:rsidRPr="00E242E8">
        <w:rPr>
          <w:noProof/>
        </w:rPr>
        <w:t>improve</w:t>
      </w:r>
      <w:r w:rsidR="00366469" w:rsidRPr="00E242E8">
        <w:rPr>
          <w:noProof/>
        </w:rPr>
        <w:t>d</w:t>
      </w:r>
      <w:r w:rsidR="00AD7F39" w:rsidRPr="00E242E8">
        <w:rPr>
          <w:noProof/>
        </w:rPr>
        <w:t xml:space="preserve"> teaching and learning through innovation and digital technologies</w:t>
      </w:r>
      <w:r w:rsidR="00D3746B" w:rsidRPr="00E242E8">
        <w:rPr>
          <w:noProof/>
        </w:rPr>
        <w:t>,</w:t>
      </w:r>
      <w:r w:rsidR="00366469" w:rsidRPr="00E242E8">
        <w:rPr>
          <w:noProof/>
        </w:rPr>
        <w:t xml:space="preserve"> and supporting peer-to-peer exchanges</w:t>
      </w:r>
      <w:r w:rsidR="00AD7F39" w:rsidRPr="00E242E8">
        <w:rPr>
          <w:noProof/>
        </w:rPr>
        <w:t>;</w:t>
      </w:r>
    </w:p>
    <w:p w14:paraId="100F1CF1" w14:textId="1553A16E" w:rsidR="00AD7F39" w:rsidRPr="00E242E8" w:rsidRDefault="00C45211" w:rsidP="00C45211">
      <w:pPr>
        <w:pStyle w:val="ManualNumPar3"/>
        <w:rPr>
          <w:noProof/>
          <w:lang w:val="en-IE"/>
        </w:rPr>
      </w:pPr>
      <w:r w:rsidRPr="00C45211">
        <w:rPr>
          <w:noProof/>
        </w:rPr>
        <w:t>3.2.5.</w:t>
      </w:r>
      <w:r w:rsidRPr="00C45211">
        <w:rPr>
          <w:noProof/>
        </w:rPr>
        <w:tab/>
      </w:r>
      <w:r w:rsidR="00AD7F39" w:rsidRPr="00E242E8">
        <w:rPr>
          <w:noProof/>
          <w:lang w:val="en-IE"/>
        </w:rPr>
        <w:t xml:space="preserve">encouraging a continuous dialogue between education and training institutions and industry on development </w:t>
      </w:r>
      <w:r w:rsidR="00D3746B" w:rsidRPr="00E242E8">
        <w:rPr>
          <w:noProof/>
          <w:lang w:val="en-IE"/>
        </w:rPr>
        <w:t xml:space="preserve">and training </w:t>
      </w:r>
      <w:r w:rsidR="00AD7F39" w:rsidRPr="00E242E8">
        <w:rPr>
          <w:noProof/>
          <w:lang w:val="en-IE"/>
        </w:rPr>
        <w:t xml:space="preserve">needs and opportunities, </w:t>
      </w:r>
      <w:r w:rsidR="00D3746B" w:rsidRPr="00E242E8">
        <w:rPr>
          <w:noProof/>
          <w:lang w:val="en-IE"/>
        </w:rPr>
        <w:t>exchanging</w:t>
      </w:r>
      <w:r w:rsidR="00BD20F2" w:rsidRPr="00E242E8">
        <w:rPr>
          <w:noProof/>
          <w:lang w:val="en-IE"/>
        </w:rPr>
        <w:t xml:space="preserve"> </w:t>
      </w:r>
      <w:r w:rsidR="00AD7F39" w:rsidRPr="00E242E8">
        <w:rPr>
          <w:noProof/>
          <w:lang w:val="en-IE"/>
        </w:rPr>
        <w:t xml:space="preserve">experience and </w:t>
      </w:r>
      <w:r w:rsidR="00BD20F2" w:rsidRPr="00E242E8">
        <w:rPr>
          <w:noProof/>
          <w:lang w:val="en-IE"/>
        </w:rPr>
        <w:t xml:space="preserve">providing </w:t>
      </w:r>
      <w:r w:rsidR="00AD7F39" w:rsidRPr="00E242E8">
        <w:rPr>
          <w:noProof/>
          <w:lang w:val="en-IE"/>
        </w:rPr>
        <w:t xml:space="preserve">feedback </w:t>
      </w:r>
      <w:r w:rsidR="00BD20F2" w:rsidRPr="00E242E8">
        <w:rPr>
          <w:noProof/>
          <w:lang w:val="en-IE"/>
        </w:rPr>
        <w:t xml:space="preserve">on </w:t>
      </w:r>
      <w:r w:rsidR="00AD7F39" w:rsidRPr="00E242E8">
        <w:rPr>
          <w:noProof/>
          <w:lang w:val="en-IE"/>
        </w:rPr>
        <w:t>products and technologies used in teaching and learning;</w:t>
      </w:r>
    </w:p>
    <w:p w14:paraId="2ED60C9D" w14:textId="17A0F7EB" w:rsidR="00AD7F39" w:rsidRPr="00E242E8" w:rsidRDefault="00C45211" w:rsidP="00C45211">
      <w:pPr>
        <w:pStyle w:val="ManualNumPar3"/>
        <w:rPr>
          <w:noProof/>
        </w:rPr>
      </w:pPr>
      <w:r w:rsidRPr="00C45211">
        <w:rPr>
          <w:noProof/>
        </w:rPr>
        <w:t>3.2.6.</w:t>
      </w:r>
      <w:r w:rsidRPr="00C45211">
        <w:rPr>
          <w:noProof/>
        </w:rPr>
        <w:tab/>
      </w:r>
      <w:r w:rsidR="00AD7F39" w:rsidRPr="00E242E8">
        <w:rPr>
          <w:noProof/>
        </w:rPr>
        <w:t>ensuring that every school has</w:t>
      </w:r>
      <w:r w:rsidR="00FC7084" w:rsidRPr="00E242E8">
        <w:rPr>
          <w:noProof/>
        </w:rPr>
        <w:t xml:space="preserve"> access to</w:t>
      </w:r>
      <w:r w:rsidR="00AD7F39" w:rsidRPr="00E242E8">
        <w:rPr>
          <w:noProof/>
        </w:rPr>
        <w:t xml:space="preserve"> I</w:t>
      </w:r>
      <w:r w:rsidR="00AA022B" w:rsidRPr="00E242E8">
        <w:rPr>
          <w:noProof/>
        </w:rPr>
        <w:t>C</w:t>
      </w:r>
      <w:r w:rsidR="00AD7F39" w:rsidRPr="00E242E8">
        <w:rPr>
          <w:noProof/>
        </w:rPr>
        <w:t xml:space="preserve">T and digital pedagogy administrators to </w:t>
      </w:r>
      <w:r w:rsidR="00BD20F2" w:rsidRPr="00E242E8">
        <w:rPr>
          <w:noProof/>
        </w:rPr>
        <w:t xml:space="preserve">help </w:t>
      </w:r>
      <w:r w:rsidR="00AD7F39" w:rsidRPr="00E242E8">
        <w:rPr>
          <w:noProof/>
        </w:rPr>
        <w:t>teachers</w:t>
      </w:r>
      <w:r w:rsidR="00365795" w:rsidRPr="00E242E8">
        <w:rPr>
          <w:noProof/>
        </w:rPr>
        <w:t xml:space="preserve"> and learners</w:t>
      </w:r>
      <w:r w:rsidR="00AD7F39" w:rsidRPr="00E242E8">
        <w:rPr>
          <w:noProof/>
        </w:rPr>
        <w:t xml:space="preserve"> select</w:t>
      </w:r>
      <w:r w:rsidR="00BD20F2" w:rsidRPr="00E242E8">
        <w:rPr>
          <w:noProof/>
        </w:rPr>
        <w:t xml:space="preserve">, </w:t>
      </w:r>
      <w:r w:rsidR="00366469" w:rsidRPr="00E242E8">
        <w:rPr>
          <w:noProof/>
        </w:rPr>
        <w:t>effectively deploy</w:t>
      </w:r>
      <w:r w:rsidR="00BD20F2" w:rsidRPr="00E242E8">
        <w:rPr>
          <w:noProof/>
        </w:rPr>
        <w:t>, manage and maintain</w:t>
      </w:r>
      <w:r w:rsidR="00366469" w:rsidRPr="00E242E8">
        <w:rPr>
          <w:noProof/>
        </w:rPr>
        <w:t xml:space="preserve"> </w:t>
      </w:r>
      <w:r w:rsidR="00AD7F39" w:rsidRPr="00E242E8">
        <w:rPr>
          <w:noProof/>
        </w:rPr>
        <w:t xml:space="preserve">digital </w:t>
      </w:r>
      <w:r w:rsidR="00365795" w:rsidRPr="00E242E8">
        <w:rPr>
          <w:noProof/>
        </w:rPr>
        <w:t xml:space="preserve">devices and </w:t>
      </w:r>
      <w:r w:rsidR="00AD7F39" w:rsidRPr="00E242E8">
        <w:rPr>
          <w:noProof/>
        </w:rPr>
        <w:t xml:space="preserve">tools </w:t>
      </w:r>
      <w:r w:rsidR="00FC7084" w:rsidRPr="00E242E8">
        <w:rPr>
          <w:noProof/>
        </w:rPr>
        <w:t>for teaching, learning and assessment</w:t>
      </w:r>
      <w:r w:rsidR="00AD7F39" w:rsidRPr="00E242E8">
        <w:rPr>
          <w:noProof/>
        </w:rPr>
        <w:t>;</w:t>
      </w:r>
    </w:p>
    <w:p w14:paraId="64AEAC50" w14:textId="0D9B3DDD" w:rsidR="00AD7F39" w:rsidRPr="00E242E8" w:rsidRDefault="00C45211" w:rsidP="00C45211">
      <w:pPr>
        <w:pStyle w:val="ManualNumPar3"/>
        <w:rPr>
          <w:rFonts w:eastAsia="Times New Roman"/>
          <w:noProof/>
          <w:lang w:eastAsia="en-GB"/>
        </w:rPr>
      </w:pPr>
      <w:r w:rsidRPr="00C45211">
        <w:rPr>
          <w:noProof/>
        </w:rPr>
        <w:t>3.2.7.</w:t>
      </w:r>
      <w:r w:rsidRPr="00C45211">
        <w:rPr>
          <w:noProof/>
        </w:rPr>
        <w:tab/>
      </w:r>
      <w:r w:rsidR="00AD7F39" w:rsidRPr="00E242E8">
        <w:rPr>
          <w:noProof/>
        </w:rPr>
        <w:t>taking comprehensive measures to address cybersecurity in all education and training institutions</w:t>
      </w:r>
      <w:r w:rsidR="00BD20F2" w:rsidRPr="00E242E8">
        <w:rPr>
          <w:noProof/>
        </w:rPr>
        <w:t>,</w:t>
      </w:r>
      <w:r w:rsidR="00AD7F39" w:rsidRPr="00E242E8">
        <w:rPr>
          <w:noProof/>
        </w:rPr>
        <w:t xml:space="preserve"> encouraging</w:t>
      </w:r>
      <w:r w:rsidR="00BD20F2" w:rsidRPr="00E242E8">
        <w:rPr>
          <w:noProof/>
        </w:rPr>
        <w:t xml:space="preserve"> all staff t</w:t>
      </w:r>
      <w:r w:rsidR="05CCF982" w:rsidRPr="00E242E8">
        <w:rPr>
          <w:noProof/>
        </w:rPr>
        <w:t>o</w:t>
      </w:r>
      <w:r w:rsidR="007B0E73" w:rsidRPr="00E242E8">
        <w:rPr>
          <w:noProof/>
        </w:rPr>
        <w:t xml:space="preserve"> </w:t>
      </w:r>
      <w:r w:rsidR="00AD7F39" w:rsidRPr="00E242E8">
        <w:rPr>
          <w:noProof/>
        </w:rPr>
        <w:t xml:space="preserve">take cybersecurity training, raising cybersecurity awareness </w:t>
      </w:r>
      <w:r w:rsidR="00BD20F2" w:rsidRPr="00E242E8">
        <w:rPr>
          <w:noProof/>
        </w:rPr>
        <w:t xml:space="preserve">among </w:t>
      </w:r>
      <w:r w:rsidR="00AD7F39" w:rsidRPr="00E242E8">
        <w:rPr>
          <w:noProof/>
        </w:rPr>
        <w:t>students and ensuring robust security policies and access control while making full use of modern technology solutions such as cryptography and authentication.</w:t>
      </w:r>
    </w:p>
    <w:p w14:paraId="1C156BA1" w14:textId="56A4DC10" w:rsidR="00AD7F39" w:rsidRPr="00E242E8" w:rsidRDefault="00C45211" w:rsidP="00C45211">
      <w:pPr>
        <w:pStyle w:val="ManualNumPar1"/>
        <w:rPr>
          <w:noProof/>
        </w:rPr>
      </w:pPr>
      <w:r w:rsidRPr="00C45211">
        <w:rPr>
          <w:noProof/>
        </w:rPr>
        <w:t>4.</w:t>
      </w:r>
      <w:r w:rsidRPr="00C45211">
        <w:rPr>
          <w:noProof/>
        </w:rPr>
        <w:tab/>
      </w:r>
      <w:r w:rsidR="00AD7F39" w:rsidRPr="00E242E8">
        <w:rPr>
          <w:noProof/>
        </w:rPr>
        <w:t>Promote equitable and impact-focused investment in high-quality, resilient and inclusive digital education and training</w:t>
      </w:r>
      <w:r w:rsidR="00F2278B" w:rsidRPr="00E242E8">
        <w:rPr>
          <w:noProof/>
        </w:rPr>
        <w:t>. In particular, Member States should:</w:t>
      </w:r>
    </w:p>
    <w:bookmarkEnd w:id="6"/>
    <w:p w14:paraId="7CCECEE9" w14:textId="0B299E26" w:rsidR="00AD7F39" w:rsidRPr="00E242E8" w:rsidRDefault="00C45211" w:rsidP="00C45211">
      <w:pPr>
        <w:pStyle w:val="ManualNumPar2"/>
        <w:rPr>
          <w:noProof/>
        </w:rPr>
      </w:pPr>
      <w:r w:rsidRPr="00C45211">
        <w:rPr>
          <w:noProof/>
        </w:rPr>
        <w:t>4.1.</w:t>
      </w:r>
      <w:r w:rsidRPr="00C45211">
        <w:rPr>
          <w:noProof/>
        </w:rPr>
        <w:tab/>
      </w:r>
      <w:r w:rsidR="00AD7F39" w:rsidRPr="00E242E8">
        <w:rPr>
          <w:noProof/>
        </w:rPr>
        <w:t xml:space="preserve">Increase </w:t>
      </w:r>
      <w:r w:rsidR="00BD20F2" w:rsidRPr="00E242E8">
        <w:rPr>
          <w:noProof/>
        </w:rPr>
        <w:t xml:space="preserve">the </w:t>
      </w:r>
      <w:r w:rsidR="00AD7F39" w:rsidRPr="00E242E8">
        <w:rPr>
          <w:noProof/>
        </w:rPr>
        <w:t xml:space="preserve">efficiency and impact of spending on connectivity, equipment, infrastructure, </w:t>
      </w:r>
      <w:r w:rsidR="00D3746B" w:rsidRPr="00E242E8">
        <w:rPr>
          <w:noProof/>
        </w:rPr>
        <w:t xml:space="preserve">digital </w:t>
      </w:r>
      <w:r w:rsidR="00AD7F39" w:rsidRPr="00E242E8">
        <w:rPr>
          <w:noProof/>
        </w:rPr>
        <w:t xml:space="preserve">tools and content by: </w:t>
      </w:r>
    </w:p>
    <w:p w14:paraId="24E4AF2A" w14:textId="311B9B82" w:rsidR="00AD7F39" w:rsidRPr="00EB265A" w:rsidRDefault="00C45211" w:rsidP="00C45211">
      <w:pPr>
        <w:pStyle w:val="ManualNumPar3"/>
        <w:rPr>
          <w:noProof/>
        </w:rPr>
      </w:pPr>
      <w:r w:rsidRPr="00C45211">
        <w:rPr>
          <w:noProof/>
        </w:rPr>
        <w:t>4.1.1.</w:t>
      </w:r>
      <w:r w:rsidRPr="00C45211">
        <w:rPr>
          <w:noProof/>
        </w:rPr>
        <w:tab/>
      </w:r>
      <w:r w:rsidR="00AD7F39" w:rsidRPr="00E242E8">
        <w:rPr>
          <w:noProof/>
        </w:rPr>
        <w:t xml:space="preserve">coordinating procurement processes to benefit from economies of scale where possible, while allowing for flexibility </w:t>
      </w:r>
      <w:r w:rsidR="00D3746B" w:rsidRPr="00E242E8">
        <w:rPr>
          <w:noProof/>
        </w:rPr>
        <w:t>to</w:t>
      </w:r>
      <w:r w:rsidR="00BD20F2" w:rsidRPr="00E242E8">
        <w:rPr>
          <w:noProof/>
        </w:rPr>
        <w:t xml:space="preserve"> </w:t>
      </w:r>
      <w:r w:rsidR="00AD7F39" w:rsidRPr="00E242E8">
        <w:rPr>
          <w:noProof/>
        </w:rPr>
        <w:t xml:space="preserve">the specific needs of education </w:t>
      </w:r>
      <w:r w:rsidR="00F2278B" w:rsidRPr="00E242E8">
        <w:rPr>
          <w:noProof/>
        </w:rPr>
        <w:t xml:space="preserve">and training </w:t>
      </w:r>
      <w:r w:rsidR="00AD7F39" w:rsidRPr="00E242E8">
        <w:rPr>
          <w:noProof/>
        </w:rPr>
        <w:t>institutions</w:t>
      </w:r>
      <w:r w:rsidR="00D3746B" w:rsidRPr="00E242E8">
        <w:rPr>
          <w:noProof/>
        </w:rPr>
        <w:t>,</w:t>
      </w:r>
      <w:r w:rsidR="00AD7F39" w:rsidRPr="00E242E8">
        <w:rPr>
          <w:noProof/>
        </w:rPr>
        <w:t xml:space="preserve"> taking into account </w:t>
      </w:r>
      <w:r w:rsidR="00D3746B" w:rsidRPr="00E242E8">
        <w:rPr>
          <w:noProof/>
        </w:rPr>
        <w:t xml:space="preserve">also the need for </w:t>
      </w:r>
      <w:r w:rsidR="00AD7F39" w:rsidRPr="00E242E8">
        <w:rPr>
          <w:noProof/>
        </w:rPr>
        <w:t>sustainability</w:t>
      </w:r>
      <w:r w:rsidR="00517100" w:rsidRPr="00E242E8">
        <w:rPr>
          <w:noProof/>
        </w:rPr>
        <w:t xml:space="preserve"> </w:t>
      </w:r>
      <w:r w:rsidR="00D3746B" w:rsidRPr="00E242E8">
        <w:rPr>
          <w:noProof/>
        </w:rPr>
        <w:t>and</w:t>
      </w:r>
      <w:r w:rsidR="00517100" w:rsidRPr="00E242E8">
        <w:rPr>
          <w:noProof/>
        </w:rPr>
        <w:t xml:space="preserve"> accessibility for persons with disabilities</w:t>
      </w:r>
      <w:r w:rsidR="00AD7F39" w:rsidRPr="00E242E8">
        <w:rPr>
          <w:noProof/>
        </w:rPr>
        <w:t xml:space="preserve">; </w:t>
      </w:r>
      <w:r w:rsidR="007B0E73" w:rsidRPr="008C5E1E">
        <w:rPr>
          <w:noProof/>
        </w:rPr>
        <w:t>c</w:t>
      </w:r>
      <w:r w:rsidR="12E7F9EE" w:rsidRPr="008C5E1E">
        <w:rPr>
          <w:noProof/>
        </w:rPr>
        <w:t xml:space="preserve">ooperate at EU level on standards and specifications that can be used for </w:t>
      </w:r>
      <w:r w:rsidR="00036FEF" w:rsidRPr="008C5E1E">
        <w:rPr>
          <w:noProof/>
        </w:rPr>
        <w:t xml:space="preserve">issues such as </w:t>
      </w:r>
      <w:r w:rsidR="12E7F9EE" w:rsidRPr="008C5E1E">
        <w:rPr>
          <w:noProof/>
        </w:rPr>
        <w:t>procurement organised in the field of digital education</w:t>
      </w:r>
      <w:r w:rsidR="007B0E73" w:rsidRPr="008C5E1E">
        <w:rPr>
          <w:noProof/>
        </w:rPr>
        <w:t>;</w:t>
      </w:r>
    </w:p>
    <w:p w14:paraId="7420B519" w14:textId="208533A9" w:rsidR="00AD7F39" w:rsidRPr="00FF1FAA" w:rsidRDefault="00C45211" w:rsidP="00C45211">
      <w:pPr>
        <w:pStyle w:val="ManualNumPar3"/>
        <w:rPr>
          <w:noProof/>
          <w:szCs w:val="24"/>
        </w:rPr>
      </w:pPr>
      <w:r w:rsidRPr="00C45211">
        <w:rPr>
          <w:noProof/>
        </w:rPr>
        <w:t>4.1.2.</w:t>
      </w:r>
      <w:r w:rsidRPr="00C45211">
        <w:rPr>
          <w:noProof/>
        </w:rPr>
        <w:tab/>
      </w:r>
      <w:r w:rsidR="67361F94" w:rsidRPr="00EB265A">
        <w:rPr>
          <w:noProof/>
        </w:rPr>
        <w:t>considering alternative approaches to investment, including public-private partnerships, donation schemes, the refurbishment of second-hand equipment, as well as translating and reusing, where relevant, digital education content from other Member States;</w:t>
      </w:r>
    </w:p>
    <w:p w14:paraId="25D06DEE" w14:textId="4E1541AC" w:rsidR="00AD7F39" w:rsidRPr="00E242E8" w:rsidRDefault="00C45211" w:rsidP="00C45211">
      <w:pPr>
        <w:pStyle w:val="ManualNumPar3"/>
        <w:rPr>
          <w:noProof/>
          <w:szCs w:val="24"/>
        </w:rPr>
      </w:pPr>
      <w:r w:rsidRPr="00C45211">
        <w:rPr>
          <w:noProof/>
        </w:rPr>
        <w:t>4.1.3.</w:t>
      </w:r>
      <w:r w:rsidRPr="00C45211">
        <w:rPr>
          <w:noProof/>
        </w:rPr>
        <w:tab/>
      </w:r>
      <w:r w:rsidR="67361F94" w:rsidRPr="004515E9">
        <w:rPr>
          <w:noProof/>
        </w:rPr>
        <w:t>offering tailored support, expertise and know-how, for example in the form of public-private partnerships, advisory bodies or steering/clearing house</w:t>
      </w:r>
      <w:r w:rsidR="67361F94" w:rsidRPr="004D1A0E">
        <w:rPr>
          <w:noProof/>
        </w:rPr>
        <w:t xml:space="preserve">s, to allow education and training institutions to choose appropriate digital education solutions </w:t>
      </w:r>
      <w:r w:rsidR="0888F1EE" w:rsidRPr="00E242E8">
        <w:rPr>
          <w:noProof/>
        </w:rPr>
        <w:t xml:space="preserve">that </w:t>
      </w:r>
      <w:r w:rsidR="67361F94" w:rsidRPr="00E242E8">
        <w:rPr>
          <w:noProof/>
        </w:rPr>
        <w:t>are tailored to their teaching and learning needs and address digital security, accessibility, data privacy and digital well-being in a strategic manner;</w:t>
      </w:r>
    </w:p>
    <w:p w14:paraId="48160207" w14:textId="2A9C6D2E" w:rsidR="00AD7F39" w:rsidRPr="00E242E8" w:rsidRDefault="00C45211" w:rsidP="00C45211">
      <w:pPr>
        <w:pStyle w:val="ManualNumPar3"/>
        <w:rPr>
          <w:noProof/>
          <w:szCs w:val="24"/>
        </w:rPr>
      </w:pPr>
      <w:r w:rsidRPr="00C45211">
        <w:rPr>
          <w:noProof/>
        </w:rPr>
        <w:t>4.1.4.</w:t>
      </w:r>
      <w:r w:rsidRPr="00C45211">
        <w:rPr>
          <w:noProof/>
        </w:rPr>
        <w:tab/>
      </w:r>
      <w:r w:rsidR="67361F94" w:rsidRPr="00E242E8">
        <w:rPr>
          <w:noProof/>
        </w:rPr>
        <w:t>ensuring that investments in new digital equipment, infrastructure, tools and content are accompanied by corresponding training.</w:t>
      </w:r>
    </w:p>
    <w:p w14:paraId="0F5893B9" w14:textId="6815E26D" w:rsidR="00AD7F39" w:rsidRPr="00E242E8" w:rsidRDefault="00C45211" w:rsidP="00C45211">
      <w:pPr>
        <w:pStyle w:val="ManualNumPar2"/>
        <w:rPr>
          <w:noProof/>
        </w:rPr>
      </w:pPr>
      <w:r w:rsidRPr="00C45211">
        <w:rPr>
          <w:noProof/>
        </w:rPr>
        <w:t>4.2.</w:t>
      </w:r>
      <w:r w:rsidRPr="00C45211">
        <w:rPr>
          <w:noProof/>
        </w:rPr>
        <w:tab/>
      </w:r>
      <w:r w:rsidR="005B5DDF" w:rsidRPr="00E242E8">
        <w:rPr>
          <w:noProof/>
        </w:rPr>
        <w:t>T</w:t>
      </w:r>
      <w:r w:rsidR="00F2278B" w:rsidRPr="00E242E8">
        <w:rPr>
          <w:noProof/>
        </w:rPr>
        <w:t>o</w:t>
      </w:r>
      <w:r w:rsidR="00AD7F39" w:rsidRPr="00E242E8">
        <w:rPr>
          <w:noProof/>
        </w:rPr>
        <w:t xml:space="preserve"> </w:t>
      </w:r>
      <w:r w:rsidR="0008585B" w:rsidRPr="00E242E8">
        <w:rPr>
          <w:noProof/>
        </w:rPr>
        <w:t>provide</w:t>
      </w:r>
      <w:r w:rsidR="00F2278B" w:rsidRPr="00E242E8">
        <w:rPr>
          <w:noProof/>
        </w:rPr>
        <w:t xml:space="preserve"> </w:t>
      </w:r>
      <w:r w:rsidR="00AD7F39" w:rsidRPr="00E242E8">
        <w:rPr>
          <w:noProof/>
        </w:rPr>
        <w:t>equal access for all learners</w:t>
      </w:r>
      <w:r w:rsidR="0008585B" w:rsidRPr="00E242E8">
        <w:rPr>
          <w:noProof/>
        </w:rPr>
        <w:t xml:space="preserve">, ensure </w:t>
      </w:r>
      <w:r w:rsidR="007C3AE4" w:rsidRPr="00E242E8">
        <w:rPr>
          <w:noProof/>
        </w:rPr>
        <w:t>adequate</w:t>
      </w:r>
      <w:r w:rsidR="00AD7F39" w:rsidRPr="00E242E8">
        <w:rPr>
          <w:noProof/>
        </w:rPr>
        <w:t xml:space="preserve"> invest</w:t>
      </w:r>
      <w:r w:rsidR="007C3AE4" w:rsidRPr="00E242E8">
        <w:rPr>
          <w:noProof/>
        </w:rPr>
        <w:t>ment</w:t>
      </w:r>
      <w:r w:rsidR="00AD7F39" w:rsidRPr="00E242E8">
        <w:rPr>
          <w:noProof/>
        </w:rPr>
        <w:t xml:space="preserve"> in: </w:t>
      </w:r>
    </w:p>
    <w:p w14:paraId="5427D721" w14:textId="31E63898" w:rsidR="00AD7F39" w:rsidRPr="00E242E8" w:rsidRDefault="00C45211" w:rsidP="00C45211">
      <w:pPr>
        <w:pStyle w:val="ManualNumPar3"/>
        <w:rPr>
          <w:noProof/>
        </w:rPr>
      </w:pPr>
      <w:r w:rsidRPr="00C45211">
        <w:rPr>
          <w:noProof/>
        </w:rPr>
        <w:t>4.2.1.</w:t>
      </w:r>
      <w:r w:rsidRPr="00C45211">
        <w:rPr>
          <w:noProof/>
        </w:rPr>
        <w:tab/>
      </w:r>
      <w:r w:rsidR="00AD7F39" w:rsidRPr="00E242E8">
        <w:rPr>
          <w:noProof/>
        </w:rPr>
        <w:t xml:space="preserve">high-speed internet connectivity to achieve 100% </w:t>
      </w:r>
      <w:r w:rsidR="00BD20F2" w:rsidRPr="00E242E8">
        <w:rPr>
          <w:noProof/>
        </w:rPr>
        <w:t xml:space="preserve">gigabit </w:t>
      </w:r>
      <w:r w:rsidR="00AD7F39" w:rsidRPr="00E242E8">
        <w:rPr>
          <w:noProof/>
        </w:rPr>
        <w:t xml:space="preserve">or higher internet connectivity </w:t>
      </w:r>
      <w:r w:rsidR="00BD20F2" w:rsidRPr="00E242E8">
        <w:rPr>
          <w:noProof/>
        </w:rPr>
        <w:t xml:space="preserve">in </w:t>
      </w:r>
      <w:r w:rsidR="00AD7F39" w:rsidRPr="00E242E8">
        <w:rPr>
          <w:noProof/>
        </w:rPr>
        <w:t xml:space="preserve">all education and training institutions and close </w:t>
      </w:r>
      <w:r w:rsidR="00735935" w:rsidRPr="00D52B1A">
        <w:rPr>
          <w:noProof/>
        </w:rPr>
        <w:t>territorial</w:t>
      </w:r>
      <w:r w:rsidR="00AD7F39" w:rsidRPr="00E242E8">
        <w:rPr>
          <w:noProof/>
        </w:rPr>
        <w:t xml:space="preserve"> and socioeconomic gaps by using a variety of different technologies and alternatives, fibre, 5G</w:t>
      </w:r>
      <w:r w:rsidR="00BD20F2" w:rsidRPr="00E242E8">
        <w:rPr>
          <w:noProof/>
        </w:rPr>
        <w:t xml:space="preserve"> and</w:t>
      </w:r>
      <w:r w:rsidR="00AD7F39" w:rsidRPr="00E242E8">
        <w:rPr>
          <w:noProof/>
        </w:rPr>
        <w:t xml:space="preserve"> satellite, in line with the </w:t>
      </w:r>
      <w:r w:rsidR="00F2278B" w:rsidRPr="00E242E8">
        <w:rPr>
          <w:noProof/>
        </w:rPr>
        <w:t>Union</w:t>
      </w:r>
      <w:r w:rsidR="00AD7F39" w:rsidRPr="00E242E8">
        <w:rPr>
          <w:noProof/>
        </w:rPr>
        <w:t>-level targets for the Digital Decade</w:t>
      </w:r>
      <w:r w:rsidR="00F2278B" w:rsidRPr="00E242E8">
        <w:rPr>
          <w:noProof/>
        </w:rPr>
        <w:t xml:space="preserve"> Policy Programme</w:t>
      </w:r>
      <w:r w:rsidR="00AD7F39" w:rsidRPr="00E242E8">
        <w:rPr>
          <w:noProof/>
        </w:rPr>
        <w:t>;</w:t>
      </w:r>
    </w:p>
    <w:p w14:paraId="1774EC4D" w14:textId="5CD6A78A" w:rsidR="00AD7F39" w:rsidRPr="00E242E8" w:rsidRDefault="00C45211" w:rsidP="00C45211">
      <w:pPr>
        <w:pStyle w:val="ManualNumPar3"/>
        <w:rPr>
          <w:noProof/>
        </w:rPr>
      </w:pPr>
      <w:r w:rsidRPr="00C45211">
        <w:rPr>
          <w:noProof/>
        </w:rPr>
        <w:t>4.2.2.</w:t>
      </w:r>
      <w:r w:rsidRPr="00C45211">
        <w:rPr>
          <w:noProof/>
        </w:rPr>
        <w:tab/>
      </w:r>
      <w:r w:rsidR="00AD7F39" w:rsidRPr="00E242E8">
        <w:rPr>
          <w:noProof/>
        </w:rPr>
        <w:t>upgrading</w:t>
      </w:r>
      <w:r w:rsidR="00337B26" w:rsidRPr="00E242E8">
        <w:rPr>
          <w:noProof/>
        </w:rPr>
        <w:t xml:space="preserve"> digital</w:t>
      </w:r>
      <w:r w:rsidR="00AD7F39" w:rsidRPr="00E242E8">
        <w:rPr>
          <w:noProof/>
        </w:rPr>
        <w:t xml:space="preserve"> classroom equipment and ensuring that all </w:t>
      </w:r>
      <w:r w:rsidR="00F2278B" w:rsidRPr="00E242E8">
        <w:rPr>
          <w:noProof/>
        </w:rPr>
        <w:t xml:space="preserve">teachers and teaching staff </w:t>
      </w:r>
      <w:r w:rsidR="00AD7F39" w:rsidRPr="00E242E8">
        <w:rPr>
          <w:noProof/>
        </w:rPr>
        <w:t>have access to a personalised device (</w:t>
      </w:r>
      <w:r w:rsidR="00B969DD" w:rsidRPr="00E242E8">
        <w:rPr>
          <w:noProof/>
        </w:rPr>
        <w:t xml:space="preserve">desktop, </w:t>
      </w:r>
      <w:r w:rsidR="00AD7F39" w:rsidRPr="00E242E8">
        <w:rPr>
          <w:noProof/>
        </w:rPr>
        <w:t>laptop or tablet) to enrich their pedagogical practice;</w:t>
      </w:r>
    </w:p>
    <w:p w14:paraId="7B99FB3E" w14:textId="462D8F13" w:rsidR="00AD7F39" w:rsidRPr="00641AD3" w:rsidRDefault="00C45211" w:rsidP="00C45211">
      <w:pPr>
        <w:pStyle w:val="ManualNumPar3"/>
        <w:rPr>
          <w:noProof/>
        </w:rPr>
      </w:pPr>
      <w:r w:rsidRPr="00C45211">
        <w:rPr>
          <w:noProof/>
        </w:rPr>
        <w:t>4.2.3.</w:t>
      </w:r>
      <w:r w:rsidRPr="00C45211">
        <w:rPr>
          <w:noProof/>
        </w:rPr>
        <w:tab/>
      </w:r>
      <w:r w:rsidR="00AD7F39" w:rsidRPr="00E242E8">
        <w:rPr>
          <w:noProof/>
        </w:rPr>
        <w:t>ensuring that all learners have access to a personalised device at school that meets their specific needs</w:t>
      </w:r>
      <w:r w:rsidR="009E698B" w:rsidRPr="00E242E8">
        <w:rPr>
          <w:noProof/>
        </w:rPr>
        <w:t xml:space="preserve"> </w:t>
      </w:r>
      <w:r w:rsidR="00365795" w:rsidRPr="00E242E8">
        <w:rPr>
          <w:noProof/>
        </w:rPr>
        <w:t xml:space="preserve"> </w:t>
      </w:r>
      <w:r w:rsidR="009E698B" w:rsidRPr="00E242E8">
        <w:rPr>
          <w:noProof/>
        </w:rPr>
        <w:t>and that</w:t>
      </w:r>
      <w:r w:rsidR="00365795" w:rsidRPr="00E242E8">
        <w:rPr>
          <w:noProof/>
        </w:rPr>
        <w:t xml:space="preserve"> all devices</w:t>
      </w:r>
      <w:r w:rsidR="00A1233C" w:rsidRPr="00E242E8">
        <w:rPr>
          <w:noProof/>
        </w:rPr>
        <w:t xml:space="preserve"> are </w:t>
      </w:r>
      <w:r w:rsidR="008630C4" w:rsidRPr="00E242E8">
        <w:rPr>
          <w:noProof/>
        </w:rPr>
        <w:t xml:space="preserve">serviced and </w:t>
      </w:r>
      <w:r w:rsidR="00A1233C" w:rsidRPr="00E242E8">
        <w:rPr>
          <w:noProof/>
        </w:rPr>
        <w:t>maintained regularly;</w:t>
      </w:r>
    </w:p>
    <w:p w14:paraId="5D487F58" w14:textId="05486A95" w:rsidR="00AD7F39" w:rsidRPr="00E242E8" w:rsidRDefault="00C45211" w:rsidP="00C45211">
      <w:pPr>
        <w:pStyle w:val="ManualNumPar3"/>
        <w:rPr>
          <w:noProof/>
        </w:rPr>
      </w:pPr>
      <w:r w:rsidRPr="00C45211">
        <w:rPr>
          <w:noProof/>
        </w:rPr>
        <w:t>4.2.4.</w:t>
      </w:r>
      <w:r w:rsidRPr="00C45211">
        <w:rPr>
          <w:noProof/>
        </w:rPr>
        <w:tab/>
      </w:r>
      <w:r w:rsidR="00AD7F39" w:rsidRPr="00EB265A">
        <w:rPr>
          <w:noProof/>
        </w:rPr>
        <w:t xml:space="preserve">digitising </w:t>
      </w:r>
      <w:r w:rsidR="00B969DD" w:rsidRPr="00EB265A">
        <w:rPr>
          <w:noProof/>
        </w:rPr>
        <w:t xml:space="preserve">teaching and learning </w:t>
      </w:r>
      <w:r w:rsidR="00AD7F39" w:rsidRPr="00EB265A">
        <w:rPr>
          <w:noProof/>
        </w:rPr>
        <w:t xml:space="preserve">materials and </w:t>
      </w:r>
      <w:r w:rsidR="00337B26" w:rsidRPr="00EB265A">
        <w:rPr>
          <w:noProof/>
        </w:rPr>
        <w:t xml:space="preserve">developing </w:t>
      </w:r>
      <w:r w:rsidR="00AD7F39" w:rsidRPr="00FF1FAA">
        <w:rPr>
          <w:noProof/>
        </w:rPr>
        <w:t>modern, accessible and high-quality digital education conte</w:t>
      </w:r>
      <w:r w:rsidR="00AD7F39" w:rsidRPr="004515E9">
        <w:rPr>
          <w:noProof/>
        </w:rPr>
        <w:t>nt</w:t>
      </w:r>
      <w:r w:rsidR="00366469" w:rsidRPr="00E242E8">
        <w:rPr>
          <w:noProof/>
        </w:rPr>
        <w:t>, aligned with curricula and good pedagogical practices</w:t>
      </w:r>
      <w:r w:rsidR="00AD7F39" w:rsidRPr="00E242E8">
        <w:rPr>
          <w:noProof/>
        </w:rPr>
        <w:t>;</w:t>
      </w:r>
    </w:p>
    <w:p w14:paraId="414A3CB1" w14:textId="13E2F7C8" w:rsidR="00AD7F39" w:rsidRPr="00E242E8" w:rsidRDefault="00C45211" w:rsidP="00C45211">
      <w:pPr>
        <w:pStyle w:val="ManualNumPar3"/>
        <w:rPr>
          <w:noProof/>
        </w:rPr>
      </w:pPr>
      <w:r w:rsidRPr="00C45211">
        <w:rPr>
          <w:noProof/>
        </w:rPr>
        <w:t>4.2.5.</w:t>
      </w:r>
      <w:r w:rsidRPr="00C45211">
        <w:rPr>
          <w:noProof/>
        </w:rPr>
        <w:tab/>
      </w:r>
      <w:r w:rsidR="00337B26" w:rsidRPr="00E242E8">
        <w:rPr>
          <w:noProof/>
        </w:rPr>
        <w:t xml:space="preserve">the </w:t>
      </w:r>
      <w:r w:rsidR="00AD7F39" w:rsidRPr="00E242E8">
        <w:rPr>
          <w:noProof/>
        </w:rPr>
        <w:t xml:space="preserve">deployment and integration of relevant </w:t>
      </w:r>
      <w:r w:rsidR="00366469" w:rsidRPr="00E242E8">
        <w:rPr>
          <w:noProof/>
        </w:rPr>
        <w:t xml:space="preserve">centralised </w:t>
      </w:r>
      <w:r w:rsidR="00AD7F39" w:rsidRPr="00E242E8">
        <w:rPr>
          <w:noProof/>
        </w:rPr>
        <w:t xml:space="preserve">services, </w:t>
      </w:r>
      <w:r w:rsidR="006C717B" w:rsidRPr="00E242E8">
        <w:rPr>
          <w:noProof/>
        </w:rPr>
        <w:t xml:space="preserve">including through cloud solutions, </w:t>
      </w:r>
      <w:r w:rsidR="00AD7F39" w:rsidRPr="00E242E8">
        <w:rPr>
          <w:noProof/>
        </w:rPr>
        <w:t>such as virtual learning and administration management systems (including secure communication and collaboration tools, education content repositories, classroom management and digital assessments) in all education and training institutions</w:t>
      </w:r>
      <w:r w:rsidR="00337B26" w:rsidRPr="00E242E8">
        <w:rPr>
          <w:noProof/>
        </w:rPr>
        <w:t>,</w:t>
      </w:r>
      <w:r w:rsidR="00AD7F39" w:rsidRPr="00E242E8">
        <w:rPr>
          <w:noProof/>
        </w:rPr>
        <w:t xml:space="preserve"> while ensuring their interoperability, privacy and data security; </w:t>
      </w:r>
    </w:p>
    <w:p w14:paraId="58073774" w14:textId="548C9453" w:rsidR="00F2278B" w:rsidRPr="00E42B6E" w:rsidRDefault="00C45211" w:rsidP="00C45211">
      <w:pPr>
        <w:pStyle w:val="ManualNumPar3"/>
        <w:rPr>
          <w:noProof/>
        </w:rPr>
      </w:pPr>
      <w:r w:rsidRPr="00C45211">
        <w:rPr>
          <w:noProof/>
        </w:rPr>
        <w:t>4.2.6.</w:t>
      </w:r>
      <w:r w:rsidRPr="00C45211">
        <w:rPr>
          <w:noProof/>
        </w:rPr>
        <w:tab/>
      </w:r>
      <w:r w:rsidR="00AD7F39" w:rsidRPr="00E242E8">
        <w:rPr>
          <w:noProof/>
        </w:rPr>
        <w:t xml:space="preserve">ensuring inclusive education by safeguarding </w:t>
      </w:r>
      <w:r w:rsidR="00337B26" w:rsidRPr="00E242E8">
        <w:rPr>
          <w:noProof/>
        </w:rPr>
        <w:t xml:space="preserve">the </w:t>
      </w:r>
      <w:r w:rsidR="00AD7F39" w:rsidRPr="00E242E8">
        <w:rPr>
          <w:noProof/>
        </w:rPr>
        <w:t>accessibility of digital education content and technologies for learners</w:t>
      </w:r>
      <w:r w:rsidR="00F2278B" w:rsidRPr="00E242E8">
        <w:rPr>
          <w:noProof/>
        </w:rPr>
        <w:t xml:space="preserve"> and teachers</w:t>
      </w:r>
      <w:r w:rsidR="00AD7F39" w:rsidRPr="00E242E8">
        <w:rPr>
          <w:noProof/>
        </w:rPr>
        <w:t xml:space="preserve"> with disabilities and providing specialised equipment and solutions for learners with special educational needs</w:t>
      </w:r>
      <w:r w:rsidR="00F2278B" w:rsidRPr="00E242E8">
        <w:rPr>
          <w:noProof/>
        </w:rPr>
        <w:t xml:space="preserve">, </w:t>
      </w:r>
      <w:r w:rsidR="00F2278B" w:rsidRPr="00E242E8">
        <w:rPr>
          <w:bCs/>
          <w:noProof/>
        </w:rPr>
        <w:t>taking into account the existing Union accessibility legislation, in particular Directives (EU) 2016/2102</w:t>
      </w:r>
      <w:r w:rsidR="00F2278B" w:rsidRPr="00641AD3">
        <w:rPr>
          <w:rStyle w:val="FootnoteReference"/>
          <w:bCs/>
          <w:noProof/>
          <w:szCs w:val="24"/>
        </w:rPr>
        <w:footnoteReference w:id="62"/>
      </w:r>
      <w:r w:rsidR="00F2278B" w:rsidRPr="00641AD3">
        <w:rPr>
          <w:bCs/>
          <w:noProof/>
        </w:rPr>
        <w:t xml:space="preserve"> and (EU) 2019/882 of the European Parliament and of the Council</w:t>
      </w:r>
      <w:r w:rsidR="00F2278B" w:rsidRPr="00641AD3">
        <w:rPr>
          <w:rStyle w:val="FootnoteReference"/>
          <w:bCs/>
          <w:noProof/>
          <w:szCs w:val="24"/>
        </w:rPr>
        <w:footnoteReference w:id="63"/>
      </w:r>
      <w:r w:rsidR="00AD7F39" w:rsidRPr="00641AD3">
        <w:rPr>
          <w:noProof/>
        </w:rPr>
        <w:t>.</w:t>
      </w:r>
      <w:bookmarkStart w:id="8" w:name="_Hlk112677071"/>
      <w:bookmarkEnd w:id="7"/>
    </w:p>
    <w:p w14:paraId="27E73F39" w14:textId="77777777" w:rsidR="00446741" w:rsidRPr="00E42B6E" w:rsidRDefault="007770AD" w:rsidP="00E42B6E">
      <w:pPr>
        <w:spacing w:before="0" w:after="200" w:line="276" w:lineRule="auto"/>
        <w:rPr>
          <w:b/>
          <w:bCs/>
          <w:noProof/>
          <w:szCs w:val="24"/>
        </w:rPr>
      </w:pPr>
      <w:r w:rsidRPr="00EB265A">
        <w:rPr>
          <w:bCs/>
          <w:noProof/>
          <w:szCs w:val="24"/>
        </w:rPr>
        <w:t>WELCOMES</w:t>
      </w:r>
      <w:r w:rsidR="00AD7F39" w:rsidRPr="00FF1FAA">
        <w:rPr>
          <w:bCs/>
          <w:noProof/>
          <w:szCs w:val="24"/>
        </w:rPr>
        <w:t xml:space="preserve"> THE COMMISSION</w:t>
      </w:r>
      <w:r w:rsidRPr="004515E9">
        <w:rPr>
          <w:bCs/>
          <w:noProof/>
          <w:szCs w:val="24"/>
        </w:rPr>
        <w:t>’S INTENTION</w:t>
      </w:r>
      <w:r w:rsidR="00AD7F39" w:rsidRPr="00E242E8">
        <w:rPr>
          <w:bCs/>
          <w:noProof/>
          <w:szCs w:val="24"/>
        </w:rPr>
        <w:t xml:space="preserve"> TO</w:t>
      </w:r>
      <w:r w:rsidR="009F6DAB" w:rsidRPr="00E242E8">
        <w:rPr>
          <w:bCs/>
          <w:noProof/>
          <w:szCs w:val="24"/>
        </w:rPr>
        <w:t>:</w:t>
      </w:r>
      <w:r w:rsidR="00AD7F39" w:rsidRPr="00E242E8">
        <w:rPr>
          <w:bCs/>
          <w:noProof/>
          <w:szCs w:val="24"/>
        </w:rPr>
        <w:t xml:space="preserve"> </w:t>
      </w:r>
    </w:p>
    <w:p w14:paraId="6D713EA1" w14:textId="07F88B3B" w:rsidR="00446741" w:rsidRPr="00E42B6E" w:rsidRDefault="00E42B6E" w:rsidP="00E42B6E">
      <w:pPr>
        <w:pStyle w:val="ManualNumPar1"/>
        <w:rPr>
          <w:b/>
          <w:noProof/>
          <w:szCs w:val="24"/>
        </w:rPr>
      </w:pPr>
      <w:r w:rsidRPr="00D52B1A">
        <w:rPr>
          <w:b/>
          <w:noProof/>
          <w:szCs w:val="24"/>
        </w:rPr>
        <w:t>1.</w:t>
      </w:r>
      <w:r w:rsidRPr="00D52B1A">
        <w:rPr>
          <w:b/>
          <w:noProof/>
          <w:szCs w:val="24"/>
        </w:rPr>
        <w:tab/>
      </w:r>
      <w:r w:rsidR="00446741" w:rsidRPr="00D52B1A">
        <w:rPr>
          <w:b/>
          <w:noProof/>
          <w:szCs w:val="24"/>
        </w:rPr>
        <w:t>Support the implementation of this Recommendation through:  the High Level Group</w:t>
      </w:r>
      <w:r w:rsidR="00512499">
        <w:rPr>
          <w:b/>
          <w:noProof/>
          <w:szCs w:val="24"/>
        </w:rPr>
        <w:t xml:space="preserve"> </w:t>
      </w:r>
      <w:r w:rsidR="00512499" w:rsidRPr="00D52B1A">
        <w:rPr>
          <w:b/>
          <w:noProof/>
          <w:szCs w:val="24"/>
        </w:rPr>
        <w:t>on</w:t>
      </w:r>
      <w:r w:rsidR="00446741" w:rsidRPr="00D52B1A">
        <w:rPr>
          <w:b/>
          <w:noProof/>
          <w:szCs w:val="24"/>
        </w:rPr>
        <w:t xml:space="preserve"> Digital Education and </w:t>
      </w:r>
      <w:r w:rsidR="00512499">
        <w:rPr>
          <w:b/>
          <w:noProof/>
          <w:szCs w:val="24"/>
        </w:rPr>
        <w:t>S</w:t>
      </w:r>
      <w:r w:rsidR="00512499" w:rsidRPr="00D52B1A">
        <w:rPr>
          <w:b/>
          <w:noProof/>
          <w:szCs w:val="24"/>
        </w:rPr>
        <w:t xml:space="preserve">kills </w:t>
      </w:r>
      <w:r w:rsidR="00311988" w:rsidRPr="00D52B1A">
        <w:rPr>
          <w:b/>
          <w:noProof/>
          <w:szCs w:val="24"/>
        </w:rPr>
        <w:t xml:space="preserve">to be </w:t>
      </w:r>
      <w:r w:rsidR="0018789D" w:rsidRPr="00D52B1A">
        <w:rPr>
          <w:b/>
          <w:noProof/>
          <w:szCs w:val="24"/>
        </w:rPr>
        <w:t xml:space="preserve">set </w:t>
      </w:r>
      <w:r w:rsidR="00512499">
        <w:rPr>
          <w:b/>
          <w:noProof/>
          <w:szCs w:val="24"/>
        </w:rPr>
        <w:t xml:space="preserve">up </w:t>
      </w:r>
      <w:r w:rsidR="00446741" w:rsidRPr="00D52B1A">
        <w:rPr>
          <w:b/>
          <w:noProof/>
          <w:szCs w:val="24"/>
        </w:rPr>
        <w:t>by Commission Decision</w:t>
      </w:r>
      <w:r w:rsidR="00311988" w:rsidRPr="00D52B1A">
        <w:rPr>
          <w:b/>
          <w:noProof/>
          <w:szCs w:val="24"/>
        </w:rPr>
        <w:t>.</w:t>
      </w:r>
    </w:p>
    <w:p w14:paraId="2C7C86EC" w14:textId="77777777" w:rsidR="0021485B" w:rsidRPr="00EB265A" w:rsidRDefault="00446741" w:rsidP="00E242E8">
      <w:pPr>
        <w:pStyle w:val="Text1"/>
        <w:rPr>
          <w:noProof/>
        </w:rPr>
      </w:pPr>
      <w:r w:rsidRPr="00E242E8">
        <w:rPr>
          <w:noProof/>
        </w:rPr>
        <w:t>Support effective continuation and functioning of the High-level Group set up for the Structured Dialogue with Member States with a view to provide steering on key strategic topics addressed in this Recommendation. The group may establish technical subgroups</w:t>
      </w:r>
      <w:r w:rsidR="002E5057">
        <w:rPr>
          <w:noProof/>
        </w:rPr>
        <w:t xml:space="preserve">, </w:t>
      </w:r>
      <w:r w:rsidR="002E5057" w:rsidRPr="00D52B1A">
        <w:rPr>
          <w:noProof/>
        </w:rPr>
        <w:t>notably</w:t>
      </w:r>
      <w:r w:rsidRPr="00E242E8">
        <w:rPr>
          <w:noProof/>
        </w:rPr>
        <w:t xml:space="preserve"> on assessment and certification of digital skills, curriculum development, and quality requirements for digital education tools and content. </w:t>
      </w:r>
      <w:r w:rsidR="008C5E1E">
        <w:rPr>
          <w:noProof/>
        </w:rPr>
        <w:t>This work should ensure</w:t>
      </w:r>
      <w:r w:rsidR="008C5E1E" w:rsidRPr="00E242E8">
        <w:rPr>
          <w:noProof/>
        </w:rPr>
        <w:t xml:space="preserve"> </w:t>
      </w:r>
      <w:r w:rsidR="00C8163A" w:rsidRPr="00E242E8">
        <w:rPr>
          <w:noProof/>
        </w:rPr>
        <w:t xml:space="preserve">consistency and complementarity </w:t>
      </w:r>
      <w:r w:rsidR="007B0E73" w:rsidRPr="00E242E8">
        <w:rPr>
          <w:noProof/>
        </w:rPr>
        <w:t>with the work carried out by the High Level Group on Education and Training</w:t>
      </w:r>
      <w:r w:rsidR="000A7213" w:rsidRPr="00E242E8">
        <w:rPr>
          <w:rStyle w:val="FootnoteReference"/>
          <w:noProof/>
        </w:rPr>
        <w:footnoteReference w:id="64"/>
      </w:r>
      <w:r w:rsidR="007B0E73" w:rsidRPr="00E242E8">
        <w:rPr>
          <w:noProof/>
        </w:rPr>
        <w:t xml:space="preserve"> and the Digital Decade Board</w:t>
      </w:r>
      <w:r w:rsidR="000A7213" w:rsidRPr="00E242E8">
        <w:rPr>
          <w:rStyle w:val="FootnoteReference"/>
          <w:noProof/>
        </w:rPr>
        <w:footnoteReference w:id="65"/>
      </w:r>
      <w:r w:rsidR="007B0E73" w:rsidRPr="00E242E8">
        <w:rPr>
          <w:noProof/>
        </w:rPr>
        <w:t>.</w:t>
      </w:r>
    </w:p>
    <w:p w14:paraId="4050DCE2" w14:textId="77777777" w:rsidR="00AD7F39" w:rsidRPr="00E42B6E" w:rsidRDefault="00AD7F39" w:rsidP="00E42B6E">
      <w:pPr>
        <w:pStyle w:val="ManualNumPar1"/>
        <w:rPr>
          <w:b/>
          <w:noProof/>
          <w:szCs w:val="24"/>
        </w:rPr>
      </w:pPr>
      <w:r w:rsidRPr="00E42B6E">
        <w:rPr>
          <w:b/>
          <w:noProof/>
          <w:szCs w:val="24"/>
        </w:rPr>
        <w:t xml:space="preserve">2. </w:t>
      </w:r>
      <w:r w:rsidR="00672C83" w:rsidRPr="00E42B6E">
        <w:rPr>
          <w:b/>
          <w:noProof/>
          <w:szCs w:val="24"/>
        </w:rPr>
        <w:tab/>
      </w:r>
      <w:r w:rsidRPr="00E42B6E">
        <w:rPr>
          <w:b/>
          <w:noProof/>
          <w:szCs w:val="24"/>
        </w:rPr>
        <w:t xml:space="preserve">Promote </w:t>
      </w:r>
      <w:r w:rsidR="00337B26" w:rsidRPr="00E42B6E">
        <w:rPr>
          <w:b/>
          <w:noProof/>
          <w:szCs w:val="24"/>
        </w:rPr>
        <w:t xml:space="preserve">the </w:t>
      </w:r>
      <w:r w:rsidRPr="00E42B6E">
        <w:rPr>
          <w:b/>
          <w:noProof/>
          <w:szCs w:val="24"/>
        </w:rPr>
        <w:t>exchange of best practice, peer learning and cooperation with stakeholders</w:t>
      </w:r>
      <w:r w:rsidR="00E322C5" w:rsidRPr="00E42B6E">
        <w:rPr>
          <w:b/>
          <w:noProof/>
          <w:szCs w:val="24"/>
        </w:rPr>
        <w:t xml:space="preserve"> </w:t>
      </w:r>
      <w:r w:rsidRPr="00E42B6E">
        <w:rPr>
          <w:b/>
          <w:noProof/>
          <w:szCs w:val="24"/>
        </w:rPr>
        <w:t>on digital education and training</w:t>
      </w:r>
      <w:r w:rsidR="00D736A1" w:rsidRPr="00E42B6E">
        <w:rPr>
          <w:b/>
          <w:noProof/>
          <w:szCs w:val="24"/>
        </w:rPr>
        <w:t>. In particular, the Commission intends to:</w:t>
      </w:r>
      <w:r w:rsidRPr="00E42B6E">
        <w:rPr>
          <w:b/>
          <w:noProof/>
          <w:szCs w:val="24"/>
        </w:rPr>
        <w:t xml:space="preserve"> </w:t>
      </w:r>
    </w:p>
    <w:p w14:paraId="79369913" w14:textId="77777777" w:rsidR="00AD7F39" w:rsidRPr="00E242E8" w:rsidRDefault="00672C83" w:rsidP="00E42B6E">
      <w:pPr>
        <w:pStyle w:val="ManualNumPar2"/>
        <w:rPr>
          <w:bCs/>
          <w:noProof/>
        </w:rPr>
      </w:pPr>
      <w:r w:rsidRPr="00E242E8">
        <w:rPr>
          <w:noProof/>
        </w:rPr>
        <w:t>2.1.</w:t>
      </w:r>
      <w:r w:rsidRPr="00E242E8">
        <w:rPr>
          <w:noProof/>
        </w:rPr>
        <w:tab/>
      </w:r>
      <w:r w:rsidR="00AD7F39" w:rsidRPr="00E242E8">
        <w:rPr>
          <w:noProof/>
        </w:rPr>
        <w:t xml:space="preserve">Enable </w:t>
      </w:r>
      <w:r w:rsidR="00337B26" w:rsidRPr="00E242E8">
        <w:rPr>
          <w:noProof/>
        </w:rPr>
        <w:t xml:space="preserve">the </w:t>
      </w:r>
      <w:r w:rsidR="00AD7F39" w:rsidRPr="00E242E8">
        <w:rPr>
          <w:noProof/>
        </w:rPr>
        <w:t>exchange of best practice</w:t>
      </w:r>
      <w:r w:rsidR="00B969DD" w:rsidRPr="00E242E8">
        <w:rPr>
          <w:noProof/>
        </w:rPr>
        <w:t>, networks</w:t>
      </w:r>
      <w:r w:rsidR="00AD7F39" w:rsidRPr="00E242E8">
        <w:rPr>
          <w:noProof/>
        </w:rPr>
        <w:t xml:space="preserve"> and peer learning among Member States, policy-makers, practitioners and stakeholders from the private and public sector </w:t>
      </w:r>
      <w:r w:rsidR="00337B26" w:rsidRPr="00E242E8">
        <w:rPr>
          <w:noProof/>
        </w:rPr>
        <w:t xml:space="preserve">through </w:t>
      </w:r>
      <w:r w:rsidR="00AD7F39" w:rsidRPr="00E242E8">
        <w:rPr>
          <w:noProof/>
        </w:rPr>
        <w:t>existing tools, platforms and communities (Working Group on Digital Education: Learning, Teaching and Assessment</w:t>
      </w:r>
      <w:r w:rsidR="00337B26" w:rsidRPr="00E242E8">
        <w:rPr>
          <w:noProof/>
        </w:rPr>
        <w:t xml:space="preserve"> (</w:t>
      </w:r>
      <w:r w:rsidR="00AD7F39" w:rsidRPr="00E242E8">
        <w:rPr>
          <w:noProof/>
        </w:rPr>
        <w:t>DELTA</w:t>
      </w:r>
      <w:r w:rsidR="00337B26" w:rsidRPr="00E242E8">
        <w:rPr>
          <w:noProof/>
        </w:rPr>
        <w:t>)</w:t>
      </w:r>
      <w:r w:rsidR="00AD7F39" w:rsidRPr="00E242E8">
        <w:rPr>
          <w:noProof/>
        </w:rPr>
        <w:t xml:space="preserve">, European SALTO Digital Resource Centre, European School Education Platform, including eTwinning, </w:t>
      </w:r>
      <w:r w:rsidR="00337B26" w:rsidRPr="00E242E8">
        <w:rPr>
          <w:noProof/>
        </w:rPr>
        <w:t>Electronic Platform for Adult Learning in Education (</w:t>
      </w:r>
      <w:r w:rsidR="00AD7F39" w:rsidRPr="00E242E8">
        <w:rPr>
          <w:noProof/>
        </w:rPr>
        <w:t>EPALE</w:t>
      </w:r>
      <w:r w:rsidR="00337B26" w:rsidRPr="00E242E8">
        <w:rPr>
          <w:noProof/>
        </w:rPr>
        <w:t>)</w:t>
      </w:r>
      <w:r w:rsidR="00AD7F39" w:rsidRPr="00E242E8">
        <w:rPr>
          <w:noProof/>
        </w:rPr>
        <w:t>, B</w:t>
      </w:r>
      <w:r w:rsidR="00337B26" w:rsidRPr="00E242E8">
        <w:rPr>
          <w:noProof/>
        </w:rPr>
        <w:t xml:space="preserve">etter </w:t>
      </w:r>
      <w:r w:rsidR="00AD7F39" w:rsidRPr="00E242E8">
        <w:rPr>
          <w:noProof/>
        </w:rPr>
        <w:t>I</w:t>
      </w:r>
      <w:r w:rsidR="00337B26" w:rsidRPr="00E242E8">
        <w:rPr>
          <w:noProof/>
        </w:rPr>
        <w:t xml:space="preserve">nternet for </w:t>
      </w:r>
      <w:r w:rsidR="00AD7F39" w:rsidRPr="00E242E8">
        <w:rPr>
          <w:noProof/>
        </w:rPr>
        <w:t>K</w:t>
      </w:r>
      <w:r w:rsidR="00337B26" w:rsidRPr="00E242E8">
        <w:rPr>
          <w:noProof/>
        </w:rPr>
        <w:t>ids</w:t>
      </w:r>
      <w:r w:rsidR="00AD7F39" w:rsidRPr="00E242E8">
        <w:rPr>
          <w:noProof/>
        </w:rPr>
        <w:t xml:space="preserve"> platform</w:t>
      </w:r>
      <w:r w:rsidR="00A22327" w:rsidRPr="00E242E8">
        <w:rPr>
          <w:noProof/>
        </w:rPr>
        <w:t>, Technical Support Instrument projects</w:t>
      </w:r>
      <w:r w:rsidR="00AD7F39" w:rsidRPr="00E242E8">
        <w:rPr>
          <w:noProof/>
        </w:rPr>
        <w:t xml:space="preserve">), including by promoting the Digital Education Hub </w:t>
      </w:r>
      <w:r w:rsidR="00AD7F39" w:rsidRPr="00E242E8">
        <w:rPr>
          <w:bCs/>
          <w:noProof/>
        </w:rPr>
        <w:t>as a main entry point for digital education and training</w:t>
      </w:r>
      <w:r w:rsidR="00AF4060" w:rsidRPr="00E242E8">
        <w:rPr>
          <w:bCs/>
          <w:noProof/>
        </w:rPr>
        <w:t xml:space="preserve"> in the Union</w:t>
      </w:r>
      <w:r w:rsidR="00AD7F39" w:rsidRPr="00E242E8">
        <w:rPr>
          <w:bCs/>
          <w:noProof/>
        </w:rPr>
        <w:t xml:space="preserve">. </w:t>
      </w:r>
    </w:p>
    <w:p w14:paraId="3E9B58FA" w14:textId="77777777" w:rsidR="00AD7F39" w:rsidRDefault="00672C83" w:rsidP="00EC3EEE">
      <w:pPr>
        <w:pStyle w:val="ManualNumPar2"/>
        <w:ind w:hanging="730"/>
        <w:rPr>
          <w:noProof/>
          <w:szCs w:val="24"/>
        </w:rPr>
      </w:pPr>
      <w:r w:rsidRPr="00E242E8">
        <w:rPr>
          <w:noProof/>
          <w:szCs w:val="24"/>
        </w:rPr>
        <w:t>2.2.</w:t>
      </w:r>
      <w:r w:rsidRPr="00E242E8">
        <w:rPr>
          <w:noProof/>
          <w:szCs w:val="24"/>
        </w:rPr>
        <w:tab/>
      </w:r>
      <w:r w:rsidR="00AD7F39" w:rsidRPr="00E242E8">
        <w:rPr>
          <w:noProof/>
          <w:szCs w:val="24"/>
        </w:rPr>
        <w:t xml:space="preserve">Promote cooperation with stakeholders, including software and hardware providers, on digital infrastructure and tools and their </w:t>
      </w:r>
      <w:r w:rsidR="00A22327" w:rsidRPr="00E242E8">
        <w:rPr>
          <w:noProof/>
          <w:szCs w:val="24"/>
        </w:rPr>
        <w:t xml:space="preserve">sustainable </w:t>
      </w:r>
      <w:r w:rsidR="00AD7F39" w:rsidRPr="00E242E8">
        <w:rPr>
          <w:noProof/>
          <w:szCs w:val="24"/>
        </w:rPr>
        <w:t xml:space="preserve">use in education and training, while promoting </w:t>
      </w:r>
      <w:r w:rsidR="009F6DAB" w:rsidRPr="00E242E8">
        <w:rPr>
          <w:noProof/>
          <w:szCs w:val="24"/>
        </w:rPr>
        <w:t xml:space="preserve">Union </w:t>
      </w:r>
      <w:r w:rsidR="00AD7F39" w:rsidRPr="00E242E8">
        <w:rPr>
          <w:noProof/>
          <w:szCs w:val="24"/>
        </w:rPr>
        <w:t xml:space="preserve">values and principles </w:t>
      </w:r>
      <w:r w:rsidRPr="00E242E8">
        <w:rPr>
          <w:noProof/>
          <w:szCs w:val="24"/>
        </w:rPr>
        <w:t>on privacy</w:t>
      </w:r>
      <w:r w:rsidR="00510D89" w:rsidRPr="00E242E8">
        <w:rPr>
          <w:noProof/>
          <w:szCs w:val="24"/>
        </w:rPr>
        <w:t>,</w:t>
      </w:r>
      <w:r w:rsidRPr="00E242E8">
        <w:rPr>
          <w:noProof/>
          <w:szCs w:val="24"/>
        </w:rPr>
        <w:t xml:space="preserve"> data protection</w:t>
      </w:r>
      <w:r w:rsidR="00510D89" w:rsidRPr="00E242E8">
        <w:rPr>
          <w:noProof/>
          <w:szCs w:val="24"/>
        </w:rPr>
        <w:t xml:space="preserve"> and interoperability</w:t>
      </w:r>
      <w:r w:rsidRPr="00E242E8">
        <w:rPr>
          <w:noProof/>
          <w:szCs w:val="24"/>
        </w:rPr>
        <w:t>.</w:t>
      </w:r>
    </w:p>
    <w:p w14:paraId="71BF29C6" w14:textId="65020EB4" w:rsidR="00711DEF" w:rsidRPr="00711DEF" w:rsidRDefault="00711DEF" w:rsidP="00D52B1A">
      <w:pPr>
        <w:pStyle w:val="ManualNumPar2"/>
        <w:ind w:hanging="730"/>
        <w:rPr>
          <w:noProof/>
        </w:rPr>
      </w:pPr>
      <w:r w:rsidRPr="00D52B1A">
        <w:rPr>
          <w:noProof/>
          <w:szCs w:val="24"/>
        </w:rPr>
        <w:t xml:space="preserve">2.3. </w:t>
      </w:r>
      <w:r w:rsidRPr="00D52B1A">
        <w:rPr>
          <w:noProof/>
          <w:szCs w:val="24"/>
        </w:rPr>
        <w:tab/>
      </w:r>
      <w:r w:rsidR="00913C79" w:rsidRPr="00D52B1A">
        <w:rPr>
          <w:noProof/>
          <w:szCs w:val="24"/>
        </w:rPr>
        <w:t>S</w:t>
      </w:r>
      <w:r w:rsidRPr="00D52B1A">
        <w:rPr>
          <w:noProof/>
          <w:szCs w:val="24"/>
        </w:rPr>
        <w:t>trengthen international cooperation on the enabling factors for digital education and skills</w:t>
      </w:r>
      <w:r w:rsidR="00E32D66" w:rsidRPr="00D52B1A">
        <w:rPr>
          <w:noProof/>
          <w:szCs w:val="24"/>
        </w:rPr>
        <w:t>.</w:t>
      </w:r>
    </w:p>
    <w:p w14:paraId="4DB28AD6" w14:textId="77777777" w:rsidR="00616451" w:rsidRPr="00E242E8" w:rsidRDefault="00AD7F39" w:rsidP="00616451">
      <w:pPr>
        <w:pStyle w:val="ManualNumPar1"/>
        <w:rPr>
          <w:b/>
          <w:noProof/>
          <w:szCs w:val="24"/>
        </w:rPr>
      </w:pPr>
      <w:r w:rsidRPr="00E242E8">
        <w:rPr>
          <w:b/>
          <w:noProof/>
          <w:szCs w:val="24"/>
        </w:rPr>
        <w:t xml:space="preserve">3. </w:t>
      </w:r>
      <w:r w:rsidR="00672C83" w:rsidRPr="00E242E8">
        <w:rPr>
          <w:b/>
          <w:noProof/>
          <w:szCs w:val="24"/>
        </w:rPr>
        <w:tab/>
      </w:r>
      <w:r w:rsidR="00616451" w:rsidRPr="00E242E8">
        <w:rPr>
          <w:b/>
          <w:noProof/>
          <w:szCs w:val="24"/>
        </w:rPr>
        <w:t xml:space="preserve">Support the digital training of teachers, </w:t>
      </w:r>
      <w:r w:rsidR="00AF4060" w:rsidRPr="00E242E8">
        <w:rPr>
          <w:b/>
          <w:noProof/>
          <w:szCs w:val="24"/>
        </w:rPr>
        <w:t>teaching</w:t>
      </w:r>
      <w:r w:rsidR="00616451" w:rsidRPr="00E242E8">
        <w:rPr>
          <w:b/>
          <w:noProof/>
          <w:szCs w:val="24"/>
        </w:rPr>
        <w:t xml:space="preserve"> and </w:t>
      </w:r>
      <w:r w:rsidR="00860E66" w:rsidRPr="00E242E8">
        <w:rPr>
          <w:b/>
          <w:noProof/>
          <w:szCs w:val="24"/>
        </w:rPr>
        <w:t>support</w:t>
      </w:r>
      <w:r w:rsidR="00AF4060" w:rsidRPr="00E242E8">
        <w:rPr>
          <w:b/>
          <w:noProof/>
          <w:szCs w:val="24"/>
        </w:rPr>
        <w:t xml:space="preserve"> </w:t>
      </w:r>
      <w:r w:rsidR="00616451" w:rsidRPr="00E242E8">
        <w:rPr>
          <w:b/>
          <w:noProof/>
          <w:szCs w:val="24"/>
        </w:rPr>
        <w:t>staff</w:t>
      </w:r>
      <w:r w:rsidR="00860E66" w:rsidRPr="00E242E8">
        <w:rPr>
          <w:b/>
          <w:noProof/>
          <w:szCs w:val="24"/>
        </w:rPr>
        <w:t xml:space="preserve"> of education and training institutions</w:t>
      </w:r>
      <w:r w:rsidR="00AF4060" w:rsidRPr="00E242E8">
        <w:rPr>
          <w:b/>
          <w:noProof/>
          <w:szCs w:val="24"/>
        </w:rPr>
        <w:t>. In particular, the Commission intends to:</w:t>
      </w:r>
    </w:p>
    <w:p w14:paraId="558521F6" w14:textId="77777777" w:rsidR="00616451" w:rsidRPr="00E242E8" w:rsidRDefault="00616451" w:rsidP="00616451">
      <w:pPr>
        <w:pStyle w:val="ManualNumPar2"/>
        <w:ind w:hanging="730"/>
        <w:rPr>
          <w:noProof/>
          <w:szCs w:val="24"/>
        </w:rPr>
      </w:pPr>
      <w:r w:rsidRPr="00E242E8">
        <w:rPr>
          <w:noProof/>
          <w:szCs w:val="24"/>
        </w:rPr>
        <w:t>3.1.</w:t>
      </w:r>
      <w:r w:rsidRPr="00E242E8">
        <w:rPr>
          <w:noProof/>
          <w:szCs w:val="24"/>
        </w:rPr>
        <w:tab/>
        <w:t xml:space="preserve">Support, through Erasmus+, mobility with the aim of upskilling teachers, </w:t>
      </w:r>
      <w:r w:rsidR="009F6DAB" w:rsidRPr="00E242E8">
        <w:rPr>
          <w:noProof/>
          <w:szCs w:val="24"/>
        </w:rPr>
        <w:t>teaching and support staff of education and training institutions</w:t>
      </w:r>
      <w:r w:rsidRPr="00E242E8">
        <w:rPr>
          <w:noProof/>
          <w:szCs w:val="24"/>
        </w:rPr>
        <w:t xml:space="preserve"> in the use of digital technologies in teaching, learning and administration, including with regard to the rapidly changing capabilities of </w:t>
      </w:r>
      <w:r w:rsidR="004B33D3" w:rsidRPr="00E242E8">
        <w:rPr>
          <w:noProof/>
          <w:szCs w:val="24"/>
        </w:rPr>
        <w:t>emerging</w:t>
      </w:r>
      <w:r w:rsidRPr="00E242E8">
        <w:rPr>
          <w:noProof/>
          <w:szCs w:val="24"/>
        </w:rPr>
        <w:t xml:space="preserve"> technologies. </w:t>
      </w:r>
    </w:p>
    <w:p w14:paraId="6F74BB9F" w14:textId="77777777" w:rsidR="00616451" w:rsidRPr="00E242E8" w:rsidRDefault="00616451" w:rsidP="00616451">
      <w:pPr>
        <w:pStyle w:val="ManualNumPar2"/>
        <w:ind w:hanging="730"/>
        <w:rPr>
          <w:noProof/>
          <w:szCs w:val="24"/>
        </w:rPr>
      </w:pPr>
      <w:r w:rsidRPr="00E242E8">
        <w:rPr>
          <w:noProof/>
          <w:szCs w:val="24"/>
        </w:rPr>
        <w:t>3.2.</w:t>
      </w:r>
      <w:r w:rsidRPr="00E242E8">
        <w:rPr>
          <w:noProof/>
          <w:szCs w:val="24"/>
        </w:rPr>
        <w:tab/>
        <w:t>Promote tools like DigCompEdu and SELFIE</w:t>
      </w:r>
      <w:r w:rsidR="00B969DD" w:rsidRPr="00E242E8">
        <w:rPr>
          <w:noProof/>
          <w:szCs w:val="24"/>
        </w:rPr>
        <w:t>forTEACHERS</w:t>
      </w:r>
      <w:r w:rsidRPr="00E242E8">
        <w:rPr>
          <w:noProof/>
          <w:szCs w:val="24"/>
        </w:rPr>
        <w:t xml:space="preserve">, and support cooperation on the development and delivery of courses on digital pedagogy for </w:t>
      </w:r>
      <w:r w:rsidR="00AF4060" w:rsidRPr="00E242E8">
        <w:rPr>
          <w:noProof/>
          <w:szCs w:val="24"/>
        </w:rPr>
        <w:t>i</w:t>
      </w:r>
      <w:r w:rsidRPr="00E242E8">
        <w:rPr>
          <w:noProof/>
          <w:szCs w:val="24"/>
        </w:rPr>
        <w:t xml:space="preserve">nitial </w:t>
      </w:r>
      <w:r w:rsidR="00AF4060" w:rsidRPr="00E242E8">
        <w:rPr>
          <w:noProof/>
          <w:szCs w:val="24"/>
        </w:rPr>
        <w:t>t</w:t>
      </w:r>
      <w:r w:rsidRPr="00E242E8">
        <w:rPr>
          <w:noProof/>
          <w:szCs w:val="24"/>
        </w:rPr>
        <w:t xml:space="preserve">eacher </w:t>
      </w:r>
      <w:r w:rsidR="00AF4060" w:rsidRPr="00E242E8">
        <w:rPr>
          <w:noProof/>
          <w:szCs w:val="24"/>
        </w:rPr>
        <w:t>e</w:t>
      </w:r>
      <w:r w:rsidRPr="00E242E8">
        <w:rPr>
          <w:noProof/>
          <w:szCs w:val="24"/>
        </w:rPr>
        <w:t xml:space="preserve">ducation and </w:t>
      </w:r>
      <w:r w:rsidR="00AF4060" w:rsidRPr="00E242E8">
        <w:rPr>
          <w:noProof/>
          <w:szCs w:val="24"/>
        </w:rPr>
        <w:t>c</w:t>
      </w:r>
      <w:r w:rsidRPr="00E242E8">
        <w:rPr>
          <w:noProof/>
          <w:szCs w:val="24"/>
        </w:rPr>
        <w:t xml:space="preserve">ontinuous </w:t>
      </w:r>
      <w:r w:rsidR="00AF4060" w:rsidRPr="00E242E8">
        <w:rPr>
          <w:noProof/>
          <w:szCs w:val="24"/>
        </w:rPr>
        <w:t>p</w:t>
      </w:r>
      <w:r w:rsidRPr="00E242E8">
        <w:rPr>
          <w:noProof/>
          <w:szCs w:val="24"/>
        </w:rPr>
        <w:t xml:space="preserve">rofessional </w:t>
      </w:r>
      <w:r w:rsidR="00AF4060" w:rsidRPr="00E242E8">
        <w:rPr>
          <w:noProof/>
          <w:szCs w:val="24"/>
        </w:rPr>
        <w:t>d</w:t>
      </w:r>
      <w:r w:rsidRPr="00E242E8">
        <w:rPr>
          <w:noProof/>
          <w:szCs w:val="24"/>
        </w:rPr>
        <w:t>evelopment.</w:t>
      </w:r>
    </w:p>
    <w:p w14:paraId="6C4EBA1F" w14:textId="77777777" w:rsidR="00616451" w:rsidRPr="00E242E8" w:rsidRDefault="00616451" w:rsidP="00616451">
      <w:pPr>
        <w:pStyle w:val="ManualNumPar2"/>
        <w:ind w:hanging="730"/>
        <w:rPr>
          <w:noProof/>
          <w:szCs w:val="24"/>
        </w:rPr>
      </w:pPr>
      <w:r w:rsidRPr="00E242E8">
        <w:rPr>
          <w:noProof/>
          <w:szCs w:val="24"/>
        </w:rPr>
        <w:t>3.3.</w:t>
      </w:r>
      <w:r w:rsidRPr="00E242E8">
        <w:rPr>
          <w:noProof/>
          <w:szCs w:val="24"/>
        </w:rPr>
        <w:tab/>
        <w:t>Promote the roll</w:t>
      </w:r>
      <w:r w:rsidR="00FC4E88" w:rsidRPr="00E242E8">
        <w:rPr>
          <w:noProof/>
          <w:szCs w:val="24"/>
        </w:rPr>
        <w:t>-</w:t>
      </w:r>
      <w:r w:rsidRPr="00E242E8">
        <w:rPr>
          <w:noProof/>
          <w:szCs w:val="24"/>
        </w:rPr>
        <w:t xml:space="preserve">out of the </w:t>
      </w:r>
      <w:r w:rsidR="00FC4E88" w:rsidRPr="00E242E8">
        <w:rPr>
          <w:noProof/>
          <w:szCs w:val="24"/>
        </w:rPr>
        <w:t>e</w:t>
      </w:r>
      <w:r w:rsidRPr="00E242E8">
        <w:rPr>
          <w:noProof/>
          <w:szCs w:val="24"/>
        </w:rPr>
        <w:t>thical guidelines on the use of artificial intelligence</w:t>
      </w:r>
      <w:r w:rsidRPr="00E242E8">
        <w:rPr>
          <w:b/>
          <w:noProof/>
          <w:szCs w:val="24"/>
        </w:rPr>
        <w:t xml:space="preserve">  </w:t>
      </w:r>
      <w:r w:rsidRPr="00E242E8">
        <w:rPr>
          <w:noProof/>
          <w:szCs w:val="24"/>
        </w:rPr>
        <w:t xml:space="preserve">and data in teaching and learning to </w:t>
      </w:r>
      <w:r w:rsidR="00FC4E88" w:rsidRPr="00E242E8">
        <w:rPr>
          <w:noProof/>
          <w:szCs w:val="24"/>
        </w:rPr>
        <w:t>help</w:t>
      </w:r>
      <w:r w:rsidRPr="00E242E8">
        <w:rPr>
          <w:noProof/>
          <w:szCs w:val="24"/>
        </w:rPr>
        <w:t xml:space="preserve"> primary and secondary teachers integrat</w:t>
      </w:r>
      <w:r w:rsidR="00FC4E88" w:rsidRPr="00E242E8">
        <w:rPr>
          <w:noProof/>
          <w:szCs w:val="24"/>
        </w:rPr>
        <w:t>e</w:t>
      </w:r>
      <w:r w:rsidRPr="00E242E8">
        <w:rPr>
          <w:noProof/>
          <w:szCs w:val="24"/>
        </w:rPr>
        <w:t xml:space="preserve"> </w:t>
      </w:r>
      <w:r w:rsidR="00AF4060" w:rsidRPr="00E242E8">
        <w:rPr>
          <w:noProof/>
          <w:szCs w:val="24"/>
        </w:rPr>
        <w:t>artificial intelligence</w:t>
      </w:r>
      <w:r w:rsidRPr="00E242E8">
        <w:rPr>
          <w:noProof/>
          <w:szCs w:val="24"/>
        </w:rPr>
        <w:t xml:space="preserve"> and data into school education</w:t>
      </w:r>
      <w:r w:rsidR="00FC4E88" w:rsidRPr="00E242E8">
        <w:rPr>
          <w:noProof/>
          <w:szCs w:val="24"/>
        </w:rPr>
        <w:t xml:space="preserve"> effectively</w:t>
      </w:r>
      <w:r w:rsidRPr="00E242E8">
        <w:rPr>
          <w:noProof/>
          <w:szCs w:val="24"/>
        </w:rPr>
        <w:t>, and build on them to take into account the implications of misuse of emerging technologies such as generative artificial intelligence</w:t>
      </w:r>
      <w:r w:rsidR="00FC4E88" w:rsidRPr="00E242E8">
        <w:rPr>
          <w:noProof/>
          <w:szCs w:val="24"/>
        </w:rPr>
        <w:t xml:space="preserve"> and counter the risks</w:t>
      </w:r>
      <w:r w:rsidRPr="00E242E8">
        <w:rPr>
          <w:noProof/>
          <w:szCs w:val="24"/>
        </w:rPr>
        <w:t>.</w:t>
      </w:r>
      <w:r w:rsidRPr="00E242E8" w:rsidDel="00953D46">
        <w:rPr>
          <w:noProof/>
          <w:szCs w:val="24"/>
        </w:rPr>
        <w:t xml:space="preserve"> </w:t>
      </w:r>
    </w:p>
    <w:p w14:paraId="23471EBD" w14:textId="77777777" w:rsidR="00AD7F39" w:rsidRPr="00E242E8" w:rsidRDefault="00616451" w:rsidP="00672C83">
      <w:pPr>
        <w:pStyle w:val="ManualNumPar1"/>
        <w:rPr>
          <w:b/>
          <w:noProof/>
          <w:szCs w:val="24"/>
        </w:rPr>
      </w:pPr>
      <w:r w:rsidRPr="00E242E8">
        <w:rPr>
          <w:b/>
          <w:noProof/>
          <w:szCs w:val="24"/>
        </w:rPr>
        <w:t xml:space="preserve">4.  </w:t>
      </w:r>
      <w:r w:rsidRPr="00E242E8">
        <w:rPr>
          <w:b/>
          <w:noProof/>
          <w:szCs w:val="24"/>
        </w:rPr>
        <w:tab/>
      </w:r>
      <w:r w:rsidR="00AD7F39" w:rsidRPr="00E242E8">
        <w:rPr>
          <w:b/>
          <w:noProof/>
          <w:szCs w:val="24"/>
        </w:rPr>
        <w:t xml:space="preserve">Support impact-focused investment in digital education </w:t>
      </w:r>
      <w:r w:rsidR="00B1223D" w:rsidRPr="00E242E8">
        <w:rPr>
          <w:b/>
          <w:noProof/>
          <w:szCs w:val="24"/>
        </w:rPr>
        <w:t xml:space="preserve">and training </w:t>
      </w:r>
      <w:r w:rsidR="00AD7F39" w:rsidRPr="00E242E8">
        <w:rPr>
          <w:b/>
          <w:noProof/>
          <w:szCs w:val="24"/>
        </w:rPr>
        <w:t xml:space="preserve">infrastructure and services through national and </w:t>
      </w:r>
      <w:r w:rsidR="00AF4060" w:rsidRPr="00E242E8">
        <w:rPr>
          <w:b/>
          <w:noProof/>
          <w:szCs w:val="24"/>
        </w:rPr>
        <w:t xml:space="preserve">Union </w:t>
      </w:r>
      <w:r w:rsidR="00AD7F39" w:rsidRPr="00E242E8">
        <w:rPr>
          <w:b/>
          <w:noProof/>
          <w:szCs w:val="24"/>
        </w:rPr>
        <w:t>funding and strengthen evidence on the effectiveness and efficiency of digital education policies and tools</w:t>
      </w:r>
      <w:r w:rsidR="00AF4060" w:rsidRPr="00E242E8">
        <w:rPr>
          <w:b/>
          <w:noProof/>
          <w:szCs w:val="24"/>
        </w:rPr>
        <w:t>. In particular, the Commission intends to:</w:t>
      </w:r>
    </w:p>
    <w:p w14:paraId="7A730CA7" w14:textId="77777777" w:rsidR="00AD7F39" w:rsidRPr="00E242E8" w:rsidRDefault="00616451" w:rsidP="00EC3EEE">
      <w:pPr>
        <w:pStyle w:val="ManualNumPar2"/>
        <w:ind w:hanging="730"/>
        <w:rPr>
          <w:noProof/>
          <w:szCs w:val="24"/>
        </w:rPr>
      </w:pPr>
      <w:r w:rsidRPr="00E242E8">
        <w:rPr>
          <w:noProof/>
          <w:szCs w:val="24"/>
        </w:rPr>
        <w:t>4</w:t>
      </w:r>
      <w:r w:rsidR="00672C83" w:rsidRPr="00E242E8">
        <w:rPr>
          <w:noProof/>
          <w:szCs w:val="24"/>
        </w:rPr>
        <w:t>.1.</w:t>
      </w:r>
      <w:r w:rsidR="00672C83" w:rsidRPr="00E242E8">
        <w:rPr>
          <w:b/>
          <w:noProof/>
          <w:szCs w:val="24"/>
        </w:rPr>
        <w:tab/>
      </w:r>
      <w:r w:rsidR="00AD7F39" w:rsidRPr="00E242E8">
        <w:rPr>
          <w:noProof/>
          <w:szCs w:val="24"/>
        </w:rPr>
        <w:t xml:space="preserve">Support Member States’ investment in essential digital education infrastructure (including connectivity, equipment, tools and digital content) through </w:t>
      </w:r>
      <w:r w:rsidR="00AF4060" w:rsidRPr="00E242E8">
        <w:rPr>
          <w:noProof/>
          <w:szCs w:val="24"/>
        </w:rPr>
        <w:t xml:space="preserve">Union </w:t>
      </w:r>
      <w:r w:rsidR="00AD7F39" w:rsidRPr="00E242E8">
        <w:rPr>
          <w:noProof/>
          <w:szCs w:val="24"/>
        </w:rPr>
        <w:t xml:space="preserve">funding and strengthen the links between existing </w:t>
      </w:r>
      <w:r w:rsidR="00AF4060" w:rsidRPr="00E242E8">
        <w:rPr>
          <w:noProof/>
          <w:szCs w:val="24"/>
        </w:rPr>
        <w:t xml:space="preserve">Union </w:t>
      </w:r>
      <w:r w:rsidR="00AD7F39" w:rsidRPr="00E242E8">
        <w:rPr>
          <w:noProof/>
          <w:szCs w:val="24"/>
        </w:rPr>
        <w:t xml:space="preserve">policies and funding </w:t>
      </w:r>
      <w:r w:rsidR="00FD3EA9" w:rsidRPr="00E242E8">
        <w:rPr>
          <w:noProof/>
          <w:szCs w:val="24"/>
        </w:rPr>
        <w:t xml:space="preserve">instruments and </w:t>
      </w:r>
      <w:r w:rsidR="00AD7F39" w:rsidRPr="00E242E8">
        <w:rPr>
          <w:noProof/>
          <w:szCs w:val="24"/>
        </w:rPr>
        <w:t xml:space="preserve">programmes and national and regional strategies for digital education and </w:t>
      </w:r>
      <w:r w:rsidR="00337B26" w:rsidRPr="00E242E8">
        <w:rPr>
          <w:noProof/>
          <w:szCs w:val="24"/>
        </w:rPr>
        <w:t xml:space="preserve">the </w:t>
      </w:r>
      <w:r w:rsidR="00AD7F39" w:rsidRPr="00E242E8">
        <w:rPr>
          <w:noProof/>
          <w:szCs w:val="24"/>
        </w:rPr>
        <w:t>digitalisation of schools.</w:t>
      </w:r>
    </w:p>
    <w:p w14:paraId="2AB95443" w14:textId="77777777" w:rsidR="00AD7F39" w:rsidRPr="00E242E8" w:rsidRDefault="00616451" w:rsidP="00EC3EEE">
      <w:pPr>
        <w:pStyle w:val="ManualNumPar2"/>
        <w:ind w:hanging="730"/>
        <w:rPr>
          <w:noProof/>
          <w:szCs w:val="24"/>
        </w:rPr>
      </w:pPr>
      <w:r w:rsidRPr="00E242E8">
        <w:rPr>
          <w:noProof/>
          <w:szCs w:val="24"/>
        </w:rPr>
        <w:t>4</w:t>
      </w:r>
      <w:r w:rsidR="00672C83" w:rsidRPr="00E242E8">
        <w:rPr>
          <w:noProof/>
          <w:szCs w:val="24"/>
        </w:rPr>
        <w:t>.2.</w:t>
      </w:r>
      <w:r w:rsidR="00672C83" w:rsidRPr="00E242E8">
        <w:rPr>
          <w:noProof/>
          <w:szCs w:val="24"/>
        </w:rPr>
        <w:tab/>
      </w:r>
      <w:r w:rsidR="004B33D3" w:rsidRPr="00E242E8">
        <w:rPr>
          <w:noProof/>
          <w:szCs w:val="24"/>
        </w:rPr>
        <w:t xml:space="preserve">In light of the rapid </w:t>
      </w:r>
      <w:r w:rsidR="00A1233C" w:rsidRPr="00E242E8">
        <w:rPr>
          <w:noProof/>
          <w:szCs w:val="24"/>
        </w:rPr>
        <w:t xml:space="preserve">technological </w:t>
      </w:r>
      <w:r w:rsidR="004B33D3" w:rsidRPr="00E242E8">
        <w:rPr>
          <w:noProof/>
          <w:szCs w:val="24"/>
        </w:rPr>
        <w:t xml:space="preserve">developments, support </w:t>
      </w:r>
      <w:r w:rsidR="00AD7F39" w:rsidRPr="00E242E8">
        <w:rPr>
          <w:noProof/>
          <w:szCs w:val="24"/>
        </w:rPr>
        <w:t>the development</w:t>
      </w:r>
      <w:r w:rsidR="00C434E9" w:rsidRPr="00E242E8">
        <w:rPr>
          <w:noProof/>
          <w:szCs w:val="24"/>
        </w:rPr>
        <w:t>, in cooperation with Member States and stakeholders,</w:t>
      </w:r>
      <w:r w:rsidR="00AD7F39" w:rsidRPr="00E242E8">
        <w:rPr>
          <w:noProof/>
          <w:szCs w:val="24"/>
        </w:rPr>
        <w:t xml:space="preserve"> of </w:t>
      </w:r>
      <w:r w:rsidR="00C434E9" w:rsidRPr="00E242E8">
        <w:rPr>
          <w:noProof/>
          <w:szCs w:val="24"/>
        </w:rPr>
        <w:t xml:space="preserve">guidelines and </w:t>
      </w:r>
      <w:r w:rsidR="00AD7F39" w:rsidRPr="00E242E8">
        <w:rPr>
          <w:noProof/>
          <w:szCs w:val="24"/>
        </w:rPr>
        <w:t>quality requirements for accessible, well-designed and high-quality digital education content and virtual learning environments</w:t>
      </w:r>
      <w:r w:rsidR="004B33D3" w:rsidRPr="00E242E8">
        <w:rPr>
          <w:noProof/>
          <w:szCs w:val="24"/>
        </w:rPr>
        <w:t xml:space="preserve"> and tools</w:t>
      </w:r>
      <w:r w:rsidR="00AD7F39" w:rsidRPr="00E242E8">
        <w:rPr>
          <w:noProof/>
          <w:szCs w:val="24"/>
        </w:rPr>
        <w:t xml:space="preserve"> (such as stand-alone learning management systems and applications) to help education and training systems systematically evaluate their quality, </w:t>
      </w:r>
      <w:r w:rsidR="004B33D3" w:rsidRPr="00E242E8">
        <w:rPr>
          <w:noProof/>
          <w:szCs w:val="24"/>
        </w:rPr>
        <w:t xml:space="preserve">safety, trustworthiness, </w:t>
      </w:r>
      <w:r w:rsidR="00AD7F39" w:rsidRPr="00E242E8">
        <w:rPr>
          <w:noProof/>
          <w:szCs w:val="24"/>
        </w:rPr>
        <w:t>reliability</w:t>
      </w:r>
      <w:r w:rsidR="00FD3EA9" w:rsidRPr="00E242E8">
        <w:rPr>
          <w:noProof/>
          <w:szCs w:val="24"/>
        </w:rPr>
        <w:t xml:space="preserve">, </w:t>
      </w:r>
      <w:r w:rsidR="00AD7F39" w:rsidRPr="00E242E8">
        <w:rPr>
          <w:noProof/>
          <w:szCs w:val="24"/>
        </w:rPr>
        <w:t>utility</w:t>
      </w:r>
      <w:r w:rsidR="00FD3EA9" w:rsidRPr="00E242E8">
        <w:rPr>
          <w:noProof/>
          <w:szCs w:val="24"/>
        </w:rPr>
        <w:t xml:space="preserve"> and inclusiveness</w:t>
      </w:r>
      <w:r w:rsidR="00AD7F39" w:rsidRPr="00E242E8">
        <w:rPr>
          <w:noProof/>
          <w:szCs w:val="24"/>
        </w:rPr>
        <w:t>.</w:t>
      </w:r>
    </w:p>
    <w:p w14:paraId="22E24FE7" w14:textId="77777777" w:rsidR="00AD7F39" w:rsidRPr="00E242E8" w:rsidRDefault="00616451" w:rsidP="00EC3EEE">
      <w:pPr>
        <w:pStyle w:val="ManualNumPar2"/>
        <w:ind w:hanging="730"/>
        <w:rPr>
          <w:noProof/>
          <w:szCs w:val="24"/>
        </w:rPr>
      </w:pPr>
      <w:r w:rsidRPr="00E242E8">
        <w:rPr>
          <w:noProof/>
          <w:szCs w:val="24"/>
        </w:rPr>
        <w:t>4</w:t>
      </w:r>
      <w:r w:rsidR="00672C83" w:rsidRPr="00E242E8">
        <w:rPr>
          <w:noProof/>
          <w:szCs w:val="24"/>
        </w:rPr>
        <w:t>.3.</w:t>
      </w:r>
      <w:r w:rsidR="00672C83" w:rsidRPr="00E242E8">
        <w:rPr>
          <w:noProof/>
          <w:szCs w:val="24"/>
        </w:rPr>
        <w:tab/>
      </w:r>
      <w:r w:rsidR="00AD7F39" w:rsidRPr="00E242E8">
        <w:rPr>
          <w:noProof/>
          <w:szCs w:val="24"/>
        </w:rPr>
        <w:t>Support Member States and technology providers in addressing interoperability challenges linked to digital education platforms and services in different education and training sectors.</w:t>
      </w:r>
    </w:p>
    <w:p w14:paraId="5F202848" w14:textId="77777777" w:rsidR="00AD7F39" w:rsidRPr="00E242E8" w:rsidRDefault="00616451" w:rsidP="00EC3EEE">
      <w:pPr>
        <w:pStyle w:val="ManualNumPar2"/>
        <w:ind w:hanging="730"/>
        <w:rPr>
          <w:noProof/>
          <w:szCs w:val="24"/>
        </w:rPr>
      </w:pPr>
      <w:r w:rsidRPr="00E242E8">
        <w:rPr>
          <w:noProof/>
          <w:szCs w:val="24"/>
        </w:rPr>
        <w:t>4</w:t>
      </w:r>
      <w:r w:rsidR="00672C83" w:rsidRPr="00E242E8">
        <w:rPr>
          <w:noProof/>
          <w:szCs w:val="24"/>
        </w:rPr>
        <w:t>.4.</w:t>
      </w:r>
      <w:r w:rsidR="00672C83" w:rsidRPr="00E242E8">
        <w:rPr>
          <w:noProof/>
          <w:szCs w:val="24"/>
        </w:rPr>
        <w:tab/>
      </w:r>
      <w:r w:rsidR="00D834FA" w:rsidRPr="00E242E8">
        <w:rPr>
          <w:noProof/>
          <w:szCs w:val="24"/>
        </w:rPr>
        <w:t>Increase research coordination, promote evidence</w:t>
      </w:r>
      <w:r w:rsidR="009F6DAB" w:rsidRPr="00E242E8">
        <w:rPr>
          <w:noProof/>
          <w:szCs w:val="24"/>
        </w:rPr>
        <w:t>-</w:t>
      </w:r>
      <w:r w:rsidR="00D834FA" w:rsidRPr="00E242E8">
        <w:rPr>
          <w:noProof/>
          <w:szCs w:val="24"/>
        </w:rPr>
        <w:t>based scaling up of best practices and support</w:t>
      </w:r>
      <w:r w:rsidR="00AD7F39" w:rsidRPr="00E242E8">
        <w:rPr>
          <w:noProof/>
          <w:szCs w:val="24"/>
        </w:rPr>
        <w:t>, via Horizon Europe, Digital Europe and Erasmus+ programmes, the research</w:t>
      </w:r>
      <w:r w:rsidR="002E3D9A" w:rsidRPr="00E242E8">
        <w:rPr>
          <w:noProof/>
          <w:szCs w:val="24"/>
        </w:rPr>
        <w:t>,</w:t>
      </w:r>
      <w:r w:rsidR="00AD7F39" w:rsidRPr="00E242E8">
        <w:rPr>
          <w:noProof/>
          <w:szCs w:val="24"/>
        </w:rPr>
        <w:t xml:space="preserve"> development </w:t>
      </w:r>
      <w:r w:rsidR="002E3D9A" w:rsidRPr="00E242E8">
        <w:rPr>
          <w:noProof/>
          <w:szCs w:val="24"/>
        </w:rPr>
        <w:t xml:space="preserve">and deployment </w:t>
      </w:r>
      <w:r w:rsidR="00AD7F39" w:rsidRPr="00E242E8">
        <w:rPr>
          <w:noProof/>
          <w:szCs w:val="24"/>
        </w:rPr>
        <w:t>of digital solutions for teaching, learning and assessment, and</w:t>
      </w:r>
      <w:r w:rsidR="00337B26" w:rsidRPr="00E242E8">
        <w:rPr>
          <w:noProof/>
          <w:szCs w:val="24"/>
        </w:rPr>
        <w:t xml:space="preserve"> the</w:t>
      </w:r>
      <w:r w:rsidR="00AD7F39" w:rsidRPr="00E242E8">
        <w:rPr>
          <w:noProof/>
          <w:szCs w:val="24"/>
        </w:rPr>
        <w:t xml:space="preserve"> testing</w:t>
      </w:r>
      <w:r w:rsidR="00337B26" w:rsidRPr="00E242E8">
        <w:rPr>
          <w:noProof/>
          <w:szCs w:val="24"/>
        </w:rPr>
        <w:t xml:space="preserve"> of</w:t>
      </w:r>
      <w:r w:rsidR="00AD7F39" w:rsidRPr="00E242E8">
        <w:rPr>
          <w:noProof/>
          <w:szCs w:val="24"/>
        </w:rPr>
        <w:t xml:space="preserve"> their impact on improving learning outcomes and equity.</w:t>
      </w:r>
    </w:p>
    <w:p w14:paraId="6FB64A6A" w14:textId="77777777" w:rsidR="00AD7F39" w:rsidRPr="00E242E8" w:rsidRDefault="00616451" w:rsidP="00EC3EEE">
      <w:pPr>
        <w:pStyle w:val="ManualNumPar2"/>
        <w:ind w:hanging="730"/>
        <w:rPr>
          <w:noProof/>
          <w:szCs w:val="24"/>
        </w:rPr>
      </w:pPr>
      <w:r w:rsidRPr="00E242E8">
        <w:rPr>
          <w:noProof/>
          <w:szCs w:val="24"/>
        </w:rPr>
        <w:t>4</w:t>
      </w:r>
      <w:r w:rsidR="00672C83" w:rsidRPr="00E242E8">
        <w:rPr>
          <w:noProof/>
          <w:szCs w:val="24"/>
        </w:rPr>
        <w:t>.5.</w:t>
      </w:r>
      <w:r w:rsidR="00672C83" w:rsidRPr="00E242E8">
        <w:rPr>
          <w:noProof/>
          <w:szCs w:val="24"/>
        </w:rPr>
        <w:tab/>
      </w:r>
      <w:r w:rsidR="00AD7F39" w:rsidRPr="00E242E8">
        <w:rPr>
          <w:noProof/>
          <w:szCs w:val="24"/>
        </w:rPr>
        <w:t xml:space="preserve">Support Member States in </w:t>
      </w:r>
      <w:r w:rsidR="004B516C" w:rsidRPr="00E242E8">
        <w:rPr>
          <w:noProof/>
          <w:szCs w:val="24"/>
        </w:rPr>
        <w:t>developing</w:t>
      </w:r>
      <w:r w:rsidR="00AD7F39" w:rsidRPr="00E242E8">
        <w:rPr>
          <w:noProof/>
          <w:szCs w:val="24"/>
        </w:rPr>
        <w:t xml:space="preserve"> effective and efficient digital education policies by improving evidence, evaluation and analysis of </w:t>
      </w:r>
      <w:r w:rsidR="00AF4060" w:rsidRPr="00E242E8">
        <w:rPr>
          <w:noProof/>
          <w:szCs w:val="24"/>
        </w:rPr>
        <w:t xml:space="preserve">those </w:t>
      </w:r>
      <w:r w:rsidR="00AD7F39" w:rsidRPr="00E242E8">
        <w:rPr>
          <w:noProof/>
          <w:szCs w:val="24"/>
        </w:rPr>
        <w:t xml:space="preserve">policies through the Learning Lab on Investing in Quality Education and Training, as well as </w:t>
      </w:r>
      <w:r w:rsidR="00337B26" w:rsidRPr="00E242E8">
        <w:rPr>
          <w:noProof/>
          <w:szCs w:val="24"/>
        </w:rPr>
        <w:t xml:space="preserve">provide </w:t>
      </w:r>
      <w:r w:rsidR="00AD7F39" w:rsidRPr="00E242E8">
        <w:rPr>
          <w:noProof/>
          <w:szCs w:val="24"/>
        </w:rPr>
        <w:t xml:space="preserve">targeted guidance and technical </w:t>
      </w:r>
      <w:r w:rsidR="00A22327" w:rsidRPr="00E242E8">
        <w:rPr>
          <w:noProof/>
          <w:szCs w:val="24"/>
        </w:rPr>
        <w:t xml:space="preserve">support </w:t>
      </w:r>
      <w:r w:rsidR="00AD7F39" w:rsidRPr="00E242E8">
        <w:rPr>
          <w:noProof/>
          <w:szCs w:val="24"/>
        </w:rPr>
        <w:t xml:space="preserve">through the Technical Support Instrument. </w:t>
      </w:r>
    </w:p>
    <w:p w14:paraId="3F51B2CD" w14:textId="77777777" w:rsidR="00AD7F39" w:rsidRPr="00E242E8" w:rsidRDefault="00616451" w:rsidP="00EC3EEE">
      <w:pPr>
        <w:pStyle w:val="ManualNumPar2"/>
        <w:ind w:hanging="730"/>
        <w:rPr>
          <w:noProof/>
        </w:rPr>
      </w:pPr>
      <w:r w:rsidRPr="00E242E8">
        <w:rPr>
          <w:noProof/>
        </w:rPr>
        <w:t>4</w:t>
      </w:r>
      <w:r w:rsidR="00672C83" w:rsidRPr="00E242E8">
        <w:rPr>
          <w:noProof/>
        </w:rPr>
        <w:t>.6.</w:t>
      </w:r>
      <w:r w:rsidRPr="00E242E8">
        <w:rPr>
          <w:noProof/>
        </w:rPr>
        <w:tab/>
      </w:r>
      <w:r w:rsidR="00AD7F39" w:rsidRPr="00E242E8">
        <w:rPr>
          <w:noProof/>
        </w:rPr>
        <w:t xml:space="preserve">Facilitate exchanges on national approaches and best practice on </w:t>
      </w:r>
      <w:r w:rsidR="00337B26" w:rsidRPr="00E242E8">
        <w:rPr>
          <w:noProof/>
        </w:rPr>
        <w:t xml:space="preserve">the </w:t>
      </w:r>
      <w:r w:rsidR="00AD7F39" w:rsidRPr="00E242E8">
        <w:rPr>
          <w:noProof/>
        </w:rPr>
        <w:t>effective procurement of digital equipment and infrastructure for education and training institutions through</w:t>
      </w:r>
      <w:r w:rsidR="00337B26" w:rsidRPr="00E242E8">
        <w:rPr>
          <w:noProof/>
        </w:rPr>
        <w:t>,</w:t>
      </w:r>
      <w:r w:rsidR="00AD7F39" w:rsidRPr="00E242E8">
        <w:rPr>
          <w:noProof/>
        </w:rPr>
        <w:t xml:space="preserve"> </w:t>
      </w:r>
      <w:r w:rsidR="002C5233" w:rsidRPr="00E242E8">
        <w:rPr>
          <w:noProof/>
        </w:rPr>
        <w:t>inter alia</w:t>
      </w:r>
      <w:r w:rsidR="00337B26" w:rsidRPr="00E242E8">
        <w:rPr>
          <w:noProof/>
        </w:rPr>
        <w:t>,</w:t>
      </w:r>
      <w:r w:rsidR="002C5233" w:rsidRPr="00E242E8">
        <w:rPr>
          <w:noProof/>
        </w:rPr>
        <w:t xml:space="preserve"> </w:t>
      </w:r>
      <w:r w:rsidR="00AD7F39" w:rsidRPr="00E242E8">
        <w:rPr>
          <w:noProof/>
        </w:rPr>
        <w:t>the Network of National Advisory Services on digital education.</w:t>
      </w:r>
      <w:bookmarkEnd w:id="8"/>
    </w:p>
    <w:p w14:paraId="3C454AB3" w14:textId="77777777" w:rsidR="00E02C2A" w:rsidRPr="00641AD3" w:rsidRDefault="00E02C2A" w:rsidP="5CDB0971">
      <w:pPr>
        <w:pStyle w:val="ManualNumPar2"/>
        <w:ind w:hanging="730"/>
        <w:rPr>
          <w:noProof/>
        </w:rPr>
      </w:pPr>
      <w:r w:rsidRPr="00E242E8">
        <w:rPr>
          <w:noProof/>
        </w:rPr>
        <w:t>4.7.</w:t>
      </w:r>
      <w:r w:rsidRPr="00E242E8">
        <w:rPr>
          <w:noProof/>
        </w:rPr>
        <w:tab/>
        <w:t>Support the digital transformation of Member State education and training credentials, in particular with the further roll-out of the European Digital Credentials for Learning infrastructure.</w:t>
      </w:r>
    </w:p>
    <w:p w14:paraId="494F81E7" w14:textId="77777777" w:rsidR="00AD7F39" w:rsidRPr="00FF1FAA" w:rsidRDefault="00AD7F39" w:rsidP="009D0684">
      <w:pPr>
        <w:pStyle w:val="ManualNumPar1"/>
        <w:rPr>
          <w:b/>
          <w:noProof/>
          <w:szCs w:val="24"/>
        </w:rPr>
      </w:pPr>
      <w:bookmarkStart w:id="9" w:name="_Hlk114667432"/>
      <w:r w:rsidRPr="00EB265A">
        <w:rPr>
          <w:b/>
          <w:noProof/>
          <w:szCs w:val="24"/>
        </w:rPr>
        <w:t xml:space="preserve">5. </w:t>
      </w:r>
      <w:bookmarkEnd w:id="9"/>
      <w:r w:rsidR="009D0684" w:rsidRPr="00EB265A">
        <w:rPr>
          <w:b/>
          <w:noProof/>
          <w:szCs w:val="24"/>
        </w:rPr>
        <w:tab/>
      </w:r>
      <w:r w:rsidRPr="00EB265A">
        <w:rPr>
          <w:b/>
          <w:noProof/>
          <w:szCs w:val="24"/>
        </w:rPr>
        <w:t>Improve transparency and evaluate progress in implementing digital education and training</w:t>
      </w:r>
      <w:r w:rsidR="00AF4060" w:rsidRPr="00EB265A">
        <w:rPr>
          <w:b/>
          <w:noProof/>
          <w:szCs w:val="24"/>
        </w:rPr>
        <w:t>. In particular, the Commission intends to:</w:t>
      </w:r>
    </w:p>
    <w:p w14:paraId="0A3762B2" w14:textId="77777777" w:rsidR="00AD7F39" w:rsidRPr="00E242E8" w:rsidRDefault="009D0684" w:rsidP="00EC3EEE">
      <w:pPr>
        <w:pStyle w:val="ManualNumPar2"/>
        <w:ind w:hanging="610"/>
        <w:rPr>
          <w:noProof/>
          <w:szCs w:val="24"/>
        </w:rPr>
      </w:pPr>
      <w:r w:rsidRPr="004515E9">
        <w:rPr>
          <w:noProof/>
          <w:szCs w:val="24"/>
        </w:rPr>
        <w:t>5.1.</w:t>
      </w:r>
      <w:r w:rsidRPr="004515E9">
        <w:rPr>
          <w:noProof/>
          <w:szCs w:val="24"/>
        </w:rPr>
        <w:tab/>
      </w:r>
      <w:r w:rsidR="00AD7F39" w:rsidRPr="00E242E8">
        <w:rPr>
          <w:noProof/>
          <w:szCs w:val="24"/>
        </w:rPr>
        <w:t xml:space="preserve">Contribute to building comparative data on the key enabling factors of digital education </w:t>
      </w:r>
      <w:r w:rsidR="00AF4060" w:rsidRPr="00E242E8">
        <w:rPr>
          <w:noProof/>
          <w:szCs w:val="24"/>
        </w:rPr>
        <w:t xml:space="preserve">and training </w:t>
      </w:r>
      <w:r w:rsidR="00AD7F39" w:rsidRPr="00E242E8">
        <w:rPr>
          <w:noProof/>
          <w:szCs w:val="24"/>
        </w:rPr>
        <w:t xml:space="preserve">across the </w:t>
      </w:r>
      <w:r w:rsidR="00AF4060" w:rsidRPr="00E242E8">
        <w:rPr>
          <w:noProof/>
          <w:szCs w:val="24"/>
        </w:rPr>
        <w:t xml:space="preserve">Union </w:t>
      </w:r>
      <w:r w:rsidR="00AD7F39" w:rsidRPr="00E242E8">
        <w:rPr>
          <w:noProof/>
          <w:szCs w:val="24"/>
        </w:rPr>
        <w:t xml:space="preserve">by conducting a </w:t>
      </w:r>
      <w:r w:rsidR="00AD7F39" w:rsidRPr="00E242E8">
        <w:rPr>
          <w:i/>
          <w:iCs/>
          <w:noProof/>
          <w:szCs w:val="24"/>
        </w:rPr>
        <w:t xml:space="preserve">Digital Education in Europe </w:t>
      </w:r>
      <w:r w:rsidR="00AD7F39" w:rsidRPr="00E242E8">
        <w:rPr>
          <w:noProof/>
          <w:szCs w:val="24"/>
        </w:rPr>
        <w:t xml:space="preserve">survey every </w:t>
      </w:r>
      <w:r w:rsidR="00FC4E88" w:rsidRPr="00E242E8">
        <w:rPr>
          <w:noProof/>
          <w:szCs w:val="24"/>
        </w:rPr>
        <w:t xml:space="preserve">3 </w:t>
      </w:r>
      <w:r w:rsidR="00AD7F39" w:rsidRPr="00E242E8">
        <w:rPr>
          <w:noProof/>
          <w:szCs w:val="24"/>
        </w:rPr>
        <w:t xml:space="preserve">years in the Member States, building on and further developing the ‘European Survey of Schools: ICT in Education’, with the aim </w:t>
      </w:r>
      <w:r w:rsidR="00FC4E88" w:rsidRPr="00E242E8">
        <w:rPr>
          <w:noProof/>
          <w:szCs w:val="24"/>
        </w:rPr>
        <w:t xml:space="preserve">of </w:t>
      </w:r>
      <w:r w:rsidR="00AD7F39" w:rsidRPr="00E242E8">
        <w:rPr>
          <w:noProof/>
          <w:szCs w:val="24"/>
        </w:rPr>
        <w:t>collect</w:t>
      </w:r>
      <w:r w:rsidR="00FC4E88" w:rsidRPr="00E242E8">
        <w:rPr>
          <w:noProof/>
          <w:szCs w:val="24"/>
        </w:rPr>
        <w:t>ing</w:t>
      </w:r>
      <w:r w:rsidR="00AD7F39" w:rsidRPr="00E242E8">
        <w:rPr>
          <w:noProof/>
          <w:szCs w:val="24"/>
        </w:rPr>
        <w:t xml:space="preserve"> a first comprehensive set of data by 2025.</w:t>
      </w:r>
    </w:p>
    <w:p w14:paraId="09D21019" w14:textId="77777777" w:rsidR="00AD7F39" w:rsidRPr="00E242E8" w:rsidRDefault="2D574395" w:rsidP="00EC3EEE">
      <w:pPr>
        <w:pStyle w:val="ManualNumPar2"/>
        <w:ind w:hanging="610"/>
        <w:rPr>
          <w:noProof/>
        </w:rPr>
      </w:pPr>
      <w:r w:rsidRPr="00E242E8">
        <w:rPr>
          <w:noProof/>
        </w:rPr>
        <w:t>5.2.</w:t>
      </w:r>
      <w:r w:rsidR="009D0684" w:rsidRPr="00E242E8">
        <w:rPr>
          <w:noProof/>
        </w:rPr>
        <w:tab/>
      </w:r>
      <w:r w:rsidR="67361F94" w:rsidRPr="00E242E8">
        <w:rPr>
          <w:noProof/>
        </w:rPr>
        <w:t xml:space="preserve">Monitor and report </w:t>
      </w:r>
      <w:r w:rsidR="5A0415C8" w:rsidRPr="00E242E8">
        <w:rPr>
          <w:noProof/>
        </w:rPr>
        <w:t xml:space="preserve">on </w:t>
      </w:r>
      <w:r w:rsidR="67361F94" w:rsidRPr="00E242E8">
        <w:rPr>
          <w:noProof/>
        </w:rPr>
        <w:t>progress on the enabling factors for digital education</w:t>
      </w:r>
      <w:r w:rsidR="579495D2" w:rsidRPr="00E242E8">
        <w:rPr>
          <w:noProof/>
        </w:rPr>
        <w:t xml:space="preserve"> and training</w:t>
      </w:r>
      <w:r w:rsidR="316D70FD" w:rsidRPr="00E242E8">
        <w:rPr>
          <w:noProof/>
        </w:rPr>
        <w:t xml:space="preserve">, taking into account </w:t>
      </w:r>
      <w:r w:rsidR="7270CDE3" w:rsidRPr="00E242E8">
        <w:rPr>
          <w:noProof/>
        </w:rPr>
        <w:t xml:space="preserve"> </w:t>
      </w:r>
      <w:r w:rsidR="4B4BECC0" w:rsidRPr="00E242E8">
        <w:rPr>
          <w:noProof/>
        </w:rPr>
        <w:t>Member States’</w:t>
      </w:r>
      <w:r w:rsidR="316D70FD" w:rsidRPr="00E242E8">
        <w:rPr>
          <w:noProof/>
        </w:rPr>
        <w:t xml:space="preserve"> national strategies,</w:t>
      </w:r>
      <w:r w:rsidR="67361F94" w:rsidRPr="00E242E8">
        <w:rPr>
          <w:noProof/>
        </w:rPr>
        <w:t xml:space="preserve"> within the European Education Area framework, such as the Education and Training Monitor.</w:t>
      </w:r>
    </w:p>
    <w:p w14:paraId="5AC042DB" w14:textId="77777777" w:rsidR="00AD7F39" w:rsidRPr="00EB265A" w:rsidRDefault="009D0684" w:rsidP="00EC3EEE">
      <w:pPr>
        <w:pStyle w:val="ManualNumPar2"/>
        <w:ind w:hanging="610"/>
        <w:rPr>
          <w:noProof/>
          <w:szCs w:val="24"/>
        </w:rPr>
      </w:pPr>
      <w:r w:rsidRPr="00641AD3">
        <w:rPr>
          <w:noProof/>
          <w:szCs w:val="24"/>
        </w:rPr>
        <w:t>5.3.</w:t>
      </w:r>
      <w:r w:rsidRPr="00641AD3">
        <w:rPr>
          <w:noProof/>
          <w:szCs w:val="24"/>
        </w:rPr>
        <w:tab/>
      </w:r>
      <w:r w:rsidR="00AD7F39" w:rsidRPr="00641AD3">
        <w:rPr>
          <w:noProof/>
          <w:szCs w:val="24"/>
        </w:rPr>
        <w:t xml:space="preserve">Support Member State participation in international surveys </w:t>
      </w:r>
      <w:r w:rsidR="00FC4E88" w:rsidRPr="00EB265A">
        <w:rPr>
          <w:noProof/>
          <w:szCs w:val="24"/>
        </w:rPr>
        <w:t xml:space="preserve">that </w:t>
      </w:r>
      <w:r w:rsidR="00AD7F39" w:rsidRPr="00EB265A">
        <w:rPr>
          <w:noProof/>
          <w:szCs w:val="24"/>
        </w:rPr>
        <w:t xml:space="preserve">provide comparative data on the state of play of teachers’ readiness for digital education, most notably the OECD Teaching and Learning International Survey. </w:t>
      </w:r>
    </w:p>
    <w:p w14:paraId="1CD1B91B" w14:textId="77777777" w:rsidR="00AD7F39" w:rsidRPr="00E242E8" w:rsidRDefault="009D0684" w:rsidP="00EC3EEE">
      <w:pPr>
        <w:pStyle w:val="ManualNumPar2"/>
        <w:ind w:hanging="610"/>
        <w:rPr>
          <w:noProof/>
          <w:szCs w:val="24"/>
        </w:rPr>
      </w:pPr>
      <w:r w:rsidRPr="00EB265A">
        <w:rPr>
          <w:noProof/>
          <w:szCs w:val="24"/>
        </w:rPr>
        <w:t>5.4.</w:t>
      </w:r>
      <w:r w:rsidRPr="00EB265A">
        <w:rPr>
          <w:noProof/>
          <w:szCs w:val="24"/>
        </w:rPr>
        <w:tab/>
      </w:r>
      <w:r w:rsidR="00AD7F39" w:rsidRPr="00FF1FAA">
        <w:rPr>
          <w:noProof/>
          <w:szCs w:val="24"/>
        </w:rPr>
        <w:t>Review the p</w:t>
      </w:r>
      <w:r w:rsidR="00AD7F39" w:rsidRPr="004515E9">
        <w:rPr>
          <w:noProof/>
          <w:szCs w:val="24"/>
        </w:rPr>
        <w:t xml:space="preserve">rogress made in </w:t>
      </w:r>
      <w:r w:rsidR="00FC4E88" w:rsidRPr="00E242E8">
        <w:rPr>
          <w:noProof/>
          <w:szCs w:val="24"/>
        </w:rPr>
        <w:t xml:space="preserve">implementing </w:t>
      </w:r>
      <w:r w:rsidR="00AD7F39" w:rsidRPr="00E242E8">
        <w:rPr>
          <w:noProof/>
          <w:szCs w:val="24"/>
        </w:rPr>
        <w:t>this Recommendation and report</w:t>
      </w:r>
      <w:r w:rsidR="0020362D" w:rsidRPr="00E242E8">
        <w:rPr>
          <w:noProof/>
          <w:szCs w:val="24"/>
        </w:rPr>
        <w:t xml:space="preserve"> to the Council no later than </w:t>
      </w:r>
      <w:r w:rsidR="00FC4E88" w:rsidRPr="00E242E8">
        <w:rPr>
          <w:noProof/>
          <w:szCs w:val="24"/>
        </w:rPr>
        <w:t xml:space="preserve">5 </w:t>
      </w:r>
      <w:r w:rsidR="0020362D" w:rsidRPr="00E242E8">
        <w:rPr>
          <w:noProof/>
          <w:szCs w:val="24"/>
        </w:rPr>
        <w:t>years after its adoption.</w:t>
      </w:r>
    </w:p>
    <w:p w14:paraId="34B709B7" w14:textId="4504735C" w:rsidR="00463B74" w:rsidRPr="00E242E8" w:rsidRDefault="00846A2B" w:rsidP="008457D9">
      <w:pPr>
        <w:pStyle w:val="Fait"/>
        <w:rPr>
          <w:noProof/>
        </w:rPr>
      </w:pPr>
      <w:r w:rsidRPr="00846A2B">
        <w:t>Done at Strasbourg,</w:t>
      </w:r>
    </w:p>
    <w:p w14:paraId="6CFC8134" w14:textId="77777777" w:rsidR="00463B74" w:rsidRPr="00E242E8" w:rsidRDefault="00463B74" w:rsidP="008457D9">
      <w:pPr>
        <w:pStyle w:val="Institutionquisigne"/>
        <w:rPr>
          <w:noProof/>
          <w:szCs w:val="24"/>
        </w:rPr>
      </w:pPr>
      <w:r w:rsidRPr="00E242E8">
        <w:rPr>
          <w:noProof/>
          <w:szCs w:val="24"/>
        </w:rPr>
        <w:tab/>
        <w:t>For the Council</w:t>
      </w:r>
    </w:p>
    <w:p w14:paraId="2DF58BEC" w14:textId="77777777" w:rsidR="00463B74" w:rsidRPr="00423DAB" w:rsidRDefault="00463B74" w:rsidP="00463B74">
      <w:pPr>
        <w:pStyle w:val="Personnequisigne"/>
        <w:rPr>
          <w:noProof/>
          <w:szCs w:val="24"/>
        </w:rPr>
      </w:pPr>
      <w:r w:rsidRPr="00E242E8">
        <w:rPr>
          <w:noProof/>
          <w:szCs w:val="24"/>
        </w:rPr>
        <w:tab/>
        <w:t>The President</w:t>
      </w:r>
    </w:p>
    <w:sectPr w:rsidR="00463B74" w:rsidRPr="00423DAB" w:rsidSect="000F1304">
      <w:pgSz w:w="11907" w:h="16839"/>
      <w:pgMar w:top="1134" w:right="1417" w:bottom="1134" w:left="1417"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3BF8B9B" w16cid:durableId="27E2C276"/>
  <w16cid:commentId w16cid:paraId="6944E1B8" w16cid:durableId="27E2C232"/>
  <w16cid:commentId w16cid:paraId="12942FC1" w16cid:durableId="27E2C233"/>
  <w16cid:commentId w16cid:paraId="59F8C5C5" w16cid:durableId="27E2C234"/>
  <w16cid:commentId w16cid:paraId="37C7FB6C" w16cid:durableId="27E2C235"/>
  <w16cid:commentId w16cid:paraId="0E052472" w16cid:durableId="27E2C236"/>
  <w16cid:commentId w16cid:paraId="7653E474" w16cid:durableId="27E2C237"/>
  <w16cid:commentId w16cid:paraId="0B703B71" w16cid:durableId="27E2C238"/>
  <w16cid:commentId w16cid:paraId="6BA516EB" w16cid:durableId="27E2C239"/>
  <w16cid:commentId w16cid:paraId="376D3067" w16cid:durableId="27E2C23A"/>
  <w16cid:commentId w16cid:paraId="51D72F4B" w16cid:durableId="27E2C23B"/>
  <w16cid:commentId w16cid:paraId="19D95994" w16cid:durableId="27E2C23C"/>
  <w16cid:commentId w16cid:paraId="424E5569" w16cid:durableId="27E2C23D"/>
  <w16cid:commentId w16cid:paraId="522F8465" w16cid:durableId="27E2C23E"/>
  <w16cid:commentId w16cid:paraId="54020A72" w16cid:durableId="27E2C23F"/>
  <w16cid:commentId w16cid:paraId="35310F2A" w16cid:durableId="27E2C240"/>
  <w16cid:commentId w16cid:paraId="361F82D1" w16cid:durableId="27E2C24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F8D709" w14:textId="77777777" w:rsidR="0037004F" w:rsidRDefault="0037004F" w:rsidP="00AD7F39">
      <w:pPr>
        <w:spacing w:before="0" w:after="0"/>
      </w:pPr>
      <w:r>
        <w:separator/>
      </w:r>
    </w:p>
  </w:endnote>
  <w:endnote w:type="continuationSeparator" w:id="0">
    <w:p w14:paraId="3F6F78D3" w14:textId="77777777" w:rsidR="0037004F" w:rsidRDefault="0037004F" w:rsidP="00AD7F39">
      <w:pPr>
        <w:spacing w:before="0" w:after="0"/>
      </w:pPr>
      <w:r>
        <w:continuationSeparator/>
      </w:r>
    </w:p>
  </w:endnote>
  <w:endnote w:type="continuationNotice" w:id="1">
    <w:p w14:paraId="37F20F67" w14:textId="77777777" w:rsidR="0037004F" w:rsidRDefault="0037004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B2C7B" w14:textId="32530609" w:rsidR="002274A4" w:rsidRPr="000F1304" w:rsidRDefault="000F1304" w:rsidP="000F1304">
    <w:pPr>
      <w:pStyle w:val="Footer"/>
      <w:rPr>
        <w:rFonts w:ascii="Arial" w:hAnsi="Arial" w:cs="Arial"/>
        <w:b/>
        <w:sz w:val="48"/>
      </w:rPr>
    </w:pPr>
    <w:r w:rsidRPr="000F1304">
      <w:rPr>
        <w:rFonts w:ascii="Arial" w:hAnsi="Arial" w:cs="Arial"/>
        <w:b/>
        <w:sz w:val="48"/>
      </w:rPr>
      <w:t>EN</w:t>
    </w:r>
    <w:r w:rsidRPr="000F1304">
      <w:rPr>
        <w:rFonts w:ascii="Arial" w:hAnsi="Arial" w:cs="Arial"/>
        <w:b/>
        <w:sz w:val="48"/>
      </w:rPr>
      <w:tab/>
    </w:r>
    <w:r w:rsidRPr="000F1304">
      <w:rPr>
        <w:rFonts w:ascii="Arial" w:hAnsi="Arial" w:cs="Arial"/>
        <w:b/>
        <w:sz w:val="48"/>
      </w:rPr>
      <w:tab/>
    </w:r>
    <w:r w:rsidRPr="000F1304">
      <w:tab/>
    </w:r>
    <w:r w:rsidRPr="000F130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0E06C" w14:textId="2D68D7EC" w:rsidR="000F1304" w:rsidRPr="000F1304" w:rsidRDefault="000F1304" w:rsidP="000F1304">
    <w:pPr>
      <w:pStyle w:val="Footer"/>
      <w:rPr>
        <w:rFonts w:ascii="Arial" w:hAnsi="Arial" w:cs="Arial"/>
        <w:b/>
        <w:sz w:val="48"/>
      </w:rPr>
    </w:pPr>
    <w:r w:rsidRPr="000F1304">
      <w:rPr>
        <w:rFonts w:ascii="Arial" w:hAnsi="Arial" w:cs="Arial"/>
        <w:b/>
        <w:sz w:val="48"/>
      </w:rPr>
      <w:t>EN</w:t>
    </w:r>
    <w:r w:rsidRPr="000F1304">
      <w:rPr>
        <w:rFonts w:ascii="Arial" w:hAnsi="Arial" w:cs="Arial"/>
        <w:b/>
        <w:sz w:val="48"/>
      </w:rPr>
      <w:tab/>
    </w:r>
    <w:r>
      <w:fldChar w:fldCharType="begin"/>
    </w:r>
    <w:r>
      <w:instrText xml:space="preserve"> PAGE  \* MERGEFORMAT </w:instrText>
    </w:r>
    <w:r>
      <w:fldChar w:fldCharType="separate"/>
    </w:r>
    <w:r w:rsidR="008457D9">
      <w:rPr>
        <w:noProof/>
      </w:rPr>
      <w:t>23</w:t>
    </w:r>
    <w:r>
      <w:fldChar w:fldCharType="end"/>
    </w:r>
    <w:r>
      <w:tab/>
    </w:r>
    <w:r w:rsidRPr="000F1304">
      <w:tab/>
    </w:r>
    <w:r w:rsidRPr="000F130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59D1B" w14:textId="77777777" w:rsidR="000F1304" w:rsidRPr="000F1304" w:rsidRDefault="000F1304" w:rsidP="000F13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16313C" w14:textId="77777777" w:rsidR="0037004F" w:rsidRDefault="0037004F" w:rsidP="00AD7F39">
      <w:pPr>
        <w:spacing w:before="0" w:after="0"/>
      </w:pPr>
      <w:r>
        <w:separator/>
      </w:r>
    </w:p>
  </w:footnote>
  <w:footnote w:type="continuationSeparator" w:id="0">
    <w:p w14:paraId="6D0A5991" w14:textId="77777777" w:rsidR="0037004F" w:rsidRDefault="0037004F" w:rsidP="00AD7F39">
      <w:pPr>
        <w:spacing w:before="0" w:after="0"/>
      </w:pPr>
      <w:r>
        <w:continuationSeparator/>
      </w:r>
    </w:p>
  </w:footnote>
  <w:footnote w:type="continuationNotice" w:id="1">
    <w:p w14:paraId="4593640A" w14:textId="77777777" w:rsidR="0037004F" w:rsidRDefault="0037004F">
      <w:pPr>
        <w:spacing w:before="0" w:after="0"/>
      </w:pPr>
    </w:p>
  </w:footnote>
  <w:footnote w:id="2">
    <w:p w14:paraId="7C1134DE" w14:textId="77777777" w:rsidR="00641AD3" w:rsidRPr="00E42B6E" w:rsidRDefault="00641AD3" w:rsidP="00AD7F39">
      <w:pPr>
        <w:pStyle w:val="FootnoteText"/>
      </w:pPr>
      <w:r w:rsidRPr="00287EEA">
        <w:rPr>
          <w:rStyle w:val="FootnoteReference"/>
        </w:rPr>
        <w:footnoteRef/>
      </w:r>
      <w:r w:rsidRPr="00E42B6E">
        <w:tab/>
        <w:t>2021/C 66/01</w:t>
      </w:r>
    </w:p>
  </w:footnote>
  <w:footnote w:id="3">
    <w:p w14:paraId="3B2621E2" w14:textId="77777777" w:rsidR="00641AD3" w:rsidRPr="00E42B6E" w:rsidRDefault="00641AD3" w:rsidP="00AD7F39">
      <w:pPr>
        <w:pStyle w:val="FootnoteText"/>
        <w:rPr>
          <w:sz w:val="18"/>
          <w:szCs w:val="18"/>
        </w:rPr>
      </w:pPr>
      <w:r w:rsidRPr="00287EEA">
        <w:rPr>
          <w:rStyle w:val="FootnoteReference"/>
        </w:rPr>
        <w:footnoteRef/>
      </w:r>
      <w:r w:rsidRPr="00E42B6E">
        <w:rPr>
          <w:sz w:val="18"/>
          <w:szCs w:val="18"/>
        </w:rPr>
        <w:tab/>
        <w:t>COM(2020) 624 final</w:t>
      </w:r>
    </w:p>
  </w:footnote>
  <w:footnote w:id="4">
    <w:p w14:paraId="40EEB10B" w14:textId="77777777" w:rsidR="00641AD3" w:rsidRPr="00E42B6E" w:rsidRDefault="00641AD3" w:rsidP="00AD7F39">
      <w:pPr>
        <w:pStyle w:val="FootnoteText"/>
      </w:pPr>
      <w:r w:rsidRPr="00287EEA">
        <w:rPr>
          <w:rStyle w:val="FootnoteReference"/>
        </w:rPr>
        <w:footnoteRef/>
      </w:r>
      <w:r w:rsidRPr="00E42B6E">
        <w:tab/>
        <w:t>2020/C 415/10</w:t>
      </w:r>
    </w:p>
  </w:footnote>
  <w:footnote w:id="5">
    <w:p w14:paraId="200AD9F3" w14:textId="77777777" w:rsidR="00641AD3" w:rsidRPr="005D1A31" w:rsidRDefault="00641AD3" w:rsidP="007C3AE4">
      <w:pPr>
        <w:pStyle w:val="FootnoteText"/>
        <w:rPr>
          <w:lang w:val="en-IE"/>
        </w:rPr>
      </w:pPr>
      <w:r w:rsidRPr="00B25699">
        <w:rPr>
          <w:rStyle w:val="FootnoteReference"/>
        </w:rPr>
        <w:footnoteRef/>
      </w:r>
      <w:r w:rsidR="00B25699">
        <w:tab/>
      </w:r>
      <w:r>
        <w:t>The figures in this paragraph are calculated using Annex VII of the RRF Regulation.</w:t>
      </w:r>
    </w:p>
  </w:footnote>
  <w:footnote w:id="6">
    <w:p w14:paraId="5B5808C8" w14:textId="77777777" w:rsidR="00641AD3" w:rsidRPr="00E42B6E" w:rsidRDefault="00641AD3" w:rsidP="00AD7F39">
      <w:pPr>
        <w:pStyle w:val="FootnoteText"/>
        <w:rPr>
          <w:sz w:val="18"/>
          <w:szCs w:val="18"/>
        </w:rPr>
      </w:pPr>
      <w:r w:rsidRPr="00287EEA">
        <w:rPr>
          <w:rStyle w:val="FootnoteReference"/>
        </w:rPr>
        <w:footnoteRef/>
      </w:r>
      <w:r w:rsidRPr="00E42B6E">
        <w:rPr>
          <w:sz w:val="18"/>
          <w:szCs w:val="18"/>
        </w:rPr>
        <w:tab/>
        <w:t>Decision (EU) 2022/2481</w:t>
      </w:r>
    </w:p>
  </w:footnote>
  <w:footnote w:id="7">
    <w:p w14:paraId="5B55C1C3" w14:textId="77777777" w:rsidR="00641AD3" w:rsidRDefault="00641AD3" w:rsidP="00AD7F39">
      <w:pPr>
        <w:pStyle w:val="FootnoteText"/>
      </w:pPr>
      <w:r w:rsidRPr="00287EEA">
        <w:rPr>
          <w:rStyle w:val="FootnoteReference"/>
        </w:rPr>
        <w:footnoteRef/>
      </w:r>
      <w:r>
        <w:tab/>
      </w:r>
      <w:r w:rsidRPr="002023E4">
        <w:t>COM(2022) 28 final</w:t>
      </w:r>
    </w:p>
  </w:footnote>
  <w:footnote w:id="8">
    <w:p w14:paraId="03F73F45" w14:textId="77777777" w:rsidR="00641AD3" w:rsidRDefault="00641AD3" w:rsidP="00AD7F39">
      <w:pPr>
        <w:pStyle w:val="FootnoteText"/>
      </w:pPr>
      <w:r w:rsidRPr="00287EEA">
        <w:rPr>
          <w:rStyle w:val="FootnoteReference"/>
        </w:rPr>
        <w:footnoteRef/>
      </w:r>
      <w:r>
        <w:tab/>
      </w:r>
      <w:r w:rsidRPr="002023E4">
        <w:t>COM(2022) 212 final</w:t>
      </w:r>
    </w:p>
  </w:footnote>
  <w:footnote w:id="9">
    <w:p w14:paraId="3F42DCFC" w14:textId="77777777" w:rsidR="00641AD3" w:rsidRPr="007535C0" w:rsidRDefault="00641AD3" w:rsidP="00AD7F39">
      <w:pPr>
        <w:pStyle w:val="FootnoteText"/>
        <w:ind w:left="0" w:firstLine="0"/>
        <w:jc w:val="left"/>
        <w:rPr>
          <w:sz w:val="18"/>
          <w:szCs w:val="18"/>
        </w:rPr>
      </w:pPr>
      <w:r w:rsidRPr="00287EEA">
        <w:rPr>
          <w:rStyle w:val="FootnoteReference"/>
        </w:rPr>
        <w:footnoteRef/>
      </w:r>
      <w:r>
        <w:rPr>
          <w:sz w:val="18"/>
          <w:szCs w:val="18"/>
        </w:rPr>
        <w:tab/>
      </w:r>
      <w:r w:rsidRPr="00517100">
        <w:rPr>
          <w:sz w:val="18"/>
          <w:szCs w:val="18"/>
        </w:rPr>
        <w:t>COM/2020/274 final</w:t>
      </w:r>
    </w:p>
  </w:footnote>
  <w:footnote w:id="10">
    <w:p w14:paraId="03247BC1" w14:textId="77777777" w:rsidR="00641AD3" w:rsidRPr="007535C0" w:rsidRDefault="00641AD3" w:rsidP="00AD7F39">
      <w:pPr>
        <w:pStyle w:val="FootnoteText"/>
        <w:ind w:left="0" w:firstLine="0"/>
        <w:jc w:val="left"/>
        <w:rPr>
          <w:sz w:val="18"/>
          <w:szCs w:val="18"/>
          <w:lang w:val="en-IE"/>
        </w:rPr>
      </w:pPr>
      <w:r w:rsidRPr="00287EEA">
        <w:rPr>
          <w:rStyle w:val="FootnoteReference"/>
        </w:rPr>
        <w:footnoteRef/>
      </w:r>
      <w:r>
        <w:rPr>
          <w:sz w:val="18"/>
          <w:szCs w:val="18"/>
          <w:lang w:val="en-IE"/>
        </w:rPr>
        <w:tab/>
      </w:r>
      <w:r w:rsidRPr="00807BF2">
        <w:rPr>
          <w:sz w:val="18"/>
          <w:szCs w:val="18"/>
          <w:lang w:val="en-IE"/>
        </w:rPr>
        <w:t xml:space="preserve">COM(2021) 102 final </w:t>
      </w:r>
    </w:p>
  </w:footnote>
  <w:footnote w:id="11">
    <w:p w14:paraId="29AC442D" w14:textId="77777777" w:rsidR="00641AD3" w:rsidRPr="0026001D" w:rsidRDefault="00641AD3" w:rsidP="00AD7F39">
      <w:pPr>
        <w:pStyle w:val="FootnoteText"/>
        <w:rPr>
          <w:sz w:val="18"/>
          <w:szCs w:val="18"/>
        </w:rPr>
      </w:pPr>
      <w:r w:rsidRPr="00287EEA">
        <w:rPr>
          <w:rStyle w:val="FootnoteReference"/>
        </w:rPr>
        <w:footnoteRef/>
      </w:r>
      <w:r>
        <w:rPr>
          <w:sz w:val="18"/>
          <w:szCs w:val="18"/>
        </w:rPr>
        <w:tab/>
      </w:r>
      <w:r w:rsidRPr="0026001D">
        <w:rPr>
          <w:sz w:val="18"/>
          <w:szCs w:val="18"/>
        </w:rPr>
        <w:t>European Commission (2019). 2nd Survey of Schools: ICT in Education. Luxembourg: EU Publications Office</w:t>
      </w:r>
    </w:p>
  </w:footnote>
  <w:footnote w:id="12">
    <w:p w14:paraId="50C03A81" w14:textId="77777777" w:rsidR="00641AD3" w:rsidRPr="005D1A31" w:rsidRDefault="00641AD3" w:rsidP="008B4605">
      <w:pPr>
        <w:pStyle w:val="FootnoteText"/>
        <w:rPr>
          <w:lang w:val="en-IE"/>
        </w:rPr>
      </w:pPr>
      <w:r w:rsidRPr="00B25699">
        <w:rPr>
          <w:rStyle w:val="FootnoteReference"/>
        </w:rPr>
        <w:footnoteRef/>
      </w:r>
      <w:r w:rsidR="00B25699">
        <w:tab/>
      </w:r>
      <w:r w:rsidRPr="005D1A31">
        <w:rPr>
          <w:lang w:val="en-IE"/>
        </w:rPr>
        <w:t>SWD(2021)167 final</w:t>
      </w:r>
    </w:p>
  </w:footnote>
  <w:footnote w:id="13">
    <w:p w14:paraId="799154A1" w14:textId="77777777" w:rsidR="00641AD3" w:rsidRDefault="00641AD3" w:rsidP="00AD7F39">
      <w:pPr>
        <w:pStyle w:val="FootnoteText"/>
      </w:pPr>
      <w:r w:rsidRPr="00287EEA">
        <w:rPr>
          <w:rStyle w:val="FootnoteReference"/>
        </w:rPr>
        <w:footnoteRef/>
      </w:r>
      <w:r>
        <w:tab/>
      </w:r>
      <w:r w:rsidRPr="00260D26">
        <w:t>COM(2016)587</w:t>
      </w:r>
    </w:p>
  </w:footnote>
  <w:footnote w:id="14">
    <w:p w14:paraId="5768A8A9" w14:textId="77777777" w:rsidR="00641AD3" w:rsidRPr="0026001D" w:rsidRDefault="00641AD3" w:rsidP="00AD7F39">
      <w:pPr>
        <w:pStyle w:val="FootnoteText"/>
        <w:rPr>
          <w:sz w:val="18"/>
          <w:szCs w:val="18"/>
          <w:lang w:val="en-IE"/>
        </w:rPr>
      </w:pPr>
      <w:r w:rsidRPr="00287EEA">
        <w:rPr>
          <w:rStyle w:val="FootnoteReference"/>
        </w:rPr>
        <w:footnoteRef/>
      </w:r>
      <w:r>
        <w:rPr>
          <w:sz w:val="18"/>
          <w:szCs w:val="18"/>
        </w:rPr>
        <w:tab/>
      </w:r>
      <w:r w:rsidRPr="0026001D">
        <w:rPr>
          <w:sz w:val="18"/>
          <w:szCs w:val="18"/>
        </w:rPr>
        <w:t>European Commission (2019). 2nd Survey of Schools: ICT in Education. Luxembourg: EU Publications Office</w:t>
      </w:r>
    </w:p>
  </w:footnote>
  <w:footnote w:id="15">
    <w:p w14:paraId="651B451E" w14:textId="77777777" w:rsidR="00641AD3" w:rsidRPr="0026001D" w:rsidRDefault="00641AD3" w:rsidP="00AD7F39">
      <w:pPr>
        <w:pStyle w:val="FootnoteText"/>
        <w:rPr>
          <w:sz w:val="18"/>
          <w:szCs w:val="18"/>
          <w:lang w:val="en-IE"/>
        </w:rPr>
      </w:pPr>
      <w:r w:rsidRPr="00287EEA">
        <w:rPr>
          <w:rStyle w:val="FootnoteReference"/>
        </w:rPr>
        <w:footnoteRef/>
      </w:r>
      <w:r>
        <w:rPr>
          <w:sz w:val="18"/>
          <w:szCs w:val="18"/>
        </w:rPr>
        <w:tab/>
        <w:t>Ibid.</w:t>
      </w:r>
    </w:p>
  </w:footnote>
  <w:footnote w:id="16">
    <w:p w14:paraId="6237750D" w14:textId="77777777" w:rsidR="00641AD3" w:rsidRPr="0026001D" w:rsidRDefault="00641AD3" w:rsidP="00AD7F39">
      <w:pPr>
        <w:pStyle w:val="FootnoteText"/>
        <w:rPr>
          <w:sz w:val="18"/>
          <w:szCs w:val="18"/>
          <w:lang w:val="en-IE"/>
        </w:rPr>
      </w:pPr>
      <w:r w:rsidRPr="00287EEA">
        <w:rPr>
          <w:rStyle w:val="FootnoteReference"/>
        </w:rPr>
        <w:footnoteRef/>
      </w:r>
      <w:r>
        <w:rPr>
          <w:sz w:val="18"/>
          <w:szCs w:val="18"/>
        </w:rPr>
        <w:tab/>
      </w:r>
      <w:r w:rsidRPr="0026001D">
        <w:rPr>
          <w:sz w:val="18"/>
          <w:szCs w:val="18"/>
        </w:rPr>
        <w:t>OECD (2018). Getting ready for the digital world, PISA 2018: Insights and Interpretations. Paris: OECD Publishing.</w:t>
      </w:r>
    </w:p>
  </w:footnote>
  <w:footnote w:id="17">
    <w:p w14:paraId="049255CF" w14:textId="77777777" w:rsidR="00641AD3" w:rsidRPr="0026001D" w:rsidRDefault="00641AD3" w:rsidP="00702B2E">
      <w:pPr>
        <w:pStyle w:val="FootnoteText"/>
        <w:rPr>
          <w:sz w:val="18"/>
          <w:szCs w:val="18"/>
        </w:rPr>
      </w:pPr>
      <w:r w:rsidRPr="00287EEA">
        <w:rPr>
          <w:rStyle w:val="FootnoteReference"/>
        </w:rPr>
        <w:footnoteRef/>
      </w:r>
      <w:r>
        <w:rPr>
          <w:sz w:val="18"/>
          <w:szCs w:val="18"/>
        </w:rPr>
        <w:tab/>
      </w:r>
      <w:r w:rsidRPr="0026001D">
        <w:rPr>
          <w:sz w:val="18"/>
          <w:szCs w:val="18"/>
        </w:rPr>
        <w:t>Biagi F., Rodrigues M. (2017). Digital technologies and learning outcomes of students from low socio-economic background: An analysis of PISA 2015. JRC Science for Policy Report.</w:t>
      </w:r>
    </w:p>
  </w:footnote>
  <w:footnote w:id="18">
    <w:p w14:paraId="16FD23CD" w14:textId="7D6DAC00" w:rsidR="00D56CD3" w:rsidRPr="00D56CD3" w:rsidRDefault="00D56CD3">
      <w:pPr>
        <w:pStyle w:val="FootnoteText"/>
      </w:pPr>
      <w:r>
        <w:rPr>
          <w:rStyle w:val="FootnoteReference"/>
        </w:rPr>
        <w:footnoteRef/>
      </w:r>
      <w:r w:rsidRPr="00F51A0F">
        <w:tab/>
      </w:r>
      <w:r w:rsidRPr="00D56CD3">
        <w:t>European Court of Auditors, Indicative timetable of publication of reports from January to December 2023, https://www.eca.europa.eu/sites/ep/en/Documents/Timetable_of_upcoming_publications_EN.pdf</w:t>
      </w:r>
    </w:p>
  </w:footnote>
  <w:footnote w:id="19">
    <w:p w14:paraId="521BB5CB" w14:textId="77777777" w:rsidR="00641AD3" w:rsidRPr="0026001D" w:rsidRDefault="00641AD3" w:rsidP="00AD7F39">
      <w:pPr>
        <w:pStyle w:val="FootnoteText"/>
        <w:rPr>
          <w:sz w:val="18"/>
          <w:szCs w:val="18"/>
        </w:rPr>
      </w:pPr>
      <w:r w:rsidRPr="00287EEA">
        <w:rPr>
          <w:rStyle w:val="FootnoteReference"/>
        </w:rPr>
        <w:footnoteRef/>
      </w:r>
      <w:r>
        <w:rPr>
          <w:sz w:val="18"/>
          <w:szCs w:val="18"/>
        </w:rPr>
        <w:tab/>
      </w:r>
      <w:r w:rsidRPr="0026001D">
        <w:rPr>
          <w:sz w:val="18"/>
          <w:szCs w:val="18"/>
        </w:rPr>
        <w:t>Fraillon, J. Ainley, J., Schulz, W., Friedman, T., Duckworth, D. (2019). Preparing for Life in a Digital World: International Computer and Information Literacy Study 2018 International Report. Amsterdam: IEA.</w:t>
      </w:r>
    </w:p>
  </w:footnote>
  <w:footnote w:id="20">
    <w:p w14:paraId="0C19FBBA" w14:textId="77777777" w:rsidR="00641AD3" w:rsidRPr="0026001D" w:rsidRDefault="00641AD3" w:rsidP="00AD7F39">
      <w:pPr>
        <w:pStyle w:val="FootnoteText"/>
        <w:rPr>
          <w:sz w:val="18"/>
          <w:szCs w:val="18"/>
          <w:lang w:val="en-IE"/>
        </w:rPr>
      </w:pPr>
      <w:r w:rsidRPr="00287EEA">
        <w:rPr>
          <w:rStyle w:val="FootnoteReference"/>
        </w:rPr>
        <w:footnoteRef/>
      </w:r>
      <w:r>
        <w:rPr>
          <w:sz w:val="18"/>
          <w:szCs w:val="18"/>
        </w:rPr>
        <w:tab/>
      </w:r>
      <w:r w:rsidRPr="0026001D">
        <w:rPr>
          <w:sz w:val="18"/>
          <w:szCs w:val="18"/>
        </w:rPr>
        <w:t>European Commission (2019). 2nd Survey of Schools: ICT in Education. Luxembourg: Publications Office of the European Union.</w:t>
      </w:r>
    </w:p>
  </w:footnote>
  <w:footnote w:id="21">
    <w:p w14:paraId="5BDAB861" w14:textId="77777777" w:rsidR="00641AD3" w:rsidRPr="0026001D" w:rsidRDefault="00641AD3" w:rsidP="00AD7F39">
      <w:pPr>
        <w:pStyle w:val="FootnoteText"/>
        <w:rPr>
          <w:sz w:val="18"/>
          <w:szCs w:val="18"/>
          <w:lang w:val="en-IE"/>
        </w:rPr>
      </w:pPr>
      <w:r w:rsidRPr="00287EEA">
        <w:rPr>
          <w:rStyle w:val="FootnoteReference"/>
        </w:rPr>
        <w:footnoteRef/>
      </w:r>
      <w:r>
        <w:rPr>
          <w:sz w:val="18"/>
          <w:szCs w:val="18"/>
        </w:rPr>
        <w:tab/>
      </w:r>
      <w:r w:rsidRPr="0026001D">
        <w:rPr>
          <w:sz w:val="18"/>
          <w:szCs w:val="18"/>
          <w:lang w:val="en-IE"/>
        </w:rPr>
        <w:t>Digital Education Action Plan Staff Working Document, SWD(2020) 209 final</w:t>
      </w:r>
    </w:p>
  </w:footnote>
  <w:footnote w:id="22">
    <w:p w14:paraId="70E048B6" w14:textId="77777777" w:rsidR="00641AD3" w:rsidRPr="0026001D" w:rsidRDefault="00641AD3" w:rsidP="00AD7F39">
      <w:pPr>
        <w:pStyle w:val="FootnoteText"/>
        <w:rPr>
          <w:sz w:val="18"/>
          <w:szCs w:val="18"/>
          <w:lang w:val="en-IE"/>
        </w:rPr>
      </w:pPr>
      <w:r w:rsidRPr="00287EEA">
        <w:rPr>
          <w:rStyle w:val="FootnoteReference"/>
        </w:rPr>
        <w:footnoteRef/>
      </w:r>
      <w:r>
        <w:rPr>
          <w:sz w:val="18"/>
          <w:szCs w:val="18"/>
        </w:rPr>
        <w:tab/>
      </w:r>
      <w:r w:rsidRPr="0026001D">
        <w:rPr>
          <w:sz w:val="18"/>
          <w:szCs w:val="18"/>
        </w:rPr>
        <w:t>Education and Training Monitor 2020</w:t>
      </w:r>
    </w:p>
  </w:footnote>
  <w:footnote w:id="23">
    <w:p w14:paraId="67526866" w14:textId="77777777" w:rsidR="00641AD3" w:rsidRPr="0026001D" w:rsidRDefault="00641AD3" w:rsidP="00AD7F39">
      <w:pPr>
        <w:pStyle w:val="FootnoteText"/>
        <w:rPr>
          <w:sz w:val="18"/>
          <w:szCs w:val="18"/>
        </w:rPr>
      </w:pPr>
      <w:r w:rsidRPr="00287EEA">
        <w:rPr>
          <w:rStyle w:val="FootnoteReference"/>
        </w:rPr>
        <w:footnoteRef/>
      </w:r>
      <w:r>
        <w:rPr>
          <w:sz w:val="18"/>
          <w:szCs w:val="18"/>
        </w:rPr>
        <w:tab/>
      </w:r>
      <w:r w:rsidRPr="0026001D">
        <w:rPr>
          <w:sz w:val="18"/>
          <w:szCs w:val="18"/>
        </w:rPr>
        <w:t>OECD (2019), TALIS 2018 Results (Volume I): Teachers and School Leaders as Lifelong Learners, TALIS. Paris: OECD Publishing</w:t>
      </w:r>
    </w:p>
  </w:footnote>
  <w:footnote w:id="24">
    <w:p w14:paraId="5F7BFBAD" w14:textId="77777777" w:rsidR="00641AD3" w:rsidRPr="0026001D" w:rsidRDefault="00641AD3" w:rsidP="00AD7F39">
      <w:pPr>
        <w:pStyle w:val="FootnoteText"/>
        <w:rPr>
          <w:sz w:val="18"/>
          <w:szCs w:val="18"/>
          <w:lang w:val="en-IE"/>
        </w:rPr>
      </w:pPr>
      <w:r w:rsidRPr="00287EEA">
        <w:rPr>
          <w:rStyle w:val="FootnoteReference"/>
        </w:rPr>
        <w:footnoteRef/>
      </w:r>
      <w:r>
        <w:rPr>
          <w:sz w:val="18"/>
          <w:szCs w:val="18"/>
        </w:rPr>
        <w:tab/>
      </w:r>
      <w:r w:rsidRPr="00B554F6">
        <w:rPr>
          <w:sz w:val="18"/>
          <w:szCs w:val="18"/>
        </w:rPr>
        <w:t>OECD (2019), TALIS 2018 Results (Volume I): Teachers and School Leaders as Lifelong Learners, TALIS. Paris: OECD Publishing</w:t>
      </w:r>
      <w:r w:rsidRPr="00B554F6" w:rsidDel="00B554F6">
        <w:rPr>
          <w:sz w:val="18"/>
          <w:szCs w:val="18"/>
        </w:rPr>
        <w:t xml:space="preserve"> </w:t>
      </w:r>
    </w:p>
  </w:footnote>
  <w:footnote w:id="25">
    <w:p w14:paraId="327307E5" w14:textId="77777777" w:rsidR="00641AD3" w:rsidRPr="0026001D" w:rsidRDefault="00641AD3" w:rsidP="00AD7F39">
      <w:pPr>
        <w:pStyle w:val="FootnoteText"/>
        <w:rPr>
          <w:sz w:val="18"/>
          <w:szCs w:val="18"/>
        </w:rPr>
      </w:pPr>
      <w:r w:rsidRPr="00287EEA">
        <w:rPr>
          <w:rStyle w:val="FootnoteReference"/>
        </w:rPr>
        <w:footnoteRef/>
      </w:r>
      <w:r>
        <w:rPr>
          <w:sz w:val="18"/>
          <w:szCs w:val="18"/>
        </w:rPr>
        <w:tab/>
      </w:r>
      <w:r w:rsidRPr="00655A8A">
        <w:rPr>
          <w:sz w:val="18"/>
          <w:szCs w:val="18"/>
        </w:rPr>
        <w:t>European Commission / EACEA / Eurydice (2019). Digital Education at School in Europe. Eurydice Report. Luxembourg: Publications Office of the European Union.</w:t>
      </w:r>
    </w:p>
  </w:footnote>
  <w:footnote w:id="26">
    <w:p w14:paraId="0202B330" w14:textId="77777777" w:rsidR="00641AD3" w:rsidRPr="0026001D" w:rsidRDefault="00641AD3" w:rsidP="00AD7F39">
      <w:pPr>
        <w:pStyle w:val="FootnoteText"/>
        <w:rPr>
          <w:sz w:val="18"/>
          <w:szCs w:val="18"/>
          <w:lang w:val="en-IE"/>
        </w:rPr>
      </w:pPr>
      <w:r w:rsidRPr="00287EEA">
        <w:rPr>
          <w:rStyle w:val="FootnoteReference"/>
        </w:rPr>
        <w:footnoteRef/>
      </w:r>
      <w:r>
        <w:rPr>
          <w:sz w:val="18"/>
          <w:szCs w:val="18"/>
        </w:rPr>
        <w:tab/>
      </w:r>
      <w:hyperlink r:id="rId1" w:history="1">
        <w:r w:rsidRPr="0026001D">
          <w:rPr>
            <w:rStyle w:val="Hyperlink"/>
            <w:sz w:val="18"/>
            <w:szCs w:val="18"/>
          </w:rPr>
          <w:t>https://sdgs.un.org/</w:t>
        </w:r>
      </w:hyperlink>
    </w:p>
  </w:footnote>
  <w:footnote w:id="27">
    <w:p w14:paraId="3CA0E77E" w14:textId="77777777" w:rsidR="00641AD3" w:rsidRPr="007535C0" w:rsidRDefault="00641AD3" w:rsidP="00AD7F39">
      <w:pPr>
        <w:pStyle w:val="FootnoteText"/>
        <w:ind w:left="0" w:firstLine="0"/>
        <w:jc w:val="left"/>
        <w:rPr>
          <w:sz w:val="18"/>
          <w:szCs w:val="18"/>
          <w:lang w:val="en-IE"/>
        </w:rPr>
      </w:pPr>
      <w:r w:rsidRPr="00287EEA">
        <w:rPr>
          <w:rStyle w:val="FootnoteReference"/>
        </w:rPr>
        <w:footnoteRef/>
      </w:r>
      <w:r>
        <w:rPr>
          <w:sz w:val="18"/>
          <w:szCs w:val="18"/>
        </w:rPr>
        <w:tab/>
      </w:r>
      <w:r w:rsidRPr="007535C0">
        <w:rPr>
          <w:sz w:val="18"/>
          <w:szCs w:val="18"/>
        </w:rPr>
        <w:t>COM(2020) 625 final</w:t>
      </w:r>
    </w:p>
  </w:footnote>
  <w:footnote w:id="28">
    <w:p w14:paraId="03DDA951" w14:textId="77777777" w:rsidR="00641AD3" w:rsidRPr="007535C0" w:rsidRDefault="00641AD3" w:rsidP="00AD7F39">
      <w:pPr>
        <w:pStyle w:val="FootnoteText"/>
        <w:ind w:left="0" w:firstLine="0"/>
        <w:jc w:val="left"/>
        <w:rPr>
          <w:sz w:val="18"/>
          <w:szCs w:val="18"/>
          <w:lang w:val="en-IE"/>
        </w:rPr>
      </w:pPr>
      <w:r w:rsidRPr="00287EEA">
        <w:rPr>
          <w:rStyle w:val="FootnoteReference"/>
        </w:rPr>
        <w:footnoteRef/>
      </w:r>
      <w:r>
        <w:rPr>
          <w:sz w:val="18"/>
          <w:szCs w:val="18"/>
        </w:rPr>
        <w:tab/>
      </w:r>
      <w:r w:rsidRPr="007535C0">
        <w:rPr>
          <w:sz w:val="18"/>
          <w:szCs w:val="18"/>
        </w:rPr>
        <w:t>COM(2020) 624 final</w:t>
      </w:r>
    </w:p>
  </w:footnote>
  <w:footnote w:id="29">
    <w:p w14:paraId="69B5390D" w14:textId="77777777" w:rsidR="00641AD3" w:rsidRPr="007535C0" w:rsidRDefault="00641AD3" w:rsidP="00AD7F39">
      <w:pPr>
        <w:pStyle w:val="FootnoteText"/>
        <w:ind w:left="0" w:firstLine="0"/>
        <w:jc w:val="left"/>
        <w:rPr>
          <w:sz w:val="18"/>
          <w:szCs w:val="18"/>
          <w:lang w:val="pt-PT"/>
        </w:rPr>
      </w:pPr>
      <w:r w:rsidRPr="00287EEA">
        <w:rPr>
          <w:rStyle w:val="FootnoteReference"/>
        </w:rPr>
        <w:footnoteRef/>
      </w:r>
      <w:r>
        <w:rPr>
          <w:sz w:val="18"/>
          <w:szCs w:val="18"/>
          <w:lang w:val="pt-PT"/>
        </w:rPr>
        <w:tab/>
      </w:r>
      <w:r w:rsidRPr="007535C0">
        <w:rPr>
          <w:sz w:val="18"/>
          <w:szCs w:val="18"/>
          <w:lang w:val="pt-PT"/>
        </w:rPr>
        <w:t>COM(2020) 274 final.</w:t>
      </w:r>
    </w:p>
  </w:footnote>
  <w:footnote w:id="30">
    <w:p w14:paraId="685AA381" w14:textId="77777777" w:rsidR="00641AD3" w:rsidRPr="00F4254E" w:rsidRDefault="00641AD3" w:rsidP="00AD7F39">
      <w:pPr>
        <w:pStyle w:val="FootnoteText"/>
        <w:ind w:left="0" w:firstLine="0"/>
        <w:jc w:val="left"/>
        <w:rPr>
          <w:sz w:val="18"/>
          <w:szCs w:val="18"/>
          <w:lang w:val="pt-PT"/>
        </w:rPr>
      </w:pPr>
      <w:r w:rsidRPr="00287EEA">
        <w:rPr>
          <w:rStyle w:val="FootnoteReference"/>
        </w:rPr>
        <w:footnoteRef/>
      </w:r>
      <w:r>
        <w:rPr>
          <w:sz w:val="18"/>
          <w:szCs w:val="18"/>
          <w:lang w:val="pt-PT"/>
        </w:rPr>
        <w:tab/>
      </w:r>
      <w:r w:rsidRPr="00F4254E">
        <w:rPr>
          <w:sz w:val="18"/>
          <w:szCs w:val="18"/>
          <w:lang w:val="pt-PT"/>
        </w:rPr>
        <w:t>Decision (EU) 2022/2481</w:t>
      </w:r>
    </w:p>
  </w:footnote>
  <w:footnote w:id="31">
    <w:p w14:paraId="783F6866" w14:textId="77777777" w:rsidR="00641AD3" w:rsidRPr="00FD633A" w:rsidRDefault="00641AD3">
      <w:pPr>
        <w:pStyle w:val="FootnoteText"/>
        <w:rPr>
          <w:lang w:val="pt-PT"/>
        </w:rPr>
      </w:pPr>
      <w:r w:rsidRPr="00B25699">
        <w:rPr>
          <w:rStyle w:val="FootnoteReference"/>
        </w:rPr>
        <w:footnoteRef/>
      </w:r>
      <w:r w:rsidR="00B25699">
        <w:rPr>
          <w:lang w:val="pt-PT"/>
        </w:rPr>
        <w:tab/>
      </w:r>
      <w:r w:rsidRPr="00FD633A">
        <w:rPr>
          <w:lang w:val="pt-PT"/>
        </w:rPr>
        <w:t>SWD/2020/209 final</w:t>
      </w:r>
    </w:p>
  </w:footnote>
  <w:footnote w:id="32">
    <w:p w14:paraId="3394F768" w14:textId="77777777" w:rsidR="00641AD3" w:rsidRPr="00F4254E" w:rsidRDefault="00641AD3" w:rsidP="00AD7F39">
      <w:pPr>
        <w:pStyle w:val="FootnoteText"/>
        <w:rPr>
          <w:lang w:val="pt-PT"/>
        </w:rPr>
      </w:pPr>
      <w:r w:rsidRPr="00287EEA">
        <w:rPr>
          <w:rStyle w:val="FootnoteReference"/>
        </w:rPr>
        <w:footnoteRef/>
      </w:r>
      <w:r>
        <w:rPr>
          <w:lang w:val="pt-PT"/>
        </w:rPr>
        <w:tab/>
      </w:r>
      <w:hyperlink r:id="rId2" w:history="1">
        <w:r w:rsidRPr="00F4254E">
          <w:rPr>
            <w:rStyle w:val="Hyperlink"/>
            <w:lang w:val="pt-PT"/>
          </w:rPr>
          <w:t>https://ec.europa.eu/info/law/better-regulation/have-your-say/initiatives/12453-Digital-education-action-plan-update-/public-consultation_en</w:t>
        </w:r>
      </w:hyperlink>
      <w:r w:rsidRPr="00F4254E">
        <w:rPr>
          <w:lang w:val="pt-PT"/>
        </w:rPr>
        <w:t xml:space="preserve"> </w:t>
      </w:r>
    </w:p>
  </w:footnote>
  <w:footnote w:id="33">
    <w:p w14:paraId="74E42F6A" w14:textId="77777777" w:rsidR="00641AD3" w:rsidRPr="0026001D" w:rsidRDefault="00641AD3" w:rsidP="00AD7F39">
      <w:pPr>
        <w:pStyle w:val="FootnoteText"/>
        <w:rPr>
          <w:sz w:val="18"/>
          <w:szCs w:val="18"/>
          <w:lang w:val="en-IE"/>
        </w:rPr>
      </w:pPr>
      <w:r w:rsidRPr="00287EEA">
        <w:rPr>
          <w:rStyle w:val="FootnoteReference"/>
        </w:rPr>
        <w:footnoteRef/>
      </w:r>
      <w:r>
        <w:rPr>
          <w:sz w:val="18"/>
          <w:szCs w:val="18"/>
        </w:rPr>
        <w:tab/>
      </w:r>
      <w:r w:rsidRPr="0026001D">
        <w:rPr>
          <w:sz w:val="18"/>
          <w:szCs w:val="18"/>
        </w:rPr>
        <w:t>A synopsis report is attached to the Staff Working Document;</w:t>
      </w:r>
    </w:p>
  </w:footnote>
  <w:footnote w:id="34">
    <w:p w14:paraId="70FBDF27" w14:textId="77777777" w:rsidR="00641AD3" w:rsidRPr="0026001D" w:rsidRDefault="00641AD3" w:rsidP="00AD7F39">
      <w:pPr>
        <w:pStyle w:val="FootnoteText"/>
        <w:ind w:left="426" w:hanging="426"/>
        <w:rPr>
          <w:sz w:val="18"/>
          <w:szCs w:val="18"/>
          <w:lang w:val="en-IE"/>
        </w:rPr>
      </w:pPr>
      <w:r w:rsidRPr="00287EEA">
        <w:rPr>
          <w:rStyle w:val="FootnoteReference"/>
        </w:rPr>
        <w:footnoteRef/>
      </w:r>
      <w:r w:rsidRPr="0026001D">
        <w:rPr>
          <w:sz w:val="18"/>
          <w:szCs w:val="18"/>
        </w:rPr>
        <w:tab/>
        <w:t xml:space="preserve">Full references are available in the Staff Working Document. </w:t>
      </w:r>
    </w:p>
  </w:footnote>
  <w:footnote w:id="35">
    <w:p w14:paraId="09ACDFDF" w14:textId="77777777" w:rsidR="00641AD3" w:rsidRPr="0026001D" w:rsidRDefault="00641AD3" w:rsidP="00BD6722">
      <w:pPr>
        <w:pStyle w:val="FootnoteText"/>
        <w:rPr>
          <w:sz w:val="18"/>
          <w:szCs w:val="18"/>
        </w:rPr>
      </w:pPr>
      <w:r w:rsidRPr="00287EEA">
        <w:rPr>
          <w:rStyle w:val="FootnoteReference"/>
        </w:rPr>
        <w:footnoteRef/>
      </w:r>
      <w:r>
        <w:rPr>
          <w:sz w:val="18"/>
          <w:szCs w:val="18"/>
        </w:rPr>
        <w:tab/>
      </w:r>
      <w:r w:rsidRPr="00E7097F">
        <w:rPr>
          <w:sz w:val="18"/>
          <w:szCs w:val="18"/>
        </w:rPr>
        <w:t>Communication from the Commission to the European Parliament, the Council, the European Economic and Social Committee and the Committee of the Regions</w:t>
      </w:r>
      <w:r>
        <w:rPr>
          <w:sz w:val="18"/>
          <w:szCs w:val="18"/>
        </w:rPr>
        <w:t xml:space="preserve"> </w:t>
      </w:r>
      <w:r w:rsidRPr="00F05948">
        <w:rPr>
          <w:sz w:val="18"/>
          <w:szCs w:val="18"/>
        </w:rPr>
        <w:t>on achieving the European Education Area by 2025</w:t>
      </w:r>
      <w:r>
        <w:rPr>
          <w:sz w:val="18"/>
          <w:szCs w:val="18"/>
        </w:rPr>
        <w:t xml:space="preserve">, </w:t>
      </w:r>
      <w:r w:rsidRPr="0026001D">
        <w:rPr>
          <w:sz w:val="18"/>
          <w:szCs w:val="18"/>
        </w:rPr>
        <w:t>COM(2020) 62</w:t>
      </w:r>
      <w:r>
        <w:rPr>
          <w:sz w:val="18"/>
          <w:szCs w:val="18"/>
        </w:rPr>
        <w:t>5</w:t>
      </w:r>
      <w:r w:rsidRPr="0026001D">
        <w:rPr>
          <w:sz w:val="18"/>
          <w:szCs w:val="18"/>
        </w:rPr>
        <w:t xml:space="preserve"> final</w:t>
      </w:r>
      <w:r>
        <w:rPr>
          <w:sz w:val="18"/>
          <w:szCs w:val="18"/>
        </w:rPr>
        <w:t xml:space="preserve"> of </w:t>
      </w:r>
      <w:r w:rsidRPr="00F05948">
        <w:rPr>
          <w:sz w:val="18"/>
          <w:szCs w:val="18"/>
        </w:rPr>
        <w:t>30.9.2020</w:t>
      </w:r>
      <w:r>
        <w:rPr>
          <w:sz w:val="18"/>
          <w:szCs w:val="18"/>
        </w:rPr>
        <w:t>.</w:t>
      </w:r>
    </w:p>
  </w:footnote>
  <w:footnote w:id="36">
    <w:p w14:paraId="48151580" w14:textId="77777777" w:rsidR="00641AD3" w:rsidRPr="0026001D" w:rsidRDefault="00641AD3" w:rsidP="00AD7F39">
      <w:pPr>
        <w:pStyle w:val="FootnoteText"/>
        <w:rPr>
          <w:sz w:val="18"/>
          <w:szCs w:val="18"/>
          <w:lang w:val="en-IE"/>
        </w:rPr>
      </w:pPr>
      <w:r w:rsidRPr="00287EEA">
        <w:rPr>
          <w:rStyle w:val="FootnoteReference"/>
        </w:rPr>
        <w:footnoteRef/>
      </w:r>
      <w:r>
        <w:rPr>
          <w:sz w:val="18"/>
          <w:szCs w:val="18"/>
        </w:rPr>
        <w:tab/>
      </w:r>
      <w:r w:rsidRPr="00E7097F">
        <w:rPr>
          <w:sz w:val="18"/>
          <w:szCs w:val="18"/>
        </w:rPr>
        <w:t>Communication from the Commission to the European Parliament, the Council, the European Economic and Social Committee and the Committee of the Regions</w:t>
      </w:r>
      <w:r>
        <w:rPr>
          <w:sz w:val="18"/>
          <w:szCs w:val="18"/>
        </w:rPr>
        <w:t xml:space="preserve"> ‘</w:t>
      </w:r>
      <w:r w:rsidRPr="00C602F0">
        <w:rPr>
          <w:sz w:val="18"/>
          <w:szCs w:val="18"/>
        </w:rPr>
        <w:t>Digital Education Action Plan 2021-2027</w:t>
      </w:r>
      <w:r>
        <w:rPr>
          <w:sz w:val="18"/>
          <w:szCs w:val="18"/>
        </w:rPr>
        <w:t xml:space="preserve">. </w:t>
      </w:r>
      <w:r w:rsidRPr="00CF6D33">
        <w:rPr>
          <w:sz w:val="18"/>
          <w:szCs w:val="18"/>
        </w:rPr>
        <w:t>Resetting education and training for the digital age</w:t>
      </w:r>
      <w:r>
        <w:rPr>
          <w:sz w:val="18"/>
          <w:szCs w:val="18"/>
        </w:rPr>
        <w:t>’,</w:t>
      </w:r>
      <w:r w:rsidRPr="00C602F0">
        <w:rPr>
          <w:sz w:val="18"/>
          <w:szCs w:val="18"/>
        </w:rPr>
        <w:t xml:space="preserve"> </w:t>
      </w:r>
      <w:r w:rsidRPr="0026001D">
        <w:rPr>
          <w:sz w:val="18"/>
          <w:szCs w:val="18"/>
          <w:lang w:val="en-IE"/>
        </w:rPr>
        <w:t>COM(2020) 624 final</w:t>
      </w:r>
      <w:r>
        <w:rPr>
          <w:sz w:val="18"/>
          <w:szCs w:val="18"/>
          <w:lang w:val="en-IE"/>
        </w:rPr>
        <w:t xml:space="preserve"> of </w:t>
      </w:r>
      <w:r w:rsidRPr="00C602F0">
        <w:rPr>
          <w:sz w:val="18"/>
          <w:szCs w:val="18"/>
          <w:lang w:val="en-IE"/>
        </w:rPr>
        <w:t>30.9.2020</w:t>
      </w:r>
      <w:r w:rsidRPr="0026001D">
        <w:rPr>
          <w:sz w:val="18"/>
          <w:szCs w:val="18"/>
          <w:lang w:val="en-IE"/>
        </w:rPr>
        <w:t>.</w:t>
      </w:r>
    </w:p>
  </w:footnote>
  <w:footnote w:id="37">
    <w:p w14:paraId="6BE69EC6" w14:textId="77777777" w:rsidR="00641AD3" w:rsidRPr="00696094" w:rsidRDefault="00641AD3" w:rsidP="008C5C32">
      <w:pPr>
        <w:pStyle w:val="FootnoteText"/>
        <w:rPr>
          <w:color w:val="000000" w:themeColor="text1"/>
          <w:sz w:val="18"/>
          <w:szCs w:val="18"/>
          <w:lang w:val="it"/>
        </w:rPr>
      </w:pPr>
      <w:r w:rsidRPr="00B25699">
        <w:rPr>
          <w:rStyle w:val="FootnoteReference"/>
        </w:rPr>
        <w:footnoteRef/>
      </w:r>
      <w:r w:rsidR="00B25699">
        <w:tab/>
      </w:r>
      <w:r w:rsidRPr="004E3D0E">
        <w:rPr>
          <w:color w:val="000000" w:themeColor="text1"/>
          <w:sz w:val="18"/>
          <w:szCs w:val="18"/>
          <w:lang w:val="it"/>
        </w:rPr>
        <w:t>OJ C 415, 1.12.2020, p. 22</w:t>
      </w:r>
      <w:r>
        <w:rPr>
          <w:color w:val="000000" w:themeColor="text1"/>
          <w:sz w:val="18"/>
          <w:szCs w:val="18"/>
          <w:lang w:val="it"/>
        </w:rPr>
        <w:t>.</w:t>
      </w:r>
    </w:p>
  </w:footnote>
  <w:footnote w:id="38">
    <w:p w14:paraId="0965F284" w14:textId="77777777" w:rsidR="00641AD3" w:rsidRPr="0039716D" w:rsidRDefault="00641AD3" w:rsidP="00AD7F39">
      <w:pPr>
        <w:pStyle w:val="FootnoteText"/>
        <w:ind w:left="0" w:firstLine="0"/>
        <w:rPr>
          <w:sz w:val="18"/>
          <w:szCs w:val="18"/>
        </w:rPr>
      </w:pPr>
      <w:r w:rsidRPr="00287EEA">
        <w:rPr>
          <w:rStyle w:val="FootnoteReference"/>
        </w:rPr>
        <w:footnoteRef/>
      </w:r>
      <w:r>
        <w:rPr>
          <w:sz w:val="18"/>
          <w:szCs w:val="18"/>
        </w:rPr>
        <w:tab/>
      </w:r>
      <w:hyperlink r:id="rId3" w:history="1">
        <w:r w:rsidRPr="0057238F">
          <w:rPr>
            <w:rStyle w:val="Hyperlink"/>
            <w:sz w:val="18"/>
            <w:szCs w:val="18"/>
          </w:rPr>
          <w:t>Digital Education Action Plan – Action 1 | European Education Area (europa.eu)</w:t>
        </w:r>
      </w:hyperlink>
    </w:p>
  </w:footnote>
  <w:footnote w:id="39">
    <w:p w14:paraId="27156AAD" w14:textId="77777777" w:rsidR="00641AD3" w:rsidRDefault="00641AD3" w:rsidP="00AD7F39">
      <w:pPr>
        <w:pStyle w:val="FootnoteText"/>
      </w:pPr>
      <w:r w:rsidRPr="00287EEA">
        <w:rPr>
          <w:rStyle w:val="FootnoteReference"/>
        </w:rPr>
        <w:footnoteRef/>
      </w:r>
      <w:r>
        <w:tab/>
      </w:r>
      <w:hyperlink r:id="rId4" w:history="1">
        <w:r w:rsidRPr="007770AD">
          <w:rPr>
            <w:rStyle w:val="Hyperlink"/>
          </w:rPr>
          <w:t>State of the Union Address by President von der Leyen (europa.eu)</w:t>
        </w:r>
      </w:hyperlink>
    </w:p>
  </w:footnote>
  <w:footnote w:id="40">
    <w:p w14:paraId="7BAA3594" w14:textId="77777777" w:rsidR="00641AD3" w:rsidRPr="00E42B6E" w:rsidRDefault="00641AD3" w:rsidP="00AD7F39">
      <w:pPr>
        <w:pStyle w:val="FootnoteText"/>
      </w:pPr>
      <w:r w:rsidRPr="00287EEA">
        <w:rPr>
          <w:rStyle w:val="FootnoteReference"/>
        </w:rPr>
        <w:footnoteRef/>
      </w:r>
      <w:r w:rsidRPr="00E42B6E">
        <w:tab/>
        <w:t>COM(2022) 526 final.</w:t>
      </w:r>
    </w:p>
  </w:footnote>
  <w:footnote w:id="41">
    <w:p w14:paraId="4BD65A96" w14:textId="77777777" w:rsidR="00641AD3" w:rsidRPr="009E6596" w:rsidRDefault="00641AD3" w:rsidP="007B65DF">
      <w:pPr>
        <w:pStyle w:val="FootnoteText"/>
        <w:rPr>
          <w:sz w:val="18"/>
          <w:szCs w:val="18"/>
          <w:lang w:val="pt-PT"/>
        </w:rPr>
      </w:pPr>
      <w:r w:rsidRPr="00287EEA">
        <w:rPr>
          <w:rStyle w:val="FootnoteReference"/>
        </w:rPr>
        <w:footnoteRef/>
      </w:r>
      <w:r w:rsidRPr="00E42B6E">
        <w:rPr>
          <w:sz w:val="18"/>
          <w:szCs w:val="18"/>
        </w:rPr>
        <w:tab/>
      </w:r>
      <w:r w:rsidRPr="009E6596">
        <w:rPr>
          <w:sz w:val="18"/>
          <w:szCs w:val="18"/>
          <w:lang w:val="pt-PT"/>
        </w:rPr>
        <w:t>OJ C 428, 13.12.2017, p. 10.</w:t>
      </w:r>
    </w:p>
    <w:p w14:paraId="795E1504" w14:textId="77777777" w:rsidR="00641AD3" w:rsidRPr="00E42B6E" w:rsidRDefault="00641AD3" w:rsidP="00AD7F39">
      <w:pPr>
        <w:pStyle w:val="FootnoteText"/>
        <w:rPr>
          <w:sz w:val="18"/>
          <w:szCs w:val="18"/>
        </w:rPr>
      </w:pPr>
    </w:p>
  </w:footnote>
  <w:footnote w:id="42">
    <w:p w14:paraId="29592334" w14:textId="77777777" w:rsidR="00641AD3" w:rsidRDefault="00641AD3" w:rsidP="00FD633A">
      <w:pPr>
        <w:pStyle w:val="FootnoteText"/>
        <w:rPr>
          <w:rFonts w:eastAsia="Times New Roman"/>
          <w:sz w:val="18"/>
          <w:szCs w:val="18"/>
        </w:rPr>
      </w:pPr>
      <w:r w:rsidRPr="00B25699">
        <w:rPr>
          <w:rStyle w:val="FootnoteReference"/>
        </w:rPr>
        <w:footnoteRef/>
      </w:r>
      <w:r w:rsidR="00B25699">
        <w:tab/>
      </w:r>
      <w:r>
        <w:t>F</w:t>
      </w:r>
      <w:r w:rsidRPr="2DCC024B">
        <w:rPr>
          <w:rFonts w:eastAsia="Times New Roman"/>
        </w:rPr>
        <w:t>ive</w:t>
      </w:r>
      <w:r w:rsidRPr="2DCC024B">
        <w:rPr>
          <w:rFonts w:eastAsia="Times New Roman"/>
          <w:sz w:val="18"/>
          <w:szCs w:val="18"/>
        </w:rPr>
        <w:t xml:space="preserve"> </w:t>
      </w:r>
      <w:r w:rsidRPr="00FD633A">
        <w:rPr>
          <w:rFonts w:eastAsiaTheme="minorEastAsia"/>
          <w:sz w:val="18"/>
          <w:szCs w:val="18"/>
        </w:rPr>
        <w:t xml:space="preserve">equality strategies were adopted in 2020 and 2021 to make progress towards a Union of Equality: </w:t>
      </w:r>
      <w:hyperlink r:id="rId5" w:history="1">
        <w:hyperlink w:history="1">
          <w:r w:rsidRPr="2DCC024B">
            <w:rPr>
              <w:rFonts w:eastAsia="Times New Roman"/>
              <w:sz w:val="18"/>
              <w:szCs w:val="18"/>
            </w:rPr>
            <w:t>Gender Equality Strategy 2020-2025</w:t>
          </w:r>
        </w:hyperlink>
      </w:hyperlink>
      <w:r w:rsidRPr="00FD633A">
        <w:rPr>
          <w:rFonts w:eastAsiaTheme="minorEastAsia"/>
          <w:sz w:val="18"/>
          <w:szCs w:val="18"/>
        </w:rPr>
        <w:t xml:space="preserve">; </w:t>
      </w:r>
      <w:hyperlink r:id="rId6" w:history="1">
        <w:hyperlink w:history="1">
          <w:r w:rsidRPr="2DCC024B">
            <w:rPr>
              <w:rFonts w:eastAsia="Times New Roman"/>
              <w:sz w:val="18"/>
              <w:szCs w:val="18"/>
            </w:rPr>
            <w:t>LGBTIQ Equality Strategy 2020-2025</w:t>
          </w:r>
        </w:hyperlink>
      </w:hyperlink>
      <w:r w:rsidRPr="00FD633A">
        <w:rPr>
          <w:rFonts w:eastAsiaTheme="minorEastAsia"/>
          <w:sz w:val="18"/>
          <w:szCs w:val="18"/>
        </w:rPr>
        <w:t xml:space="preserve">; EU </w:t>
      </w:r>
      <w:hyperlink r:id="rId7" w:history="1">
        <w:hyperlink w:history="1">
          <w:r w:rsidRPr="2DCC024B">
            <w:rPr>
              <w:rFonts w:eastAsia="Times New Roman"/>
              <w:sz w:val="18"/>
              <w:szCs w:val="18"/>
            </w:rPr>
            <w:t>anti-racism action plan 2020-2025</w:t>
          </w:r>
        </w:hyperlink>
      </w:hyperlink>
      <w:r w:rsidRPr="00FD633A">
        <w:rPr>
          <w:rFonts w:eastAsiaTheme="minorEastAsia"/>
          <w:sz w:val="18"/>
          <w:szCs w:val="18"/>
        </w:rPr>
        <w:t xml:space="preserve">; </w:t>
      </w:r>
      <w:hyperlink r:id="rId8" w:history="1">
        <w:hyperlink w:history="1">
          <w:r w:rsidRPr="2DCC024B">
            <w:rPr>
              <w:rFonts w:eastAsia="Times New Roman"/>
              <w:sz w:val="18"/>
              <w:szCs w:val="18"/>
            </w:rPr>
            <w:t>Roma strategic framework for equality, inclusion and participation</w:t>
          </w:r>
        </w:hyperlink>
      </w:hyperlink>
      <w:r w:rsidRPr="00FD633A">
        <w:rPr>
          <w:rFonts w:eastAsiaTheme="minorEastAsia"/>
          <w:sz w:val="18"/>
          <w:szCs w:val="18"/>
        </w:rPr>
        <w:t xml:space="preserve"> 2020-2030; </w:t>
      </w:r>
      <w:hyperlink r:id="rId9" w:history="1">
        <w:hyperlink w:history="1">
          <w:r w:rsidRPr="2DCC024B">
            <w:rPr>
              <w:rFonts w:eastAsia="Times New Roman"/>
              <w:sz w:val="18"/>
              <w:szCs w:val="18"/>
            </w:rPr>
            <w:t>Strategy for the Rights of Persons with Disabilities 2021-2030</w:t>
          </w:r>
        </w:hyperlink>
      </w:hyperlink>
      <w:r w:rsidRPr="00FD633A">
        <w:rPr>
          <w:rFonts w:eastAsiaTheme="minorEastAsia"/>
          <w:sz w:val="18"/>
          <w:szCs w:val="18"/>
        </w:rPr>
        <w:t>.</w:t>
      </w:r>
    </w:p>
  </w:footnote>
  <w:footnote w:id="43">
    <w:p w14:paraId="5BA85955" w14:textId="77777777" w:rsidR="00641AD3" w:rsidRPr="00E42B6E" w:rsidRDefault="00641AD3" w:rsidP="00AD7F39">
      <w:pPr>
        <w:pStyle w:val="FootnoteText"/>
      </w:pPr>
      <w:r w:rsidRPr="00287EEA">
        <w:rPr>
          <w:rStyle w:val="FootnoteReference"/>
        </w:rPr>
        <w:footnoteRef/>
      </w:r>
      <w:r w:rsidRPr="00E42B6E">
        <w:tab/>
      </w:r>
      <w:bookmarkStart w:id="5" w:name="_Hlk128755321"/>
      <w:r w:rsidRPr="009E6596">
        <w:rPr>
          <w:lang w:val="en-US"/>
        </w:rPr>
        <w:t>Council Recommendation (EU) 2021/1004 of 14 June 2021 establishing a European Child Guarantee (OJ L 223, 22.6.2021, p. 14).</w:t>
      </w:r>
      <w:bookmarkEnd w:id="5"/>
    </w:p>
  </w:footnote>
  <w:footnote w:id="44">
    <w:p w14:paraId="6477EABE" w14:textId="77777777" w:rsidR="00641AD3" w:rsidRPr="009E6596" w:rsidRDefault="00641AD3" w:rsidP="00BE27FB">
      <w:pPr>
        <w:pStyle w:val="FootnoteText"/>
        <w:rPr>
          <w:lang w:val="en-US"/>
        </w:rPr>
      </w:pPr>
      <w:r w:rsidRPr="00B25699">
        <w:rPr>
          <w:rStyle w:val="FootnoteReference"/>
        </w:rPr>
        <w:footnoteRef/>
      </w:r>
      <w:r w:rsidR="00B25699">
        <w:tab/>
      </w:r>
      <w:r w:rsidRPr="0038765C">
        <w:t>Communication from the Commission to the European Parliament, the Council, the European Economic and Social Committee and the Committee of the Regions ‘EU strategy on the rights of the child’, COM(2021) 142 final of 24.3.2021</w:t>
      </w:r>
      <w:r>
        <w:t>.</w:t>
      </w:r>
    </w:p>
  </w:footnote>
  <w:footnote w:id="45">
    <w:p w14:paraId="67756532" w14:textId="77777777" w:rsidR="00641AD3" w:rsidRPr="00E42B6E" w:rsidRDefault="00641AD3" w:rsidP="00AD7F39">
      <w:pPr>
        <w:pStyle w:val="FootnoteText"/>
        <w:rPr>
          <w:sz w:val="18"/>
          <w:szCs w:val="18"/>
        </w:rPr>
      </w:pPr>
      <w:r w:rsidRPr="00287EEA">
        <w:rPr>
          <w:rStyle w:val="FootnoteReference"/>
        </w:rPr>
        <w:footnoteRef/>
      </w:r>
      <w:r w:rsidRPr="00E42B6E">
        <w:rPr>
          <w:sz w:val="18"/>
          <w:szCs w:val="18"/>
        </w:rPr>
        <w:tab/>
      </w:r>
      <w:r w:rsidRPr="00E7097F">
        <w:rPr>
          <w:sz w:val="18"/>
          <w:szCs w:val="18"/>
        </w:rPr>
        <w:t>Communication from the Commission to the European Parliament, the Council, the European Economic and Social Committee and the Committee of the Regions</w:t>
      </w:r>
      <w:r>
        <w:rPr>
          <w:sz w:val="18"/>
          <w:szCs w:val="18"/>
        </w:rPr>
        <w:t xml:space="preserve"> ‘</w:t>
      </w:r>
      <w:r w:rsidRPr="004013F3">
        <w:rPr>
          <w:sz w:val="18"/>
          <w:szCs w:val="18"/>
        </w:rPr>
        <w:t>European Skills Agenda for sustainable competitiveness, social fairness and resilience</w:t>
      </w:r>
      <w:r>
        <w:rPr>
          <w:sz w:val="18"/>
          <w:szCs w:val="18"/>
        </w:rPr>
        <w:t xml:space="preserve">’ </w:t>
      </w:r>
      <w:r w:rsidRPr="009E6596">
        <w:rPr>
          <w:sz w:val="18"/>
          <w:szCs w:val="18"/>
          <w:lang w:val="en-US"/>
        </w:rPr>
        <w:t>COM(2020) 274 final of 1.7.2020.</w:t>
      </w:r>
    </w:p>
  </w:footnote>
  <w:footnote w:id="46">
    <w:p w14:paraId="1DB817C4" w14:textId="77777777" w:rsidR="00641AD3" w:rsidRPr="00E42B6E" w:rsidRDefault="00641AD3" w:rsidP="00AD7F39">
      <w:pPr>
        <w:pStyle w:val="FootnoteText"/>
      </w:pPr>
      <w:r w:rsidRPr="00287EEA">
        <w:rPr>
          <w:rStyle w:val="FootnoteReference"/>
        </w:rPr>
        <w:footnoteRef/>
      </w:r>
      <w:r w:rsidRPr="00E42B6E">
        <w:tab/>
        <w:t>Decision (EU) 2022/2481</w:t>
      </w:r>
      <w:r w:rsidRPr="003776DD">
        <w:rPr>
          <w:lang w:val="en-US"/>
        </w:rPr>
        <w:t xml:space="preserve"> </w:t>
      </w:r>
      <w:r w:rsidRPr="009E6596">
        <w:rPr>
          <w:lang w:val="en-US"/>
        </w:rPr>
        <w:t>of the European Parliament and of the Council of 14 December 2022 establishing the Digital Decade Policy Programme 2030 (OJ L 323, 19.12.2022, p. 4).</w:t>
      </w:r>
    </w:p>
  </w:footnote>
  <w:footnote w:id="47">
    <w:p w14:paraId="3A74838F" w14:textId="77777777" w:rsidR="00641AD3" w:rsidRPr="009E6596" w:rsidRDefault="00641AD3" w:rsidP="00BE27FB">
      <w:pPr>
        <w:pStyle w:val="FootnoteText"/>
        <w:rPr>
          <w:lang w:val="en-US"/>
        </w:rPr>
      </w:pPr>
      <w:r>
        <w:rPr>
          <w:rStyle w:val="FootnoteReference"/>
        </w:rPr>
        <w:footnoteRef/>
      </w:r>
      <w:r>
        <w:tab/>
      </w:r>
      <w:r w:rsidRPr="007C1793">
        <w:t>OJ C 23, 23.1.2023, p. 1.</w:t>
      </w:r>
    </w:p>
  </w:footnote>
  <w:footnote w:id="48">
    <w:p w14:paraId="22E7D81F" w14:textId="77777777" w:rsidR="00641AD3" w:rsidRPr="00E42B6E" w:rsidRDefault="00641AD3" w:rsidP="00AD7F39">
      <w:pPr>
        <w:pStyle w:val="FootnoteText"/>
        <w:rPr>
          <w:sz w:val="18"/>
          <w:szCs w:val="18"/>
        </w:rPr>
      </w:pPr>
      <w:r w:rsidRPr="00287EEA">
        <w:rPr>
          <w:rStyle w:val="FootnoteReference"/>
        </w:rPr>
        <w:footnoteRef/>
      </w:r>
      <w:r w:rsidRPr="00E42B6E">
        <w:rPr>
          <w:sz w:val="18"/>
          <w:szCs w:val="18"/>
        </w:rPr>
        <w:tab/>
        <w:t>OJ C 415, 1.12.2020, p.22</w:t>
      </w:r>
    </w:p>
  </w:footnote>
  <w:footnote w:id="49">
    <w:p w14:paraId="335AE891" w14:textId="77777777" w:rsidR="00641AD3" w:rsidRPr="002261D5" w:rsidRDefault="00641AD3" w:rsidP="000A3A97">
      <w:pPr>
        <w:spacing w:before="0" w:after="0"/>
        <w:ind w:left="720" w:hanging="720"/>
        <w:rPr>
          <w:rStyle w:val="Hyperlink"/>
          <w:rFonts w:ascii="Calibri" w:eastAsia="Calibri" w:hAnsi="Calibri" w:cs="Calibri"/>
          <w:sz w:val="18"/>
          <w:szCs w:val="18"/>
        </w:rPr>
      </w:pPr>
      <w:r w:rsidRPr="00652EA1">
        <w:rPr>
          <w:rStyle w:val="FootnoteReference"/>
        </w:rPr>
        <w:footnoteRef/>
      </w:r>
      <w:r>
        <w:rPr>
          <w:rFonts w:eastAsia="Times New Roman"/>
          <w:sz w:val="18"/>
          <w:szCs w:val="18"/>
          <w:lang w:eastAsia="en-GB"/>
        </w:rPr>
        <w:tab/>
      </w:r>
      <w:r w:rsidRPr="00E7097F">
        <w:rPr>
          <w:sz w:val="18"/>
          <w:szCs w:val="18"/>
        </w:rPr>
        <w:t>Communication from the Commission to the European Parliament, the Council, the European Economic and Social Committee and the Committee of the Regions</w:t>
      </w:r>
      <w:r>
        <w:rPr>
          <w:sz w:val="18"/>
          <w:szCs w:val="18"/>
        </w:rPr>
        <w:t xml:space="preserve"> ‘</w:t>
      </w:r>
      <w:r w:rsidRPr="00F529B9">
        <w:rPr>
          <w:sz w:val="18"/>
          <w:szCs w:val="18"/>
        </w:rPr>
        <w:t>Artificial Intelligence for Europe</w:t>
      </w:r>
      <w:r>
        <w:rPr>
          <w:sz w:val="18"/>
          <w:szCs w:val="18"/>
        </w:rPr>
        <w:t>’,</w:t>
      </w:r>
      <w:r w:rsidRPr="00F529B9">
        <w:rPr>
          <w:sz w:val="18"/>
          <w:szCs w:val="18"/>
        </w:rPr>
        <w:t xml:space="preserve"> </w:t>
      </w:r>
      <w:r w:rsidRPr="002261D5">
        <w:rPr>
          <w:sz w:val="18"/>
          <w:szCs w:val="18"/>
        </w:rPr>
        <w:t>COM(2018) 237 final</w:t>
      </w:r>
      <w:r>
        <w:rPr>
          <w:sz w:val="18"/>
          <w:szCs w:val="18"/>
        </w:rPr>
        <w:t xml:space="preserve"> of </w:t>
      </w:r>
      <w:r w:rsidRPr="00F529B9">
        <w:rPr>
          <w:sz w:val="18"/>
          <w:szCs w:val="18"/>
        </w:rPr>
        <w:t>25.4.2018</w:t>
      </w:r>
      <w:r>
        <w:rPr>
          <w:sz w:val="18"/>
          <w:szCs w:val="18"/>
        </w:rPr>
        <w:t>.</w:t>
      </w:r>
    </w:p>
  </w:footnote>
  <w:footnote w:id="50">
    <w:p w14:paraId="4198CB35" w14:textId="77777777" w:rsidR="00641AD3" w:rsidRDefault="00641AD3" w:rsidP="000A3A97">
      <w:pPr>
        <w:pStyle w:val="FootnoteText"/>
      </w:pPr>
      <w:r w:rsidRPr="00287EEA">
        <w:rPr>
          <w:rStyle w:val="FootnoteReference"/>
        </w:rPr>
        <w:footnoteRef/>
      </w:r>
      <w:r>
        <w:tab/>
      </w:r>
      <w:r w:rsidRPr="00E7097F">
        <w:rPr>
          <w:sz w:val="18"/>
          <w:szCs w:val="18"/>
        </w:rPr>
        <w:t>Communication from the Commission to the European Parliament, the Council, the European Economic and Social Committee and the Committee of the Regions</w:t>
      </w:r>
      <w:r>
        <w:rPr>
          <w:sz w:val="18"/>
          <w:szCs w:val="18"/>
        </w:rPr>
        <w:t xml:space="preserve"> ‘</w:t>
      </w:r>
      <w:r w:rsidRPr="00F529B9">
        <w:rPr>
          <w:sz w:val="18"/>
          <w:szCs w:val="18"/>
        </w:rPr>
        <w:t>A European strategy for data</w:t>
      </w:r>
      <w:r>
        <w:rPr>
          <w:sz w:val="18"/>
          <w:szCs w:val="18"/>
        </w:rPr>
        <w:t xml:space="preserve">’, </w:t>
      </w:r>
      <w:r w:rsidRPr="008D75C6">
        <w:t>COM</w:t>
      </w:r>
      <w:r>
        <w:t>(</w:t>
      </w:r>
      <w:r w:rsidRPr="008D75C6">
        <w:t>2020</w:t>
      </w:r>
      <w:r>
        <w:t xml:space="preserve">) </w:t>
      </w:r>
      <w:r w:rsidRPr="008D75C6">
        <w:t>66 final</w:t>
      </w:r>
      <w:r>
        <w:t xml:space="preserve"> of </w:t>
      </w:r>
      <w:r w:rsidRPr="00F529B9">
        <w:t>19.2.2020</w:t>
      </w:r>
      <w:r>
        <w:t>.</w:t>
      </w:r>
    </w:p>
  </w:footnote>
  <w:footnote w:id="51">
    <w:p w14:paraId="1DB88380" w14:textId="77777777" w:rsidR="00641AD3" w:rsidRDefault="00641AD3" w:rsidP="000A3A97">
      <w:pPr>
        <w:pStyle w:val="FootnoteText"/>
      </w:pPr>
      <w:r w:rsidRPr="00287EEA">
        <w:rPr>
          <w:rStyle w:val="FootnoteReference"/>
        </w:rPr>
        <w:footnoteRef/>
      </w:r>
      <w:r>
        <w:tab/>
      </w:r>
      <w:r w:rsidRPr="008D75C6">
        <w:t>COM</w:t>
      </w:r>
      <w:r>
        <w:t>(</w:t>
      </w:r>
      <w:r w:rsidRPr="008D75C6">
        <w:t>2021</w:t>
      </w:r>
      <w:r>
        <w:t>)</w:t>
      </w:r>
      <w:r w:rsidRPr="008D75C6">
        <w:t>206 final</w:t>
      </w:r>
      <w:r>
        <w:t>.</w:t>
      </w:r>
    </w:p>
  </w:footnote>
  <w:footnote w:id="52">
    <w:p w14:paraId="4A9997C5" w14:textId="77777777" w:rsidR="00641AD3" w:rsidRDefault="00641AD3" w:rsidP="000A3A97">
      <w:pPr>
        <w:pStyle w:val="FootnoteText"/>
      </w:pPr>
      <w:r w:rsidRPr="00287EEA">
        <w:rPr>
          <w:rStyle w:val="FootnoteReference"/>
        </w:rPr>
        <w:footnoteRef/>
      </w:r>
      <w:r>
        <w:tab/>
      </w:r>
      <w:r w:rsidRPr="008D75C6">
        <w:t>Regulation (EU) 2022/2065</w:t>
      </w:r>
      <w:r>
        <w:t xml:space="preserve"> of the European Parliament and of the Council of 19 October 2022 on a Single Market For Digital Services and amending Directive 2000/31/EC (Digital Services Act) (OJ L 277, 27.10.2022, p. 1).</w:t>
      </w:r>
    </w:p>
  </w:footnote>
  <w:footnote w:id="53">
    <w:p w14:paraId="01604B58" w14:textId="77777777" w:rsidR="00641AD3" w:rsidRPr="002261D5" w:rsidRDefault="00641AD3" w:rsidP="000A3A97">
      <w:pPr>
        <w:spacing w:before="0" w:after="0"/>
        <w:ind w:left="720" w:hanging="720"/>
        <w:rPr>
          <w:sz w:val="18"/>
          <w:szCs w:val="18"/>
        </w:rPr>
      </w:pPr>
      <w:r w:rsidRPr="00652EA1">
        <w:rPr>
          <w:rStyle w:val="FootnoteReference"/>
        </w:rPr>
        <w:footnoteRef/>
      </w:r>
      <w:r>
        <w:rPr>
          <w:sz w:val="18"/>
          <w:szCs w:val="18"/>
        </w:rPr>
        <w:tab/>
      </w:r>
      <w:r w:rsidRPr="00823332">
        <w:rPr>
          <w:sz w:val="18"/>
          <w:szCs w:val="18"/>
        </w:rPr>
        <w:t>European Commission, Directorate-General for Education, Youth, Sport and Culture, Ethical guidelines on the use of artificial intelligence (AI) and data in teaching and learning for educators, Publications Office of the European Union, 2022, https://data.europa.eu/doi/10.2766/153756</w:t>
      </w:r>
      <w:r>
        <w:rPr>
          <w:sz w:val="18"/>
          <w:szCs w:val="18"/>
        </w:rPr>
        <w:t>.</w:t>
      </w:r>
    </w:p>
  </w:footnote>
  <w:footnote w:id="54">
    <w:p w14:paraId="66371C39" w14:textId="77777777" w:rsidR="00641AD3" w:rsidRDefault="00641AD3" w:rsidP="000A3A97">
      <w:pPr>
        <w:spacing w:before="0" w:after="0"/>
        <w:ind w:left="720" w:hanging="720"/>
        <w:rPr>
          <w:rStyle w:val="Hyperlink"/>
          <w:rFonts w:ascii="Calibri" w:eastAsia="Calibri" w:hAnsi="Calibri" w:cs="Calibri"/>
        </w:rPr>
      </w:pPr>
      <w:r w:rsidRPr="00652EA1">
        <w:rPr>
          <w:rStyle w:val="FootnoteReference"/>
        </w:rPr>
        <w:footnoteRef/>
      </w:r>
      <w:r>
        <w:rPr>
          <w:sz w:val="18"/>
          <w:szCs w:val="18"/>
        </w:rPr>
        <w:tab/>
      </w:r>
      <w:r w:rsidRPr="002261D5">
        <w:rPr>
          <w:sz w:val="18"/>
          <w:szCs w:val="18"/>
        </w:rPr>
        <w:t>https://commission.europa.eu/strategy-and-policy/priorities-2019-2024/europe-fit-digital-age/european-digital-identity_en</w:t>
      </w:r>
    </w:p>
  </w:footnote>
  <w:footnote w:id="55">
    <w:p w14:paraId="6B42ABD2" w14:textId="77777777" w:rsidR="00641AD3" w:rsidRPr="0026001D" w:rsidRDefault="00641AD3" w:rsidP="00D978DC">
      <w:pPr>
        <w:pStyle w:val="FootnoteText"/>
        <w:rPr>
          <w:sz w:val="18"/>
          <w:szCs w:val="18"/>
          <w:lang w:val="en-IE"/>
        </w:rPr>
      </w:pPr>
      <w:r w:rsidRPr="00287EEA">
        <w:rPr>
          <w:rStyle w:val="FootnoteReference"/>
        </w:rPr>
        <w:footnoteRef/>
      </w:r>
      <w:r>
        <w:rPr>
          <w:sz w:val="18"/>
          <w:szCs w:val="18"/>
        </w:rPr>
        <w:tab/>
      </w:r>
      <w:r w:rsidRPr="003B53AB">
        <w:rPr>
          <w:sz w:val="18"/>
          <w:szCs w:val="18"/>
        </w:rPr>
        <w:t xml:space="preserve">Council Recommendation of 24 November 2020 on vocational education and training (VET) for sustainable competitiveness, social fairness and resilience </w:t>
      </w:r>
      <w:r>
        <w:rPr>
          <w:sz w:val="18"/>
          <w:szCs w:val="18"/>
        </w:rPr>
        <w:t>(</w:t>
      </w:r>
      <w:r w:rsidRPr="0026001D">
        <w:rPr>
          <w:sz w:val="18"/>
          <w:szCs w:val="18"/>
        </w:rPr>
        <w:t>OJ C 417, 2.12.2020</w:t>
      </w:r>
      <w:r w:rsidRPr="003B53AB">
        <w:rPr>
          <w:sz w:val="18"/>
          <w:szCs w:val="18"/>
        </w:rPr>
        <w:t>, p. 1</w:t>
      </w:r>
      <w:r>
        <w:rPr>
          <w:sz w:val="18"/>
          <w:szCs w:val="18"/>
        </w:rPr>
        <w:t>).</w:t>
      </w:r>
    </w:p>
  </w:footnote>
  <w:footnote w:id="56">
    <w:p w14:paraId="77C678EB" w14:textId="77777777" w:rsidR="00641AD3" w:rsidRDefault="00641AD3" w:rsidP="00D978DC">
      <w:pPr>
        <w:pStyle w:val="FootnoteText"/>
      </w:pPr>
      <w:r w:rsidRPr="00B25699">
        <w:rPr>
          <w:rStyle w:val="FootnoteReference"/>
        </w:rPr>
        <w:footnoteRef/>
      </w:r>
      <w:r w:rsidR="00B25699">
        <w:tab/>
      </w:r>
      <w:r w:rsidRPr="00BE27FB">
        <w:t>Endorsed on 30 November 2020</w:t>
      </w:r>
    </w:p>
  </w:footnote>
  <w:footnote w:id="57">
    <w:p w14:paraId="1419C34A" w14:textId="77777777" w:rsidR="00641AD3" w:rsidRPr="0026001D" w:rsidRDefault="00641AD3" w:rsidP="00153CA9">
      <w:pPr>
        <w:pStyle w:val="FootnoteText"/>
        <w:rPr>
          <w:sz w:val="18"/>
          <w:szCs w:val="18"/>
          <w:lang w:val="en-IE"/>
        </w:rPr>
      </w:pPr>
      <w:r w:rsidRPr="00287EEA">
        <w:rPr>
          <w:rStyle w:val="FootnoteReference"/>
        </w:rPr>
        <w:footnoteRef/>
      </w:r>
      <w:r>
        <w:rPr>
          <w:sz w:val="18"/>
          <w:szCs w:val="18"/>
        </w:rPr>
        <w:tab/>
      </w:r>
      <w:hyperlink r:id="rId10" w:history="1">
        <w:r w:rsidRPr="0026001D">
          <w:rPr>
            <w:rStyle w:val="Hyperlink"/>
            <w:sz w:val="18"/>
            <w:szCs w:val="18"/>
          </w:rPr>
          <w:t>European Universities initiative | European Education Area (europa.eu)</w:t>
        </w:r>
      </w:hyperlink>
    </w:p>
  </w:footnote>
  <w:footnote w:id="58">
    <w:p w14:paraId="3B65A15C" w14:textId="77777777" w:rsidR="00641AD3" w:rsidRDefault="00641AD3" w:rsidP="00AD7F39">
      <w:pPr>
        <w:pStyle w:val="FootnoteText"/>
      </w:pPr>
      <w:r w:rsidRPr="00287EEA">
        <w:rPr>
          <w:rStyle w:val="FootnoteReference"/>
        </w:rPr>
        <w:footnoteRef/>
      </w:r>
      <w:r>
        <w:tab/>
        <w:t>Council Recommendation of 19 December 2016 on Upskilling Pathways: New Opportunities for Adults (OJ C 484, 24.12.2016, p. 1).</w:t>
      </w:r>
    </w:p>
  </w:footnote>
  <w:footnote w:id="59">
    <w:p w14:paraId="44EC1818" w14:textId="77777777" w:rsidR="00641AD3" w:rsidRPr="0026001D" w:rsidRDefault="00641AD3" w:rsidP="00AD7F39">
      <w:pPr>
        <w:pStyle w:val="FootnoteText"/>
        <w:rPr>
          <w:sz w:val="18"/>
          <w:szCs w:val="18"/>
          <w:lang w:val="en-IE"/>
        </w:rPr>
      </w:pPr>
      <w:r w:rsidRPr="00287EEA">
        <w:rPr>
          <w:rStyle w:val="FootnoteReference"/>
        </w:rPr>
        <w:footnoteRef/>
      </w:r>
      <w:r>
        <w:rPr>
          <w:sz w:val="18"/>
          <w:szCs w:val="18"/>
        </w:rPr>
        <w:tab/>
      </w:r>
      <w:r w:rsidRPr="009E6596">
        <w:rPr>
          <w:sz w:val="18"/>
          <w:szCs w:val="18"/>
          <w:lang w:val="en-IE"/>
        </w:rPr>
        <w:t>OJ C 193, 9.6.2020, p. 11.</w:t>
      </w:r>
      <w:r w:rsidRPr="0026001D">
        <w:rPr>
          <w:sz w:val="18"/>
          <w:szCs w:val="18"/>
        </w:rPr>
        <w:t xml:space="preserve"> </w:t>
      </w:r>
    </w:p>
  </w:footnote>
  <w:footnote w:id="60">
    <w:p w14:paraId="30652A1C" w14:textId="77777777" w:rsidR="00641AD3" w:rsidRPr="0026001D" w:rsidRDefault="00641AD3" w:rsidP="00AD7F39">
      <w:pPr>
        <w:pStyle w:val="FootnoteText"/>
        <w:rPr>
          <w:sz w:val="18"/>
          <w:szCs w:val="18"/>
          <w:lang w:val="en-IE"/>
        </w:rPr>
      </w:pPr>
      <w:r w:rsidRPr="00287EEA">
        <w:rPr>
          <w:rStyle w:val="FootnoteReference"/>
        </w:rPr>
        <w:footnoteRef/>
      </w:r>
      <w:r>
        <w:rPr>
          <w:sz w:val="18"/>
          <w:szCs w:val="18"/>
        </w:rPr>
        <w:tab/>
      </w:r>
      <w:r w:rsidRPr="00762A0D">
        <w:rPr>
          <w:sz w:val="18"/>
          <w:szCs w:val="18"/>
          <w:lang w:val="en-IE"/>
        </w:rPr>
        <w:t xml:space="preserve">Council Recommendation of 29 November 2021 on blended learning approaches for high-quality and inclusive primary and secondary education </w:t>
      </w:r>
      <w:r>
        <w:rPr>
          <w:sz w:val="18"/>
          <w:szCs w:val="18"/>
          <w:lang w:val="en-IE"/>
        </w:rPr>
        <w:t>(</w:t>
      </w:r>
      <w:r w:rsidRPr="009E6596">
        <w:rPr>
          <w:sz w:val="18"/>
          <w:szCs w:val="18"/>
          <w:lang w:val="en-IE"/>
        </w:rPr>
        <w:t>OJ C 504, 14.12.2021, p. 21</w:t>
      </w:r>
      <w:r>
        <w:rPr>
          <w:sz w:val="18"/>
          <w:szCs w:val="18"/>
          <w:lang w:val="en-IE"/>
        </w:rPr>
        <w:t>).</w:t>
      </w:r>
    </w:p>
  </w:footnote>
  <w:footnote w:id="61">
    <w:p w14:paraId="340D4266" w14:textId="77777777" w:rsidR="00641AD3" w:rsidRDefault="00641AD3" w:rsidP="00AD7F39">
      <w:pPr>
        <w:pStyle w:val="FootnoteText"/>
      </w:pPr>
      <w:r w:rsidRPr="00287EEA">
        <w:rPr>
          <w:rStyle w:val="FootnoteReference"/>
        </w:rPr>
        <w:footnoteRef/>
      </w:r>
      <w:r>
        <w:tab/>
        <w:t>Council Recommendation of 16 June 2022 on learning for the green transition and sustainable development (OJ C 243, 27.6.2022, p. 1).</w:t>
      </w:r>
    </w:p>
  </w:footnote>
  <w:footnote w:id="62">
    <w:p w14:paraId="7BB90ECE" w14:textId="77777777" w:rsidR="00641AD3" w:rsidRPr="009E6596" w:rsidRDefault="00641AD3" w:rsidP="00F2278B">
      <w:pPr>
        <w:pStyle w:val="FootnoteText"/>
        <w:rPr>
          <w:lang w:val="en-IE"/>
        </w:rPr>
      </w:pPr>
      <w:r>
        <w:rPr>
          <w:rStyle w:val="FootnoteReference"/>
        </w:rPr>
        <w:footnoteRef/>
      </w:r>
      <w:r>
        <w:tab/>
      </w:r>
      <w:r w:rsidRPr="007278FB">
        <w:t>Directive (EU) 2016/2102 of the European Parliament and of the Council</w:t>
      </w:r>
      <w:r>
        <w:t xml:space="preserve"> of 26 October 2016 on the accessibility of the websites and mobile applications of public sector bodies (OJ L 327, 2.12.2016, p. 1).</w:t>
      </w:r>
    </w:p>
  </w:footnote>
  <w:footnote w:id="63">
    <w:p w14:paraId="0579E72E" w14:textId="77777777" w:rsidR="00641AD3" w:rsidRPr="009E6596" w:rsidRDefault="00641AD3" w:rsidP="00F2278B">
      <w:pPr>
        <w:pStyle w:val="FootnoteText"/>
        <w:rPr>
          <w:lang w:val="en-IE"/>
        </w:rPr>
      </w:pPr>
      <w:r>
        <w:rPr>
          <w:rStyle w:val="FootnoteReference"/>
        </w:rPr>
        <w:footnoteRef/>
      </w:r>
      <w:r>
        <w:tab/>
      </w:r>
      <w:r w:rsidRPr="007278FB">
        <w:t>Directive (EU) 2019/882 of the European Parliament and of the Council</w:t>
      </w:r>
      <w:r>
        <w:t xml:space="preserve"> of 17 April 2019 on the accessibility requirements for products and services (OJ L 151, 7.6.2019, p. 70).</w:t>
      </w:r>
    </w:p>
  </w:footnote>
  <w:footnote w:id="64">
    <w:p w14:paraId="30A68A62" w14:textId="77777777" w:rsidR="00641AD3" w:rsidRDefault="00641AD3">
      <w:pPr>
        <w:pStyle w:val="FootnoteText"/>
      </w:pPr>
      <w:r w:rsidRPr="00B25699">
        <w:rPr>
          <w:rStyle w:val="FootnoteReference"/>
        </w:rPr>
        <w:footnoteRef/>
      </w:r>
      <w:r w:rsidR="00B25699">
        <w:tab/>
      </w:r>
      <w:r w:rsidRPr="56BF5F65">
        <w:rPr>
          <w:rFonts w:eastAsia="Times New Roman"/>
        </w:rPr>
        <w:t>Council Resolution on the governance structure of the strategic framework for European cooperation in education and training towards the European Education Area and beyond (2021-2030) (OJ C 66, 26.2.2021, p.1).</w:t>
      </w:r>
    </w:p>
  </w:footnote>
  <w:footnote w:id="65">
    <w:p w14:paraId="00178DB3" w14:textId="77777777" w:rsidR="00641AD3" w:rsidRDefault="00641AD3">
      <w:pPr>
        <w:pStyle w:val="FootnoteText"/>
      </w:pPr>
      <w:r w:rsidRPr="00B25699">
        <w:rPr>
          <w:rStyle w:val="FootnoteReference"/>
        </w:rPr>
        <w:footnoteRef/>
      </w:r>
      <w:r w:rsidR="00B25699">
        <w:tab/>
      </w:r>
      <w:r w:rsidRPr="56BF5F65">
        <w:rPr>
          <w:rFonts w:eastAsia="Times New Roman"/>
        </w:rPr>
        <w:t>Commission Decision of 11 October 2022 setting up the group of experts 'the Digital Decade Board' - C(2022) 7141.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4178F7F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1B2AC9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63632A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6C0B1A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C184F6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018849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5F0A04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892130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495604"/>
    <w:multiLevelType w:val="multilevel"/>
    <w:tmpl w:val="9F60CF46"/>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BA53D75"/>
    <w:multiLevelType w:val="multilevel"/>
    <w:tmpl w:val="A17E0B58"/>
    <w:name w:val="ListAbcNumbering"/>
    <w:lvl w:ilvl="0">
      <w:start w:val="1"/>
      <w:numFmt w:val="lowerLetter"/>
      <w:pStyle w:val="Listabc"/>
      <w:lvlText w:val="(%1)"/>
      <w:lvlJc w:val="left"/>
      <w:pPr>
        <w:ind w:left="482" w:hanging="482"/>
      </w:pPr>
      <w:rPr>
        <w:rFonts w:hint="default"/>
      </w:rPr>
    </w:lvl>
    <w:lvl w:ilvl="1">
      <w:start w:val="1"/>
      <w:numFmt w:val="lowerRoman"/>
      <w:pStyle w:val="ListabcLevel2"/>
      <w:lvlText w:val="(%2)"/>
      <w:lvlJc w:val="left"/>
      <w:pPr>
        <w:ind w:left="964" w:hanging="482"/>
      </w:pPr>
      <w:rPr>
        <w:rFonts w:hint="default"/>
        <w:color w:val="auto"/>
      </w:rPr>
    </w:lvl>
    <w:lvl w:ilvl="2">
      <w:start w:val="1"/>
      <w:numFmt w:val="bullet"/>
      <w:pStyle w:val="ListabcLevel3"/>
      <w:lvlText w:val="—"/>
      <w:lvlJc w:val="left"/>
      <w:pPr>
        <w:ind w:left="1446" w:hanging="482"/>
      </w:pPr>
      <w:rPr>
        <w:rFonts w:ascii="Calibri" w:hAnsi="Calibri" w:hint="default"/>
        <w:color w:val="auto"/>
      </w:rPr>
    </w:lvl>
    <w:lvl w:ilvl="3">
      <w:start w:val="1"/>
      <w:numFmt w:val="bullet"/>
      <w:pStyle w:val="ListabcLevel4"/>
      <w:lvlText w:val="—"/>
      <w:lvlJc w:val="left"/>
      <w:pPr>
        <w:ind w:left="1928" w:hanging="482"/>
      </w:pPr>
      <w:rPr>
        <w:rFonts w:ascii="Calibri" w:hAnsi="Calibri" w:hint="default"/>
        <w:color w:val="auto"/>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176726A"/>
    <w:multiLevelType w:val="hybridMultilevel"/>
    <w:tmpl w:val="79729880"/>
    <w:lvl w:ilvl="0" w:tplc="D9AAEAE0">
      <w:start w:val="1"/>
      <w:numFmt w:val="bullet"/>
      <w:pStyle w:val="BulletedList"/>
      <w:lvlText w:val=""/>
      <w:lvlJc w:val="left"/>
      <w:pPr>
        <w:ind w:left="680" w:hanging="340"/>
      </w:pPr>
      <w:rPr>
        <w:rFonts w:ascii="Symbol" w:hAnsi="Symbol" w:hint="default"/>
        <w:color w:val="4F81BD" w:themeColor="accent1"/>
      </w:rPr>
    </w:lvl>
    <w:lvl w:ilvl="1" w:tplc="3DD45682">
      <w:start w:val="1"/>
      <w:numFmt w:val="bullet"/>
      <w:lvlText w:val="o"/>
      <w:lvlJc w:val="left"/>
      <w:pPr>
        <w:tabs>
          <w:tab w:val="num" w:pos="680"/>
        </w:tabs>
        <w:ind w:left="1021" w:hanging="341"/>
      </w:pPr>
      <w:rPr>
        <w:rFonts w:ascii="Courier New" w:hAnsi="Courier New" w:hint="default"/>
      </w:rPr>
    </w:lvl>
    <w:lvl w:ilvl="2" w:tplc="75A6C844">
      <w:start w:val="1"/>
      <w:numFmt w:val="bullet"/>
      <w:lvlText w:val="‒"/>
      <w:lvlJc w:val="left"/>
      <w:pPr>
        <w:tabs>
          <w:tab w:val="num" w:pos="1021"/>
        </w:tabs>
        <w:ind w:left="1361" w:hanging="340"/>
      </w:pPr>
      <w:rPr>
        <w:rFonts w:ascii="Calibri" w:hAnsi="Calibri" w:hint="default"/>
      </w:rPr>
    </w:lvl>
    <w:lvl w:ilvl="3" w:tplc="DDBC079E">
      <w:start w:val="1"/>
      <w:numFmt w:val="bullet"/>
      <w:lvlText w:val="‒"/>
      <w:lvlJc w:val="left"/>
      <w:pPr>
        <w:tabs>
          <w:tab w:val="num" w:pos="1361"/>
        </w:tabs>
        <w:ind w:left="1701" w:hanging="340"/>
      </w:pPr>
      <w:rPr>
        <w:rFonts w:ascii="Calibri" w:hAnsi="Calibri" w:hint="default"/>
      </w:rPr>
    </w:lvl>
    <w:lvl w:ilvl="4" w:tplc="FA7AE4F4">
      <w:start w:val="1"/>
      <w:numFmt w:val="bullet"/>
      <w:lvlText w:val="‒"/>
      <w:lvlJc w:val="left"/>
      <w:pPr>
        <w:tabs>
          <w:tab w:val="num" w:pos="1701"/>
        </w:tabs>
        <w:ind w:left="2041" w:hanging="340"/>
      </w:pPr>
      <w:rPr>
        <w:rFonts w:ascii="Calibri" w:hAnsi="Calibri"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num>
  <w:num w:numId="2">
    <w:abstractNumId w:val="10"/>
  </w:num>
  <w:num w:numId="3">
    <w:abstractNumId w:val="8"/>
  </w:num>
  <w:num w:numId="4">
    <w:abstractNumId w:val="22"/>
    <w:lvlOverride w:ilvl="0">
      <w:startOverride w:val="1"/>
    </w:lvlOverride>
  </w:num>
  <w:num w:numId="5">
    <w:abstractNumId w:val="22"/>
    <w:lvlOverride w:ilvl="0">
      <w:startOverride w:val="1"/>
    </w:lvlOverride>
  </w:num>
  <w:num w:numId="6">
    <w:abstractNumId w:val="22"/>
    <w:lvlOverride w:ilvl="0">
      <w:startOverride w:val="1"/>
    </w:lvlOverride>
  </w:num>
  <w:num w:numId="7">
    <w:abstractNumId w:val="22"/>
    <w:lvlOverride w:ilvl="0">
      <w:startOverride w:val="1"/>
    </w:lvlOverride>
  </w:num>
  <w:num w:numId="8">
    <w:abstractNumId w:val="22"/>
    <w:lvlOverride w:ilvl="0">
      <w:startOverride w:val="1"/>
    </w:lvlOverride>
  </w:num>
  <w:num w:numId="9">
    <w:abstractNumId w:val="22"/>
    <w:lvlOverride w:ilvl="0">
      <w:startOverride w:val="1"/>
    </w:lvlOverride>
  </w:num>
  <w:num w:numId="10">
    <w:abstractNumId w:val="14"/>
    <w:lvlOverride w:ilvl="0">
      <w:startOverride w:val="1"/>
    </w:lvlOverride>
  </w:num>
  <w:num w:numId="11">
    <w:abstractNumId w:val="7"/>
  </w:num>
  <w:num w:numId="12">
    <w:abstractNumId w:val="5"/>
  </w:num>
  <w:num w:numId="13">
    <w:abstractNumId w:val="4"/>
  </w:num>
  <w:num w:numId="14">
    <w:abstractNumId w:val="3"/>
  </w:num>
  <w:num w:numId="15">
    <w:abstractNumId w:val="6"/>
  </w:num>
  <w:num w:numId="16">
    <w:abstractNumId w:val="2"/>
  </w:num>
  <w:num w:numId="17">
    <w:abstractNumId w:val="1"/>
  </w:num>
  <w:num w:numId="18">
    <w:abstractNumId w:val="0"/>
  </w:num>
  <w:num w:numId="19">
    <w:abstractNumId w:val="22"/>
  </w:num>
  <w:num w:numId="20">
    <w:abstractNumId w:val="14"/>
  </w:num>
  <w:num w:numId="21">
    <w:abstractNumId w:val="24"/>
  </w:num>
  <w:num w:numId="22">
    <w:abstractNumId w:val="13"/>
  </w:num>
  <w:num w:numId="23">
    <w:abstractNumId w:val="15"/>
  </w:num>
  <w:num w:numId="24">
    <w:abstractNumId w:val="16"/>
  </w:num>
  <w:num w:numId="25">
    <w:abstractNumId w:val="11"/>
  </w:num>
  <w:num w:numId="26">
    <w:abstractNumId w:val="23"/>
  </w:num>
  <w:num w:numId="27">
    <w:abstractNumId w:val="9"/>
  </w:num>
  <w:num w:numId="28">
    <w:abstractNumId w:val="17"/>
  </w:num>
  <w:num w:numId="29">
    <w:abstractNumId w:val="20"/>
  </w:num>
  <w:num w:numId="30">
    <w:abstractNumId w:val="21"/>
  </w:num>
  <w:num w:numId="31">
    <w:abstractNumId w:val="12"/>
  </w:num>
  <w:num w:numId="32">
    <w:abstractNumId w:val="19"/>
  </w:num>
  <w:num w:numId="33">
    <w:abstractNumId w:val="25"/>
  </w:num>
  <w:num w:numId="34">
    <w:abstractNumId w:val="22"/>
  </w:num>
  <w:num w:numId="35">
    <w:abstractNumId w:val="14"/>
  </w:num>
  <w:num w:numId="36">
    <w:abstractNumId w:val="24"/>
  </w:num>
  <w:num w:numId="37">
    <w:abstractNumId w:val="13"/>
  </w:num>
  <w:num w:numId="38">
    <w:abstractNumId w:val="15"/>
  </w:num>
  <w:num w:numId="39">
    <w:abstractNumId w:val="16"/>
  </w:num>
  <w:num w:numId="40">
    <w:abstractNumId w:val="11"/>
  </w:num>
  <w:num w:numId="41">
    <w:abstractNumId w:val="23"/>
  </w:num>
  <w:num w:numId="42">
    <w:abstractNumId w:val="9"/>
  </w:num>
  <w:num w:numId="43">
    <w:abstractNumId w:val="17"/>
  </w:num>
  <w:num w:numId="44">
    <w:abstractNumId w:val="20"/>
  </w:num>
  <w:num w:numId="45">
    <w:abstractNumId w:val="21"/>
  </w:num>
  <w:num w:numId="46">
    <w:abstractNumId w:val="12"/>
  </w:num>
  <w:num w:numId="47">
    <w:abstractNumId w:val="19"/>
  </w:num>
  <w:num w:numId="48">
    <w:abstractNumId w:val="2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en-GB" w:vendorID="64" w:dllVersion="6" w:nlCheck="1" w:checkStyle="1"/>
  <w:activeWritingStyle w:appName="MSWord" w:lang="en-IE" w:vendorID="64" w:dllVersion="6" w:nlCheck="1" w:checkStyle="1"/>
  <w:activeWritingStyle w:appName="MSWord" w:lang="es-ES_tradnl" w:vendorID="64" w:dllVersion="6" w:nlCheck="1" w:checkStyle="0"/>
  <w:activeWritingStyle w:appName="MSWord" w:lang="pt-PT" w:vendorID="64" w:dllVersion="6" w:nlCheck="1" w:checkStyle="0"/>
  <w:activeWritingStyle w:appName="MSWord" w:lang="it-IT" w:vendorID="64" w:dllVersion="6" w:nlCheck="1" w:checkStyle="0"/>
  <w:activeWritingStyle w:appName="MSWord" w:lang="en-US" w:vendorID="64" w:dllVersion="6" w:nlCheck="1" w:checkStyle="1"/>
  <w:activeWritingStyle w:appName="MSWord" w:lang="es-ES_tradnl" w:vendorID="64" w:dllVersion="0" w:nlCheck="1" w:checkStyle="0"/>
  <w:activeWritingStyle w:appName="MSWord" w:lang="pt-PT" w:vendorID="64" w:dllVersion="0" w:nlCheck="1" w:checkStyle="0"/>
  <w:activeWritingStyle w:appName="MSWord" w:lang="en-US" w:vendorID="64" w:dllVersion="0" w:nlCheck="1" w:checkStyle="0"/>
  <w:activeWritingStyle w:appName="MSWord" w:lang="fr-BE" w:vendorID="64" w:dllVersion="6" w:nlCheck="1" w:checkStyle="0"/>
  <w:activeWritingStyle w:appName="MSWord" w:lang="fr-BE"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pt-PT" w:vendorID="64" w:dllVersion="131078" w:nlCheck="1" w:checkStyle="0"/>
  <w:activeWritingStyle w:appName="MSWord" w:lang="fr-BE" w:vendorID="64" w:dllVersion="131078"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04-14 15:53:44"/>
    <w:docVar w:name="DQCResult_Distribution" w:val="-1"/>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E041F85D-281E-4552-9AF2-7822F4F93673"/>
    <w:docVar w:name="LW_COVERPAGE_TYPE" w:val="1"/>
    <w:docVar w:name="LW_CROSSREFERENCE" w:val="{SWD(2023) 205 final}"/>
    <w:docVar w:name="LW_DocType" w:val="COM"/>
    <w:docVar w:name="LW_EMISSION" w:val="18.4.2023"/>
    <w:docVar w:name="LW_EMISSION_ISODATE" w:val="2023-04-18"/>
    <w:docVar w:name="LW_EMISSION_LOCATION" w:val="STR"/>
    <w:docVar w:name="LW_EMISSION_PREFIX" w:val="Strasbourg,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99"/>
    <w:docVar w:name="LW_REF.II.NEW.CP_YEAR" w:val="2023"/>
    <w:docVar w:name="LW_REF.INST.NEW" w:val="COM"/>
    <w:docVar w:name="LW_REF.INST.NEW_ADOPTED" w:val="final"/>
    <w:docVar w:name="LW_REF.INST.NEW_TEXT" w:val="(2023) 2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key enabling factors for successful digital education and training"/>
    <w:docVar w:name="LW_TYPE.DOC.CP" w:val="COUNCIL RECOMMENDATION"/>
    <w:docVar w:name="LwApiVersions" w:val="LW4CoDe 1.23.2.0; LW 8.0, Build 20211117"/>
  </w:docVars>
  <w:rsids>
    <w:rsidRoot w:val="00AD7F39"/>
    <w:rsid w:val="00000794"/>
    <w:rsid w:val="0000754C"/>
    <w:rsid w:val="00016D7D"/>
    <w:rsid w:val="00023B95"/>
    <w:rsid w:val="00024770"/>
    <w:rsid w:val="000322C7"/>
    <w:rsid w:val="00036FEF"/>
    <w:rsid w:val="00040858"/>
    <w:rsid w:val="00053B88"/>
    <w:rsid w:val="00061779"/>
    <w:rsid w:val="00062203"/>
    <w:rsid w:val="00067B05"/>
    <w:rsid w:val="00073BB6"/>
    <w:rsid w:val="00075C3F"/>
    <w:rsid w:val="00077F7F"/>
    <w:rsid w:val="0008512F"/>
    <w:rsid w:val="0008573B"/>
    <w:rsid w:val="0008585B"/>
    <w:rsid w:val="00085A67"/>
    <w:rsid w:val="000906A3"/>
    <w:rsid w:val="00091AC9"/>
    <w:rsid w:val="0009404D"/>
    <w:rsid w:val="000A0E8F"/>
    <w:rsid w:val="000A21B8"/>
    <w:rsid w:val="000A3A97"/>
    <w:rsid w:val="000A3D02"/>
    <w:rsid w:val="000A4F3B"/>
    <w:rsid w:val="000A7213"/>
    <w:rsid w:val="000B503B"/>
    <w:rsid w:val="000C008E"/>
    <w:rsid w:val="000C08F0"/>
    <w:rsid w:val="000C2C7A"/>
    <w:rsid w:val="000C3A37"/>
    <w:rsid w:val="000D0C5E"/>
    <w:rsid w:val="000D6173"/>
    <w:rsid w:val="000E092E"/>
    <w:rsid w:val="000E599D"/>
    <w:rsid w:val="000F1304"/>
    <w:rsid w:val="000F1B04"/>
    <w:rsid w:val="000F577D"/>
    <w:rsid w:val="000F57F5"/>
    <w:rsid w:val="00104697"/>
    <w:rsid w:val="0010560C"/>
    <w:rsid w:val="001065F5"/>
    <w:rsid w:val="00110D8B"/>
    <w:rsid w:val="00112834"/>
    <w:rsid w:val="0011512A"/>
    <w:rsid w:val="0012015E"/>
    <w:rsid w:val="001238EF"/>
    <w:rsid w:val="00124D52"/>
    <w:rsid w:val="00124E3A"/>
    <w:rsid w:val="00126171"/>
    <w:rsid w:val="00127081"/>
    <w:rsid w:val="0013450E"/>
    <w:rsid w:val="00144D1E"/>
    <w:rsid w:val="001457C6"/>
    <w:rsid w:val="0014677E"/>
    <w:rsid w:val="001511F1"/>
    <w:rsid w:val="00153788"/>
    <w:rsid w:val="00153CA9"/>
    <w:rsid w:val="00155EC2"/>
    <w:rsid w:val="001601CD"/>
    <w:rsid w:val="0016092E"/>
    <w:rsid w:val="0016291F"/>
    <w:rsid w:val="00162E7D"/>
    <w:rsid w:val="00170B55"/>
    <w:rsid w:val="00174A71"/>
    <w:rsid w:val="001779C7"/>
    <w:rsid w:val="001818E8"/>
    <w:rsid w:val="001837C1"/>
    <w:rsid w:val="00183ABE"/>
    <w:rsid w:val="0018789D"/>
    <w:rsid w:val="001915CD"/>
    <w:rsid w:val="00192F9B"/>
    <w:rsid w:val="001949A2"/>
    <w:rsid w:val="00197613"/>
    <w:rsid w:val="001A21A6"/>
    <w:rsid w:val="001A4404"/>
    <w:rsid w:val="001B08A7"/>
    <w:rsid w:val="001B092C"/>
    <w:rsid w:val="001B33ED"/>
    <w:rsid w:val="001B5E80"/>
    <w:rsid w:val="001B6725"/>
    <w:rsid w:val="001C635B"/>
    <w:rsid w:val="001D23B5"/>
    <w:rsid w:val="001D743C"/>
    <w:rsid w:val="001F2C42"/>
    <w:rsid w:val="001F4965"/>
    <w:rsid w:val="0020362D"/>
    <w:rsid w:val="002127A2"/>
    <w:rsid w:val="00213594"/>
    <w:rsid w:val="002146E4"/>
    <w:rsid w:val="0021485B"/>
    <w:rsid w:val="002240B1"/>
    <w:rsid w:val="002255BE"/>
    <w:rsid w:val="002274A4"/>
    <w:rsid w:val="0023101A"/>
    <w:rsid w:val="00232AAA"/>
    <w:rsid w:val="00233DC7"/>
    <w:rsid w:val="0024077E"/>
    <w:rsid w:val="0024108A"/>
    <w:rsid w:val="0024340F"/>
    <w:rsid w:val="00243DFB"/>
    <w:rsid w:val="00246ED5"/>
    <w:rsid w:val="00247779"/>
    <w:rsid w:val="002516C2"/>
    <w:rsid w:val="00252986"/>
    <w:rsid w:val="00260707"/>
    <w:rsid w:val="00272B12"/>
    <w:rsid w:val="00273E6E"/>
    <w:rsid w:val="002766CB"/>
    <w:rsid w:val="00276D2A"/>
    <w:rsid w:val="00277E38"/>
    <w:rsid w:val="00285BEE"/>
    <w:rsid w:val="00287EEA"/>
    <w:rsid w:val="00292DAB"/>
    <w:rsid w:val="0029533F"/>
    <w:rsid w:val="002969AE"/>
    <w:rsid w:val="002A0ECA"/>
    <w:rsid w:val="002A101C"/>
    <w:rsid w:val="002A210C"/>
    <w:rsid w:val="002A3A9C"/>
    <w:rsid w:val="002A760D"/>
    <w:rsid w:val="002B18A9"/>
    <w:rsid w:val="002B1A06"/>
    <w:rsid w:val="002B30AF"/>
    <w:rsid w:val="002B4470"/>
    <w:rsid w:val="002C5233"/>
    <w:rsid w:val="002C7121"/>
    <w:rsid w:val="002D636D"/>
    <w:rsid w:val="002E3D9A"/>
    <w:rsid w:val="002E4801"/>
    <w:rsid w:val="002E4909"/>
    <w:rsid w:val="002E5057"/>
    <w:rsid w:val="002E6468"/>
    <w:rsid w:val="002F0699"/>
    <w:rsid w:val="002F346A"/>
    <w:rsid w:val="00306294"/>
    <w:rsid w:val="00310343"/>
    <w:rsid w:val="00311988"/>
    <w:rsid w:val="00325878"/>
    <w:rsid w:val="0033344A"/>
    <w:rsid w:val="00333D4B"/>
    <w:rsid w:val="0033550A"/>
    <w:rsid w:val="003374A8"/>
    <w:rsid w:val="00337B26"/>
    <w:rsid w:val="00340D1E"/>
    <w:rsid w:val="003417C6"/>
    <w:rsid w:val="00341A80"/>
    <w:rsid w:val="00354970"/>
    <w:rsid w:val="00360628"/>
    <w:rsid w:val="00360E81"/>
    <w:rsid w:val="003630AD"/>
    <w:rsid w:val="003643E8"/>
    <w:rsid w:val="003648DF"/>
    <w:rsid w:val="00365795"/>
    <w:rsid w:val="00366469"/>
    <w:rsid w:val="0036663E"/>
    <w:rsid w:val="0037004F"/>
    <w:rsid w:val="003752C3"/>
    <w:rsid w:val="003776DD"/>
    <w:rsid w:val="00383C94"/>
    <w:rsid w:val="00384438"/>
    <w:rsid w:val="0039299C"/>
    <w:rsid w:val="003930AB"/>
    <w:rsid w:val="00394BC9"/>
    <w:rsid w:val="003976F5"/>
    <w:rsid w:val="003A005A"/>
    <w:rsid w:val="003A188C"/>
    <w:rsid w:val="003A1FCF"/>
    <w:rsid w:val="003A4495"/>
    <w:rsid w:val="003A69DD"/>
    <w:rsid w:val="003B3E48"/>
    <w:rsid w:val="003B5F7C"/>
    <w:rsid w:val="003B6FE6"/>
    <w:rsid w:val="003C14C1"/>
    <w:rsid w:val="003C37DD"/>
    <w:rsid w:val="003C43B0"/>
    <w:rsid w:val="003D5C42"/>
    <w:rsid w:val="003D61FD"/>
    <w:rsid w:val="003E1606"/>
    <w:rsid w:val="003F381E"/>
    <w:rsid w:val="003F666A"/>
    <w:rsid w:val="003F7A89"/>
    <w:rsid w:val="00411CB1"/>
    <w:rsid w:val="004125F0"/>
    <w:rsid w:val="00413601"/>
    <w:rsid w:val="00420B0D"/>
    <w:rsid w:val="00421BF3"/>
    <w:rsid w:val="00421C74"/>
    <w:rsid w:val="00422762"/>
    <w:rsid w:val="00423DAB"/>
    <w:rsid w:val="0042409B"/>
    <w:rsid w:val="004258A1"/>
    <w:rsid w:val="00425E9F"/>
    <w:rsid w:val="0042648E"/>
    <w:rsid w:val="00430EE3"/>
    <w:rsid w:val="004337E5"/>
    <w:rsid w:val="004421E3"/>
    <w:rsid w:val="00446741"/>
    <w:rsid w:val="00447D04"/>
    <w:rsid w:val="004515E9"/>
    <w:rsid w:val="00454504"/>
    <w:rsid w:val="004553B0"/>
    <w:rsid w:val="00456EE8"/>
    <w:rsid w:val="00460508"/>
    <w:rsid w:val="00463B74"/>
    <w:rsid w:val="00467DB9"/>
    <w:rsid w:val="00472884"/>
    <w:rsid w:val="0047473F"/>
    <w:rsid w:val="0047536B"/>
    <w:rsid w:val="00482B02"/>
    <w:rsid w:val="00484142"/>
    <w:rsid w:val="004936D2"/>
    <w:rsid w:val="004962A9"/>
    <w:rsid w:val="00497E68"/>
    <w:rsid w:val="004A483C"/>
    <w:rsid w:val="004A4F61"/>
    <w:rsid w:val="004B23E8"/>
    <w:rsid w:val="004B33D3"/>
    <w:rsid w:val="004B516C"/>
    <w:rsid w:val="004B64EC"/>
    <w:rsid w:val="004B651C"/>
    <w:rsid w:val="004B672D"/>
    <w:rsid w:val="004B6AF1"/>
    <w:rsid w:val="004C2C16"/>
    <w:rsid w:val="004C2F33"/>
    <w:rsid w:val="004D1A0E"/>
    <w:rsid w:val="004E095E"/>
    <w:rsid w:val="004E1F20"/>
    <w:rsid w:val="004E429F"/>
    <w:rsid w:val="004E670C"/>
    <w:rsid w:val="004F6174"/>
    <w:rsid w:val="004F6D3A"/>
    <w:rsid w:val="0050083F"/>
    <w:rsid w:val="00500866"/>
    <w:rsid w:val="005021B9"/>
    <w:rsid w:val="00507A5C"/>
    <w:rsid w:val="0050FD61"/>
    <w:rsid w:val="00510D89"/>
    <w:rsid w:val="00512499"/>
    <w:rsid w:val="00514B72"/>
    <w:rsid w:val="005153F6"/>
    <w:rsid w:val="00517100"/>
    <w:rsid w:val="00523B50"/>
    <w:rsid w:val="00524541"/>
    <w:rsid w:val="00534730"/>
    <w:rsid w:val="005365B9"/>
    <w:rsid w:val="00540016"/>
    <w:rsid w:val="005459C8"/>
    <w:rsid w:val="00554480"/>
    <w:rsid w:val="005551EF"/>
    <w:rsid w:val="005607DA"/>
    <w:rsid w:val="00565B33"/>
    <w:rsid w:val="0056762E"/>
    <w:rsid w:val="00573223"/>
    <w:rsid w:val="00580248"/>
    <w:rsid w:val="00592ED8"/>
    <w:rsid w:val="005B1EB6"/>
    <w:rsid w:val="005B41FC"/>
    <w:rsid w:val="005B5DDF"/>
    <w:rsid w:val="005C14A5"/>
    <w:rsid w:val="005C2BAE"/>
    <w:rsid w:val="005C4913"/>
    <w:rsid w:val="005D22CE"/>
    <w:rsid w:val="005D5EAB"/>
    <w:rsid w:val="005F00E3"/>
    <w:rsid w:val="005F1C95"/>
    <w:rsid w:val="0060321B"/>
    <w:rsid w:val="00605BC3"/>
    <w:rsid w:val="00616451"/>
    <w:rsid w:val="006340DB"/>
    <w:rsid w:val="006367DE"/>
    <w:rsid w:val="00636F37"/>
    <w:rsid w:val="00640B6A"/>
    <w:rsid w:val="00641480"/>
    <w:rsid w:val="00641AD3"/>
    <w:rsid w:val="006514A2"/>
    <w:rsid w:val="00652EA1"/>
    <w:rsid w:val="00654852"/>
    <w:rsid w:val="0065694E"/>
    <w:rsid w:val="00656EE6"/>
    <w:rsid w:val="00672C83"/>
    <w:rsid w:val="0067375C"/>
    <w:rsid w:val="006769C0"/>
    <w:rsid w:val="006809AC"/>
    <w:rsid w:val="0068217C"/>
    <w:rsid w:val="00684196"/>
    <w:rsid w:val="006A17FC"/>
    <w:rsid w:val="006A3964"/>
    <w:rsid w:val="006A49FF"/>
    <w:rsid w:val="006B5123"/>
    <w:rsid w:val="006C06A7"/>
    <w:rsid w:val="006C1A1A"/>
    <w:rsid w:val="006C717B"/>
    <w:rsid w:val="006C756A"/>
    <w:rsid w:val="006E0006"/>
    <w:rsid w:val="006E5121"/>
    <w:rsid w:val="006F463D"/>
    <w:rsid w:val="006F5174"/>
    <w:rsid w:val="00702B2E"/>
    <w:rsid w:val="00702B64"/>
    <w:rsid w:val="00704BEE"/>
    <w:rsid w:val="00705B29"/>
    <w:rsid w:val="00710A92"/>
    <w:rsid w:val="00711DEF"/>
    <w:rsid w:val="00712299"/>
    <w:rsid w:val="0072438E"/>
    <w:rsid w:val="0072718F"/>
    <w:rsid w:val="007273D4"/>
    <w:rsid w:val="00735935"/>
    <w:rsid w:val="0073785C"/>
    <w:rsid w:val="007469B8"/>
    <w:rsid w:val="00750590"/>
    <w:rsid w:val="007547D5"/>
    <w:rsid w:val="0075532D"/>
    <w:rsid w:val="00755AC8"/>
    <w:rsid w:val="00770C1B"/>
    <w:rsid w:val="00773331"/>
    <w:rsid w:val="00773473"/>
    <w:rsid w:val="007738AA"/>
    <w:rsid w:val="00775352"/>
    <w:rsid w:val="007770AD"/>
    <w:rsid w:val="00781F2B"/>
    <w:rsid w:val="007932EF"/>
    <w:rsid w:val="007957DE"/>
    <w:rsid w:val="00795BE1"/>
    <w:rsid w:val="007B0E73"/>
    <w:rsid w:val="007B5A79"/>
    <w:rsid w:val="007B5DDD"/>
    <w:rsid w:val="007B65DF"/>
    <w:rsid w:val="007C1DB8"/>
    <w:rsid w:val="007C3AE4"/>
    <w:rsid w:val="007C414D"/>
    <w:rsid w:val="007C6086"/>
    <w:rsid w:val="007C777D"/>
    <w:rsid w:val="007D06F7"/>
    <w:rsid w:val="007E04E3"/>
    <w:rsid w:val="007E05B0"/>
    <w:rsid w:val="007E5330"/>
    <w:rsid w:val="007E7BE9"/>
    <w:rsid w:val="007E7F7A"/>
    <w:rsid w:val="007F26D1"/>
    <w:rsid w:val="0080056B"/>
    <w:rsid w:val="00803600"/>
    <w:rsid w:val="008072FF"/>
    <w:rsid w:val="008254FD"/>
    <w:rsid w:val="00831D80"/>
    <w:rsid w:val="00832C55"/>
    <w:rsid w:val="0083352A"/>
    <w:rsid w:val="008457D9"/>
    <w:rsid w:val="0084660A"/>
    <w:rsid w:val="00846A2B"/>
    <w:rsid w:val="00850D0E"/>
    <w:rsid w:val="00850EEF"/>
    <w:rsid w:val="00854721"/>
    <w:rsid w:val="00855CE8"/>
    <w:rsid w:val="0085601C"/>
    <w:rsid w:val="00860E66"/>
    <w:rsid w:val="008630C4"/>
    <w:rsid w:val="0086491A"/>
    <w:rsid w:val="00864C02"/>
    <w:rsid w:val="0086787F"/>
    <w:rsid w:val="00870341"/>
    <w:rsid w:val="00874D22"/>
    <w:rsid w:val="00880B73"/>
    <w:rsid w:val="00882017"/>
    <w:rsid w:val="00886831"/>
    <w:rsid w:val="0088792D"/>
    <w:rsid w:val="00891DFD"/>
    <w:rsid w:val="00892DF3"/>
    <w:rsid w:val="0089328C"/>
    <w:rsid w:val="008A2914"/>
    <w:rsid w:val="008A4C8D"/>
    <w:rsid w:val="008B1F71"/>
    <w:rsid w:val="008B4605"/>
    <w:rsid w:val="008B4B36"/>
    <w:rsid w:val="008B7777"/>
    <w:rsid w:val="008C2744"/>
    <w:rsid w:val="008C5C32"/>
    <w:rsid w:val="008C5E1E"/>
    <w:rsid w:val="008C6FEF"/>
    <w:rsid w:val="008C798A"/>
    <w:rsid w:val="008D0849"/>
    <w:rsid w:val="008D2142"/>
    <w:rsid w:val="008D238C"/>
    <w:rsid w:val="008D2A75"/>
    <w:rsid w:val="008E3A04"/>
    <w:rsid w:val="008E4D8E"/>
    <w:rsid w:val="008E598C"/>
    <w:rsid w:val="008E793B"/>
    <w:rsid w:val="008F29A9"/>
    <w:rsid w:val="008F3CA5"/>
    <w:rsid w:val="009061A2"/>
    <w:rsid w:val="0091308D"/>
    <w:rsid w:val="00913C79"/>
    <w:rsid w:val="00914AAE"/>
    <w:rsid w:val="00915D69"/>
    <w:rsid w:val="009168C7"/>
    <w:rsid w:val="00922DE1"/>
    <w:rsid w:val="009234DD"/>
    <w:rsid w:val="009234DF"/>
    <w:rsid w:val="00926673"/>
    <w:rsid w:val="00933F52"/>
    <w:rsid w:val="00943B2E"/>
    <w:rsid w:val="00950CCB"/>
    <w:rsid w:val="00950FB3"/>
    <w:rsid w:val="00953EC1"/>
    <w:rsid w:val="00963495"/>
    <w:rsid w:val="00963CBE"/>
    <w:rsid w:val="00965322"/>
    <w:rsid w:val="009747B9"/>
    <w:rsid w:val="00974893"/>
    <w:rsid w:val="0097691F"/>
    <w:rsid w:val="00980490"/>
    <w:rsid w:val="009814E4"/>
    <w:rsid w:val="00983759"/>
    <w:rsid w:val="00985969"/>
    <w:rsid w:val="00985FD2"/>
    <w:rsid w:val="00990B49"/>
    <w:rsid w:val="009918EB"/>
    <w:rsid w:val="00992A3C"/>
    <w:rsid w:val="00994367"/>
    <w:rsid w:val="00996EDE"/>
    <w:rsid w:val="009A344D"/>
    <w:rsid w:val="009A3BDC"/>
    <w:rsid w:val="009A4962"/>
    <w:rsid w:val="009A6C33"/>
    <w:rsid w:val="009B023B"/>
    <w:rsid w:val="009C1BC1"/>
    <w:rsid w:val="009C1E66"/>
    <w:rsid w:val="009D0684"/>
    <w:rsid w:val="009D486A"/>
    <w:rsid w:val="009D7615"/>
    <w:rsid w:val="009E1017"/>
    <w:rsid w:val="009E2EC9"/>
    <w:rsid w:val="009E698B"/>
    <w:rsid w:val="009F2E33"/>
    <w:rsid w:val="009F3006"/>
    <w:rsid w:val="009F55BB"/>
    <w:rsid w:val="009F5A2B"/>
    <w:rsid w:val="009F6DAB"/>
    <w:rsid w:val="00A10E64"/>
    <w:rsid w:val="00A11938"/>
    <w:rsid w:val="00A1233C"/>
    <w:rsid w:val="00A15F06"/>
    <w:rsid w:val="00A2063E"/>
    <w:rsid w:val="00A22327"/>
    <w:rsid w:val="00A32936"/>
    <w:rsid w:val="00A34CB0"/>
    <w:rsid w:val="00A40B9A"/>
    <w:rsid w:val="00A45593"/>
    <w:rsid w:val="00A45AEB"/>
    <w:rsid w:val="00A45B82"/>
    <w:rsid w:val="00A45E09"/>
    <w:rsid w:val="00A563BD"/>
    <w:rsid w:val="00A64280"/>
    <w:rsid w:val="00A710C5"/>
    <w:rsid w:val="00A72106"/>
    <w:rsid w:val="00A737B9"/>
    <w:rsid w:val="00A744EC"/>
    <w:rsid w:val="00A83224"/>
    <w:rsid w:val="00A8328C"/>
    <w:rsid w:val="00A91AA7"/>
    <w:rsid w:val="00A95E30"/>
    <w:rsid w:val="00AA022B"/>
    <w:rsid w:val="00AA2CF1"/>
    <w:rsid w:val="00AB0BE5"/>
    <w:rsid w:val="00AC0B62"/>
    <w:rsid w:val="00AC26CF"/>
    <w:rsid w:val="00AD0201"/>
    <w:rsid w:val="00AD14B5"/>
    <w:rsid w:val="00AD1888"/>
    <w:rsid w:val="00AD4B91"/>
    <w:rsid w:val="00AD6F4D"/>
    <w:rsid w:val="00AD7F39"/>
    <w:rsid w:val="00AE0F7B"/>
    <w:rsid w:val="00AE3D09"/>
    <w:rsid w:val="00AE57FA"/>
    <w:rsid w:val="00AF4060"/>
    <w:rsid w:val="00B0190F"/>
    <w:rsid w:val="00B10B30"/>
    <w:rsid w:val="00B1223D"/>
    <w:rsid w:val="00B130E0"/>
    <w:rsid w:val="00B15262"/>
    <w:rsid w:val="00B16B62"/>
    <w:rsid w:val="00B210E0"/>
    <w:rsid w:val="00B235DC"/>
    <w:rsid w:val="00B25699"/>
    <w:rsid w:val="00B267BB"/>
    <w:rsid w:val="00B26D4A"/>
    <w:rsid w:val="00B327BA"/>
    <w:rsid w:val="00B340A1"/>
    <w:rsid w:val="00B36CE0"/>
    <w:rsid w:val="00B4641F"/>
    <w:rsid w:val="00B5763B"/>
    <w:rsid w:val="00B626F6"/>
    <w:rsid w:val="00B81DDD"/>
    <w:rsid w:val="00B85178"/>
    <w:rsid w:val="00B969DD"/>
    <w:rsid w:val="00B96B41"/>
    <w:rsid w:val="00BA6E58"/>
    <w:rsid w:val="00BB383E"/>
    <w:rsid w:val="00BB5504"/>
    <w:rsid w:val="00BB6FC3"/>
    <w:rsid w:val="00BC05CE"/>
    <w:rsid w:val="00BC1BEE"/>
    <w:rsid w:val="00BC2366"/>
    <w:rsid w:val="00BC39C0"/>
    <w:rsid w:val="00BC482A"/>
    <w:rsid w:val="00BC7858"/>
    <w:rsid w:val="00BD20F2"/>
    <w:rsid w:val="00BD2BA1"/>
    <w:rsid w:val="00BD3B7D"/>
    <w:rsid w:val="00BD4D0B"/>
    <w:rsid w:val="00BD5E9F"/>
    <w:rsid w:val="00BD6722"/>
    <w:rsid w:val="00BD7BD9"/>
    <w:rsid w:val="00BE1338"/>
    <w:rsid w:val="00BE1F71"/>
    <w:rsid w:val="00BE2466"/>
    <w:rsid w:val="00BE27FB"/>
    <w:rsid w:val="00BE3C86"/>
    <w:rsid w:val="00BE733A"/>
    <w:rsid w:val="00BF274A"/>
    <w:rsid w:val="00BF54A0"/>
    <w:rsid w:val="00BF720C"/>
    <w:rsid w:val="00BF7498"/>
    <w:rsid w:val="00C12301"/>
    <w:rsid w:val="00C157E6"/>
    <w:rsid w:val="00C21D19"/>
    <w:rsid w:val="00C267FF"/>
    <w:rsid w:val="00C310C6"/>
    <w:rsid w:val="00C376D3"/>
    <w:rsid w:val="00C434E9"/>
    <w:rsid w:val="00C45211"/>
    <w:rsid w:val="00C4525C"/>
    <w:rsid w:val="00C4597E"/>
    <w:rsid w:val="00C47F97"/>
    <w:rsid w:val="00C53B4B"/>
    <w:rsid w:val="00C61B78"/>
    <w:rsid w:val="00C61C18"/>
    <w:rsid w:val="00C736FB"/>
    <w:rsid w:val="00C76969"/>
    <w:rsid w:val="00C802F5"/>
    <w:rsid w:val="00C8163A"/>
    <w:rsid w:val="00C865FD"/>
    <w:rsid w:val="00CA0A2D"/>
    <w:rsid w:val="00CA1BF4"/>
    <w:rsid w:val="00CA40F4"/>
    <w:rsid w:val="00CA5BEC"/>
    <w:rsid w:val="00CB0A09"/>
    <w:rsid w:val="00CB0E41"/>
    <w:rsid w:val="00CC17E5"/>
    <w:rsid w:val="00CC181B"/>
    <w:rsid w:val="00CC540C"/>
    <w:rsid w:val="00CD5059"/>
    <w:rsid w:val="00CD610F"/>
    <w:rsid w:val="00CD779F"/>
    <w:rsid w:val="00CE4A59"/>
    <w:rsid w:val="00CF20DD"/>
    <w:rsid w:val="00CF247B"/>
    <w:rsid w:val="00CF79E8"/>
    <w:rsid w:val="00D12728"/>
    <w:rsid w:val="00D140B7"/>
    <w:rsid w:val="00D14D16"/>
    <w:rsid w:val="00D20381"/>
    <w:rsid w:val="00D2131A"/>
    <w:rsid w:val="00D2794C"/>
    <w:rsid w:val="00D31482"/>
    <w:rsid w:val="00D320A1"/>
    <w:rsid w:val="00D33255"/>
    <w:rsid w:val="00D3746B"/>
    <w:rsid w:val="00D37618"/>
    <w:rsid w:val="00D4285E"/>
    <w:rsid w:val="00D51C57"/>
    <w:rsid w:val="00D51E9F"/>
    <w:rsid w:val="00D52B1A"/>
    <w:rsid w:val="00D5578B"/>
    <w:rsid w:val="00D56CD3"/>
    <w:rsid w:val="00D57CAD"/>
    <w:rsid w:val="00D608BC"/>
    <w:rsid w:val="00D63C29"/>
    <w:rsid w:val="00D674FA"/>
    <w:rsid w:val="00D7092E"/>
    <w:rsid w:val="00D7104B"/>
    <w:rsid w:val="00D736A1"/>
    <w:rsid w:val="00D74C54"/>
    <w:rsid w:val="00D76231"/>
    <w:rsid w:val="00D80674"/>
    <w:rsid w:val="00D82472"/>
    <w:rsid w:val="00D834FA"/>
    <w:rsid w:val="00D83D03"/>
    <w:rsid w:val="00D978DC"/>
    <w:rsid w:val="00DA4289"/>
    <w:rsid w:val="00DA60DB"/>
    <w:rsid w:val="00DA70E9"/>
    <w:rsid w:val="00DA717B"/>
    <w:rsid w:val="00DB07A2"/>
    <w:rsid w:val="00DC4237"/>
    <w:rsid w:val="00DD3ADD"/>
    <w:rsid w:val="00DD599B"/>
    <w:rsid w:val="00DD5F67"/>
    <w:rsid w:val="00DE0892"/>
    <w:rsid w:val="00DE5A48"/>
    <w:rsid w:val="00DF6182"/>
    <w:rsid w:val="00DF63F4"/>
    <w:rsid w:val="00DF7822"/>
    <w:rsid w:val="00E02C2A"/>
    <w:rsid w:val="00E03D5E"/>
    <w:rsid w:val="00E04D83"/>
    <w:rsid w:val="00E05606"/>
    <w:rsid w:val="00E12007"/>
    <w:rsid w:val="00E2126B"/>
    <w:rsid w:val="00E22AEB"/>
    <w:rsid w:val="00E22C5B"/>
    <w:rsid w:val="00E242E8"/>
    <w:rsid w:val="00E27A49"/>
    <w:rsid w:val="00E27EE3"/>
    <w:rsid w:val="00E307B5"/>
    <w:rsid w:val="00E322C5"/>
    <w:rsid w:val="00E32D66"/>
    <w:rsid w:val="00E33943"/>
    <w:rsid w:val="00E37D48"/>
    <w:rsid w:val="00E42B6E"/>
    <w:rsid w:val="00E50545"/>
    <w:rsid w:val="00E536FC"/>
    <w:rsid w:val="00E55673"/>
    <w:rsid w:val="00E56A88"/>
    <w:rsid w:val="00E608E2"/>
    <w:rsid w:val="00E62A51"/>
    <w:rsid w:val="00E65141"/>
    <w:rsid w:val="00E73F9F"/>
    <w:rsid w:val="00E842A6"/>
    <w:rsid w:val="00E847FD"/>
    <w:rsid w:val="00E84B53"/>
    <w:rsid w:val="00E92CBF"/>
    <w:rsid w:val="00E963A3"/>
    <w:rsid w:val="00E97E90"/>
    <w:rsid w:val="00EA13B4"/>
    <w:rsid w:val="00EA249B"/>
    <w:rsid w:val="00EA5657"/>
    <w:rsid w:val="00EB0375"/>
    <w:rsid w:val="00EB0632"/>
    <w:rsid w:val="00EB12C4"/>
    <w:rsid w:val="00EB204F"/>
    <w:rsid w:val="00EB265A"/>
    <w:rsid w:val="00EB3907"/>
    <w:rsid w:val="00EC3339"/>
    <w:rsid w:val="00EC3EEE"/>
    <w:rsid w:val="00EC45B8"/>
    <w:rsid w:val="00ED0898"/>
    <w:rsid w:val="00EF42EC"/>
    <w:rsid w:val="00F00EB5"/>
    <w:rsid w:val="00F028AB"/>
    <w:rsid w:val="00F143B6"/>
    <w:rsid w:val="00F15874"/>
    <w:rsid w:val="00F21947"/>
    <w:rsid w:val="00F2278B"/>
    <w:rsid w:val="00F2705F"/>
    <w:rsid w:val="00F27AF3"/>
    <w:rsid w:val="00F32FBD"/>
    <w:rsid w:val="00F51A0F"/>
    <w:rsid w:val="00F64F09"/>
    <w:rsid w:val="00F723CB"/>
    <w:rsid w:val="00F72673"/>
    <w:rsid w:val="00F74613"/>
    <w:rsid w:val="00F76CFD"/>
    <w:rsid w:val="00F828A8"/>
    <w:rsid w:val="00F8359D"/>
    <w:rsid w:val="00F84541"/>
    <w:rsid w:val="00F857F2"/>
    <w:rsid w:val="00F8634B"/>
    <w:rsid w:val="00FA2E16"/>
    <w:rsid w:val="00FB30DF"/>
    <w:rsid w:val="00FB3BC0"/>
    <w:rsid w:val="00FC38F8"/>
    <w:rsid w:val="00FC4E88"/>
    <w:rsid w:val="00FC7084"/>
    <w:rsid w:val="00FD1117"/>
    <w:rsid w:val="00FD19EE"/>
    <w:rsid w:val="00FD3EA9"/>
    <w:rsid w:val="00FD633A"/>
    <w:rsid w:val="00FE11BB"/>
    <w:rsid w:val="00FE3FA5"/>
    <w:rsid w:val="00FE4630"/>
    <w:rsid w:val="00FE5B4A"/>
    <w:rsid w:val="00FE6151"/>
    <w:rsid w:val="00FE7437"/>
    <w:rsid w:val="00FF1FAA"/>
    <w:rsid w:val="00FF72C6"/>
    <w:rsid w:val="05CCF982"/>
    <w:rsid w:val="06D23D8C"/>
    <w:rsid w:val="0888F1EE"/>
    <w:rsid w:val="08D60790"/>
    <w:rsid w:val="0B94D174"/>
    <w:rsid w:val="0C78CBF9"/>
    <w:rsid w:val="0FF27DD8"/>
    <w:rsid w:val="12E7F9EE"/>
    <w:rsid w:val="13AA9BE1"/>
    <w:rsid w:val="149CFBA5"/>
    <w:rsid w:val="18295E4F"/>
    <w:rsid w:val="20BA5378"/>
    <w:rsid w:val="23AB90F2"/>
    <w:rsid w:val="25FC8B76"/>
    <w:rsid w:val="274C8CAF"/>
    <w:rsid w:val="2A480D61"/>
    <w:rsid w:val="2D574395"/>
    <w:rsid w:val="316D70FD"/>
    <w:rsid w:val="33C6DFBB"/>
    <w:rsid w:val="383D4BF6"/>
    <w:rsid w:val="38862FC0"/>
    <w:rsid w:val="3A1E89C5"/>
    <w:rsid w:val="3B51F41E"/>
    <w:rsid w:val="3C6FCEC1"/>
    <w:rsid w:val="3E433198"/>
    <w:rsid w:val="42C19FE5"/>
    <w:rsid w:val="46BFA171"/>
    <w:rsid w:val="472B795C"/>
    <w:rsid w:val="49E7FF9A"/>
    <w:rsid w:val="4AA6F173"/>
    <w:rsid w:val="4AD0F9CD"/>
    <w:rsid w:val="4B4BECC0"/>
    <w:rsid w:val="4B6FAEDD"/>
    <w:rsid w:val="4C671F9E"/>
    <w:rsid w:val="4F0E7B55"/>
    <w:rsid w:val="52461C17"/>
    <w:rsid w:val="524983E0"/>
    <w:rsid w:val="56998FB8"/>
    <w:rsid w:val="56B53F42"/>
    <w:rsid w:val="56BF5F65"/>
    <w:rsid w:val="579495D2"/>
    <w:rsid w:val="58E55B0D"/>
    <w:rsid w:val="59DB69E2"/>
    <w:rsid w:val="59E876A3"/>
    <w:rsid w:val="5A0415C8"/>
    <w:rsid w:val="5A651BFB"/>
    <w:rsid w:val="5CC57CF5"/>
    <w:rsid w:val="5CDB0971"/>
    <w:rsid w:val="5DF6FC0B"/>
    <w:rsid w:val="5E26ABDF"/>
    <w:rsid w:val="62DB8083"/>
    <w:rsid w:val="64A6CB48"/>
    <w:rsid w:val="65689A73"/>
    <w:rsid w:val="67046AD4"/>
    <w:rsid w:val="67361F94"/>
    <w:rsid w:val="68A03B35"/>
    <w:rsid w:val="68F62107"/>
    <w:rsid w:val="6B10A7CD"/>
    <w:rsid w:val="6B8A6105"/>
    <w:rsid w:val="7008DD6D"/>
    <w:rsid w:val="7057FD19"/>
    <w:rsid w:val="723A6C86"/>
    <w:rsid w:val="7270CDE3"/>
    <w:rsid w:val="7360C2FC"/>
    <w:rsid w:val="75E198D4"/>
    <w:rsid w:val="76233FEC"/>
    <w:rsid w:val="7E14A2D3"/>
    <w:rsid w:val="7F2B2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15E8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7F3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7F39"/>
    <w:rPr>
      <w:rFonts w:ascii="Segoe UI" w:hAnsi="Segoe UI" w:cs="Segoe UI"/>
      <w:sz w:val="18"/>
      <w:szCs w:val="18"/>
      <w:lang w:val="en-GB"/>
    </w:rPr>
  </w:style>
  <w:style w:type="numbering" w:customStyle="1" w:styleId="NoList1">
    <w:name w:val="No List1"/>
    <w:next w:val="NoList"/>
    <w:uiPriority w:val="99"/>
    <w:semiHidden/>
    <w:unhideWhenUsed/>
    <w:rsid w:val="00AD7F39"/>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AD7F39"/>
    <w:pPr>
      <w:spacing w:before="0" w:after="200" w:line="276" w:lineRule="auto"/>
      <w:ind w:left="720"/>
      <w:contextualSpacing/>
      <w:jc w:val="left"/>
    </w:pPr>
    <w:rPr>
      <w:rFonts w:asciiTheme="minorHAnsi" w:hAnsiTheme="minorHAnsi" w:cstheme="minorBidi"/>
      <w:sz w:val="22"/>
      <w:lang w:val="en-IE"/>
    </w:rPr>
  </w:style>
  <w:style w:type="character" w:styleId="CommentReference">
    <w:name w:val="annotation reference"/>
    <w:basedOn w:val="DefaultParagraphFont"/>
    <w:uiPriority w:val="99"/>
    <w:semiHidden/>
    <w:unhideWhenUsed/>
    <w:rsid w:val="00AD7F39"/>
    <w:rPr>
      <w:sz w:val="16"/>
      <w:szCs w:val="16"/>
    </w:rPr>
  </w:style>
  <w:style w:type="paragraph" w:styleId="CommentText">
    <w:name w:val="annotation text"/>
    <w:basedOn w:val="Normal"/>
    <w:link w:val="CommentTextChar"/>
    <w:uiPriority w:val="99"/>
    <w:unhideWhenUsed/>
    <w:rsid w:val="00AD7F39"/>
    <w:pPr>
      <w:spacing w:before="0" w:after="200"/>
      <w:jc w:val="left"/>
    </w:pPr>
    <w:rPr>
      <w:rFonts w:asciiTheme="minorHAnsi" w:hAnsiTheme="minorHAnsi" w:cstheme="minorBidi"/>
      <w:sz w:val="20"/>
      <w:szCs w:val="20"/>
      <w:lang w:val="en-IE"/>
    </w:rPr>
  </w:style>
  <w:style w:type="character" w:customStyle="1" w:styleId="CommentTextChar">
    <w:name w:val="Comment Text Char"/>
    <w:basedOn w:val="DefaultParagraphFont"/>
    <w:link w:val="CommentText"/>
    <w:uiPriority w:val="99"/>
    <w:rsid w:val="00AD7F39"/>
    <w:rPr>
      <w:sz w:val="20"/>
      <w:szCs w:val="20"/>
      <w:lang w:val="en-IE"/>
    </w:rPr>
  </w:style>
  <w:style w:type="paragraph" w:styleId="CommentSubject">
    <w:name w:val="annotation subject"/>
    <w:basedOn w:val="CommentText"/>
    <w:next w:val="CommentText"/>
    <w:link w:val="CommentSubjectChar"/>
    <w:uiPriority w:val="99"/>
    <w:semiHidden/>
    <w:unhideWhenUsed/>
    <w:rsid w:val="00AD7F39"/>
    <w:rPr>
      <w:b/>
      <w:bCs/>
    </w:rPr>
  </w:style>
  <w:style w:type="character" w:customStyle="1" w:styleId="CommentSubjectChar">
    <w:name w:val="Comment Subject Char"/>
    <w:basedOn w:val="CommentTextChar"/>
    <w:link w:val="CommentSubject"/>
    <w:uiPriority w:val="99"/>
    <w:semiHidden/>
    <w:rsid w:val="00AD7F39"/>
    <w:rPr>
      <w:b/>
      <w:bCs/>
      <w:sz w:val="20"/>
      <w:szCs w:val="20"/>
      <w:lang w:val="en-IE"/>
    </w:rPr>
  </w:style>
  <w:style w:type="character" w:styleId="Hyperlink">
    <w:name w:val="Hyperlink"/>
    <w:basedOn w:val="DefaultParagraphFont"/>
    <w:uiPriority w:val="99"/>
    <w:unhideWhenUsed/>
    <w:rsid w:val="00AD7F39"/>
    <w:rPr>
      <w:color w:val="0000FF"/>
      <w:u w:val="single"/>
    </w:rPr>
  </w:style>
  <w:style w:type="character" w:customStyle="1" w:styleId="oj-super">
    <w:name w:val="oj-super"/>
    <w:basedOn w:val="DefaultParagraphFont"/>
    <w:rsid w:val="00AD7F39"/>
  </w:style>
  <w:style w:type="character" w:styleId="Strong">
    <w:name w:val="Strong"/>
    <w:basedOn w:val="DefaultParagraphFont"/>
    <w:uiPriority w:val="22"/>
    <w:qFormat/>
    <w:rsid w:val="00AD7F39"/>
    <w:rPr>
      <w:b/>
      <w:bCs/>
    </w:rPr>
  </w:style>
  <w:style w:type="paragraph" w:customStyle="1" w:styleId="BulletedList">
    <w:name w:val="Bulleted List"/>
    <w:uiPriority w:val="12"/>
    <w:qFormat/>
    <w:rsid w:val="00AD7F39"/>
    <w:pPr>
      <w:numPr>
        <w:numId w:val="1"/>
      </w:numPr>
      <w:spacing w:after="60" w:line="260" w:lineRule="exact"/>
      <w:jc w:val="both"/>
    </w:pPr>
    <w:rPr>
      <w:color w:val="000000" w:themeColor="text1"/>
      <w:sz w:val="20"/>
      <w:lang w:val="en-GB"/>
    </w:rPr>
  </w:style>
  <w:style w:type="paragraph" w:styleId="Revision">
    <w:name w:val="Revision"/>
    <w:hidden/>
    <w:uiPriority w:val="99"/>
    <w:semiHidden/>
    <w:rsid w:val="00AD7F39"/>
    <w:pPr>
      <w:spacing w:after="0" w:line="240" w:lineRule="auto"/>
    </w:pPr>
    <w:rPr>
      <w:lang w:val="en-IE"/>
    </w:rPr>
  </w:style>
  <w:style w:type="character" w:customStyle="1" w:styleId="UnresolvedMention1">
    <w:name w:val="Unresolved Mention1"/>
    <w:basedOn w:val="DefaultParagraphFont"/>
    <w:uiPriority w:val="99"/>
    <w:semiHidden/>
    <w:unhideWhenUsed/>
    <w:rsid w:val="00AD7F39"/>
    <w:rPr>
      <w:color w:val="605E5C"/>
      <w:shd w:val="clear" w:color="auto" w:fill="E1DFDD"/>
    </w:rPr>
  </w:style>
  <w:style w:type="character" w:styleId="FollowedHyperlink">
    <w:name w:val="FollowedHyperlink"/>
    <w:basedOn w:val="DefaultParagraphFont"/>
    <w:uiPriority w:val="99"/>
    <w:semiHidden/>
    <w:unhideWhenUsed/>
    <w:rsid w:val="00AD7F39"/>
    <w:rPr>
      <w:color w:val="800080" w:themeColor="followedHyperlink"/>
      <w:u w:val="single"/>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sid w:val="00AD7F39"/>
    <w:rPr>
      <w:lang w:val="en-IE"/>
    </w:rPr>
  </w:style>
  <w:style w:type="paragraph" w:styleId="EndnoteText">
    <w:name w:val="endnote text"/>
    <w:basedOn w:val="Normal"/>
    <w:link w:val="EndnoteTextChar"/>
    <w:uiPriority w:val="99"/>
    <w:semiHidden/>
    <w:unhideWhenUsed/>
    <w:rsid w:val="00AD7F39"/>
    <w:pPr>
      <w:spacing w:before="0" w:after="0"/>
      <w:jc w:val="left"/>
    </w:pPr>
    <w:rPr>
      <w:rFonts w:asciiTheme="minorHAnsi" w:hAnsiTheme="minorHAnsi" w:cstheme="minorBidi"/>
      <w:sz w:val="20"/>
      <w:szCs w:val="20"/>
      <w:lang w:val="en-IE"/>
    </w:rPr>
  </w:style>
  <w:style w:type="character" w:customStyle="1" w:styleId="EndnoteTextChar">
    <w:name w:val="Endnote Text Char"/>
    <w:basedOn w:val="DefaultParagraphFont"/>
    <w:link w:val="EndnoteText"/>
    <w:uiPriority w:val="99"/>
    <w:semiHidden/>
    <w:rsid w:val="00AD7F39"/>
    <w:rPr>
      <w:sz w:val="20"/>
      <w:szCs w:val="20"/>
      <w:lang w:val="en-IE"/>
    </w:rPr>
  </w:style>
  <w:style w:type="character" w:styleId="EndnoteReference">
    <w:name w:val="endnote reference"/>
    <w:basedOn w:val="DefaultParagraphFont"/>
    <w:uiPriority w:val="99"/>
    <w:semiHidden/>
    <w:unhideWhenUsed/>
    <w:rsid w:val="00AD7F39"/>
    <w:rPr>
      <w:vertAlign w:val="superscript"/>
    </w:rPr>
  </w:style>
  <w:style w:type="character" w:styleId="Emphasis">
    <w:name w:val="Emphasis"/>
    <w:basedOn w:val="DefaultParagraphFont"/>
    <w:uiPriority w:val="20"/>
    <w:qFormat/>
    <w:rsid w:val="00AD7F39"/>
    <w:rPr>
      <w:i/>
      <w:iCs/>
    </w:rPr>
  </w:style>
  <w:style w:type="paragraph" w:styleId="HTMLPreformatted">
    <w:name w:val="HTML Preformatted"/>
    <w:basedOn w:val="Normal"/>
    <w:link w:val="HTMLPreformattedChar"/>
    <w:uiPriority w:val="99"/>
    <w:unhideWhenUsed/>
    <w:rsid w:val="00AD7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AD7F39"/>
    <w:rPr>
      <w:rFonts w:ascii="Courier New" w:eastAsia="Times New Roman" w:hAnsi="Courier New" w:cs="Courier New"/>
      <w:sz w:val="20"/>
      <w:szCs w:val="20"/>
      <w:lang w:val="en-GB" w:eastAsia="en-GB"/>
    </w:rPr>
  </w:style>
  <w:style w:type="character" w:customStyle="1" w:styleId="y2iqfc">
    <w:name w:val="y2iqfc"/>
    <w:basedOn w:val="DefaultParagraphFont"/>
    <w:rsid w:val="00AD7F39"/>
  </w:style>
  <w:style w:type="paragraph" w:customStyle="1" w:styleId="Listabc">
    <w:name w:val="List abc"/>
    <w:basedOn w:val="Normal"/>
    <w:uiPriority w:val="12"/>
    <w:qFormat/>
    <w:rsid w:val="00AD7F39"/>
    <w:pPr>
      <w:numPr>
        <w:numId w:val="2"/>
      </w:numPr>
      <w:spacing w:before="0" w:after="240" w:line="281" w:lineRule="auto"/>
      <w:jc w:val="left"/>
    </w:pPr>
    <w:rPr>
      <w:rFonts w:ascii="Calibri" w:eastAsia="Times New Roman" w:hAnsi="Calibri"/>
      <w:szCs w:val="20"/>
      <w:lang w:eastAsia="en-GB"/>
    </w:rPr>
  </w:style>
  <w:style w:type="paragraph" w:customStyle="1" w:styleId="ListabcLevel2">
    <w:name w:val="List abc (Level 2)"/>
    <w:basedOn w:val="Normal"/>
    <w:uiPriority w:val="12"/>
    <w:semiHidden/>
    <w:unhideWhenUsed/>
    <w:qFormat/>
    <w:rsid w:val="00AD7F39"/>
    <w:pPr>
      <w:numPr>
        <w:ilvl w:val="1"/>
        <w:numId w:val="2"/>
      </w:numPr>
      <w:spacing w:before="0" w:after="240" w:line="281" w:lineRule="auto"/>
      <w:jc w:val="left"/>
    </w:pPr>
    <w:rPr>
      <w:rFonts w:ascii="Calibri" w:eastAsia="Times New Roman" w:hAnsi="Calibri"/>
      <w:szCs w:val="20"/>
      <w:lang w:eastAsia="en-GB"/>
    </w:rPr>
  </w:style>
  <w:style w:type="paragraph" w:customStyle="1" w:styleId="ListabcLevel3">
    <w:name w:val="List abc (Level 3)"/>
    <w:basedOn w:val="Normal"/>
    <w:uiPriority w:val="12"/>
    <w:semiHidden/>
    <w:qFormat/>
    <w:rsid w:val="00AD7F39"/>
    <w:pPr>
      <w:numPr>
        <w:ilvl w:val="2"/>
        <w:numId w:val="2"/>
      </w:numPr>
      <w:spacing w:before="0" w:after="240" w:line="281" w:lineRule="auto"/>
      <w:jc w:val="left"/>
    </w:pPr>
    <w:rPr>
      <w:rFonts w:ascii="Calibri" w:eastAsia="Times New Roman" w:hAnsi="Calibri"/>
      <w:szCs w:val="20"/>
      <w:lang w:eastAsia="en-GB"/>
    </w:rPr>
  </w:style>
  <w:style w:type="paragraph" w:customStyle="1" w:styleId="ListabcLevel4">
    <w:name w:val="List abc (Level 4)"/>
    <w:basedOn w:val="Normal"/>
    <w:uiPriority w:val="12"/>
    <w:semiHidden/>
    <w:qFormat/>
    <w:rsid w:val="00AD7F39"/>
    <w:pPr>
      <w:numPr>
        <w:ilvl w:val="3"/>
        <w:numId w:val="2"/>
      </w:numPr>
      <w:spacing w:before="0" w:after="240" w:line="281" w:lineRule="auto"/>
      <w:jc w:val="left"/>
    </w:pPr>
    <w:rPr>
      <w:rFonts w:ascii="Calibri" w:eastAsia="Times New Roman" w:hAnsi="Calibri"/>
      <w:szCs w:val="20"/>
      <w:lang w:eastAsia="en-GB"/>
    </w:rPr>
  </w:style>
  <w:style w:type="paragraph" w:customStyle="1" w:styleId="RecommendationText">
    <w:name w:val="Recommendation Text"/>
    <w:basedOn w:val="Normal"/>
    <w:uiPriority w:val="23"/>
    <w:rsid w:val="00AD7F39"/>
    <w:pPr>
      <w:spacing w:before="0" w:after="240" w:line="281" w:lineRule="auto"/>
      <w:jc w:val="left"/>
    </w:pPr>
    <w:rPr>
      <w:rFonts w:ascii="Calibri" w:eastAsia="Times New Roman" w:hAnsi="Calibri"/>
      <w:szCs w:val="20"/>
      <w:lang w:eastAsia="en-GB"/>
    </w:rPr>
  </w:style>
  <w:style w:type="paragraph" w:customStyle="1" w:styleId="RecommendationTimeframe">
    <w:name w:val="Recommendation Timeframe"/>
    <w:basedOn w:val="Normal"/>
    <w:next w:val="Normal"/>
    <w:uiPriority w:val="23"/>
    <w:qFormat/>
    <w:rsid w:val="00AD7F39"/>
    <w:pPr>
      <w:spacing w:before="0" w:after="240" w:line="281" w:lineRule="auto"/>
      <w:jc w:val="left"/>
    </w:pPr>
    <w:rPr>
      <w:rFonts w:ascii="Calibri" w:eastAsia="Times New Roman" w:hAnsi="Calibri"/>
      <w:b/>
      <w:szCs w:val="20"/>
      <w:lang w:eastAsia="en-GB"/>
    </w:rPr>
  </w:style>
  <w:style w:type="paragraph" w:customStyle="1" w:styleId="RecommendationTitle">
    <w:name w:val="Recommendation Title"/>
    <w:basedOn w:val="Normal"/>
    <w:next w:val="RecommendationText"/>
    <w:uiPriority w:val="23"/>
    <w:rsid w:val="00AD7F39"/>
    <w:pPr>
      <w:keepNext/>
      <w:pBdr>
        <w:bottom w:val="single" w:sz="24" w:space="5" w:color="B5B900"/>
      </w:pBdr>
      <w:spacing w:beforeLines="150" w:before="0" w:afterLines="50" w:after="240"/>
      <w:jc w:val="left"/>
    </w:pPr>
    <w:rPr>
      <w:rFonts w:ascii="Calibri" w:eastAsia="Times New Roman" w:hAnsi="Calibri"/>
      <w:b/>
      <w:color w:val="B5B900"/>
      <w:sz w:val="32"/>
      <w:szCs w:val="20"/>
      <w:lang w:eastAsia="en-GB"/>
    </w:rPr>
  </w:style>
  <w:style w:type="paragraph" w:customStyle="1" w:styleId="Pointabc">
    <w:name w:val="Point abc"/>
    <w:basedOn w:val="Normal"/>
    <w:rsid w:val="00AD7F39"/>
    <w:pPr>
      <w:numPr>
        <w:ilvl w:val="1"/>
        <w:numId w:val="3"/>
      </w:numPr>
      <w:spacing w:line="360" w:lineRule="auto"/>
      <w:jc w:val="left"/>
    </w:pPr>
  </w:style>
  <w:style w:type="paragraph" w:customStyle="1" w:styleId="Pointabc1">
    <w:name w:val="Point abc (1)"/>
    <w:basedOn w:val="Normal"/>
    <w:rsid w:val="00AD7F39"/>
    <w:pPr>
      <w:numPr>
        <w:ilvl w:val="3"/>
        <w:numId w:val="3"/>
      </w:numPr>
      <w:spacing w:line="360" w:lineRule="auto"/>
      <w:jc w:val="left"/>
    </w:pPr>
  </w:style>
  <w:style w:type="paragraph" w:customStyle="1" w:styleId="Pointabc2">
    <w:name w:val="Point abc (2)"/>
    <w:basedOn w:val="Normal"/>
    <w:rsid w:val="00AD7F39"/>
    <w:pPr>
      <w:numPr>
        <w:ilvl w:val="5"/>
        <w:numId w:val="3"/>
      </w:numPr>
      <w:spacing w:line="360" w:lineRule="auto"/>
      <w:jc w:val="left"/>
    </w:pPr>
  </w:style>
  <w:style w:type="paragraph" w:customStyle="1" w:styleId="Pointabc3">
    <w:name w:val="Point abc (3)"/>
    <w:basedOn w:val="Normal"/>
    <w:rsid w:val="00AD7F39"/>
    <w:pPr>
      <w:numPr>
        <w:ilvl w:val="7"/>
        <w:numId w:val="3"/>
      </w:numPr>
      <w:spacing w:line="360" w:lineRule="auto"/>
      <w:jc w:val="left"/>
    </w:pPr>
  </w:style>
  <w:style w:type="paragraph" w:customStyle="1" w:styleId="Pointabc4">
    <w:name w:val="Point abc (4)"/>
    <w:basedOn w:val="Normal"/>
    <w:rsid w:val="00AD7F39"/>
    <w:pPr>
      <w:numPr>
        <w:ilvl w:val="8"/>
        <w:numId w:val="3"/>
      </w:numPr>
      <w:spacing w:line="360" w:lineRule="auto"/>
      <w:jc w:val="left"/>
    </w:pPr>
  </w:style>
  <w:style w:type="paragraph" w:customStyle="1" w:styleId="Point123">
    <w:name w:val="Point 123"/>
    <w:basedOn w:val="Normal"/>
    <w:rsid w:val="00AD7F39"/>
    <w:pPr>
      <w:numPr>
        <w:numId w:val="3"/>
      </w:numPr>
      <w:spacing w:line="360" w:lineRule="auto"/>
      <w:jc w:val="left"/>
    </w:pPr>
  </w:style>
  <w:style w:type="paragraph" w:customStyle="1" w:styleId="Point1231">
    <w:name w:val="Point 123 (1)"/>
    <w:basedOn w:val="Normal"/>
    <w:rsid w:val="00AD7F39"/>
    <w:pPr>
      <w:numPr>
        <w:ilvl w:val="2"/>
        <w:numId w:val="3"/>
      </w:numPr>
      <w:spacing w:line="360" w:lineRule="auto"/>
      <w:jc w:val="left"/>
    </w:pPr>
  </w:style>
  <w:style w:type="paragraph" w:customStyle="1" w:styleId="Point1232">
    <w:name w:val="Point 123 (2)"/>
    <w:basedOn w:val="Normal"/>
    <w:rsid w:val="00AD7F39"/>
    <w:pPr>
      <w:numPr>
        <w:ilvl w:val="4"/>
        <w:numId w:val="3"/>
      </w:numPr>
      <w:spacing w:line="360" w:lineRule="auto"/>
      <w:jc w:val="left"/>
    </w:pPr>
  </w:style>
  <w:style w:type="paragraph" w:customStyle="1" w:styleId="Point1233">
    <w:name w:val="Point 123 (3)"/>
    <w:basedOn w:val="Normal"/>
    <w:rsid w:val="00AD7F39"/>
    <w:pPr>
      <w:numPr>
        <w:ilvl w:val="6"/>
        <w:numId w:val="3"/>
      </w:numPr>
      <w:spacing w:line="360" w:lineRule="auto"/>
      <w:jc w:val="left"/>
    </w:pPr>
  </w:style>
  <w:style w:type="paragraph" w:styleId="Caption">
    <w:name w:val="caption"/>
    <w:basedOn w:val="Normal"/>
    <w:next w:val="Normal"/>
    <w:uiPriority w:val="35"/>
    <w:semiHidden/>
    <w:unhideWhenUsed/>
    <w:qFormat/>
    <w:rsid w:val="008C274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8C2744"/>
    <w:pPr>
      <w:spacing w:after="0"/>
    </w:pPr>
  </w:style>
  <w:style w:type="paragraph" w:styleId="ListBullet">
    <w:name w:val="List Bullet"/>
    <w:basedOn w:val="Normal"/>
    <w:uiPriority w:val="99"/>
    <w:semiHidden/>
    <w:unhideWhenUsed/>
    <w:rsid w:val="008C2744"/>
    <w:pPr>
      <w:numPr>
        <w:numId w:val="11"/>
      </w:numPr>
      <w:contextualSpacing/>
    </w:pPr>
  </w:style>
  <w:style w:type="paragraph" w:styleId="ListBullet2">
    <w:name w:val="List Bullet 2"/>
    <w:basedOn w:val="Normal"/>
    <w:uiPriority w:val="99"/>
    <w:semiHidden/>
    <w:unhideWhenUsed/>
    <w:rsid w:val="008C2744"/>
    <w:pPr>
      <w:numPr>
        <w:numId w:val="12"/>
      </w:numPr>
      <w:contextualSpacing/>
    </w:pPr>
  </w:style>
  <w:style w:type="paragraph" w:styleId="ListBullet3">
    <w:name w:val="List Bullet 3"/>
    <w:basedOn w:val="Normal"/>
    <w:uiPriority w:val="99"/>
    <w:semiHidden/>
    <w:unhideWhenUsed/>
    <w:rsid w:val="008C2744"/>
    <w:pPr>
      <w:numPr>
        <w:numId w:val="13"/>
      </w:numPr>
      <w:contextualSpacing/>
    </w:pPr>
  </w:style>
  <w:style w:type="paragraph" w:styleId="ListBullet4">
    <w:name w:val="List Bullet 4"/>
    <w:basedOn w:val="Normal"/>
    <w:uiPriority w:val="99"/>
    <w:semiHidden/>
    <w:unhideWhenUsed/>
    <w:rsid w:val="008C2744"/>
    <w:pPr>
      <w:numPr>
        <w:numId w:val="14"/>
      </w:numPr>
      <w:contextualSpacing/>
    </w:pPr>
  </w:style>
  <w:style w:type="paragraph" w:styleId="ListNumber">
    <w:name w:val="List Number"/>
    <w:basedOn w:val="Normal"/>
    <w:uiPriority w:val="99"/>
    <w:semiHidden/>
    <w:unhideWhenUsed/>
    <w:rsid w:val="008C2744"/>
    <w:pPr>
      <w:numPr>
        <w:numId w:val="15"/>
      </w:numPr>
      <w:contextualSpacing/>
    </w:pPr>
  </w:style>
  <w:style w:type="paragraph" w:styleId="ListNumber2">
    <w:name w:val="List Number 2"/>
    <w:basedOn w:val="Normal"/>
    <w:uiPriority w:val="99"/>
    <w:semiHidden/>
    <w:unhideWhenUsed/>
    <w:rsid w:val="008C2744"/>
    <w:pPr>
      <w:numPr>
        <w:numId w:val="16"/>
      </w:numPr>
      <w:contextualSpacing/>
    </w:pPr>
  </w:style>
  <w:style w:type="paragraph" w:styleId="ListNumber3">
    <w:name w:val="List Number 3"/>
    <w:basedOn w:val="Normal"/>
    <w:uiPriority w:val="99"/>
    <w:semiHidden/>
    <w:unhideWhenUsed/>
    <w:rsid w:val="008C2744"/>
    <w:pPr>
      <w:numPr>
        <w:numId w:val="17"/>
      </w:numPr>
      <w:contextualSpacing/>
    </w:pPr>
  </w:style>
  <w:style w:type="paragraph" w:styleId="ListNumber4">
    <w:name w:val="List Number 4"/>
    <w:basedOn w:val="Normal"/>
    <w:uiPriority w:val="99"/>
    <w:semiHidden/>
    <w:unhideWhenUsed/>
    <w:rsid w:val="008C2744"/>
    <w:pPr>
      <w:numPr>
        <w:numId w:val="18"/>
      </w:numPr>
      <w:contextualSpacing/>
    </w:pPr>
  </w:style>
  <w:style w:type="character" w:customStyle="1" w:styleId="normaltextrun">
    <w:name w:val="normaltextrun"/>
    <w:basedOn w:val="DefaultParagraphFont"/>
    <w:rsid w:val="0021485B"/>
  </w:style>
  <w:style w:type="character" w:customStyle="1" w:styleId="eop">
    <w:name w:val="eop"/>
    <w:basedOn w:val="DefaultParagraphFont"/>
    <w:rsid w:val="0021485B"/>
  </w:style>
  <w:style w:type="paragraph" w:customStyle="1" w:styleId="paragraph">
    <w:name w:val="paragraph"/>
    <w:basedOn w:val="Normal"/>
    <w:rsid w:val="0021485B"/>
    <w:pPr>
      <w:spacing w:before="100" w:beforeAutospacing="1" w:after="100" w:afterAutospacing="1"/>
      <w:jc w:val="left"/>
    </w:pPr>
    <w:rPr>
      <w:rFonts w:eastAsia="Times New Roman"/>
      <w:szCs w:val="24"/>
      <w:lang w:val="en-IE" w:eastAsia="en-IE"/>
    </w:rPr>
  </w:style>
  <w:style w:type="paragraph" w:customStyle="1" w:styleId="FootnotesymbolCarZchn">
    <w:name w:val="Footnote symbol Car Zchn"/>
    <w:basedOn w:val="Normal"/>
    <w:uiPriority w:val="99"/>
    <w:qFormat/>
    <w:rsid w:val="00446741"/>
    <w:pPr>
      <w:spacing w:before="0" w:after="160" w:line="240" w:lineRule="exact"/>
    </w:pPr>
    <w:rPr>
      <w:rFonts w:asciiTheme="minorHAnsi" w:hAnsiTheme="minorHAnsi" w:cstheme="minorBidi"/>
      <w:sz w:val="22"/>
      <w:vertAlign w:val="superscript"/>
      <w:lang w:val="en-US"/>
    </w:rPr>
  </w:style>
  <w:style w:type="paragraph" w:styleId="Header">
    <w:name w:val="header"/>
    <w:basedOn w:val="Normal"/>
    <w:link w:val="HeaderChar"/>
    <w:uiPriority w:val="99"/>
    <w:unhideWhenUsed/>
    <w:rsid w:val="000F1304"/>
    <w:pPr>
      <w:tabs>
        <w:tab w:val="center" w:pos="4535"/>
        <w:tab w:val="right" w:pos="9071"/>
      </w:tabs>
      <w:spacing w:before="0"/>
    </w:pPr>
  </w:style>
  <w:style w:type="character" w:customStyle="1" w:styleId="HeaderChar">
    <w:name w:val="Header Char"/>
    <w:basedOn w:val="DefaultParagraphFont"/>
    <w:link w:val="Header"/>
    <w:uiPriority w:val="99"/>
    <w:rsid w:val="000F1304"/>
    <w:rPr>
      <w:rFonts w:ascii="Times New Roman" w:hAnsi="Times New Roman" w:cs="Times New Roman"/>
      <w:sz w:val="24"/>
      <w:lang w:val="en-GB"/>
    </w:rPr>
  </w:style>
  <w:style w:type="paragraph" w:styleId="Footer">
    <w:name w:val="footer"/>
    <w:basedOn w:val="Normal"/>
    <w:link w:val="FooterChar"/>
    <w:uiPriority w:val="99"/>
    <w:unhideWhenUsed/>
    <w:rsid w:val="000F1304"/>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0F130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0F1304"/>
    <w:pPr>
      <w:tabs>
        <w:tab w:val="center" w:pos="7285"/>
        <w:tab w:val="right" w:pos="14003"/>
      </w:tabs>
      <w:spacing w:before="0"/>
    </w:pPr>
  </w:style>
  <w:style w:type="paragraph" w:customStyle="1" w:styleId="FooterLandscape">
    <w:name w:val="FooterLandscape"/>
    <w:basedOn w:val="Normal"/>
    <w:rsid w:val="000F1304"/>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F130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F1304"/>
    <w:pPr>
      <w:spacing w:before="0"/>
      <w:jc w:val="right"/>
    </w:pPr>
    <w:rPr>
      <w:sz w:val="28"/>
    </w:rPr>
  </w:style>
  <w:style w:type="paragraph" w:customStyle="1" w:styleId="FooterSensitivity">
    <w:name w:val="Footer Sensitivity"/>
    <w:basedOn w:val="Normal"/>
    <w:rsid w:val="000F130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083704">
      <w:bodyDiv w:val="1"/>
      <w:marLeft w:val="0"/>
      <w:marRight w:val="0"/>
      <w:marTop w:val="0"/>
      <w:marBottom w:val="0"/>
      <w:divBdr>
        <w:top w:val="none" w:sz="0" w:space="0" w:color="auto"/>
        <w:left w:val="none" w:sz="0" w:space="0" w:color="auto"/>
        <w:bottom w:val="none" w:sz="0" w:space="0" w:color="auto"/>
        <w:right w:val="none" w:sz="0" w:space="0" w:color="auto"/>
      </w:divBdr>
    </w:div>
    <w:div w:id="554123405">
      <w:bodyDiv w:val="1"/>
      <w:marLeft w:val="0"/>
      <w:marRight w:val="0"/>
      <w:marTop w:val="0"/>
      <w:marBottom w:val="0"/>
      <w:divBdr>
        <w:top w:val="none" w:sz="0" w:space="0" w:color="auto"/>
        <w:left w:val="none" w:sz="0" w:space="0" w:color="auto"/>
        <w:bottom w:val="none" w:sz="0" w:space="0" w:color="auto"/>
        <w:right w:val="none" w:sz="0" w:space="0" w:color="auto"/>
      </w:divBdr>
      <w:divsChild>
        <w:div w:id="467892777">
          <w:marLeft w:val="0"/>
          <w:marRight w:val="0"/>
          <w:marTop w:val="0"/>
          <w:marBottom w:val="0"/>
          <w:divBdr>
            <w:top w:val="none" w:sz="0" w:space="0" w:color="auto"/>
            <w:left w:val="none" w:sz="0" w:space="0" w:color="auto"/>
            <w:bottom w:val="none" w:sz="0" w:space="0" w:color="auto"/>
            <w:right w:val="none" w:sz="0" w:space="0" w:color="auto"/>
          </w:divBdr>
        </w:div>
        <w:div w:id="658117401">
          <w:marLeft w:val="0"/>
          <w:marRight w:val="0"/>
          <w:marTop w:val="0"/>
          <w:marBottom w:val="0"/>
          <w:divBdr>
            <w:top w:val="none" w:sz="0" w:space="0" w:color="auto"/>
            <w:left w:val="none" w:sz="0" w:space="0" w:color="auto"/>
            <w:bottom w:val="none" w:sz="0" w:space="0" w:color="auto"/>
            <w:right w:val="none" w:sz="0" w:space="0" w:color="auto"/>
          </w:divBdr>
        </w:div>
        <w:div w:id="992181963">
          <w:marLeft w:val="0"/>
          <w:marRight w:val="0"/>
          <w:marTop w:val="0"/>
          <w:marBottom w:val="0"/>
          <w:divBdr>
            <w:top w:val="none" w:sz="0" w:space="0" w:color="auto"/>
            <w:left w:val="none" w:sz="0" w:space="0" w:color="auto"/>
            <w:bottom w:val="none" w:sz="0" w:space="0" w:color="auto"/>
            <w:right w:val="none" w:sz="0" w:space="0" w:color="auto"/>
          </w:divBdr>
        </w:div>
      </w:divsChild>
    </w:div>
    <w:div w:id="1129931141">
      <w:bodyDiv w:val="1"/>
      <w:marLeft w:val="0"/>
      <w:marRight w:val="0"/>
      <w:marTop w:val="0"/>
      <w:marBottom w:val="0"/>
      <w:divBdr>
        <w:top w:val="none" w:sz="0" w:space="0" w:color="auto"/>
        <w:left w:val="none" w:sz="0" w:space="0" w:color="auto"/>
        <w:bottom w:val="none" w:sz="0" w:space="0" w:color="auto"/>
        <w:right w:val="none" w:sz="0" w:space="0" w:color="auto"/>
      </w:divBdr>
    </w:div>
    <w:div w:id="1200775069">
      <w:bodyDiv w:val="1"/>
      <w:marLeft w:val="0"/>
      <w:marRight w:val="0"/>
      <w:marTop w:val="0"/>
      <w:marBottom w:val="0"/>
      <w:divBdr>
        <w:top w:val="none" w:sz="0" w:space="0" w:color="auto"/>
        <w:left w:val="none" w:sz="0" w:space="0" w:color="auto"/>
        <w:bottom w:val="none" w:sz="0" w:space="0" w:color="auto"/>
        <w:right w:val="none" w:sz="0" w:space="0" w:color="auto"/>
      </w:divBdr>
    </w:div>
    <w:div w:id="212102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publications/new-eu-roma-strategic-framework-equality-inclusion-and-participation-full-package_en" TargetMode="External"/><Relationship Id="rId3" Type="http://schemas.openxmlformats.org/officeDocument/2006/relationships/hyperlink" Target="https://education.ec.europa.eu/focus-topics/digital-education/action-plan/action-1?" TargetMode="External"/><Relationship Id="rId7" Type="http://schemas.openxmlformats.org/officeDocument/2006/relationships/hyperlink" Target="https://ec.europa.eu/info/policies/justice-and-fundamental-rights/combatting-discrimination/racism-and-xenophobia/eu-anti-racism-action-plan-2020-2025_en" TargetMode="External"/><Relationship Id="rId2" Type="http://schemas.openxmlformats.org/officeDocument/2006/relationships/hyperlink" Target="https://ec.europa.eu/info/law/better-regulation/have-your-say/initiatives/12453-Digital-education-action-plan-update-/public-consultation_en" TargetMode="External"/><Relationship Id="rId1" Type="http://schemas.openxmlformats.org/officeDocument/2006/relationships/hyperlink" Target="https://sdgs.un.org/" TargetMode="External"/><Relationship Id="rId6" Type="http://schemas.openxmlformats.org/officeDocument/2006/relationships/hyperlink" Target="https://ec.europa.eu/info/policies/justice-and-fundamental-rights/combatting-discrimination/lesbian-gay-bi-trans-and-intersex-equality/lgbtiq-equality-strategy-2020-2025_en" TargetMode="External"/><Relationship Id="rId5" Type="http://schemas.openxmlformats.org/officeDocument/2006/relationships/hyperlink" Target="https://ec.europa.eu/info/policies/justice-and-fundamental-rights/gender-equality/gender-equality-strategy_en" TargetMode="External"/><Relationship Id="rId10" Type="http://schemas.openxmlformats.org/officeDocument/2006/relationships/hyperlink" Target="https://education.ec.europa.eu/education-levels/higher-education/european-universities-initiative" TargetMode="External"/><Relationship Id="rId4" Type="http://schemas.openxmlformats.org/officeDocument/2006/relationships/hyperlink" Target="https://ec.europa.eu/commission/presscorner/detail/en/speech_22_5493" TargetMode="External"/><Relationship Id="rId9" Type="http://schemas.openxmlformats.org/officeDocument/2006/relationships/hyperlink" Target="https://ec.europa.eu/commission/presscorner/detail/en/ip_21_8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D48F1434A9434C98DA00CC7DA69B89" ma:contentTypeVersion="14" ma:contentTypeDescription="Create a new document." ma:contentTypeScope="" ma:versionID="7d09f87af94164db77eaeafbc2bd6f8b">
  <xsd:schema xmlns:xsd="http://www.w3.org/2001/XMLSchema" xmlns:xs="http://www.w3.org/2001/XMLSchema" xmlns:p="http://schemas.microsoft.com/office/2006/metadata/properties" xmlns:ns2="590d3f1b-a5be-4600-95ba-480499bda195" xmlns:ns3="f2983581-87cd-4b3a-a77a-777bbb751c49" targetNamespace="http://schemas.microsoft.com/office/2006/metadata/properties" ma:root="true" ma:fieldsID="9f14ce707b0b9d84e18c930bef3051b8" ns2:_="" ns3:_="">
    <xsd:import namespace="590d3f1b-a5be-4600-95ba-480499bda195"/>
    <xsd:import namespace="f2983581-87cd-4b3a-a77a-777bbb751c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d3f1b-a5be-4600-95ba-480499bda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983581-87cd-4b3a-a77a-777bbb751c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fff1328-5042-4c31-be15-d384fc3a69f0}" ma:internalName="TaxCatchAll" ma:showField="CatchAllData" ma:web="f2983581-87cd-4b3a-a77a-777bbb751c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0d3f1b-a5be-4600-95ba-480499bda19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2983581-87cd-4b3a-a77a-777bbb751c4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1F666-CA33-49FD-97F0-AB1B69F65702}">
  <ds:schemaRefs>
    <ds:schemaRef ds:uri="http://schemas.microsoft.com/sharepoint/v3/contenttype/forms"/>
  </ds:schemaRefs>
</ds:datastoreItem>
</file>

<file path=customXml/itemProps2.xml><?xml version="1.0" encoding="utf-8"?>
<ds:datastoreItem xmlns:ds="http://schemas.openxmlformats.org/officeDocument/2006/customXml" ds:itemID="{1C2A4EEA-648C-4739-96DC-973311370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d3f1b-a5be-4600-95ba-480499bda195"/>
    <ds:schemaRef ds:uri="f2983581-87cd-4b3a-a77a-777bbb751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029410-A366-4790-8BFA-18D65D7C96F0}">
  <ds:schemaRefs>
    <ds:schemaRef ds:uri="590d3f1b-a5be-4600-95ba-480499bda195"/>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2983581-87cd-4b3a-a77a-777bbb751c49"/>
    <ds:schemaRef ds:uri="http://www.w3.org/XML/1998/namespace"/>
    <ds:schemaRef ds:uri="http://purl.org/dc/dcmitype/"/>
  </ds:schemaRefs>
</ds:datastoreItem>
</file>

<file path=customXml/itemProps4.xml><?xml version="1.0" encoding="utf-8"?>
<ds:datastoreItem xmlns:ds="http://schemas.openxmlformats.org/officeDocument/2006/customXml" ds:itemID="{A9856266-82CD-4DEC-81E6-087DEE554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24</Pages>
  <Words>8247</Words>
  <Characters>50143</Characters>
  <Application>Microsoft Office Word</Application>
  <DocSecurity>0</DocSecurity>
  <Lines>795</Lines>
  <Paragraphs>248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2023-04-14T13:32:00Z</dcterms:created>
  <dcterms:modified xsi:type="dcterms:W3CDTF">2023-04-17T18:04:00Z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2023-03-30T19:12:19Z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988febde-c3b2-4098-bf09-f7edaad730f1</vt:lpwstr>
  </property>
  <property fmtid="{D5CDD505-2E9C-101B-9397-08002B2CF9AE}" pid="8" name="MSIP_Label_6bd9ddd1-4d20-43f6-abfa-fc3c07406f94_ContentBits">
    <vt:lpwstr>0</vt:lpwstr>
  </property>
  <property fmtid="{D5CDD505-2E9C-101B-9397-08002B2CF9AE}" pid="9" name="Last edited using">
    <vt:lpwstr>LW 9.0, Build 20230317</vt:lpwstr>
  </property>
  <property fmtid="{D5CDD505-2E9C-101B-9397-08002B2CF9AE}" pid="10" name="MediaServiceImageTags">
    <vt:lpwstr/>
  </property>
  <property fmtid="{D5CDD505-2E9C-101B-9397-08002B2CF9AE}" pid="11" name="ContentTypeId">
    <vt:lpwstr>0x010100DAD48F1434A9434C98DA00CC7DA69B89</vt:lpwstr>
  </property>
  <property fmtid="{D5CDD505-2E9C-101B-9397-08002B2CF9AE}" pid="12" name="Category">
    <vt:lpwstr>COM/PL/ORG</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SJ-022</vt:lpwstr>
  </property>
  <property fmtid="{D5CDD505-2E9C-101B-9397-08002B2CF9AE}" pid="17" name="DQCStatus">
    <vt:lpwstr>Yellow (DQC version 03)</vt:lpwstr>
  </property>
</Properties>
</file>